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879B9" w14:textId="77777777" w:rsidR="00AC64AA" w:rsidRDefault="00AC64AA" w:rsidP="00AC64AA">
      <w:pPr>
        <w:jc w:val="center"/>
      </w:pPr>
      <w:r>
        <w:rPr>
          <w:noProof/>
        </w:rPr>
        <w:drawing>
          <wp:inline distT="0" distB="0" distL="0" distR="0" wp14:anchorId="49BD0471" wp14:editId="7360492D">
            <wp:extent cx="5731510" cy="2253615"/>
            <wp:effectExtent l="0" t="0" r="2540" b="0"/>
            <wp:docPr id="2" name="Picture 2" descr="UNIVERSITY OF WALES, TRINITY SAINT DAVID CAREERS SERVICE | UWTSD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CAREERS SERVICE | UWTSD Caree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53615"/>
                    </a:xfrm>
                    <a:prstGeom prst="rect">
                      <a:avLst/>
                    </a:prstGeom>
                    <a:noFill/>
                    <a:ln>
                      <a:noFill/>
                    </a:ln>
                  </pic:spPr>
                </pic:pic>
              </a:graphicData>
            </a:graphic>
          </wp:inline>
        </w:drawing>
      </w:r>
    </w:p>
    <w:p w14:paraId="14B2765E" w14:textId="77777777" w:rsidR="00AC64AA" w:rsidRDefault="00AC64AA" w:rsidP="00AC64AA">
      <w:pPr>
        <w:jc w:val="center"/>
      </w:pPr>
    </w:p>
    <w:p w14:paraId="1D73A48E" w14:textId="77777777" w:rsidR="00AC64AA" w:rsidRDefault="00AC64AA" w:rsidP="00AC64AA">
      <w:pPr>
        <w:pStyle w:val="Title"/>
        <w:jc w:val="center"/>
        <w:rPr>
          <w:rStyle w:val="Strong"/>
        </w:rPr>
      </w:pPr>
      <w:r>
        <w:rPr>
          <w:rStyle w:val="Strong"/>
        </w:rPr>
        <w:t>University of Wales Trinity Saint David</w:t>
      </w:r>
    </w:p>
    <w:p w14:paraId="787C9C19" w14:textId="77777777" w:rsidR="00AC64AA" w:rsidRDefault="00AC64AA" w:rsidP="00AC64AA">
      <w:pPr>
        <w:pStyle w:val="Title"/>
        <w:jc w:val="center"/>
      </w:pPr>
      <w:r>
        <w:t>School of Engineering</w:t>
      </w:r>
    </w:p>
    <w:p w14:paraId="5F7D53FB" w14:textId="77777777" w:rsidR="00AC64AA" w:rsidRDefault="00AC64AA" w:rsidP="00AC64AA">
      <w:pPr>
        <w:pStyle w:val="Title"/>
        <w:jc w:val="center"/>
      </w:pPr>
      <w:r>
        <w:t>Manufacturing Systems</w:t>
      </w:r>
    </w:p>
    <w:p w14:paraId="06E6ECF8" w14:textId="77777777" w:rsidR="00AC64AA" w:rsidRPr="00B63702" w:rsidRDefault="00AC64AA" w:rsidP="00AC64AA">
      <w:pPr>
        <w:rPr>
          <w:color w:val="FF0000"/>
        </w:rPr>
      </w:pPr>
    </w:p>
    <w:p w14:paraId="5FA49BAF" w14:textId="51CB23B5" w:rsidR="00AC64AA" w:rsidRPr="00FB1A02" w:rsidRDefault="00C6519D" w:rsidP="00C6519D">
      <w:pPr>
        <w:jc w:val="center"/>
        <w:rPr>
          <w:rStyle w:val="BookTitle"/>
          <w:sz w:val="36"/>
          <w:szCs w:val="36"/>
        </w:rPr>
      </w:pPr>
      <w:r>
        <w:rPr>
          <w:rStyle w:val="BookTitle"/>
          <w:sz w:val="36"/>
          <w:szCs w:val="36"/>
        </w:rPr>
        <w:t>Computational Methods</w:t>
      </w:r>
    </w:p>
    <w:p w14:paraId="48F56257" w14:textId="6921FE1A" w:rsidR="00AC64AA" w:rsidRPr="00FB1A02" w:rsidRDefault="00C6519D" w:rsidP="00AC64AA">
      <w:pPr>
        <w:jc w:val="center"/>
        <w:rPr>
          <w:rStyle w:val="BookTitle"/>
        </w:rPr>
      </w:pPr>
      <w:r>
        <w:rPr>
          <w:rStyle w:val="BookTitle"/>
          <w:sz w:val="36"/>
          <w:szCs w:val="36"/>
        </w:rPr>
        <w:t>2D Diffusion Equation Model using the Explicit Finite Difference Method</w:t>
      </w:r>
      <w:r w:rsidR="00AC64AA" w:rsidRPr="00FB1A02">
        <w:rPr>
          <w:rStyle w:val="BookTitle"/>
          <w:sz w:val="36"/>
          <w:szCs w:val="36"/>
        </w:rPr>
        <w:br/>
        <w:t>AC</w:t>
      </w:r>
      <w:r>
        <w:rPr>
          <w:rStyle w:val="BookTitle"/>
          <w:sz w:val="36"/>
          <w:szCs w:val="36"/>
        </w:rPr>
        <w:t>MA6012</w:t>
      </w:r>
    </w:p>
    <w:p w14:paraId="08CA6E50" w14:textId="77777777" w:rsidR="00AC64AA" w:rsidRPr="00FB1A02" w:rsidRDefault="00AC64AA" w:rsidP="00AC64AA">
      <w:pPr>
        <w:rPr>
          <w:rStyle w:val="BookTitle"/>
        </w:rPr>
      </w:pPr>
    </w:p>
    <w:p w14:paraId="58F6AA35" w14:textId="77777777" w:rsidR="00AC64AA" w:rsidRPr="00FB1A02" w:rsidRDefault="00AC64AA" w:rsidP="00AC64AA">
      <w:pPr>
        <w:jc w:val="center"/>
        <w:rPr>
          <w:rStyle w:val="BookTitle"/>
          <w:b w:val="0"/>
          <w:bCs w:val="0"/>
          <w:sz w:val="32"/>
          <w:szCs w:val="32"/>
        </w:rPr>
      </w:pPr>
      <w:r w:rsidRPr="00FB1A02">
        <w:rPr>
          <w:rStyle w:val="BookTitle"/>
          <w:sz w:val="32"/>
          <w:szCs w:val="32"/>
        </w:rPr>
        <w:t>Joseph Lancastle</w:t>
      </w:r>
      <w:r w:rsidRPr="00FB1A02">
        <w:rPr>
          <w:rStyle w:val="BookTitle"/>
          <w:sz w:val="32"/>
          <w:szCs w:val="32"/>
        </w:rPr>
        <w:br/>
        <w:t>2214707</w:t>
      </w:r>
    </w:p>
    <w:p w14:paraId="09ECA779" w14:textId="07F25C0C" w:rsidR="00AC64AA" w:rsidRPr="00FB1A02" w:rsidRDefault="00F528BD" w:rsidP="00AC64AA">
      <w:pPr>
        <w:jc w:val="center"/>
        <w:rPr>
          <w:rStyle w:val="BookTitle"/>
          <w:b w:val="0"/>
          <w:bCs w:val="0"/>
          <w:sz w:val="32"/>
          <w:szCs w:val="32"/>
        </w:rPr>
      </w:pPr>
      <w:r>
        <w:rPr>
          <w:rStyle w:val="BookTitle"/>
          <w:sz w:val="32"/>
          <w:szCs w:val="32"/>
        </w:rPr>
        <w:t>27</w:t>
      </w:r>
      <w:r w:rsidR="00504E30">
        <w:rPr>
          <w:rStyle w:val="BookTitle"/>
          <w:sz w:val="32"/>
          <w:szCs w:val="32"/>
        </w:rPr>
        <w:t>/01/2025</w:t>
      </w:r>
    </w:p>
    <w:p w14:paraId="56E175DE" w14:textId="77777777" w:rsidR="00AC64AA" w:rsidRDefault="00AC64AA" w:rsidP="00AC64AA">
      <w:pPr>
        <w:jc w:val="center"/>
      </w:pPr>
    </w:p>
    <w:p w14:paraId="3434FCAB" w14:textId="15EA9408" w:rsidR="00C6519D" w:rsidRDefault="00AC64AA" w:rsidP="00AC64AA">
      <w:pPr>
        <w:jc w:val="center"/>
      </w:pPr>
      <w:r>
        <w:t xml:space="preserve">Word Count: </w:t>
      </w:r>
      <w:r w:rsidR="00BD59DF">
        <w:t>559</w:t>
      </w:r>
      <w:r w:rsidR="003954B6">
        <w:t>9</w:t>
      </w:r>
      <w:r w:rsidR="00C6519D">
        <w:br/>
        <w:t>Adjusted Word Count:</w:t>
      </w:r>
      <w:r w:rsidR="00BD59DF">
        <w:t xml:space="preserve"> 326</w:t>
      </w:r>
      <w:r w:rsidR="003954B6">
        <w:t>5</w:t>
      </w:r>
    </w:p>
    <w:p w14:paraId="0C3DDE80" w14:textId="18D96531" w:rsidR="00035961" w:rsidRDefault="00C6519D" w:rsidP="00C6519D">
      <w:r>
        <w:br w:type="page"/>
      </w:r>
    </w:p>
    <w:sdt>
      <w:sdtPr>
        <w:rPr>
          <w:rFonts w:asciiTheme="minorHAnsi" w:eastAsiaTheme="minorHAnsi" w:hAnsiTheme="minorHAnsi" w:cstheme="minorBidi"/>
          <w:color w:val="auto"/>
          <w:kern w:val="2"/>
          <w:sz w:val="22"/>
          <w:szCs w:val="22"/>
          <w14:ligatures w14:val="standardContextual"/>
        </w:rPr>
        <w:id w:val="1322546361"/>
        <w:docPartObj>
          <w:docPartGallery w:val="Table of Contents"/>
          <w:docPartUnique/>
        </w:docPartObj>
      </w:sdtPr>
      <w:sdtEndPr>
        <w:rPr>
          <w:b/>
          <w:bCs/>
          <w:noProof/>
        </w:rPr>
      </w:sdtEndPr>
      <w:sdtContent>
        <w:p w14:paraId="2CC823E4" w14:textId="7C9801EB" w:rsidR="00035961" w:rsidRDefault="00035961" w:rsidP="00DF3E48">
          <w:pPr>
            <w:pStyle w:val="TOCHeading"/>
          </w:pPr>
          <w:r>
            <w:t>Contents</w:t>
          </w:r>
        </w:p>
        <w:p w14:paraId="67B6FB7C" w14:textId="6F48BC3C" w:rsidR="00D95775" w:rsidRDefault="00035961">
          <w:pPr>
            <w:pStyle w:val="TOC1"/>
            <w:tabs>
              <w:tab w:val="right" w:leader="dot" w:pos="9350"/>
            </w:tabs>
            <w:rPr>
              <w:rFonts w:eastAsiaTheme="minorEastAsia"/>
              <w:noProof/>
              <w:sz w:val="24"/>
              <w:szCs w:val="24"/>
            </w:rPr>
          </w:pPr>
          <w:r>
            <w:fldChar w:fldCharType="begin"/>
          </w:r>
          <w:r>
            <w:instrText xml:space="preserve"> TOC \o "1-3" \h \z \u </w:instrText>
          </w:r>
          <w:r>
            <w:fldChar w:fldCharType="separate"/>
          </w:r>
          <w:hyperlink w:anchor="_Toc188822611" w:history="1">
            <w:r w:rsidR="00D95775" w:rsidRPr="00B83C17">
              <w:rPr>
                <w:rStyle w:val="Hyperlink"/>
                <w:noProof/>
              </w:rPr>
              <w:t>List of Figures and Tables</w:t>
            </w:r>
            <w:r w:rsidR="00D95775">
              <w:rPr>
                <w:noProof/>
                <w:webHidden/>
              </w:rPr>
              <w:tab/>
            </w:r>
            <w:r w:rsidR="00D95775">
              <w:rPr>
                <w:noProof/>
                <w:webHidden/>
              </w:rPr>
              <w:fldChar w:fldCharType="begin"/>
            </w:r>
            <w:r w:rsidR="00D95775">
              <w:rPr>
                <w:noProof/>
                <w:webHidden/>
              </w:rPr>
              <w:instrText xml:space="preserve"> PAGEREF _Toc188822611 \h </w:instrText>
            </w:r>
            <w:r w:rsidR="00D95775">
              <w:rPr>
                <w:noProof/>
                <w:webHidden/>
              </w:rPr>
            </w:r>
            <w:r w:rsidR="00D95775">
              <w:rPr>
                <w:noProof/>
                <w:webHidden/>
              </w:rPr>
              <w:fldChar w:fldCharType="separate"/>
            </w:r>
            <w:r w:rsidR="00D95775">
              <w:rPr>
                <w:noProof/>
                <w:webHidden/>
              </w:rPr>
              <w:t>4</w:t>
            </w:r>
            <w:r w:rsidR="00D95775">
              <w:rPr>
                <w:noProof/>
                <w:webHidden/>
              </w:rPr>
              <w:fldChar w:fldCharType="end"/>
            </w:r>
          </w:hyperlink>
        </w:p>
        <w:p w14:paraId="71DABAA8" w14:textId="4451F67D" w:rsidR="00D95775" w:rsidRDefault="00D95775">
          <w:pPr>
            <w:pStyle w:val="TOC1"/>
            <w:tabs>
              <w:tab w:val="left" w:pos="440"/>
              <w:tab w:val="right" w:leader="dot" w:pos="9350"/>
            </w:tabs>
            <w:rPr>
              <w:rFonts w:eastAsiaTheme="minorEastAsia"/>
              <w:noProof/>
              <w:sz w:val="24"/>
              <w:szCs w:val="24"/>
            </w:rPr>
          </w:pPr>
          <w:hyperlink w:anchor="_Toc188822612" w:history="1">
            <w:r w:rsidRPr="00B83C17">
              <w:rPr>
                <w:rStyle w:val="Hyperlink"/>
                <w:noProof/>
              </w:rPr>
              <w:t>1.</w:t>
            </w:r>
            <w:r>
              <w:rPr>
                <w:rFonts w:eastAsiaTheme="minorEastAsia"/>
                <w:noProof/>
                <w:sz w:val="24"/>
                <w:szCs w:val="24"/>
              </w:rPr>
              <w:tab/>
            </w:r>
            <w:r w:rsidRPr="00B83C17">
              <w:rPr>
                <w:rStyle w:val="Hyperlink"/>
                <w:noProof/>
              </w:rPr>
              <w:t>Introduction</w:t>
            </w:r>
            <w:r>
              <w:rPr>
                <w:noProof/>
                <w:webHidden/>
              </w:rPr>
              <w:tab/>
            </w:r>
            <w:r>
              <w:rPr>
                <w:noProof/>
                <w:webHidden/>
              </w:rPr>
              <w:fldChar w:fldCharType="begin"/>
            </w:r>
            <w:r>
              <w:rPr>
                <w:noProof/>
                <w:webHidden/>
              </w:rPr>
              <w:instrText xml:space="preserve"> PAGEREF _Toc188822612 \h </w:instrText>
            </w:r>
            <w:r>
              <w:rPr>
                <w:noProof/>
                <w:webHidden/>
              </w:rPr>
            </w:r>
            <w:r>
              <w:rPr>
                <w:noProof/>
                <w:webHidden/>
              </w:rPr>
              <w:fldChar w:fldCharType="separate"/>
            </w:r>
            <w:r>
              <w:rPr>
                <w:noProof/>
                <w:webHidden/>
              </w:rPr>
              <w:t>5</w:t>
            </w:r>
            <w:r>
              <w:rPr>
                <w:noProof/>
                <w:webHidden/>
              </w:rPr>
              <w:fldChar w:fldCharType="end"/>
            </w:r>
          </w:hyperlink>
        </w:p>
        <w:p w14:paraId="6F37AD79" w14:textId="2B35ABD9" w:rsidR="00D95775" w:rsidRDefault="00D95775">
          <w:pPr>
            <w:pStyle w:val="TOC1"/>
            <w:tabs>
              <w:tab w:val="left" w:pos="440"/>
              <w:tab w:val="right" w:leader="dot" w:pos="9350"/>
            </w:tabs>
            <w:rPr>
              <w:rFonts w:eastAsiaTheme="minorEastAsia"/>
              <w:noProof/>
              <w:sz w:val="24"/>
              <w:szCs w:val="24"/>
            </w:rPr>
          </w:pPr>
          <w:hyperlink w:anchor="_Toc188822613" w:history="1">
            <w:r w:rsidRPr="00B83C17">
              <w:rPr>
                <w:rStyle w:val="Hyperlink"/>
                <w:noProof/>
              </w:rPr>
              <w:t>2.</w:t>
            </w:r>
            <w:r>
              <w:rPr>
                <w:rFonts w:eastAsiaTheme="minorEastAsia"/>
                <w:noProof/>
                <w:sz w:val="24"/>
                <w:szCs w:val="24"/>
              </w:rPr>
              <w:tab/>
            </w:r>
            <w:r w:rsidRPr="00B83C17">
              <w:rPr>
                <w:rStyle w:val="Hyperlink"/>
                <w:noProof/>
              </w:rPr>
              <w:t>Governing Equation</w:t>
            </w:r>
            <w:r>
              <w:rPr>
                <w:noProof/>
                <w:webHidden/>
              </w:rPr>
              <w:tab/>
            </w:r>
            <w:r>
              <w:rPr>
                <w:noProof/>
                <w:webHidden/>
              </w:rPr>
              <w:fldChar w:fldCharType="begin"/>
            </w:r>
            <w:r>
              <w:rPr>
                <w:noProof/>
                <w:webHidden/>
              </w:rPr>
              <w:instrText xml:space="preserve"> PAGEREF _Toc188822613 \h </w:instrText>
            </w:r>
            <w:r>
              <w:rPr>
                <w:noProof/>
                <w:webHidden/>
              </w:rPr>
            </w:r>
            <w:r>
              <w:rPr>
                <w:noProof/>
                <w:webHidden/>
              </w:rPr>
              <w:fldChar w:fldCharType="separate"/>
            </w:r>
            <w:r>
              <w:rPr>
                <w:noProof/>
                <w:webHidden/>
              </w:rPr>
              <w:t>6</w:t>
            </w:r>
            <w:r>
              <w:rPr>
                <w:noProof/>
                <w:webHidden/>
              </w:rPr>
              <w:fldChar w:fldCharType="end"/>
            </w:r>
          </w:hyperlink>
        </w:p>
        <w:p w14:paraId="4606F145" w14:textId="0421B877" w:rsidR="00D95775" w:rsidRDefault="00D95775">
          <w:pPr>
            <w:pStyle w:val="TOC1"/>
            <w:tabs>
              <w:tab w:val="left" w:pos="440"/>
              <w:tab w:val="right" w:leader="dot" w:pos="9350"/>
            </w:tabs>
            <w:rPr>
              <w:rFonts w:eastAsiaTheme="minorEastAsia"/>
              <w:noProof/>
              <w:sz w:val="24"/>
              <w:szCs w:val="24"/>
            </w:rPr>
          </w:pPr>
          <w:hyperlink w:anchor="_Toc188822614" w:history="1">
            <w:r w:rsidRPr="00B83C17">
              <w:rPr>
                <w:rStyle w:val="Hyperlink"/>
                <w:noProof/>
              </w:rPr>
              <w:t>3.</w:t>
            </w:r>
            <w:r>
              <w:rPr>
                <w:rFonts w:eastAsiaTheme="minorEastAsia"/>
                <w:noProof/>
                <w:sz w:val="24"/>
                <w:szCs w:val="24"/>
              </w:rPr>
              <w:tab/>
            </w:r>
            <w:r w:rsidRPr="00B83C17">
              <w:rPr>
                <w:rStyle w:val="Hyperlink"/>
                <w:noProof/>
              </w:rPr>
              <w:t>Numerical Method</w:t>
            </w:r>
            <w:r>
              <w:rPr>
                <w:noProof/>
                <w:webHidden/>
              </w:rPr>
              <w:tab/>
            </w:r>
            <w:r>
              <w:rPr>
                <w:noProof/>
                <w:webHidden/>
              </w:rPr>
              <w:fldChar w:fldCharType="begin"/>
            </w:r>
            <w:r>
              <w:rPr>
                <w:noProof/>
                <w:webHidden/>
              </w:rPr>
              <w:instrText xml:space="preserve"> PAGEREF _Toc188822614 \h </w:instrText>
            </w:r>
            <w:r>
              <w:rPr>
                <w:noProof/>
                <w:webHidden/>
              </w:rPr>
            </w:r>
            <w:r>
              <w:rPr>
                <w:noProof/>
                <w:webHidden/>
              </w:rPr>
              <w:fldChar w:fldCharType="separate"/>
            </w:r>
            <w:r>
              <w:rPr>
                <w:noProof/>
                <w:webHidden/>
              </w:rPr>
              <w:t>7</w:t>
            </w:r>
            <w:r>
              <w:rPr>
                <w:noProof/>
                <w:webHidden/>
              </w:rPr>
              <w:fldChar w:fldCharType="end"/>
            </w:r>
          </w:hyperlink>
        </w:p>
        <w:p w14:paraId="1362B6B7" w14:textId="504720AB" w:rsidR="00D95775" w:rsidRDefault="00D95775">
          <w:pPr>
            <w:pStyle w:val="TOC2"/>
            <w:tabs>
              <w:tab w:val="left" w:pos="960"/>
              <w:tab w:val="right" w:leader="dot" w:pos="9350"/>
            </w:tabs>
            <w:rPr>
              <w:rFonts w:eastAsiaTheme="minorEastAsia"/>
              <w:noProof/>
              <w:sz w:val="24"/>
              <w:szCs w:val="24"/>
            </w:rPr>
          </w:pPr>
          <w:hyperlink w:anchor="_Toc188822618" w:history="1">
            <w:r w:rsidRPr="00B83C17">
              <w:rPr>
                <w:rStyle w:val="Hyperlink"/>
                <w:noProof/>
              </w:rPr>
              <w:t>3.1.</w:t>
            </w:r>
            <w:r>
              <w:rPr>
                <w:rFonts w:eastAsiaTheme="minorEastAsia"/>
                <w:noProof/>
                <w:sz w:val="24"/>
                <w:szCs w:val="24"/>
              </w:rPr>
              <w:tab/>
            </w:r>
            <w:r w:rsidRPr="00B83C17">
              <w:rPr>
                <w:rStyle w:val="Hyperlink"/>
                <w:noProof/>
              </w:rPr>
              <w:t>Taylor Series</w:t>
            </w:r>
            <w:r>
              <w:rPr>
                <w:noProof/>
                <w:webHidden/>
              </w:rPr>
              <w:tab/>
            </w:r>
            <w:r>
              <w:rPr>
                <w:noProof/>
                <w:webHidden/>
              </w:rPr>
              <w:fldChar w:fldCharType="begin"/>
            </w:r>
            <w:r>
              <w:rPr>
                <w:noProof/>
                <w:webHidden/>
              </w:rPr>
              <w:instrText xml:space="preserve"> PAGEREF _Toc188822618 \h </w:instrText>
            </w:r>
            <w:r>
              <w:rPr>
                <w:noProof/>
                <w:webHidden/>
              </w:rPr>
            </w:r>
            <w:r>
              <w:rPr>
                <w:noProof/>
                <w:webHidden/>
              </w:rPr>
              <w:fldChar w:fldCharType="separate"/>
            </w:r>
            <w:r>
              <w:rPr>
                <w:noProof/>
                <w:webHidden/>
              </w:rPr>
              <w:t>7</w:t>
            </w:r>
            <w:r>
              <w:rPr>
                <w:noProof/>
                <w:webHidden/>
              </w:rPr>
              <w:fldChar w:fldCharType="end"/>
            </w:r>
          </w:hyperlink>
        </w:p>
        <w:p w14:paraId="4D084B5E" w14:textId="5B80176C" w:rsidR="00D95775" w:rsidRDefault="00D95775">
          <w:pPr>
            <w:pStyle w:val="TOC3"/>
            <w:tabs>
              <w:tab w:val="left" w:pos="1440"/>
              <w:tab w:val="right" w:leader="dot" w:pos="9350"/>
            </w:tabs>
            <w:rPr>
              <w:rFonts w:eastAsiaTheme="minorEastAsia"/>
              <w:noProof/>
              <w:sz w:val="24"/>
              <w:szCs w:val="24"/>
            </w:rPr>
          </w:pPr>
          <w:hyperlink w:anchor="_Toc188822619" w:history="1">
            <w:r w:rsidRPr="00B83C17">
              <w:rPr>
                <w:rStyle w:val="Hyperlink"/>
                <w:noProof/>
              </w:rPr>
              <w:t>3.1.1.</w:t>
            </w:r>
            <w:r>
              <w:rPr>
                <w:rFonts w:eastAsiaTheme="minorEastAsia"/>
                <w:noProof/>
                <w:sz w:val="24"/>
                <w:szCs w:val="24"/>
              </w:rPr>
              <w:tab/>
            </w:r>
            <w:r w:rsidRPr="00B83C17">
              <w:rPr>
                <w:rStyle w:val="Hyperlink"/>
                <w:noProof/>
              </w:rPr>
              <w:t>Forward Difference Approximation</w:t>
            </w:r>
            <w:r>
              <w:rPr>
                <w:noProof/>
                <w:webHidden/>
              </w:rPr>
              <w:tab/>
            </w:r>
            <w:r>
              <w:rPr>
                <w:noProof/>
                <w:webHidden/>
              </w:rPr>
              <w:fldChar w:fldCharType="begin"/>
            </w:r>
            <w:r>
              <w:rPr>
                <w:noProof/>
                <w:webHidden/>
              </w:rPr>
              <w:instrText xml:space="preserve"> PAGEREF _Toc188822619 \h </w:instrText>
            </w:r>
            <w:r>
              <w:rPr>
                <w:noProof/>
                <w:webHidden/>
              </w:rPr>
            </w:r>
            <w:r>
              <w:rPr>
                <w:noProof/>
                <w:webHidden/>
              </w:rPr>
              <w:fldChar w:fldCharType="separate"/>
            </w:r>
            <w:r>
              <w:rPr>
                <w:noProof/>
                <w:webHidden/>
              </w:rPr>
              <w:t>7</w:t>
            </w:r>
            <w:r>
              <w:rPr>
                <w:noProof/>
                <w:webHidden/>
              </w:rPr>
              <w:fldChar w:fldCharType="end"/>
            </w:r>
          </w:hyperlink>
        </w:p>
        <w:p w14:paraId="52403A87" w14:textId="19232DB6" w:rsidR="00D95775" w:rsidRDefault="00D95775">
          <w:pPr>
            <w:pStyle w:val="TOC3"/>
            <w:tabs>
              <w:tab w:val="left" w:pos="1440"/>
              <w:tab w:val="right" w:leader="dot" w:pos="9350"/>
            </w:tabs>
            <w:rPr>
              <w:rFonts w:eastAsiaTheme="minorEastAsia"/>
              <w:noProof/>
              <w:sz w:val="24"/>
              <w:szCs w:val="24"/>
            </w:rPr>
          </w:pPr>
          <w:hyperlink w:anchor="_Toc188822620" w:history="1">
            <w:r w:rsidRPr="00B83C17">
              <w:rPr>
                <w:rStyle w:val="Hyperlink"/>
                <w:noProof/>
              </w:rPr>
              <w:t>3.1.2.</w:t>
            </w:r>
            <w:r>
              <w:rPr>
                <w:rFonts w:eastAsiaTheme="minorEastAsia"/>
                <w:noProof/>
                <w:sz w:val="24"/>
                <w:szCs w:val="24"/>
              </w:rPr>
              <w:tab/>
            </w:r>
            <w:r w:rsidRPr="00B83C17">
              <w:rPr>
                <w:rStyle w:val="Hyperlink"/>
                <w:noProof/>
              </w:rPr>
              <w:t>Backward Difference Approximation</w:t>
            </w:r>
            <w:r>
              <w:rPr>
                <w:noProof/>
                <w:webHidden/>
              </w:rPr>
              <w:tab/>
            </w:r>
            <w:r>
              <w:rPr>
                <w:noProof/>
                <w:webHidden/>
              </w:rPr>
              <w:fldChar w:fldCharType="begin"/>
            </w:r>
            <w:r>
              <w:rPr>
                <w:noProof/>
                <w:webHidden/>
              </w:rPr>
              <w:instrText xml:space="preserve"> PAGEREF _Toc188822620 \h </w:instrText>
            </w:r>
            <w:r>
              <w:rPr>
                <w:noProof/>
                <w:webHidden/>
              </w:rPr>
            </w:r>
            <w:r>
              <w:rPr>
                <w:noProof/>
                <w:webHidden/>
              </w:rPr>
              <w:fldChar w:fldCharType="separate"/>
            </w:r>
            <w:r>
              <w:rPr>
                <w:noProof/>
                <w:webHidden/>
              </w:rPr>
              <w:t>7</w:t>
            </w:r>
            <w:r>
              <w:rPr>
                <w:noProof/>
                <w:webHidden/>
              </w:rPr>
              <w:fldChar w:fldCharType="end"/>
            </w:r>
          </w:hyperlink>
        </w:p>
        <w:p w14:paraId="05121DAB" w14:textId="774513C8" w:rsidR="00D95775" w:rsidRDefault="00D95775">
          <w:pPr>
            <w:pStyle w:val="TOC3"/>
            <w:tabs>
              <w:tab w:val="left" w:pos="1440"/>
              <w:tab w:val="right" w:leader="dot" w:pos="9350"/>
            </w:tabs>
            <w:rPr>
              <w:rFonts w:eastAsiaTheme="minorEastAsia"/>
              <w:noProof/>
              <w:sz w:val="24"/>
              <w:szCs w:val="24"/>
            </w:rPr>
          </w:pPr>
          <w:hyperlink w:anchor="_Toc188822623" w:history="1">
            <w:r w:rsidRPr="00B83C17">
              <w:rPr>
                <w:rStyle w:val="Hyperlink"/>
                <w:noProof/>
              </w:rPr>
              <w:t>3.1.3.</w:t>
            </w:r>
            <w:r>
              <w:rPr>
                <w:rFonts w:eastAsiaTheme="minorEastAsia"/>
                <w:noProof/>
                <w:sz w:val="24"/>
                <w:szCs w:val="24"/>
              </w:rPr>
              <w:tab/>
            </w:r>
            <w:r w:rsidRPr="00B83C17">
              <w:rPr>
                <w:rStyle w:val="Hyperlink"/>
                <w:noProof/>
              </w:rPr>
              <w:t>Central Difference Approximation to the First Derivative</w:t>
            </w:r>
            <w:r>
              <w:rPr>
                <w:noProof/>
                <w:webHidden/>
              </w:rPr>
              <w:tab/>
            </w:r>
            <w:r>
              <w:rPr>
                <w:noProof/>
                <w:webHidden/>
              </w:rPr>
              <w:fldChar w:fldCharType="begin"/>
            </w:r>
            <w:r>
              <w:rPr>
                <w:noProof/>
                <w:webHidden/>
              </w:rPr>
              <w:instrText xml:space="preserve"> PAGEREF _Toc188822623 \h </w:instrText>
            </w:r>
            <w:r>
              <w:rPr>
                <w:noProof/>
                <w:webHidden/>
              </w:rPr>
            </w:r>
            <w:r>
              <w:rPr>
                <w:noProof/>
                <w:webHidden/>
              </w:rPr>
              <w:fldChar w:fldCharType="separate"/>
            </w:r>
            <w:r>
              <w:rPr>
                <w:noProof/>
                <w:webHidden/>
              </w:rPr>
              <w:t>8</w:t>
            </w:r>
            <w:r>
              <w:rPr>
                <w:noProof/>
                <w:webHidden/>
              </w:rPr>
              <w:fldChar w:fldCharType="end"/>
            </w:r>
          </w:hyperlink>
        </w:p>
        <w:p w14:paraId="2308EDAF" w14:textId="3B96D2CD" w:rsidR="00D95775" w:rsidRDefault="00D95775">
          <w:pPr>
            <w:pStyle w:val="TOC3"/>
            <w:tabs>
              <w:tab w:val="left" w:pos="1440"/>
              <w:tab w:val="right" w:leader="dot" w:pos="9350"/>
            </w:tabs>
            <w:rPr>
              <w:rFonts w:eastAsiaTheme="minorEastAsia"/>
              <w:noProof/>
              <w:sz w:val="24"/>
              <w:szCs w:val="24"/>
            </w:rPr>
          </w:pPr>
          <w:hyperlink w:anchor="_Toc188822624" w:history="1">
            <w:r w:rsidRPr="00B83C17">
              <w:rPr>
                <w:rStyle w:val="Hyperlink"/>
                <w:noProof/>
              </w:rPr>
              <w:t>3.1.4.</w:t>
            </w:r>
            <w:r>
              <w:rPr>
                <w:rFonts w:eastAsiaTheme="minorEastAsia"/>
                <w:noProof/>
                <w:sz w:val="24"/>
                <w:szCs w:val="24"/>
              </w:rPr>
              <w:tab/>
            </w:r>
            <w:r w:rsidRPr="00B83C17">
              <w:rPr>
                <w:rStyle w:val="Hyperlink"/>
                <w:noProof/>
              </w:rPr>
              <w:t>Central Difference Approximation to the Second Derivative</w:t>
            </w:r>
            <w:r>
              <w:rPr>
                <w:noProof/>
                <w:webHidden/>
              </w:rPr>
              <w:tab/>
            </w:r>
            <w:r>
              <w:rPr>
                <w:noProof/>
                <w:webHidden/>
              </w:rPr>
              <w:fldChar w:fldCharType="begin"/>
            </w:r>
            <w:r>
              <w:rPr>
                <w:noProof/>
                <w:webHidden/>
              </w:rPr>
              <w:instrText xml:space="preserve"> PAGEREF _Toc188822624 \h </w:instrText>
            </w:r>
            <w:r>
              <w:rPr>
                <w:noProof/>
                <w:webHidden/>
              </w:rPr>
            </w:r>
            <w:r>
              <w:rPr>
                <w:noProof/>
                <w:webHidden/>
              </w:rPr>
              <w:fldChar w:fldCharType="separate"/>
            </w:r>
            <w:r>
              <w:rPr>
                <w:noProof/>
                <w:webHidden/>
              </w:rPr>
              <w:t>8</w:t>
            </w:r>
            <w:r>
              <w:rPr>
                <w:noProof/>
                <w:webHidden/>
              </w:rPr>
              <w:fldChar w:fldCharType="end"/>
            </w:r>
          </w:hyperlink>
        </w:p>
        <w:p w14:paraId="28930DC5" w14:textId="1C6441A6" w:rsidR="00D95775" w:rsidRDefault="00D95775">
          <w:pPr>
            <w:pStyle w:val="TOC2"/>
            <w:tabs>
              <w:tab w:val="left" w:pos="960"/>
              <w:tab w:val="right" w:leader="dot" w:pos="9350"/>
            </w:tabs>
            <w:rPr>
              <w:rFonts w:eastAsiaTheme="minorEastAsia"/>
              <w:noProof/>
              <w:sz w:val="24"/>
              <w:szCs w:val="24"/>
            </w:rPr>
          </w:pPr>
          <w:hyperlink w:anchor="_Toc188822625" w:history="1">
            <w:r w:rsidRPr="00B83C17">
              <w:rPr>
                <w:rStyle w:val="Hyperlink"/>
                <w:noProof/>
              </w:rPr>
              <w:t>3.2.</w:t>
            </w:r>
            <w:r>
              <w:rPr>
                <w:rFonts w:eastAsiaTheme="minorEastAsia"/>
                <w:noProof/>
                <w:sz w:val="24"/>
                <w:szCs w:val="24"/>
              </w:rPr>
              <w:tab/>
            </w:r>
            <w:r w:rsidRPr="00B83C17">
              <w:rPr>
                <w:rStyle w:val="Hyperlink"/>
                <w:noProof/>
              </w:rPr>
              <w:t>Spatial Discretisation</w:t>
            </w:r>
            <w:r>
              <w:rPr>
                <w:noProof/>
                <w:webHidden/>
              </w:rPr>
              <w:tab/>
            </w:r>
            <w:r>
              <w:rPr>
                <w:noProof/>
                <w:webHidden/>
              </w:rPr>
              <w:fldChar w:fldCharType="begin"/>
            </w:r>
            <w:r>
              <w:rPr>
                <w:noProof/>
                <w:webHidden/>
              </w:rPr>
              <w:instrText xml:space="preserve"> PAGEREF _Toc188822625 \h </w:instrText>
            </w:r>
            <w:r>
              <w:rPr>
                <w:noProof/>
                <w:webHidden/>
              </w:rPr>
            </w:r>
            <w:r>
              <w:rPr>
                <w:noProof/>
                <w:webHidden/>
              </w:rPr>
              <w:fldChar w:fldCharType="separate"/>
            </w:r>
            <w:r>
              <w:rPr>
                <w:noProof/>
                <w:webHidden/>
              </w:rPr>
              <w:t>9</w:t>
            </w:r>
            <w:r>
              <w:rPr>
                <w:noProof/>
                <w:webHidden/>
              </w:rPr>
              <w:fldChar w:fldCharType="end"/>
            </w:r>
          </w:hyperlink>
        </w:p>
        <w:p w14:paraId="2C840513" w14:textId="3F6C0EB4" w:rsidR="00D95775" w:rsidRDefault="00D95775">
          <w:pPr>
            <w:pStyle w:val="TOC2"/>
            <w:tabs>
              <w:tab w:val="left" w:pos="960"/>
              <w:tab w:val="right" w:leader="dot" w:pos="9350"/>
            </w:tabs>
            <w:rPr>
              <w:rFonts w:eastAsiaTheme="minorEastAsia"/>
              <w:noProof/>
              <w:sz w:val="24"/>
              <w:szCs w:val="24"/>
            </w:rPr>
          </w:pPr>
          <w:hyperlink w:anchor="_Toc188822626" w:history="1">
            <w:r w:rsidRPr="00B83C17">
              <w:rPr>
                <w:rStyle w:val="Hyperlink"/>
                <w:noProof/>
              </w:rPr>
              <w:t>3.3.</w:t>
            </w:r>
            <w:r>
              <w:rPr>
                <w:rFonts w:eastAsiaTheme="minorEastAsia"/>
                <w:noProof/>
                <w:sz w:val="24"/>
                <w:szCs w:val="24"/>
              </w:rPr>
              <w:tab/>
            </w:r>
            <w:r w:rsidRPr="00B83C17">
              <w:rPr>
                <w:rStyle w:val="Hyperlink"/>
                <w:noProof/>
              </w:rPr>
              <w:t>Temporal Discretisation</w:t>
            </w:r>
            <w:r>
              <w:rPr>
                <w:noProof/>
                <w:webHidden/>
              </w:rPr>
              <w:tab/>
            </w:r>
            <w:r>
              <w:rPr>
                <w:noProof/>
                <w:webHidden/>
              </w:rPr>
              <w:fldChar w:fldCharType="begin"/>
            </w:r>
            <w:r>
              <w:rPr>
                <w:noProof/>
                <w:webHidden/>
              </w:rPr>
              <w:instrText xml:space="preserve"> PAGEREF _Toc188822626 \h </w:instrText>
            </w:r>
            <w:r>
              <w:rPr>
                <w:noProof/>
                <w:webHidden/>
              </w:rPr>
            </w:r>
            <w:r>
              <w:rPr>
                <w:noProof/>
                <w:webHidden/>
              </w:rPr>
              <w:fldChar w:fldCharType="separate"/>
            </w:r>
            <w:r>
              <w:rPr>
                <w:noProof/>
                <w:webHidden/>
              </w:rPr>
              <w:t>10</w:t>
            </w:r>
            <w:r>
              <w:rPr>
                <w:noProof/>
                <w:webHidden/>
              </w:rPr>
              <w:fldChar w:fldCharType="end"/>
            </w:r>
          </w:hyperlink>
        </w:p>
        <w:p w14:paraId="5FC380D1" w14:textId="6D9BDE21" w:rsidR="00D95775" w:rsidRDefault="00D95775">
          <w:pPr>
            <w:pStyle w:val="TOC2"/>
            <w:tabs>
              <w:tab w:val="left" w:pos="960"/>
              <w:tab w:val="right" w:leader="dot" w:pos="9350"/>
            </w:tabs>
            <w:rPr>
              <w:rFonts w:eastAsiaTheme="minorEastAsia"/>
              <w:noProof/>
              <w:sz w:val="24"/>
              <w:szCs w:val="24"/>
            </w:rPr>
          </w:pPr>
          <w:hyperlink w:anchor="_Toc188822627" w:history="1">
            <w:r w:rsidRPr="00B83C17">
              <w:rPr>
                <w:rStyle w:val="Hyperlink"/>
                <w:noProof/>
              </w:rPr>
              <w:t>3.4.</w:t>
            </w:r>
            <w:r>
              <w:rPr>
                <w:rFonts w:eastAsiaTheme="minorEastAsia"/>
                <w:noProof/>
                <w:sz w:val="24"/>
                <w:szCs w:val="24"/>
              </w:rPr>
              <w:tab/>
            </w:r>
            <w:r w:rsidRPr="00B83C17">
              <w:rPr>
                <w:rStyle w:val="Hyperlink"/>
                <w:noProof/>
              </w:rPr>
              <w:t>Explicit Finite Difference Method</w:t>
            </w:r>
            <w:r>
              <w:rPr>
                <w:noProof/>
                <w:webHidden/>
              </w:rPr>
              <w:tab/>
            </w:r>
            <w:r>
              <w:rPr>
                <w:noProof/>
                <w:webHidden/>
              </w:rPr>
              <w:fldChar w:fldCharType="begin"/>
            </w:r>
            <w:r>
              <w:rPr>
                <w:noProof/>
                <w:webHidden/>
              </w:rPr>
              <w:instrText xml:space="preserve"> PAGEREF _Toc188822627 \h </w:instrText>
            </w:r>
            <w:r>
              <w:rPr>
                <w:noProof/>
                <w:webHidden/>
              </w:rPr>
            </w:r>
            <w:r>
              <w:rPr>
                <w:noProof/>
                <w:webHidden/>
              </w:rPr>
              <w:fldChar w:fldCharType="separate"/>
            </w:r>
            <w:r>
              <w:rPr>
                <w:noProof/>
                <w:webHidden/>
              </w:rPr>
              <w:t>10</w:t>
            </w:r>
            <w:r>
              <w:rPr>
                <w:noProof/>
                <w:webHidden/>
              </w:rPr>
              <w:fldChar w:fldCharType="end"/>
            </w:r>
          </w:hyperlink>
        </w:p>
        <w:p w14:paraId="6A31C6BD" w14:textId="486F11FB" w:rsidR="00D95775" w:rsidRDefault="00D95775">
          <w:pPr>
            <w:pStyle w:val="TOC2"/>
            <w:tabs>
              <w:tab w:val="left" w:pos="960"/>
              <w:tab w:val="right" w:leader="dot" w:pos="9350"/>
            </w:tabs>
            <w:rPr>
              <w:rFonts w:eastAsiaTheme="minorEastAsia"/>
              <w:noProof/>
              <w:sz w:val="24"/>
              <w:szCs w:val="24"/>
            </w:rPr>
          </w:pPr>
          <w:hyperlink w:anchor="_Toc188822628" w:history="1">
            <w:r w:rsidRPr="00B83C17">
              <w:rPr>
                <w:rStyle w:val="Hyperlink"/>
                <w:noProof/>
              </w:rPr>
              <w:t>3.5.</w:t>
            </w:r>
            <w:r>
              <w:rPr>
                <w:rFonts w:eastAsiaTheme="minorEastAsia"/>
                <w:noProof/>
                <w:sz w:val="24"/>
                <w:szCs w:val="24"/>
              </w:rPr>
              <w:tab/>
            </w:r>
            <w:r w:rsidRPr="00B83C17">
              <w:rPr>
                <w:rStyle w:val="Hyperlink"/>
                <w:noProof/>
              </w:rPr>
              <w:t>Stability Criterion</w:t>
            </w:r>
            <w:r>
              <w:rPr>
                <w:noProof/>
                <w:webHidden/>
              </w:rPr>
              <w:tab/>
            </w:r>
            <w:r>
              <w:rPr>
                <w:noProof/>
                <w:webHidden/>
              </w:rPr>
              <w:fldChar w:fldCharType="begin"/>
            </w:r>
            <w:r>
              <w:rPr>
                <w:noProof/>
                <w:webHidden/>
              </w:rPr>
              <w:instrText xml:space="preserve"> PAGEREF _Toc188822628 \h </w:instrText>
            </w:r>
            <w:r>
              <w:rPr>
                <w:noProof/>
                <w:webHidden/>
              </w:rPr>
            </w:r>
            <w:r>
              <w:rPr>
                <w:noProof/>
                <w:webHidden/>
              </w:rPr>
              <w:fldChar w:fldCharType="separate"/>
            </w:r>
            <w:r>
              <w:rPr>
                <w:noProof/>
                <w:webHidden/>
              </w:rPr>
              <w:t>10</w:t>
            </w:r>
            <w:r>
              <w:rPr>
                <w:noProof/>
                <w:webHidden/>
              </w:rPr>
              <w:fldChar w:fldCharType="end"/>
            </w:r>
          </w:hyperlink>
        </w:p>
        <w:p w14:paraId="12A22152" w14:textId="669C76BF" w:rsidR="00D95775" w:rsidRDefault="00D95775">
          <w:pPr>
            <w:pStyle w:val="TOC1"/>
            <w:tabs>
              <w:tab w:val="left" w:pos="440"/>
              <w:tab w:val="right" w:leader="dot" w:pos="9350"/>
            </w:tabs>
            <w:rPr>
              <w:rFonts w:eastAsiaTheme="minorEastAsia"/>
              <w:noProof/>
              <w:sz w:val="24"/>
              <w:szCs w:val="24"/>
            </w:rPr>
          </w:pPr>
          <w:hyperlink w:anchor="_Toc188822629" w:history="1">
            <w:r w:rsidRPr="00B83C17">
              <w:rPr>
                <w:rStyle w:val="Hyperlink"/>
                <w:noProof/>
              </w:rPr>
              <w:t>4.</w:t>
            </w:r>
            <w:r>
              <w:rPr>
                <w:rFonts w:eastAsiaTheme="minorEastAsia"/>
                <w:noProof/>
                <w:sz w:val="24"/>
                <w:szCs w:val="24"/>
              </w:rPr>
              <w:tab/>
            </w:r>
            <w:r w:rsidRPr="00B83C17">
              <w:rPr>
                <w:rStyle w:val="Hyperlink"/>
                <w:noProof/>
              </w:rPr>
              <w:t>The Initial Boundary Conditions and Analytical Solution</w:t>
            </w:r>
            <w:r>
              <w:rPr>
                <w:noProof/>
                <w:webHidden/>
              </w:rPr>
              <w:tab/>
            </w:r>
            <w:r>
              <w:rPr>
                <w:noProof/>
                <w:webHidden/>
              </w:rPr>
              <w:fldChar w:fldCharType="begin"/>
            </w:r>
            <w:r>
              <w:rPr>
                <w:noProof/>
                <w:webHidden/>
              </w:rPr>
              <w:instrText xml:space="preserve"> PAGEREF _Toc188822629 \h </w:instrText>
            </w:r>
            <w:r>
              <w:rPr>
                <w:noProof/>
                <w:webHidden/>
              </w:rPr>
            </w:r>
            <w:r>
              <w:rPr>
                <w:noProof/>
                <w:webHidden/>
              </w:rPr>
              <w:fldChar w:fldCharType="separate"/>
            </w:r>
            <w:r>
              <w:rPr>
                <w:noProof/>
                <w:webHidden/>
              </w:rPr>
              <w:t>11</w:t>
            </w:r>
            <w:r>
              <w:rPr>
                <w:noProof/>
                <w:webHidden/>
              </w:rPr>
              <w:fldChar w:fldCharType="end"/>
            </w:r>
          </w:hyperlink>
        </w:p>
        <w:p w14:paraId="70E50667" w14:textId="39BD7627" w:rsidR="00D95775" w:rsidRDefault="00D95775">
          <w:pPr>
            <w:pStyle w:val="TOC2"/>
            <w:tabs>
              <w:tab w:val="left" w:pos="960"/>
              <w:tab w:val="right" w:leader="dot" w:pos="9350"/>
            </w:tabs>
            <w:rPr>
              <w:rFonts w:eastAsiaTheme="minorEastAsia"/>
              <w:noProof/>
              <w:sz w:val="24"/>
              <w:szCs w:val="24"/>
            </w:rPr>
          </w:pPr>
          <w:hyperlink w:anchor="_Toc188822630" w:history="1">
            <w:r w:rsidRPr="00B83C17">
              <w:rPr>
                <w:rStyle w:val="Hyperlink"/>
                <w:noProof/>
              </w:rPr>
              <w:t>4.1.</w:t>
            </w:r>
            <w:r>
              <w:rPr>
                <w:rFonts w:eastAsiaTheme="minorEastAsia"/>
                <w:noProof/>
                <w:sz w:val="24"/>
                <w:szCs w:val="24"/>
              </w:rPr>
              <w:tab/>
            </w:r>
            <w:r w:rsidRPr="00B83C17">
              <w:rPr>
                <w:rStyle w:val="Hyperlink"/>
                <w:noProof/>
              </w:rPr>
              <w:t>Initial Conditions</w:t>
            </w:r>
            <w:r>
              <w:rPr>
                <w:noProof/>
                <w:webHidden/>
              </w:rPr>
              <w:tab/>
            </w:r>
            <w:r>
              <w:rPr>
                <w:noProof/>
                <w:webHidden/>
              </w:rPr>
              <w:fldChar w:fldCharType="begin"/>
            </w:r>
            <w:r>
              <w:rPr>
                <w:noProof/>
                <w:webHidden/>
              </w:rPr>
              <w:instrText xml:space="preserve"> PAGEREF _Toc188822630 \h </w:instrText>
            </w:r>
            <w:r>
              <w:rPr>
                <w:noProof/>
                <w:webHidden/>
              </w:rPr>
            </w:r>
            <w:r>
              <w:rPr>
                <w:noProof/>
                <w:webHidden/>
              </w:rPr>
              <w:fldChar w:fldCharType="separate"/>
            </w:r>
            <w:r>
              <w:rPr>
                <w:noProof/>
                <w:webHidden/>
              </w:rPr>
              <w:t>11</w:t>
            </w:r>
            <w:r>
              <w:rPr>
                <w:noProof/>
                <w:webHidden/>
              </w:rPr>
              <w:fldChar w:fldCharType="end"/>
            </w:r>
          </w:hyperlink>
        </w:p>
        <w:p w14:paraId="1D337F6D" w14:textId="2B803911" w:rsidR="00D95775" w:rsidRDefault="00D95775">
          <w:pPr>
            <w:pStyle w:val="TOC2"/>
            <w:tabs>
              <w:tab w:val="left" w:pos="960"/>
              <w:tab w:val="right" w:leader="dot" w:pos="9350"/>
            </w:tabs>
            <w:rPr>
              <w:rFonts w:eastAsiaTheme="minorEastAsia"/>
              <w:noProof/>
              <w:sz w:val="24"/>
              <w:szCs w:val="24"/>
            </w:rPr>
          </w:pPr>
          <w:hyperlink w:anchor="_Toc188822631" w:history="1">
            <w:r w:rsidRPr="00B83C17">
              <w:rPr>
                <w:rStyle w:val="Hyperlink"/>
                <w:noProof/>
              </w:rPr>
              <w:t>4.2.</w:t>
            </w:r>
            <w:r>
              <w:rPr>
                <w:rFonts w:eastAsiaTheme="minorEastAsia"/>
                <w:noProof/>
                <w:sz w:val="24"/>
                <w:szCs w:val="24"/>
              </w:rPr>
              <w:tab/>
            </w:r>
            <w:r w:rsidRPr="00B83C17">
              <w:rPr>
                <w:rStyle w:val="Hyperlink"/>
                <w:noProof/>
              </w:rPr>
              <w:t>Boundary Conditions</w:t>
            </w:r>
            <w:r>
              <w:rPr>
                <w:noProof/>
                <w:webHidden/>
              </w:rPr>
              <w:tab/>
            </w:r>
            <w:r>
              <w:rPr>
                <w:noProof/>
                <w:webHidden/>
              </w:rPr>
              <w:fldChar w:fldCharType="begin"/>
            </w:r>
            <w:r>
              <w:rPr>
                <w:noProof/>
                <w:webHidden/>
              </w:rPr>
              <w:instrText xml:space="preserve"> PAGEREF _Toc188822631 \h </w:instrText>
            </w:r>
            <w:r>
              <w:rPr>
                <w:noProof/>
                <w:webHidden/>
              </w:rPr>
            </w:r>
            <w:r>
              <w:rPr>
                <w:noProof/>
                <w:webHidden/>
              </w:rPr>
              <w:fldChar w:fldCharType="separate"/>
            </w:r>
            <w:r>
              <w:rPr>
                <w:noProof/>
                <w:webHidden/>
              </w:rPr>
              <w:t>11</w:t>
            </w:r>
            <w:r>
              <w:rPr>
                <w:noProof/>
                <w:webHidden/>
              </w:rPr>
              <w:fldChar w:fldCharType="end"/>
            </w:r>
          </w:hyperlink>
        </w:p>
        <w:p w14:paraId="5BAC428D" w14:textId="7AAF6EF7" w:rsidR="00D95775" w:rsidRDefault="00D95775">
          <w:pPr>
            <w:pStyle w:val="TOC2"/>
            <w:tabs>
              <w:tab w:val="left" w:pos="960"/>
              <w:tab w:val="right" w:leader="dot" w:pos="9350"/>
            </w:tabs>
            <w:rPr>
              <w:rFonts w:eastAsiaTheme="minorEastAsia"/>
              <w:noProof/>
              <w:sz w:val="24"/>
              <w:szCs w:val="24"/>
            </w:rPr>
          </w:pPr>
          <w:hyperlink w:anchor="_Toc188822632" w:history="1">
            <w:r w:rsidRPr="00B83C17">
              <w:rPr>
                <w:rStyle w:val="Hyperlink"/>
                <w:noProof/>
              </w:rPr>
              <w:t>4.3.</w:t>
            </w:r>
            <w:r>
              <w:rPr>
                <w:rFonts w:eastAsiaTheme="minorEastAsia"/>
                <w:noProof/>
                <w:sz w:val="24"/>
                <w:szCs w:val="24"/>
              </w:rPr>
              <w:tab/>
            </w:r>
            <w:r w:rsidRPr="00B83C17">
              <w:rPr>
                <w:rStyle w:val="Hyperlink"/>
                <w:noProof/>
              </w:rPr>
              <w:t>The Analytical Solution for Validation of Numerical Method</w:t>
            </w:r>
            <w:r>
              <w:rPr>
                <w:noProof/>
                <w:webHidden/>
              </w:rPr>
              <w:tab/>
            </w:r>
            <w:r>
              <w:rPr>
                <w:noProof/>
                <w:webHidden/>
              </w:rPr>
              <w:fldChar w:fldCharType="begin"/>
            </w:r>
            <w:r>
              <w:rPr>
                <w:noProof/>
                <w:webHidden/>
              </w:rPr>
              <w:instrText xml:space="preserve"> PAGEREF _Toc188822632 \h </w:instrText>
            </w:r>
            <w:r>
              <w:rPr>
                <w:noProof/>
                <w:webHidden/>
              </w:rPr>
            </w:r>
            <w:r>
              <w:rPr>
                <w:noProof/>
                <w:webHidden/>
              </w:rPr>
              <w:fldChar w:fldCharType="separate"/>
            </w:r>
            <w:r>
              <w:rPr>
                <w:noProof/>
                <w:webHidden/>
              </w:rPr>
              <w:t>12</w:t>
            </w:r>
            <w:r>
              <w:rPr>
                <w:noProof/>
                <w:webHidden/>
              </w:rPr>
              <w:fldChar w:fldCharType="end"/>
            </w:r>
          </w:hyperlink>
        </w:p>
        <w:p w14:paraId="7A81FFC6" w14:textId="6E86970F" w:rsidR="00D95775" w:rsidRDefault="00D95775">
          <w:pPr>
            <w:pStyle w:val="TOC1"/>
            <w:tabs>
              <w:tab w:val="left" w:pos="440"/>
              <w:tab w:val="right" w:leader="dot" w:pos="9350"/>
            </w:tabs>
            <w:rPr>
              <w:rFonts w:eastAsiaTheme="minorEastAsia"/>
              <w:noProof/>
              <w:sz w:val="24"/>
              <w:szCs w:val="24"/>
            </w:rPr>
          </w:pPr>
          <w:hyperlink w:anchor="_Toc188822633" w:history="1">
            <w:r w:rsidRPr="00B83C17">
              <w:rPr>
                <w:rStyle w:val="Hyperlink"/>
                <w:noProof/>
              </w:rPr>
              <w:t>5.</w:t>
            </w:r>
            <w:r>
              <w:rPr>
                <w:rFonts w:eastAsiaTheme="minorEastAsia"/>
                <w:noProof/>
                <w:sz w:val="24"/>
                <w:szCs w:val="24"/>
              </w:rPr>
              <w:tab/>
            </w:r>
            <w:r w:rsidRPr="00B83C17">
              <w:rPr>
                <w:rStyle w:val="Hyperlink"/>
                <w:noProof/>
              </w:rPr>
              <w:t>Code Detail and Explanations</w:t>
            </w:r>
            <w:r>
              <w:rPr>
                <w:noProof/>
                <w:webHidden/>
              </w:rPr>
              <w:tab/>
            </w:r>
            <w:r>
              <w:rPr>
                <w:noProof/>
                <w:webHidden/>
              </w:rPr>
              <w:fldChar w:fldCharType="begin"/>
            </w:r>
            <w:r>
              <w:rPr>
                <w:noProof/>
                <w:webHidden/>
              </w:rPr>
              <w:instrText xml:space="preserve"> PAGEREF _Toc188822633 \h </w:instrText>
            </w:r>
            <w:r>
              <w:rPr>
                <w:noProof/>
                <w:webHidden/>
              </w:rPr>
            </w:r>
            <w:r>
              <w:rPr>
                <w:noProof/>
                <w:webHidden/>
              </w:rPr>
              <w:fldChar w:fldCharType="separate"/>
            </w:r>
            <w:r>
              <w:rPr>
                <w:noProof/>
                <w:webHidden/>
              </w:rPr>
              <w:t>13</w:t>
            </w:r>
            <w:r>
              <w:rPr>
                <w:noProof/>
                <w:webHidden/>
              </w:rPr>
              <w:fldChar w:fldCharType="end"/>
            </w:r>
          </w:hyperlink>
        </w:p>
        <w:p w14:paraId="683E45FD" w14:textId="4208D5D2" w:rsidR="00D95775" w:rsidRDefault="00D95775">
          <w:pPr>
            <w:pStyle w:val="TOC1"/>
            <w:tabs>
              <w:tab w:val="left" w:pos="440"/>
              <w:tab w:val="right" w:leader="dot" w:pos="9350"/>
            </w:tabs>
            <w:rPr>
              <w:rFonts w:eastAsiaTheme="minorEastAsia"/>
              <w:noProof/>
              <w:sz w:val="24"/>
              <w:szCs w:val="24"/>
            </w:rPr>
          </w:pPr>
          <w:hyperlink w:anchor="_Toc188822634" w:history="1">
            <w:r w:rsidRPr="00B83C17">
              <w:rPr>
                <w:rStyle w:val="Hyperlink"/>
                <w:noProof/>
              </w:rPr>
              <w:t>6.</w:t>
            </w:r>
            <w:r>
              <w:rPr>
                <w:rFonts w:eastAsiaTheme="minorEastAsia"/>
                <w:noProof/>
                <w:sz w:val="24"/>
                <w:szCs w:val="24"/>
              </w:rPr>
              <w:tab/>
            </w:r>
            <w:r w:rsidRPr="00B83C17">
              <w:rPr>
                <w:rStyle w:val="Hyperlink"/>
                <w:noProof/>
              </w:rPr>
              <w:t>Validation of the Code</w:t>
            </w:r>
            <w:r>
              <w:rPr>
                <w:noProof/>
                <w:webHidden/>
              </w:rPr>
              <w:tab/>
            </w:r>
            <w:r>
              <w:rPr>
                <w:noProof/>
                <w:webHidden/>
              </w:rPr>
              <w:fldChar w:fldCharType="begin"/>
            </w:r>
            <w:r>
              <w:rPr>
                <w:noProof/>
                <w:webHidden/>
              </w:rPr>
              <w:instrText xml:space="preserve"> PAGEREF _Toc188822634 \h </w:instrText>
            </w:r>
            <w:r>
              <w:rPr>
                <w:noProof/>
                <w:webHidden/>
              </w:rPr>
            </w:r>
            <w:r>
              <w:rPr>
                <w:noProof/>
                <w:webHidden/>
              </w:rPr>
              <w:fldChar w:fldCharType="separate"/>
            </w:r>
            <w:r>
              <w:rPr>
                <w:noProof/>
                <w:webHidden/>
              </w:rPr>
              <w:t>20</w:t>
            </w:r>
            <w:r>
              <w:rPr>
                <w:noProof/>
                <w:webHidden/>
              </w:rPr>
              <w:fldChar w:fldCharType="end"/>
            </w:r>
          </w:hyperlink>
        </w:p>
        <w:p w14:paraId="380FECE0" w14:textId="502BC69A" w:rsidR="00D95775" w:rsidRDefault="00D95775">
          <w:pPr>
            <w:pStyle w:val="TOC1"/>
            <w:tabs>
              <w:tab w:val="left" w:pos="440"/>
              <w:tab w:val="right" w:leader="dot" w:pos="9350"/>
            </w:tabs>
            <w:rPr>
              <w:rFonts w:eastAsiaTheme="minorEastAsia"/>
              <w:noProof/>
              <w:sz w:val="24"/>
              <w:szCs w:val="24"/>
            </w:rPr>
          </w:pPr>
          <w:hyperlink w:anchor="_Toc188822635" w:history="1">
            <w:r w:rsidRPr="00B83C17">
              <w:rPr>
                <w:rStyle w:val="Hyperlink"/>
                <w:noProof/>
              </w:rPr>
              <w:t>7.</w:t>
            </w:r>
            <w:r>
              <w:rPr>
                <w:rFonts w:eastAsiaTheme="minorEastAsia"/>
                <w:noProof/>
                <w:sz w:val="24"/>
                <w:szCs w:val="24"/>
              </w:rPr>
              <w:tab/>
            </w:r>
            <w:r w:rsidRPr="00B83C17">
              <w:rPr>
                <w:rStyle w:val="Hyperlink"/>
                <w:noProof/>
              </w:rPr>
              <w:t>Sensitivity Analysis</w:t>
            </w:r>
            <w:r>
              <w:rPr>
                <w:noProof/>
                <w:webHidden/>
              </w:rPr>
              <w:tab/>
            </w:r>
            <w:r>
              <w:rPr>
                <w:noProof/>
                <w:webHidden/>
              </w:rPr>
              <w:fldChar w:fldCharType="begin"/>
            </w:r>
            <w:r>
              <w:rPr>
                <w:noProof/>
                <w:webHidden/>
              </w:rPr>
              <w:instrText xml:space="preserve"> PAGEREF _Toc188822635 \h </w:instrText>
            </w:r>
            <w:r>
              <w:rPr>
                <w:noProof/>
                <w:webHidden/>
              </w:rPr>
            </w:r>
            <w:r>
              <w:rPr>
                <w:noProof/>
                <w:webHidden/>
              </w:rPr>
              <w:fldChar w:fldCharType="separate"/>
            </w:r>
            <w:r>
              <w:rPr>
                <w:noProof/>
                <w:webHidden/>
              </w:rPr>
              <w:t>22</w:t>
            </w:r>
            <w:r>
              <w:rPr>
                <w:noProof/>
                <w:webHidden/>
              </w:rPr>
              <w:fldChar w:fldCharType="end"/>
            </w:r>
          </w:hyperlink>
        </w:p>
        <w:p w14:paraId="55FF31C7" w14:textId="692DB4B5" w:rsidR="00D95775" w:rsidRDefault="00D95775">
          <w:pPr>
            <w:pStyle w:val="TOC2"/>
            <w:tabs>
              <w:tab w:val="left" w:pos="960"/>
              <w:tab w:val="right" w:leader="dot" w:pos="9350"/>
            </w:tabs>
            <w:rPr>
              <w:rFonts w:eastAsiaTheme="minorEastAsia"/>
              <w:noProof/>
              <w:sz w:val="24"/>
              <w:szCs w:val="24"/>
            </w:rPr>
          </w:pPr>
          <w:hyperlink w:anchor="_Toc188822636" w:history="1">
            <w:r w:rsidRPr="00B83C17">
              <w:rPr>
                <w:rStyle w:val="Hyperlink"/>
                <w:noProof/>
              </w:rPr>
              <w:t>7.1.</w:t>
            </w:r>
            <w:r>
              <w:rPr>
                <w:rFonts w:eastAsiaTheme="minorEastAsia"/>
                <w:noProof/>
                <w:sz w:val="24"/>
                <w:szCs w:val="24"/>
              </w:rPr>
              <w:tab/>
            </w:r>
            <w:r w:rsidRPr="00B83C17">
              <w:rPr>
                <w:rStyle w:val="Hyperlink"/>
                <w:noProof/>
              </w:rPr>
              <w:t>Grid Spacing</w:t>
            </w:r>
            <w:r>
              <w:rPr>
                <w:noProof/>
                <w:webHidden/>
              </w:rPr>
              <w:tab/>
            </w:r>
            <w:r>
              <w:rPr>
                <w:noProof/>
                <w:webHidden/>
              </w:rPr>
              <w:fldChar w:fldCharType="begin"/>
            </w:r>
            <w:r>
              <w:rPr>
                <w:noProof/>
                <w:webHidden/>
              </w:rPr>
              <w:instrText xml:space="preserve"> PAGEREF _Toc188822636 \h </w:instrText>
            </w:r>
            <w:r>
              <w:rPr>
                <w:noProof/>
                <w:webHidden/>
              </w:rPr>
            </w:r>
            <w:r>
              <w:rPr>
                <w:noProof/>
                <w:webHidden/>
              </w:rPr>
              <w:fldChar w:fldCharType="separate"/>
            </w:r>
            <w:r>
              <w:rPr>
                <w:noProof/>
                <w:webHidden/>
              </w:rPr>
              <w:t>22</w:t>
            </w:r>
            <w:r>
              <w:rPr>
                <w:noProof/>
                <w:webHidden/>
              </w:rPr>
              <w:fldChar w:fldCharType="end"/>
            </w:r>
          </w:hyperlink>
        </w:p>
        <w:p w14:paraId="3A25886B" w14:textId="702C1E41" w:rsidR="00D95775" w:rsidRDefault="00D95775">
          <w:pPr>
            <w:pStyle w:val="TOC2"/>
            <w:tabs>
              <w:tab w:val="left" w:pos="960"/>
              <w:tab w:val="right" w:leader="dot" w:pos="9350"/>
            </w:tabs>
            <w:rPr>
              <w:rFonts w:eastAsiaTheme="minorEastAsia"/>
              <w:noProof/>
              <w:sz w:val="24"/>
              <w:szCs w:val="24"/>
            </w:rPr>
          </w:pPr>
          <w:hyperlink w:anchor="_Toc188822637" w:history="1">
            <w:r w:rsidRPr="00B83C17">
              <w:rPr>
                <w:rStyle w:val="Hyperlink"/>
                <w:noProof/>
              </w:rPr>
              <w:t>7.2.</w:t>
            </w:r>
            <w:r>
              <w:rPr>
                <w:rFonts w:eastAsiaTheme="minorEastAsia"/>
                <w:noProof/>
                <w:sz w:val="24"/>
                <w:szCs w:val="24"/>
              </w:rPr>
              <w:tab/>
            </w:r>
            <w:r w:rsidRPr="00B83C17">
              <w:rPr>
                <w:rStyle w:val="Hyperlink"/>
                <w:noProof/>
              </w:rPr>
              <w:t>Time Step</w:t>
            </w:r>
            <w:r>
              <w:rPr>
                <w:noProof/>
                <w:webHidden/>
              </w:rPr>
              <w:tab/>
            </w:r>
            <w:r>
              <w:rPr>
                <w:noProof/>
                <w:webHidden/>
              </w:rPr>
              <w:fldChar w:fldCharType="begin"/>
            </w:r>
            <w:r>
              <w:rPr>
                <w:noProof/>
                <w:webHidden/>
              </w:rPr>
              <w:instrText xml:space="preserve"> PAGEREF _Toc188822637 \h </w:instrText>
            </w:r>
            <w:r>
              <w:rPr>
                <w:noProof/>
                <w:webHidden/>
              </w:rPr>
            </w:r>
            <w:r>
              <w:rPr>
                <w:noProof/>
                <w:webHidden/>
              </w:rPr>
              <w:fldChar w:fldCharType="separate"/>
            </w:r>
            <w:r>
              <w:rPr>
                <w:noProof/>
                <w:webHidden/>
              </w:rPr>
              <w:t>23</w:t>
            </w:r>
            <w:r>
              <w:rPr>
                <w:noProof/>
                <w:webHidden/>
              </w:rPr>
              <w:fldChar w:fldCharType="end"/>
            </w:r>
          </w:hyperlink>
        </w:p>
        <w:p w14:paraId="4CEF44A4" w14:textId="6998DCD1" w:rsidR="00D95775" w:rsidRDefault="00D95775">
          <w:pPr>
            <w:pStyle w:val="TOC2"/>
            <w:tabs>
              <w:tab w:val="left" w:pos="960"/>
              <w:tab w:val="right" w:leader="dot" w:pos="9350"/>
            </w:tabs>
            <w:rPr>
              <w:rFonts w:eastAsiaTheme="minorEastAsia"/>
              <w:noProof/>
              <w:sz w:val="24"/>
              <w:szCs w:val="24"/>
            </w:rPr>
          </w:pPr>
          <w:hyperlink w:anchor="_Toc188822638" w:history="1">
            <w:r w:rsidRPr="00B83C17">
              <w:rPr>
                <w:rStyle w:val="Hyperlink"/>
                <w:noProof/>
              </w:rPr>
              <w:t>7.3.</w:t>
            </w:r>
            <w:r>
              <w:rPr>
                <w:rFonts w:eastAsiaTheme="minorEastAsia"/>
                <w:noProof/>
                <w:sz w:val="24"/>
                <w:szCs w:val="24"/>
              </w:rPr>
              <w:tab/>
            </w:r>
            <w:r w:rsidRPr="00B83C17">
              <w:rPr>
                <w:rStyle w:val="Hyperlink"/>
                <w:noProof/>
              </w:rPr>
              <w:t>Thermal Equilibrium Tolerance (TET)</w:t>
            </w:r>
            <w:r>
              <w:rPr>
                <w:noProof/>
                <w:webHidden/>
              </w:rPr>
              <w:tab/>
            </w:r>
            <w:r>
              <w:rPr>
                <w:noProof/>
                <w:webHidden/>
              </w:rPr>
              <w:fldChar w:fldCharType="begin"/>
            </w:r>
            <w:r>
              <w:rPr>
                <w:noProof/>
                <w:webHidden/>
              </w:rPr>
              <w:instrText xml:space="preserve"> PAGEREF _Toc188822638 \h </w:instrText>
            </w:r>
            <w:r>
              <w:rPr>
                <w:noProof/>
                <w:webHidden/>
              </w:rPr>
            </w:r>
            <w:r>
              <w:rPr>
                <w:noProof/>
                <w:webHidden/>
              </w:rPr>
              <w:fldChar w:fldCharType="separate"/>
            </w:r>
            <w:r>
              <w:rPr>
                <w:noProof/>
                <w:webHidden/>
              </w:rPr>
              <w:t>24</w:t>
            </w:r>
            <w:r>
              <w:rPr>
                <w:noProof/>
                <w:webHidden/>
              </w:rPr>
              <w:fldChar w:fldCharType="end"/>
            </w:r>
          </w:hyperlink>
        </w:p>
        <w:p w14:paraId="12292444" w14:textId="2E46114D" w:rsidR="00D95775" w:rsidRDefault="00D95775">
          <w:pPr>
            <w:pStyle w:val="TOC1"/>
            <w:tabs>
              <w:tab w:val="left" w:pos="440"/>
              <w:tab w:val="right" w:leader="dot" w:pos="9350"/>
            </w:tabs>
            <w:rPr>
              <w:rFonts w:eastAsiaTheme="minorEastAsia"/>
              <w:noProof/>
              <w:sz w:val="24"/>
              <w:szCs w:val="24"/>
            </w:rPr>
          </w:pPr>
          <w:hyperlink w:anchor="_Toc188822639" w:history="1">
            <w:r w:rsidRPr="00B83C17">
              <w:rPr>
                <w:rStyle w:val="Hyperlink"/>
                <w:noProof/>
              </w:rPr>
              <w:t>8.</w:t>
            </w:r>
            <w:r>
              <w:rPr>
                <w:rFonts w:eastAsiaTheme="minorEastAsia"/>
                <w:noProof/>
                <w:sz w:val="24"/>
                <w:szCs w:val="24"/>
              </w:rPr>
              <w:tab/>
            </w:r>
            <w:r w:rsidRPr="00B83C17">
              <w:rPr>
                <w:rStyle w:val="Hyperlink"/>
                <w:noProof/>
              </w:rPr>
              <w:t>Discuss Any Limitations of the Model</w:t>
            </w:r>
            <w:r>
              <w:rPr>
                <w:noProof/>
                <w:webHidden/>
              </w:rPr>
              <w:tab/>
            </w:r>
            <w:r>
              <w:rPr>
                <w:noProof/>
                <w:webHidden/>
              </w:rPr>
              <w:fldChar w:fldCharType="begin"/>
            </w:r>
            <w:r>
              <w:rPr>
                <w:noProof/>
                <w:webHidden/>
              </w:rPr>
              <w:instrText xml:space="preserve"> PAGEREF _Toc188822639 \h </w:instrText>
            </w:r>
            <w:r>
              <w:rPr>
                <w:noProof/>
                <w:webHidden/>
              </w:rPr>
            </w:r>
            <w:r>
              <w:rPr>
                <w:noProof/>
                <w:webHidden/>
              </w:rPr>
              <w:fldChar w:fldCharType="separate"/>
            </w:r>
            <w:r>
              <w:rPr>
                <w:noProof/>
                <w:webHidden/>
              </w:rPr>
              <w:t>25</w:t>
            </w:r>
            <w:r>
              <w:rPr>
                <w:noProof/>
                <w:webHidden/>
              </w:rPr>
              <w:fldChar w:fldCharType="end"/>
            </w:r>
          </w:hyperlink>
        </w:p>
        <w:p w14:paraId="4F6112A1" w14:textId="731A1AAE" w:rsidR="00D95775" w:rsidRDefault="00D95775">
          <w:pPr>
            <w:pStyle w:val="TOC2"/>
            <w:tabs>
              <w:tab w:val="left" w:pos="960"/>
              <w:tab w:val="right" w:leader="dot" w:pos="9350"/>
            </w:tabs>
            <w:rPr>
              <w:rFonts w:eastAsiaTheme="minorEastAsia"/>
              <w:noProof/>
              <w:sz w:val="24"/>
              <w:szCs w:val="24"/>
            </w:rPr>
          </w:pPr>
          <w:hyperlink w:anchor="_Toc188822640" w:history="1">
            <w:r w:rsidRPr="00B83C17">
              <w:rPr>
                <w:rStyle w:val="Hyperlink"/>
                <w:noProof/>
              </w:rPr>
              <w:t>8.1.</w:t>
            </w:r>
            <w:r>
              <w:rPr>
                <w:rFonts w:eastAsiaTheme="minorEastAsia"/>
                <w:noProof/>
                <w:sz w:val="24"/>
                <w:szCs w:val="24"/>
              </w:rPr>
              <w:tab/>
            </w:r>
            <w:r w:rsidRPr="00B83C17">
              <w:rPr>
                <w:rStyle w:val="Hyperlink"/>
                <w:noProof/>
              </w:rPr>
              <w:t>Limitations of the Model</w:t>
            </w:r>
            <w:r>
              <w:rPr>
                <w:noProof/>
                <w:webHidden/>
              </w:rPr>
              <w:tab/>
            </w:r>
            <w:r>
              <w:rPr>
                <w:noProof/>
                <w:webHidden/>
              </w:rPr>
              <w:fldChar w:fldCharType="begin"/>
            </w:r>
            <w:r>
              <w:rPr>
                <w:noProof/>
                <w:webHidden/>
              </w:rPr>
              <w:instrText xml:space="preserve"> PAGEREF _Toc188822640 \h </w:instrText>
            </w:r>
            <w:r>
              <w:rPr>
                <w:noProof/>
                <w:webHidden/>
              </w:rPr>
            </w:r>
            <w:r>
              <w:rPr>
                <w:noProof/>
                <w:webHidden/>
              </w:rPr>
              <w:fldChar w:fldCharType="separate"/>
            </w:r>
            <w:r>
              <w:rPr>
                <w:noProof/>
                <w:webHidden/>
              </w:rPr>
              <w:t>25</w:t>
            </w:r>
            <w:r>
              <w:rPr>
                <w:noProof/>
                <w:webHidden/>
              </w:rPr>
              <w:fldChar w:fldCharType="end"/>
            </w:r>
          </w:hyperlink>
        </w:p>
        <w:p w14:paraId="5A1480BB" w14:textId="24EBAE8D" w:rsidR="00D95775" w:rsidRDefault="00D95775">
          <w:pPr>
            <w:pStyle w:val="TOC3"/>
            <w:tabs>
              <w:tab w:val="left" w:pos="1440"/>
              <w:tab w:val="right" w:leader="dot" w:pos="9350"/>
            </w:tabs>
            <w:rPr>
              <w:rFonts w:eastAsiaTheme="minorEastAsia"/>
              <w:noProof/>
              <w:sz w:val="24"/>
              <w:szCs w:val="24"/>
            </w:rPr>
          </w:pPr>
          <w:hyperlink w:anchor="_Toc188822641" w:history="1">
            <w:r w:rsidRPr="00B83C17">
              <w:rPr>
                <w:rStyle w:val="Hyperlink"/>
                <w:noProof/>
              </w:rPr>
              <w:t>8.1.1.</w:t>
            </w:r>
            <w:r>
              <w:rPr>
                <w:rFonts w:eastAsiaTheme="minorEastAsia"/>
                <w:noProof/>
                <w:sz w:val="24"/>
                <w:szCs w:val="24"/>
              </w:rPr>
              <w:tab/>
            </w:r>
            <w:r w:rsidRPr="00B83C17">
              <w:rPr>
                <w:rStyle w:val="Hyperlink"/>
                <w:noProof/>
              </w:rPr>
              <w:t>Round-Off Error</w:t>
            </w:r>
            <w:r>
              <w:rPr>
                <w:noProof/>
                <w:webHidden/>
              </w:rPr>
              <w:tab/>
            </w:r>
            <w:r>
              <w:rPr>
                <w:noProof/>
                <w:webHidden/>
              </w:rPr>
              <w:fldChar w:fldCharType="begin"/>
            </w:r>
            <w:r>
              <w:rPr>
                <w:noProof/>
                <w:webHidden/>
              </w:rPr>
              <w:instrText xml:space="preserve"> PAGEREF _Toc188822641 \h </w:instrText>
            </w:r>
            <w:r>
              <w:rPr>
                <w:noProof/>
                <w:webHidden/>
              </w:rPr>
            </w:r>
            <w:r>
              <w:rPr>
                <w:noProof/>
                <w:webHidden/>
              </w:rPr>
              <w:fldChar w:fldCharType="separate"/>
            </w:r>
            <w:r>
              <w:rPr>
                <w:noProof/>
                <w:webHidden/>
              </w:rPr>
              <w:t>25</w:t>
            </w:r>
            <w:r>
              <w:rPr>
                <w:noProof/>
                <w:webHidden/>
              </w:rPr>
              <w:fldChar w:fldCharType="end"/>
            </w:r>
          </w:hyperlink>
        </w:p>
        <w:p w14:paraId="5F9B6265" w14:textId="7A612AA5" w:rsidR="00D95775" w:rsidRDefault="00D95775">
          <w:pPr>
            <w:pStyle w:val="TOC3"/>
            <w:tabs>
              <w:tab w:val="left" w:pos="1440"/>
              <w:tab w:val="right" w:leader="dot" w:pos="9350"/>
            </w:tabs>
            <w:rPr>
              <w:rFonts w:eastAsiaTheme="minorEastAsia"/>
              <w:noProof/>
              <w:sz w:val="24"/>
              <w:szCs w:val="24"/>
            </w:rPr>
          </w:pPr>
          <w:hyperlink w:anchor="_Toc188822642" w:history="1">
            <w:r w:rsidRPr="00B83C17">
              <w:rPr>
                <w:rStyle w:val="Hyperlink"/>
                <w:noProof/>
              </w:rPr>
              <w:t>8.1.2.</w:t>
            </w:r>
            <w:r>
              <w:rPr>
                <w:rFonts w:eastAsiaTheme="minorEastAsia"/>
                <w:noProof/>
                <w:sz w:val="24"/>
                <w:szCs w:val="24"/>
              </w:rPr>
              <w:tab/>
            </w:r>
            <w:r w:rsidRPr="00B83C17">
              <w:rPr>
                <w:rStyle w:val="Hyperlink"/>
                <w:noProof/>
              </w:rPr>
              <w:t>Truncation Error</w:t>
            </w:r>
            <w:r>
              <w:rPr>
                <w:noProof/>
                <w:webHidden/>
              </w:rPr>
              <w:tab/>
            </w:r>
            <w:r>
              <w:rPr>
                <w:noProof/>
                <w:webHidden/>
              </w:rPr>
              <w:fldChar w:fldCharType="begin"/>
            </w:r>
            <w:r>
              <w:rPr>
                <w:noProof/>
                <w:webHidden/>
              </w:rPr>
              <w:instrText xml:space="preserve"> PAGEREF _Toc188822642 \h </w:instrText>
            </w:r>
            <w:r>
              <w:rPr>
                <w:noProof/>
                <w:webHidden/>
              </w:rPr>
            </w:r>
            <w:r>
              <w:rPr>
                <w:noProof/>
                <w:webHidden/>
              </w:rPr>
              <w:fldChar w:fldCharType="separate"/>
            </w:r>
            <w:r>
              <w:rPr>
                <w:noProof/>
                <w:webHidden/>
              </w:rPr>
              <w:t>25</w:t>
            </w:r>
            <w:r>
              <w:rPr>
                <w:noProof/>
                <w:webHidden/>
              </w:rPr>
              <w:fldChar w:fldCharType="end"/>
            </w:r>
          </w:hyperlink>
        </w:p>
        <w:p w14:paraId="671A9C13" w14:textId="147DDC2D" w:rsidR="00D95775" w:rsidRDefault="00D95775">
          <w:pPr>
            <w:pStyle w:val="TOC3"/>
            <w:tabs>
              <w:tab w:val="left" w:pos="1440"/>
              <w:tab w:val="right" w:leader="dot" w:pos="9350"/>
            </w:tabs>
            <w:rPr>
              <w:rFonts w:eastAsiaTheme="minorEastAsia"/>
              <w:noProof/>
              <w:sz w:val="24"/>
              <w:szCs w:val="24"/>
            </w:rPr>
          </w:pPr>
          <w:hyperlink w:anchor="_Toc188822643" w:history="1">
            <w:r w:rsidRPr="00B83C17">
              <w:rPr>
                <w:rStyle w:val="Hyperlink"/>
                <w:noProof/>
              </w:rPr>
              <w:t>8.1.3.</w:t>
            </w:r>
            <w:r>
              <w:rPr>
                <w:rFonts w:eastAsiaTheme="minorEastAsia"/>
                <w:noProof/>
                <w:sz w:val="24"/>
                <w:szCs w:val="24"/>
              </w:rPr>
              <w:tab/>
            </w:r>
            <w:r w:rsidRPr="00B83C17">
              <w:rPr>
                <w:rStyle w:val="Hyperlink"/>
                <w:noProof/>
              </w:rPr>
              <w:t>Stability</w:t>
            </w:r>
            <w:r>
              <w:rPr>
                <w:noProof/>
                <w:webHidden/>
              </w:rPr>
              <w:tab/>
            </w:r>
            <w:r>
              <w:rPr>
                <w:noProof/>
                <w:webHidden/>
              </w:rPr>
              <w:fldChar w:fldCharType="begin"/>
            </w:r>
            <w:r>
              <w:rPr>
                <w:noProof/>
                <w:webHidden/>
              </w:rPr>
              <w:instrText xml:space="preserve"> PAGEREF _Toc188822643 \h </w:instrText>
            </w:r>
            <w:r>
              <w:rPr>
                <w:noProof/>
                <w:webHidden/>
              </w:rPr>
            </w:r>
            <w:r>
              <w:rPr>
                <w:noProof/>
                <w:webHidden/>
              </w:rPr>
              <w:fldChar w:fldCharType="separate"/>
            </w:r>
            <w:r>
              <w:rPr>
                <w:noProof/>
                <w:webHidden/>
              </w:rPr>
              <w:t>25</w:t>
            </w:r>
            <w:r>
              <w:rPr>
                <w:noProof/>
                <w:webHidden/>
              </w:rPr>
              <w:fldChar w:fldCharType="end"/>
            </w:r>
          </w:hyperlink>
        </w:p>
        <w:p w14:paraId="02E26783" w14:textId="149EABE8" w:rsidR="00D95775" w:rsidRDefault="00D95775">
          <w:pPr>
            <w:pStyle w:val="TOC3"/>
            <w:tabs>
              <w:tab w:val="left" w:pos="1440"/>
              <w:tab w:val="right" w:leader="dot" w:pos="9350"/>
            </w:tabs>
            <w:rPr>
              <w:rFonts w:eastAsiaTheme="minorEastAsia"/>
              <w:noProof/>
              <w:sz w:val="24"/>
              <w:szCs w:val="24"/>
            </w:rPr>
          </w:pPr>
          <w:hyperlink w:anchor="_Toc188822644" w:history="1">
            <w:r w:rsidRPr="00B83C17">
              <w:rPr>
                <w:rStyle w:val="Hyperlink"/>
                <w:noProof/>
              </w:rPr>
              <w:t>8.1.4.</w:t>
            </w:r>
            <w:r>
              <w:rPr>
                <w:rFonts w:eastAsiaTheme="minorEastAsia"/>
                <w:noProof/>
                <w:sz w:val="24"/>
                <w:szCs w:val="24"/>
              </w:rPr>
              <w:tab/>
            </w:r>
            <w:r w:rsidRPr="00B83C17">
              <w:rPr>
                <w:rStyle w:val="Hyperlink"/>
                <w:noProof/>
              </w:rPr>
              <w:t>Geometric Limitations</w:t>
            </w:r>
            <w:r>
              <w:rPr>
                <w:noProof/>
                <w:webHidden/>
              </w:rPr>
              <w:tab/>
            </w:r>
            <w:r>
              <w:rPr>
                <w:noProof/>
                <w:webHidden/>
              </w:rPr>
              <w:fldChar w:fldCharType="begin"/>
            </w:r>
            <w:r>
              <w:rPr>
                <w:noProof/>
                <w:webHidden/>
              </w:rPr>
              <w:instrText xml:space="preserve"> PAGEREF _Toc188822644 \h </w:instrText>
            </w:r>
            <w:r>
              <w:rPr>
                <w:noProof/>
                <w:webHidden/>
              </w:rPr>
            </w:r>
            <w:r>
              <w:rPr>
                <w:noProof/>
                <w:webHidden/>
              </w:rPr>
              <w:fldChar w:fldCharType="separate"/>
            </w:r>
            <w:r>
              <w:rPr>
                <w:noProof/>
                <w:webHidden/>
              </w:rPr>
              <w:t>25</w:t>
            </w:r>
            <w:r>
              <w:rPr>
                <w:noProof/>
                <w:webHidden/>
              </w:rPr>
              <w:fldChar w:fldCharType="end"/>
            </w:r>
          </w:hyperlink>
        </w:p>
        <w:p w14:paraId="42A9C190" w14:textId="0CF66AF5" w:rsidR="00D95775" w:rsidRDefault="00D95775">
          <w:pPr>
            <w:pStyle w:val="TOC2"/>
            <w:tabs>
              <w:tab w:val="left" w:pos="960"/>
              <w:tab w:val="right" w:leader="dot" w:pos="9350"/>
            </w:tabs>
            <w:rPr>
              <w:rFonts w:eastAsiaTheme="minorEastAsia"/>
              <w:noProof/>
              <w:sz w:val="24"/>
              <w:szCs w:val="24"/>
            </w:rPr>
          </w:pPr>
          <w:hyperlink w:anchor="_Toc188822645" w:history="1">
            <w:r w:rsidRPr="00B83C17">
              <w:rPr>
                <w:rStyle w:val="Hyperlink"/>
                <w:noProof/>
              </w:rPr>
              <w:t>8.2.</w:t>
            </w:r>
            <w:r>
              <w:rPr>
                <w:rFonts w:eastAsiaTheme="minorEastAsia"/>
                <w:noProof/>
                <w:sz w:val="24"/>
                <w:szCs w:val="24"/>
              </w:rPr>
              <w:tab/>
            </w:r>
            <w:r w:rsidRPr="00B83C17">
              <w:rPr>
                <w:rStyle w:val="Hyperlink"/>
                <w:noProof/>
              </w:rPr>
              <w:t>Limitations of the Coding Approach</w:t>
            </w:r>
            <w:r>
              <w:rPr>
                <w:noProof/>
                <w:webHidden/>
              </w:rPr>
              <w:tab/>
            </w:r>
            <w:r>
              <w:rPr>
                <w:noProof/>
                <w:webHidden/>
              </w:rPr>
              <w:fldChar w:fldCharType="begin"/>
            </w:r>
            <w:r>
              <w:rPr>
                <w:noProof/>
                <w:webHidden/>
              </w:rPr>
              <w:instrText xml:space="preserve"> PAGEREF _Toc188822645 \h </w:instrText>
            </w:r>
            <w:r>
              <w:rPr>
                <w:noProof/>
                <w:webHidden/>
              </w:rPr>
            </w:r>
            <w:r>
              <w:rPr>
                <w:noProof/>
                <w:webHidden/>
              </w:rPr>
              <w:fldChar w:fldCharType="separate"/>
            </w:r>
            <w:r>
              <w:rPr>
                <w:noProof/>
                <w:webHidden/>
              </w:rPr>
              <w:t>26</w:t>
            </w:r>
            <w:r>
              <w:rPr>
                <w:noProof/>
                <w:webHidden/>
              </w:rPr>
              <w:fldChar w:fldCharType="end"/>
            </w:r>
          </w:hyperlink>
        </w:p>
        <w:p w14:paraId="05739B44" w14:textId="1FB0220C" w:rsidR="00D95775" w:rsidRDefault="00D95775">
          <w:pPr>
            <w:pStyle w:val="TOC1"/>
            <w:tabs>
              <w:tab w:val="left" w:pos="440"/>
              <w:tab w:val="right" w:leader="dot" w:pos="9350"/>
            </w:tabs>
            <w:rPr>
              <w:rFonts w:eastAsiaTheme="minorEastAsia"/>
              <w:noProof/>
              <w:sz w:val="24"/>
              <w:szCs w:val="24"/>
            </w:rPr>
          </w:pPr>
          <w:hyperlink w:anchor="_Toc188822646" w:history="1">
            <w:r w:rsidRPr="00B83C17">
              <w:rPr>
                <w:rStyle w:val="Hyperlink"/>
                <w:noProof/>
              </w:rPr>
              <w:t>9.</w:t>
            </w:r>
            <w:r>
              <w:rPr>
                <w:rFonts w:eastAsiaTheme="minorEastAsia"/>
                <w:noProof/>
                <w:sz w:val="24"/>
                <w:szCs w:val="24"/>
              </w:rPr>
              <w:tab/>
            </w:r>
            <w:r w:rsidRPr="00B83C17">
              <w:rPr>
                <w:rStyle w:val="Hyperlink"/>
                <w:noProof/>
              </w:rPr>
              <w:t>Suggested Improvements of the Model and Future Developments</w:t>
            </w:r>
            <w:r>
              <w:rPr>
                <w:noProof/>
                <w:webHidden/>
              </w:rPr>
              <w:tab/>
            </w:r>
            <w:r>
              <w:rPr>
                <w:noProof/>
                <w:webHidden/>
              </w:rPr>
              <w:fldChar w:fldCharType="begin"/>
            </w:r>
            <w:r>
              <w:rPr>
                <w:noProof/>
                <w:webHidden/>
              </w:rPr>
              <w:instrText xml:space="preserve"> PAGEREF _Toc188822646 \h </w:instrText>
            </w:r>
            <w:r>
              <w:rPr>
                <w:noProof/>
                <w:webHidden/>
              </w:rPr>
            </w:r>
            <w:r>
              <w:rPr>
                <w:noProof/>
                <w:webHidden/>
              </w:rPr>
              <w:fldChar w:fldCharType="separate"/>
            </w:r>
            <w:r>
              <w:rPr>
                <w:noProof/>
                <w:webHidden/>
              </w:rPr>
              <w:t>27</w:t>
            </w:r>
            <w:r>
              <w:rPr>
                <w:noProof/>
                <w:webHidden/>
              </w:rPr>
              <w:fldChar w:fldCharType="end"/>
            </w:r>
          </w:hyperlink>
        </w:p>
        <w:p w14:paraId="3F18440A" w14:textId="37546F1E" w:rsidR="00D95775" w:rsidRDefault="00D95775">
          <w:pPr>
            <w:pStyle w:val="TOC1"/>
            <w:tabs>
              <w:tab w:val="left" w:pos="720"/>
              <w:tab w:val="right" w:leader="dot" w:pos="9350"/>
            </w:tabs>
            <w:rPr>
              <w:rFonts w:eastAsiaTheme="minorEastAsia"/>
              <w:noProof/>
              <w:sz w:val="24"/>
              <w:szCs w:val="24"/>
            </w:rPr>
          </w:pPr>
          <w:hyperlink w:anchor="_Toc188822647" w:history="1">
            <w:r w:rsidRPr="00B83C17">
              <w:rPr>
                <w:rStyle w:val="Hyperlink"/>
                <w:noProof/>
              </w:rPr>
              <w:t>10.</w:t>
            </w:r>
            <w:r>
              <w:rPr>
                <w:rFonts w:eastAsiaTheme="minorEastAsia"/>
                <w:noProof/>
                <w:sz w:val="24"/>
                <w:szCs w:val="24"/>
              </w:rPr>
              <w:tab/>
            </w:r>
            <w:r w:rsidRPr="00B83C17">
              <w:rPr>
                <w:rStyle w:val="Hyperlink"/>
                <w:noProof/>
              </w:rPr>
              <w:t>Conclusion</w:t>
            </w:r>
            <w:r>
              <w:rPr>
                <w:noProof/>
                <w:webHidden/>
              </w:rPr>
              <w:tab/>
            </w:r>
            <w:r>
              <w:rPr>
                <w:noProof/>
                <w:webHidden/>
              </w:rPr>
              <w:fldChar w:fldCharType="begin"/>
            </w:r>
            <w:r>
              <w:rPr>
                <w:noProof/>
                <w:webHidden/>
              </w:rPr>
              <w:instrText xml:space="preserve"> PAGEREF _Toc188822647 \h </w:instrText>
            </w:r>
            <w:r>
              <w:rPr>
                <w:noProof/>
                <w:webHidden/>
              </w:rPr>
            </w:r>
            <w:r>
              <w:rPr>
                <w:noProof/>
                <w:webHidden/>
              </w:rPr>
              <w:fldChar w:fldCharType="separate"/>
            </w:r>
            <w:r>
              <w:rPr>
                <w:noProof/>
                <w:webHidden/>
              </w:rPr>
              <w:t>28</w:t>
            </w:r>
            <w:r>
              <w:rPr>
                <w:noProof/>
                <w:webHidden/>
              </w:rPr>
              <w:fldChar w:fldCharType="end"/>
            </w:r>
          </w:hyperlink>
        </w:p>
        <w:p w14:paraId="20F70049" w14:textId="5FD94B9D" w:rsidR="00D95775" w:rsidRDefault="00D95775">
          <w:pPr>
            <w:pStyle w:val="TOC1"/>
            <w:tabs>
              <w:tab w:val="left" w:pos="720"/>
              <w:tab w:val="right" w:leader="dot" w:pos="9350"/>
            </w:tabs>
            <w:rPr>
              <w:rFonts w:eastAsiaTheme="minorEastAsia"/>
              <w:noProof/>
              <w:sz w:val="24"/>
              <w:szCs w:val="24"/>
            </w:rPr>
          </w:pPr>
          <w:hyperlink w:anchor="_Toc188822648" w:history="1">
            <w:r w:rsidRPr="00B83C17">
              <w:rPr>
                <w:rStyle w:val="Hyperlink"/>
                <w:noProof/>
              </w:rPr>
              <w:t>11.</w:t>
            </w:r>
            <w:r>
              <w:rPr>
                <w:rFonts w:eastAsiaTheme="minorEastAsia"/>
                <w:noProof/>
                <w:sz w:val="24"/>
                <w:szCs w:val="24"/>
              </w:rPr>
              <w:tab/>
            </w:r>
            <w:r w:rsidRPr="00B83C17">
              <w:rPr>
                <w:rStyle w:val="Hyperlink"/>
                <w:noProof/>
              </w:rPr>
              <w:t>References</w:t>
            </w:r>
            <w:r>
              <w:rPr>
                <w:noProof/>
                <w:webHidden/>
              </w:rPr>
              <w:tab/>
            </w:r>
            <w:r>
              <w:rPr>
                <w:noProof/>
                <w:webHidden/>
              </w:rPr>
              <w:fldChar w:fldCharType="begin"/>
            </w:r>
            <w:r>
              <w:rPr>
                <w:noProof/>
                <w:webHidden/>
              </w:rPr>
              <w:instrText xml:space="preserve"> PAGEREF _Toc188822648 \h </w:instrText>
            </w:r>
            <w:r>
              <w:rPr>
                <w:noProof/>
                <w:webHidden/>
              </w:rPr>
            </w:r>
            <w:r>
              <w:rPr>
                <w:noProof/>
                <w:webHidden/>
              </w:rPr>
              <w:fldChar w:fldCharType="separate"/>
            </w:r>
            <w:r>
              <w:rPr>
                <w:noProof/>
                <w:webHidden/>
              </w:rPr>
              <w:t>29</w:t>
            </w:r>
            <w:r>
              <w:rPr>
                <w:noProof/>
                <w:webHidden/>
              </w:rPr>
              <w:fldChar w:fldCharType="end"/>
            </w:r>
          </w:hyperlink>
        </w:p>
        <w:p w14:paraId="3ED2C364" w14:textId="48144E80" w:rsidR="00D95775" w:rsidRDefault="00D95775">
          <w:pPr>
            <w:pStyle w:val="TOC1"/>
            <w:tabs>
              <w:tab w:val="left" w:pos="720"/>
              <w:tab w:val="right" w:leader="dot" w:pos="9350"/>
            </w:tabs>
            <w:rPr>
              <w:rFonts w:eastAsiaTheme="minorEastAsia"/>
              <w:noProof/>
              <w:sz w:val="24"/>
              <w:szCs w:val="24"/>
            </w:rPr>
          </w:pPr>
          <w:hyperlink w:anchor="_Toc188822649" w:history="1">
            <w:r w:rsidRPr="00B83C17">
              <w:rPr>
                <w:rStyle w:val="Hyperlink"/>
                <w:noProof/>
              </w:rPr>
              <w:t>12.</w:t>
            </w:r>
            <w:r>
              <w:rPr>
                <w:rFonts w:eastAsiaTheme="minorEastAsia"/>
                <w:noProof/>
                <w:sz w:val="24"/>
                <w:szCs w:val="24"/>
              </w:rPr>
              <w:tab/>
            </w:r>
            <w:r w:rsidRPr="00B83C17">
              <w:rPr>
                <w:rStyle w:val="Hyperlink"/>
                <w:noProof/>
              </w:rPr>
              <w:t>Appendix</w:t>
            </w:r>
            <w:r>
              <w:rPr>
                <w:noProof/>
                <w:webHidden/>
              </w:rPr>
              <w:tab/>
            </w:r>
            <w:r>
              <w:rPr>
                <w:noProof/>
                <w:webHidden/>
              </w:rPr>
              <w:fldChar w:fldCharType="begin"/>
            </w:r>
            <w:r>
              <w:rPr>
                <w:noProof/>
                <w:webHidden/>
              </w:rPr>
              <w:instrText xml:space="preserve"> PAGEREF _Toc188822649 \h </w:instrText>
            </w:r>
            <w:r>
              <w:rPr>
                <w:noProof/>
                <w:webHidden/>
              </w:rPr>
            </w:r>
            <w:r>
              <w:rPr>
                <w:noProof/>
                <w:webHidden/>
              </w:rPr>
              <w:fldChar w:fldCharType="separate"/>
            </w:r>
            <w:r>
              <w:rPr>
                <w:noProof/>
                <w:webHidden/>
              </w:rPr>
              <w:t>32</w:t>
            </w:r>
            <w:r>
              <w:rPr>
                <w:noProof/>
                <w:webHidden/>
              </w:rPr>
              <w:fldChar w:fldCharType="end"/>
            </w:r>
          </w:hyperlink>
        </w:p>
        <w:p w14:paraId="369EA91F" w14:textId="627ACF1A" w:rsidR="00D95775" w:rsidRDefault="00D95775">
          <w:pPr>
            <w:pStyle w:val="TOC2"/>
            <w:tabs>
              <w:tab w:val="right" w:leader="dot" w:pos="9350"/>
            </w:tabs>
            <w:rPr>
              <w:rFonts w:eastAsiaTheme="minorEastAsia"/>
              <w:noProof/>
              <w:sz w:val="24"/>
              <w:szCs w:val="24"/>
            </w:rPr>
          </w:pPr>
          <w:hyperlink w:anchor="_Toc188822650" w:history="1">
            <w:r w:rsidRPr="00B83C17">
              <w:rPr>
                <w:rStyle w:val="Hyperlink"/>
                <w:noProof/>
              </w:rPr>
              <w:t>Appenix 1</w:t>
            </w:r>
            <w:r>
              <w:rPr>
                <w:noProof/>
                <w:webHidden/>
              </w:rPr>
              <w:tab/>
            </w:r>
            <w:r>
              <w:rPr>
                <w:noProof/>
                <w:webHidden/>
              </w:rPr>
              <w:fldChar w:fldCharType="begin"/>
            </w:r>
            <w:r>
              <w:rPr>
                <w:noProof/>
                <w:webHidden/>
              </w:rPr>
              <w:instrText xml:space="preserve"> PAGEREF _Toc188822650 \h </w:instrText>
            </w:r>
            <w:r>
              <w:rPr>
                <w:noProof/>
                <w:webHidden/>
              </w:rPr>
            </w:r>
            <w:r>
              <w:rPr>
                <w:noProof/>
                <w:webHidden/>
              </w:rPr>
              <w:fldChar w:fldCharType="separate"/>
            </w:r>
            <w:r>
              <w:rPr>
                <w:noProof/>
                <w:webHidden/>
              </w:rPr>
              <w:t>32</w:t>
            </w:r>
            <w:r>
              <w:rPr>
                <w:noProof/>
                <w:webHidden/>
              </w:rPr>
              <w:fldChar w:fldCharType="end"/>
            </w:r>
          </w:hyperlink>
        </w:p>
        <w:p w14:paraId="7FCAE346" w14:textId="3FFC87F1" w:rsidR="00D95775" w:rsidRDefault="00D95775">
          <w:pPr>
            <w:pStyle w:val="TOC2"/>
            <w:tabs>
              <w:tab w:val="right" w:leader="dot" w:pos="9350"/>
            </w:tabs>
            <w:rPr>
              <w:rFonts w:eastAsiaTheme="minorEastAsia"/>
              <w:noProof/>
              <w:sz w:val="24"/>
              <w:szCs w:val="24"/>
            </w:rPr>
          </w:pPr>
          <w:hyperlink w:anchor="_Toc188822651" w:history="1">
            <w:r w:rsidRPr="00B83C17">
              <w:rPr>
                <w:rStyle w:val="Hyperlink"/>
                <w:noProof/>
              </w:rPr>
              <w:t>Appendix 2</w:t>
            </w:r>
            <w:r>
              <w:rPr>
                <w:noProof/>
                <w:webHidden/>
              </w:rPr>
              <w:tab/>
            </w:r>
            <w:r>
              <w:rPr>
                <w:noProof/>
                <w:webHidden/>
              </w:rPr>
              <w:fldChar w:fldCharType="begin"/>
            </w:r>
            <w:r>
              <w:rPr>
                <w:noProof/>
                <w:webHidden/>
              </w:rPr>
              <w:instrText xml:space="preserve"> PAGEREF _Toc188822651 \h </w:instrText>
            </w:r>
            <w:r>
              <w:rPr>
                <w:noProof/>
                <w:webHidden/>
              </w:rPr>
            </w:r>
            <w:r>
              <w:rPr>
                <w:noProof/>
                <w:webHidden/>
              </w:rPr>
              <w:fldChar w:fldCharType="separate"/>
            </w:r>
            <w:r>
              <w:rPr>
                <w:noProof/>
                <w:webHidden/>
              </w:rPr>
              <w:t>42</w:t>
            </w:r>
            <w:r>
              <w:rPr>
                <w:noProof/>
                <w:webHidden/>
              </w:rPr>
              <w:fldChar w:fldCharType="end"/>
            </w:r>
          </w:hyperlink>
        </w:p>
        <w:p w14:paraId="1515A378" w14:textId="257DEC8B" w:rsidR="00035961" w:rsidRDefault="00035961">
          <w:r>
            <w:rPr>
              <w:b/>
              <w:bCs/>
              <w:noProof/>
            </w:rPr>
            <w:fldChar w:fldCharType="end"/>
          </w:r>
        </w:p>
      </w:sdtContent>
    </w:sdt>
    <w:p w14:paraId="5487095F" w14:textId="6F445E56" w:rsidR="00B669D5" w:rsidRDefault="00035961" w:rsidP="00CA148D">
      <w:pPr>
        <w:pStyle w:val="Heading1"/>
      </w:pPr>
      <w:r>
        <w:br w:type="page"/>
      </w:r>
      <w:bookmarkStart w:id="0" w:name="_Toc188822611"/>
      <w:r w:rsidR="009441A1">
        <w:lastRenderedPageBreak/>
        <w:t>List of Figures</w:t>
      </w:r>
      <w:r w:rsidR="00F528BD">
        <w:t xml:space="preserve"> and Tables</w:t>
      </w:r>
      <w:bookmarkEnd w:id="0"/>
    </w:p>
    <w:p w14:paraId="7BFFD095" w14:textId="5D3BC426" w:rsidR="00B669D5" w:rsidRDefault="00B669D5">
      <w:pPr>
        <w:pStyle w:val="TableofFigures"/>
        <w:tabs>
          <w:tab w:val="right" w:leader="dot" w:pos="9350"/>
        </w:tabs>
        <w:rPr>
          <w:rFonts w:eastAsiaTheme="minorEastAsia"/>
          <w:noProof/>
          <w:sz w:val="24"/>
          <w:szCs w:val="24"/>
        </w:rPr>
      </w:pPr>
      <w:r>
        <w:fldChar w:fldCharType="begin"/>
      </w:r>
      <w:r>
        <w:instrText xml:space="preserve"> TOC \h \z \c "Figure" </w:instrText>
      </w:r>
      <w:r>
        <w:fldChar w:fldCharType="separate"/>
      </w:r>
      <w:hyperlink w:anchor="_Toc188821858" w:history="1">
        <w:r w:rsidRPr="00561999">
          <w:rPr>
            <w:rStyle w:val="Hyperlink"/>
            <w:noProof/>
          </w:rPr>
          <w:t>Figure 1: Example of Spatial Discretisation (Paipuri, 2014)</w:t>
        </w:r>
        <w:r>
          <w:rPr>
            <w:noProof/>
            <w:webHidden/>
          </w:rPr>
          <w:tab/>
        </w:r>
        <w:r>
          <w:rPr>
            <w:noProof/>
            <w:webHidden/>
          </w:rPr>
          <w:fldChar w:fldCharType="begin"/>
        </w:r>
        <w:r>
          <w:rPr>
            <w:noProof/>
            <w:webHidden/>
          </w:rPr>
          <w:instrText xml:space="preserve"> PAGEREF _Toc188821858 \h </w:instrText>
        </w:r>
        <w:r>
          <w:rPr>
            <w:noProof/>
            <w:webHidden/>
          </w:rPr>
        </w:r>
        <w:r>
          <w:rPr>
            <w:noProof/>
            <w:webHidden/>
          </w:rPr>
          <w:fldChar w:fldCharType="separate"/>
        </w:r>
        <w:r>
          <w:rPr>
            <w:noProof/>
            <w:webHidden/>
          </w:rPr>
          <w:t>9</w:t>
        </w:r>
        <w:r>
          <w:rPr>
            <w:noProof/>
            <w:webHidden/>
          </w:rPr>
          <w:fldChar w:fldCharType="end"/>
        </w:r>
      </w:hyperlink>
    </w:p>
    <w:p w14:paraId="1FF1D3A0" w14:textId="074CBA70" w:rsidR="00B669D5" w:rsidRDefault="00B669D5">
      <w:pPr>
        <w:pStyle w:val="TableofFigures"/>
        <w:tabs>
          <w:tab w:val="right" w:leader="dot" w:pos="9350"/>
        </w:tabs>
        <w:rPr>
          <w:rFonts w:eastAsiaTheme="minorEastAsia"/>
          <w:noProof/>
          <w:sz w:val="24"/>
          <w:szCs w:val="24"/>
        </w:rPr>
      </w:pPr>
      <w:hyperlink w:anchor="_Toc188821859" w:history="1">
        <w:r w:rsidRPr="00561999">
          <w:rPr>
            <w:rStyle w:val="Hyperlink"/>
            <w:noProof/>
          </w:rPr>
          <w:t>Figure 2: Opening Code Parameters</w:t>
        </w:r>
        <w:r>
          <w:rPr>
            <w:noProof/>
            <w:webHidden/>
          </w:rPr>
          <w:tab/>
        </w:r>
        <w:r>
          <w:rPr>
            <w:noProof/>
            <w:webHidden/>
          </w:rPr>
          <w:fldChar w:fldCharType="begin"/>
        </w:r>
        <w:r>
          <w:rPr>
            <w:noProof/>
            <w:webHidden/>
          </w:rPr>
          <w:instrText xml:space="preserve"> PAGEREF _Toc188821859 \h </w:instrText>
        </w:r>
        <w:r>
          <w:rPr>
            <w:noProof/>
            <w:webHidden/>
          </w:rPr>
        </w:r>
        <w:r>
          <w:rPr>
            <w:noProof/>
            <w:webHidden/>
          </w:rPr>
          <w:fldChar w:fldCharType="separate"/>
        </w:r>
        <w:r>
          <w:rPr>
            <w:noProof/>
            <w:webHidden/>
          </w:rPr>
          <w:t>13</w:t>
        </w:r>
        <w:r>
          <w:rPr>
            <w:noProof/>
            <w:webHidden/>
          </w:rPr>
          <w:fldChar w:fldCharType="end"/>
        </w:r>
      </w:hyperlink>
    </w:p>
    <w:p w14:paraId="1B505F65" w14:textId="3F9374CF" w:rsidR="00B669D5" w:rsidRDefault="00B669D5">
      <w:pPr>
        <w:pStyle w:val="TableofFigures"/>
        <w:tabs>
          <w:tab w:val="right" w:leader="dot" w:pos="9350"/>
        </w:tabs>
        <w:rPr>
          <w:rFonts w:eastAsiaTheme="minorEastAsia"/>
          <w:noProof/>
          <w:sz w:val="24"/>
          <w:szCs w:val="24"/>
        </w:rPr>
      </w:pPr>
      <w:hyperlink w:anchor="_Toc188821860" w:history="1">
        <w:r w:rsidRPr="00561999">
          <w:rPr>
            <w:rStyle w:val="Hyperlink"/>
            <w:noProof/>
          </w:rPr>
          <w:t>Figure 3: Code Main Loop.</w:t>
        </w:r>
        <w:r>
          <w:rPr>
            <w:noProof/>
            <w:webHidden/>
          </w:rPr>
          <w:tab/>
        </w:r>
        <w:r>
          <w:rPr>
            <w:noProof/>
            <w:webHidden/>
          </w:rPr>
          <w:fldChar w:fldCharType="begin"/>
        </w:r>
        <w:r>
          <w:rPr>
            <w:noProof/>
            <w:webHidden/>
          </w:rPr>
          <w:instrText xml:space="preserve"> PAGEREF _Toc188821860 \h </w:instrText>
        </w:r>
        <w:r>
          <w:rPr>
            <w:noProof/>
            <w:webHidden/>
          </w:rPr>
        </w:r>
        <w:r>
          <w:rPr>
            <w:noProof/>
            <w:webHidden/>
          </w:rPr>
          <w:fldChar w:fldCharType="separate"/>
        </w:r>
        <w:r>
          <w:rPr>
            <w:noProof/>
            <w:webHidden/>
          </w:rPr>
          <w:t>13</w:t>
        </w:r>
        <w:r>
          <w:rPr>
            <w:noProof/>
            <w:webHidden/>
          </w:rPr>
          <w:fldChar w:fldCharType="end"/>
        </w:r>
      </w:hyperlink>
    </w:p>
    <w:p w14:paraId="756856FE" w14:textId="49E62338" w:rsidR="00B669D5" w:rsidRDefault="00B669D5">
      <w:pPr>
        <w:pStyle w:val="TableofFigures"/>
        <w:tabs>
          <w:tab w:val="right" w:leader="dot" w:pos="9350"/>
        </w:tabs>
        <w:rPr>
          <w:rFonts w:eastAsiaTheme="minorEastAsia"/>
          <w:noProof/>
          <w:sz w:val="24"/>
          <w:szCs w:val="24"/>
        </w:rPr>
      </w:pPr>
      <w:hyperlink w:anchor="_Toc188821861" w:history="1">
        <w:r w:rsidRPr="00561999">
          <w:rPr>
            <w:rStyle w:val="Hyperlink"/>
            <w:noProof/>
          </w:rPr>
          <w:t>Figure 4: Code Dimension Conversion.</w:t>
        </w:r>
        <w:r>
          <w:rPr>
            <w:noProof/>
            <w:webHidden/>
          </w:rPr>
          <w:tab/>
        </w:r>
        <w:r>
          <w:rPr>
            <w:noProof/>
            <w:webHidden/>
          </w:rPr>
          <w:fldChar w:fldCharType="begin"/>
        </w:r>
        <w:r>
          <w:rPr>
            <w:noProof/>
            <w:webHidden/>
          </w:rPr>
          <w:instrText xml:space="preserve"> PAGEREF _Toc188821861 \h </w:instrText>
        </w:r>
        <w:r>
          <w:rPr>
            <w:noProof/>
            <w:webHidden/>
          </w:rPr>
        </w:r>
        <w:r>
          <w:rPr>
            <w:noProof/>
            <w:webHidden/>
          </w:rPr>
          <w:fldChar w:fldCharType="separate"/>
        </w:r>
        <w:r>
          <w:rPr>
            <w:noProof/>
            <w:webHidden/>
          </w:rPr>
          <w:t>14</w:t>
        </w:r>
        <w:r>
          <w:rPr>
            <w:noProof/>
            <w:webHidden/>
          </w:rPr>
          <w:fldChar w:fldCharType="end"/>
        </w:r>
      </w:hyperlink>
    </w:p>
    <w:p w14:paraId="3EDE3C0B" w14:textId="674D4C3B" w:rsidR="00B669D5" w:rsidRDefault="00B669D5">
      <w:pPr>
        <w:pStyle w:val="TableofFigures"/>
        <w:tabs>
          <w:tab w:val="right" w:leader="dot" w:pos="9350"/>
        </w:tabs>
        <w:rPr>
          <w:rFonts w:eastAsiaTheme="minorEastAsia"/>
          <w:noProof/>
          <w:sz w:val="24"/>
          <w:szCs w:val="24"/>
        </w:rPr>
      </w:pPr>
      <w:hyperlink w:anchor="_Toc188821862" w:history="1">
        <w:r w:rsidRPr="00561999">
          <w:rPr>
            <w:rStyle w:val="Hyperlink"/>
            <w:noProof/>
          </w:rPr>
          <w:t>Figure 5: Code Grid Spacing.</w:t>
        </w:r>
        <w:r>
          <w:rPr>
            <w:noProof/>
            <w:webHidden/>
          </w:rPr>
          <w:tab/>
        </w:r>
        <w:r>
          <w:rPr>
            <w:noProof/>
            <w:webHidden/>
          </w:rPr>
          <w:fldChar w:fldCharType="begin"/>
        </w:r>
        <w:r>
          <w:rPr>
            <w:noProof/>
            <w:webHidden/>
          </w:rPr>
          <w:instrText xml:space="preserve"> PAGEREF _Toc188821862 \h </w:instrText>
        </w:r>
        <w:r>
          <w:rPr>
            <w:noProof/>
            <w:webHidden/>
          </w:rPr>
        </w:r>
        <w:r>
          <w:rPr>
            <w:noProof/>
            <w:webHidden/>
          </w:rPr>
          <w:fldChar w:fldCharType="separate"/>
        </w:r>
        <w:r>
          <w:rPr>
            <w:noProof/>
            <w:webHidden/>
          </w:rPr>
          <w:t>14</w:t>
        </w:r>
        <w:r>
          <w:rPr>
            <w:noProof/>
            <w:webHidden/>
          </w:rPr>
          <w:fldChar w:fldCharType="end"/>
        </w:r>
      </w:hyperlink>
    </w:p>
    <w:p w14:paraId="6EB24FE1" w14:textId="231C7E10" w:rsidR="00B669D5" w:rsidRDefault="00B669D5">
      <w:pPr>
        <w:pStyle w:val="TableofFigures"/>
        <w:tabs>
          <w:tab w:val="right" w:leader="dot" w:pos="9350"/>
        </w:tabs>
        <w:rPr>
          <w:rFonts w:eastAsiaTheme="minorEastAsia"/>
          <w:noProof/>
          <w:sz w:val="24"/>
          <w:szCs w:val="24"/>
        </w:rPr>
      </w:pPr>
      <w:hyperlink w:anchor="_Toc188821863" w:history="1">
        <w:r w:rsidRPr="00561999">
          <w:rPr>
            <w:rStyle w:val="Hyperlink"/>
            <w:noProof/>
          </w:rPr>
          <w:t>Figure 6: Code Stability Criterion.</w:t>
        </w:r>
        <w:r>
          <w:rPr>
            <w:noProof/>
            <w:webHidden/>
          </w:rPr>
          <w:tab/>
        </w:r>
        <w:r>
          <w:rPr>
            <w:noProof/>
            <w:webHidden/>
          </w:rPr>
          <w:fldChar w:fldCharType="begin"/>
        </w:r>
        <w:r>
          <w:rPr>
            <w:noProof/>
            <w:webHidden/>
          </w:rPr>
          <w:instrText xml:space="preserve"> PAGEREF _Toc188821863 \h </w:instrText>
        </w:r>
        <w:r>
          <w:rPr>
            <w:noProof/>
            <w:webHidden/>
          </w:rPr>
        </w:r>
        <w:r>
          <w:rPr>
            <w:noProof/>
            <w:webHidden/>
          </w:rPr>
          <w:fldChar w:fldCharType="separate"/>
        </w:r>
        <w:r>
          <w:rPr>
            <w:noProof/>
            <w:webHidden/>
          </w:rPr>
          <w:t>15</w:t>
        </w:r>
        <w:r>
          <w:rPr>
            <w:noProof/>
            <w:webHidden/>
          </w:rPr>
          <w:fldChar w:fldCharType="end"/>
        </w:r>
      </w:hyperlink>
    </w:p>
    <w:p w14:paraId="49AF5B6E" w14:textId="3E668F09" w:rsidR="00B669D5" w:rsidRDefault="00B669D5">
      <w:pPr>
        <w:pStyle w:val="TableofFigures"/>
        <w:tabs>
          <w:tab w:val="right" w:leader="dot" w:pos="9350"/>
        </w:tabs>
        <w:rPr>
          <w:rFonts w:eastAsiaTheme="minorEastAsia"/>
          <w:noProof/>
          <w:sz w:val="24"/>
          <w:szCs w:val="24"/>
        </w:rPr>
      </w:pPr>
      <w:hyperlink w:anchor="_Toc188821864" w:history="1">
        <w:r w:rsidRPr="00561999">
          <w:rPr>
            <w:rStyle w:val="Hyperlink"/>
            <w:noProof/>
          </w:rPr>
          <w:t>Figure 7: Initial Temperature Condition.</w:t>
        </w:r>
        <w:r>
          <w:rPr>
            <w:noProof/>
            <w:webHidden/>
          </w:rPr>
          <w:tab/>
        </w:r>
        <w:r>
          <w:rPr>
            <w:noProof/>
            <w:webHidden/>
          </w:rPr>
          <w:fldChar w:fldCharType="begin"/>
        </w:r>
        <w:r>
          <w:rPr>
            <w:noProof/>
            <w:webHidden/>
          </w:rPr>
          <w:instrText xml:space="preserve"> PAGEREF _Toc188821864 \h </w:instrText>
        </w:r>
        <w:r>
          <w:rPr>
            <w:noProof/>
            <w:webHidden/>
          </w:rPr>
        </w:r>
        <w:r>
          <w:rPr>
            <w:noProof/>
            <w:webHidden/>
          </w:rPr>
          <w:fldChar w:fldCharType="separate"/>
        </w:r>
        <w:r>
          <w:rPr>
            <w:noProof/>
            <w:webHidden/>
          </w:rPr>
          <w:t>15</w:t>
        </w:r>
        <w:r>
          <w:rPr>
            <w:noProof/>
            <w:webHidden/>
          </w:rPr>
          <w:fldChar w:fldCharType="end"/>
        </w:r>
      </w:hyperlink>
    </w:p>
    <w:p w14:paraId="67536BFE" w14:textId="0E68FB30" w:rsidR="00B669D5" w:rsidRDefault="00B669D5">
      <w:pPr>
        <w:pStyle w:val="TableofFigures"/>
        <w:tabs>
          <w:tab w:val="right" w:leader="dot" w:pos="9350"/>
        </w:tabs>
        <w:rPr>
          <w:rFonts w:eastAsiaTheme="minorEastAsia"/>
          <w:noProof/>
          <w:sz w:val="24"/>
          <w:szCs w:val="24"/>
        </w:rPr>
      </w:pPr>
      <w:hyperlink w:anchor="_Toc188821865" w:history="1">
        <w:r w:rsidRPr="00561999">
          <w:rPr>
            <w:rStyle w:val="Hyperlink"/>
            <w:noProof/>
          </w:rPr>
          <w:t>Figure 8: Code Summary of Inputs.</w:t>
        </w:r>
        <w:r>
          <w:rPr>
            <w:noProof/>
            <w:webHidden/>
          </w:rPr>
          <w:tab/>
        </w:r>
        <w:r>
          <w:rPr>
            <w:noProof/>
            <w:webHidden/>
          </w:rPr>
          <w:fldChar w:fldCharType="begin"/>
        </w:r>
        <w:r>
          <w:rPr>
            <w:noProof/>
            <w:webHidden/>
          </w:rPr>
          <w:instrText xml:space="preserve"> PAGEREF _Toc188821865 \h </w:instrText>
        </w:r>
        <w:r>
          <w:rPr>
            <w:noProof/>
            <w:webHidden/>
          </w:rPr>
        </w:r>
        <w:r>
          <w:rPr>
            <w:noProof/>
            <w:webHidden/>
          </w:rPr>
          <w:fldChar w:fldCharType="separate"/>
        </w:r>
        <w:r>
          <w:rPr>
            <w:noProof/>
            <w:webHidden/>
          </w:rPr>
          <w:t>16</w:t>
        </w:r>
        <w:r>
          <w:rPr>
            <w:noProof/>
            <w:webHidden/>
          </w:rPr>
          <w:fldChar w:fldCharType="end"/>
        </w:r>
      </w:hyperlink>
    </w:p>
    <w:p w14:paraId="0662D1BC" w14:textId="4DE4B532" w:rsidR="00B669D5" w:rsidRDefault="00B669D5">
      <w:pPr>
        <w:pStyle w:val="TableofFigures"/>
        <w:tabs>
          <w:tab w:val="right" w:leader="dot" w:pos="9350"/>
        </w:tabs>
        <w:rPr>
          <w:rFonts w:eastAsiaTheme="minorEastAsia"/>
          <w:noProof/>
          <w:sz w:val="24"/>
          <w:szCs w:val="24"/>
        </w:rPr>
      </w:pPr>
      <w:hyperlink w:anchor="_Toc188821866" w:history="1">
        <w:r w:rsidRPr="00561999">
          <w:rPr>
            <w:rStyle w:val="Hyperlink"/>
            <w:noProof/>
          </w:rPr>
          <w:t>Figure 9: Matrix Initialisation.</w:t>
        </w:r>
        <w:r>
          <w:rPr>
            <w:noProof/>
            <w:webHidden/>
          </w:rPr>
          <w:tab/>
        </w:r>
        <w:r>
          <w:rPr>
            <w:noProof/>
            <w:webHidden/>
          </w:rPr>
          <w:fldChar w:fldCharType="begin"/>
        </w:r>
        <w:r>
          <w:rPr>
            <w:noProof/>
            <w:webHidden/>
          </w:rPr>
          <w:instrText xml:space="preserve"> PAGEREF _Toc188821866 \h </w:instrText>
        </w:r>
        <w:r>
          <w:rPr>
            <w:noProof/>
            <w:webHidden/>
          </w:rPr>
        </w:r>
        <w:r>
          <w:rPr>
            <w:noProof/>
            <w:webHidden/>
          </w:rPr>
          <w:fldChar w:fldCharType="separate"/>
        </w:r>
        <w:r>
          <w:rPr>
            <w:noProof/>
            <w:webHidden/>
          </w:rPr>
          <w:t>17</w:t>
        </w:r>
        <w:r>
          <w:rPr>
            <w:noProof/>
            <w:webHidden/>
          </w:rPr>
          <w:fldChar w:fldCharType="end"/>
        </w:r>
      </w:hyperlink>
    </w:p>
    <w:p w14:paraId="1814C056" w14:textId="47176958" w:rsidR="00B669D5" w:rsidRDefault="00B669D5">
      <w:pPr>
        <w:pStyle w:val="TableofFigures"/>
        <w:tabs>
          <w:tab w:val="right" w:leader="dot" w:pos="9350"/>
        </w:tabs>
        <w:rPr>
          <w:rFonts w:eastAsiaTheme="minorEastAsia"/>
          <w:noProof/>
          <w:sz w:val="24"/>
          <w:szCs w:val="24"/>
        </w:rPr>
      </w:pPr>
      <w:hyperlink w:anchor="_Toc188821867" w:history="1">
        <w:r w:rsidRPr="00561999">
          <w:rPr>
            <w:rStyle w:val="Hyperlink"/>
            <w:noProof/>
          </w:rPr>
          <w:t>Figure 10: TET Display,</w:t>
        </w:r>
        <w:r>
          <w:rPr>
            <w:noProof/>
            <w:webHidden/>
          </w:rPr>
          <w:tab/>
        </w:r>
        <w:r>
          <w:rPr>
            <w:noProof/>
            <w:webHidden/>
          </w:rPr>
          <w:fldChar w:fldCharType="begin"/>
        </w:r>
        <w:r>
          <w:rPr>
            <w:noProof/>
            <w:webHidden/>
          </w:rPr>
          <w:instrText xml:space="preserve"> PAGEREF _Toc188821867 \h </w:instrText>
        </w:r>
        <w:r>
          <w:rPr>
            <w:noProof/>
            <w:webHidden/>
          </w:rPr>
        </w:r>
        <w:r>
          <w:rPr>
            <w:noProof/>
            <w:webHidden/>
          </w:rPr>
          <w:fldChar w:fldCharType="separate"/>
        </w:r>
        <w:r>
          <w:rPr>
            <w:noProof/>
            <w:webHidden/>
          </w:rPr>
          <w:t>18</w:t>
        </w:r>
        <w:r>
          <w:rPr>
            <w:noProof/>
            <w:webHidden/>
          </w:rPr>
          <w:fldChar w:fldCharType="end"/>
        </w:r>
      </w:hyperlink>
    </w:p>
    <w:p w14:paraId="6F236F11" w14:textId="3792B818" w:rsidR="00B669D5" w:rsidRDefault="00B669D5">
      <w:pPr>
        <w:pStyle w:val="TableofFigures"/>
        <w:tabs>
          <w:tab w:val="right" w:leader="dot" w:pos="9350"/>
        </w:tabs>
        <w:rPr>
          <w:rFonts w:eastAsiaTheme="minorEastAsia"/>
          <w:noProof/>
          <w:sz w:val="24"/>
          <w:szCs w:val="24"/>
        </w:rPr>
      </w:pPr>
      <w:hyperlink w:anchor="_Toc188821868" w:history="1">
        <w:r w:rsidRPr="00561999">
          <w:rPr>
            <w:rStyle w:val="Hyperlink"/>
            <w:noProof/>
          </w:rPr>
          <w:t>Figure 11: Analytical Solution Calculation</w:t>
        </w:r>
        <w:r>
          <w:rPr>
            <w:noProof/>
            <w:webHidden/>
          </w:rPr>
          <w:tab/>
        </w:r>
        <w:r>
          <w:rPr>
            <w:noProof/>
            <w:webHidden/>
          </w:rPr>
          <w:fldChar w:fldCharType="begin"/>
        </w:r>
        <w:r>
          <w:rPr>
            <w:noProof/>
            <w:webHidden/>
          </w:rPr>
          <w:instrText xml:space="preserve"> PAGEREF _Toc188821868 \h </w:instrText>
        </w:r>
        <w:r>
          <w:rPr>
            <w:noProof/>
            <w:webHidden/>
          </w:rPr>
        </w:r>
        <w:r>
          <w:rPr>
            <w:noProof/>
            <w:webHidden/>
          </w:rPr>
          <w:fldChar w:fldCharType="separate"/>
        </w:r>
        <w:r>
          <w:rPr>
            <w:noProof/>
            <w:webHidden/>
          </w:rPr>
          <w:t>18</w:t>
        </w:r>
        <w:r>
          <w:rPr>
            <w:noProof/>
            <w:webHidden/>
          </w:rPr>
          <w:fldChar w:fldCharType="end"/>
        </w:r>
      </w:hyperlink>
    </w:p>
    <w:p w14:paraId="3D68D87C" w14:textId="3297EED9" w:rsidR="00B669D5" w:rsidRDefault="00B669D5">
      <w:pPr>
        <w:pStyle w:val="TableofFigures"/>
        <w:tabs>
          <w:tab w:val="right" w:leader="dot" w:pos="9350"/>
        </w:tabs>
        <w:rPr>
          <w:rFonts w:eastAsiaTheme="minorEastAsia"/>
          <w:noProof/>
          <w:sz w:val="24"/>
          <w:szCs w:val="24"/>
        </w:rPr>
      </w:pPr>
      <w:hyperlink w:anchor="_Toc188821869" w:history="1">
        <w:r w:rsidRPr="00561999">
          <w:rPr>
            <w:rStyle w:val="Hyperlink"/>
            <w:noProof/>
          </w:rPr>
          <w:t>Figure 12: Display Results.</w:t>
        </w:r>
        <w:r>
          <w:rPr>
            <w:noProof/>
            <w:webHidden/>
          </w:rPr>
          <w:tab/>
        </w:r>
        <w:r>
          <w:rPr>
            <w:noProof/>
            <w:webHidden/>
          </w:rPr>
          <w:fldChar w:fldCharType="begin"/>
        </w:r>
        <w:r>
          <w:rPr>
            <w:noProof/>
            <w:webHidden/>
          </w:rPr>
          <w:instrText xml:space="preserve"> PAGEREF _Toc188821869 \h </w:instrText>
        </w:r>
        <w:r>
          <w:rPr>
            <w:noProof/>
            <w:webHidden/>
          </w:rPr>
        </w:r>
        <w:r>
          <w:rPr>
            <w:noProof/>
            <w:webHidden/>
          </w:rPr>
          <w:fldChar w:fldCharType="separate"/>
        </w:r>
        <w:r>
          <w:rPr>
            <w:noProof/>
            <w:webHidden/>
          </w:rPr>
          <w:t>19</w:t>
        </w:r>
        <w:r>
          <w:rPr>
            <w:noProof/>
            <w:webHidden/>
          </w:rPr>
          <w:fldChar w:fldCharType="end"/>
        </w:r>
      </w:hyperlink>
    </w:p>
    <w:p w14:paraId="7A45E9E1" w14:textId="0A6E4E65" w:rsidR="00B669D5" w:rsidRDefault="00B669D5">
      <w:pPr>
        <w:pStyle w:val="TableofFigures"/>
        <w:tabs>
          <w:tab w:val="right" w:leader="dot" w:pos="9350"/>
        </w:tabs>
        <w:rPr>
          <w:rFonts w:eastAsiaTheme="minorEastAsia"/>
          <w:noProof/>
          <w:sz w:val="24"/>
          <w:szCs w:val="24"/>
        </w:rPr>
      </w:pPr>
      <w:hyperlink w:anchor="_Toc188821870" w:history="1">
        <w:r w:rsidRPr="00561999">
          <w:rPr>
            <w:rStyle w:val="Hyperlink"/>
            <w:noProof/>
          </w:rPr>
          <w:t>Figure 13: Comparison of Matrices.</w:t>
        </w:r>
        <w:r>
          <w:rPr>
            <w:noProof/>
            <w:webHidden/>
          </w:rPr>
          <w:tab/>
        </w:r>
        <w:r>
          <w:rPr>
            <w:noProof/>
            <w:webHidden/>
          </w:rPr>
          <w:fldChar w:fldCharType="begin"/>
        </w:r>
        <w:r>
          <w:rPr>
            <w:noProof/>
            <w:webHidden/>
          </w:rPr>
          <w:instrText xml:space="preserve"> PAGEREF _Toc188821870 \h </w:instrText>
        </w:r>
        <w:r>
          <w:rPr>
            <w:noProof/>
            <w:webHidden/>
          </w:rPr>
        </w:r>
        <w:r>
          <w:rPr>
            <w:noProof/>
            <w:webHidden/>
          </w:rPr>
          <w:fldChar w:fldCharType="separate"/>
        </w:r>
        <w:r>
          <w:rPr>
            <w:noProof/>
            <w:webHidden/>
          </w:rPr>
          <w:t>20</w:t>
        </w:r>
        <w:r>
          <w:rPr>
            <w:noProof/>
            <w:webHidden/>
          </w:rPr>
          <w:fldChar w:fldCharType="end"/>
        </w:r>
      </w:hyperlink>
    </w:p>
    <w:p w14:paraId="672A5EF6" w14:textId="5A98D0EE" w:rsidR="00B669D5" w:rsidRDefault="00B669D5">
      <w:pPr>
        <w:pStyle w:val="TableofFigures"/>
        <w:tabs>
          <w:tab w:val="right" w:leader="dot" w:pos="9350"/>
        </w:tabs>
        <w:rPr>
          <w:rFonts w:eastAsiaTheme="minorEastAsia"/>
          <w:noProof/>
          <w:sz w:val="24"/>
          <w:szCs w:val="24"/>
        </w:rPr>
      </w:pPr>
      <w:hyperlink w:anchor="_Toc188821871" w:history="1">
        <w:r w:rsidRPr="00561999">
          <w:rPr>
            <w:rStyle w:val="Hyperlink"/>
            <w:noProof/>
          </w:rPr>
          <w:t>Figure 14: Graphical Display.</w:t>
        </w:r>
        <w:r>
          <w:rPr>
            <w:noProof/>
            <w:webHidden/>
          </w:rPr>
          <w:tab/>
        </w:r>
        <w:r>
          <w:rPr>
            <w:noProof/>
            <w:webHidden/>
          </w:rPr>
          <w:fldChar w:fldCharType="begin"/>
        </w:r>
        <w:r>
          <w:rPr>
            <w:noProof/>
            <w:webHidden/>
          </w:rPr>
          <w:instrText xml:space="preserve"> PAGEREF _Toc188821871 \h </w:instrText>
        </w:r>
        <w:r>
          <w:rPr>
            <w:noProof/>
            <w:webHidden/>
          </w:rPr>
        </w:r>
        <w:r>
          <w:rPr>
            <w:noProof/>
            <w:webHidden/>
          </w:rPr>
          <w:fldChar w:fldCharType="separate"/>
        </w:r>
        <w:r>
          <w:rPr>
            <w:noProof/>
            <w:webHidden/>
          </w:rPr>
          <w:t>21</w:t>
        </w:r>
        <w:r>
          <w:rPr>
            <w:noProof/>
            <w:webHidden/>
          </w:rPr>
          <w:fldChar w:fldCharType="end"/>
        </w:r>
      </w:hyperlink>
    </w:p>
    <w:p w14:paraId="5F89F7E1" w14:textId="03D435C5" w:rsidR="00B669D5" w:rsidRDefault="00B669D5">
      <w:pPr>
        <w:pStyle w:val="TableofFigures"/>
        <w:tabs>
          <w:tab w:val="right" w:leader="dot" w:pos="9350"/>
        </w:tabs>
        <w:rPr>
          <w:rFonts w:eastAsiaTheme="minorEastAsia"/>
          <w:noProof/>
          <w:sz w:val="24"/>
          <w:szCs w:val="24"/>
        </w:rPr>
      </w:pPr>
      <w:hyperlink w:anchor="_Toc188821872" w:history="1">
        <w:r w:rsidRPr="00561999">
          <w:rPr>
            <w:rStyle w:val="Hyperlink"/>
            <w:noProof/>
          </w:rPr>
          <w:t>Figure 15: Sensitivity Analysis Results: Grid Spacing.</w:t>
        </w:r>
        <w:r>
          <w:rPr>
            <w:noProof/>
            <w:webHidden/>
          </w:rPr>
          <w:tab/>
        </w:r>
        <w:r>
          <w:rPr>
            <w:noProof/>
            <w:webHidden/>
          </w:rPr>
          <w:fldChar w:fldCharType="begin"/>
        </w:r>
        <w:r>
          <w:rPr>
            <w:noProof/>
            <w:webHidden/>
          </w:rPr>
          <w:instrText xml:space="preserve"> PAGEREF _Toc188821872 \h </w:instrText>
        </w:r>
        <w:r>
          <w:rPr>
            <w:noProof/>
            <w:webHidden/>
          </w:rPr>
        </w:r>
        <w:r>
          <w:rPr>
            <w:noProof/>
            <w:webHidden/>
          </w:rPr>
          <w:fldChar w:fldCharType="separate"/>
        </w:r>
        <w:r>
          <w:rPr>
            <w:noProof/>
            <w:webHidden/>
          </w:rPr>
          <w:t>22</w:t>
        </w:r>
        <w:r>
          <w:rPr>
            <w:noProof/>
            <w:webHidden/>
          </w:rPr>
          <w:fldChar w:fldCharType="end"/>
        </w:r>
      </w:hyperlink>
    </w:p>
    <w:p w14:paraId="4AF75DE3" w14:textId="7A8786B9" w:rsidR="00B669D5" w:rsidRDefault="00B669D5">
      <w:pPr>
        <w:pStyle w:val="TableofFigures"/>
        <w:tabs>
          <w:tab w:val="right" w:leader="dot" w:pos="9350"/>
        </w:tabs>
        <w:rPr>
          <w:rFonts w:eastAsiaTheme="minorEastAsia"/>
          <w:noProof/>
          <w:sz w:val="24"/>
          <w:szCs w:val="24"/>
        </w:rPr>
      </w:pPr>
      <w:hyperlink w:anchor="_Toc188821873" w:history="1">
        <w:r w:rsidRPr="00561999">
          <w:rPr>
            <w:rStyle w:val="Hyperlink"/>
            <w:noProof/>
          </w:rPr>
          <w:t>Figure 16: Sensitivity Analysis Results: Time Step.</w:t>
        </w:r>
        <w:r>
          <w:rPr>
            <w:noProof/>
            <w:webHidden/>
          </w:rPr>
          <w:tab/>
        </w:r>
        <w:r>
          <w:rPr>
            <w:noProof/>
            <w:webHidden/>
          </w:rPr>
          <w:fldChar w:fldCharType="begin"/>
        </w:r>
        <w:r>
          <w:rPr>
            <w:noProof/>
            <w:webHidden/>
          </w:rPr>
          <w:instrText xml:space="preserve"> PAGEREF _Toc188821873 \h </w:instrText>
        </w:r>
        <w:r>
          <w:rPr>
            <w:noProof/>
            <w:webHidden/>
          </w:rPr>
        </w:r>
        <w:r>
          <w:rPr>
            <w:noProof/>
            <w:webHidden/>
          </w:rPr>
          <w:fldChar w:fldCharType="separate"/>
        </w:r>
        <w:r>
          <w:rPr>
            <w:noProof/>
            <w:webHidden/>
          </w:rPr>
          <w:t>23</w:t>
        </w:r>
        <w:r>
          <w:rPr>
            <w:noProof/>
            <w:webHidden/>
          </w:rPr>
          <w:fldChar w:fldCharType="end"/>
        </w:r>
      </w:hyperlink>
    </w:p>
    <w:p w14:paraId="0ED99D91" w14:textId="29FA1090" w:rsidR="00B669D5" w:rsidRDefault="00B669D5">
      <w:pPr>
        <w:pStyle w:val="TableofFigures"/>
        <w:tabs>
          <w:tab w:val="right" w:leader="dot" w:pos="9350"/>
        </w:tabs>
        <w:rPr>
          <w:rStyle w:val="Hyperlink"/>
          <w:noProof/>
        </w:rPr>
      </w:pPr>
      <w:hyperlink w:anchor="_Toc188821874" w:history="1">
        <w:r w:rsidRPr="00561999">
          <w:rPr>
            <w:rStyle w:val="Hyperlink"/>
            <w:noProof/>
          </w:rPr>
          <w:t>Figure 17: Sensitivity Analysis Results: TET</w:t>
        </w:r>
        <w:r>
          <w:rPr>
            <w:noProof/>
            <w:webHidden/>
          </w:rPr>
          <w:tab/>
        </w:r>
        <w:r>
          <w:rPr>
            <w:noProof/>
            <w:webHidden/>
          </w:rPr>
          <w:fldChar w:fldCharType="begin"/>
        </w:r>
        <w:r>
          <w:rPr>
            <w:noProof/>
            <w:webHidden/>
          </w:rPr>
          <w:instrText xml:space="preserve"> PAGEREF _Toc188821874 \h </w:instrText>
        </w:r>
        <w:r>
          <w:rPr>
            <w:noProof/>
            <w:webHidden/>
          </w:rPr>
        </w:r>
        <w:r>
          <w:rPr>
            <w:noProof/>
            <w:webHidden/>
          </w:rPr>
          <w:fldChar w:fldCharType="separate"/>
        </w:r>
        <w:r>
          <w:rPr>
            <w:noProof/>
            <w:webHidden/>
          </w:rPr>
          <w:t>24</w:t>
        </w:r>
        <w:r>
          <w:rPr>
            <w:noProof/>
            <w:webHidden/>
          </w:rPr>
          <w:fldChar w:fldCharType="end"/>
        </w:r>
      </w:hyperlink>
    </w:p>
    <w:p w14:paraId="1AACACF8" w14:textId="77777777" w:rsidR="00F528BD" w:rsidRDefault="00F528BD" w:rsidP="00F528BD">
      <w:pPr>
        <w:pStyle w:val="TableofFigures"/>
        <w:tabs>
          <w:tab w:val="right" w:leader="dot" w:pos="9350"/>
        </w:tabs>
        <w:rPr>
          <w:rFonts w:eastAsiaTheme="minorEastAsia"/>
          <w:noProof/>
          <w:sz w:val="24"/>
          <w:szCs w:val="24"/>
        </w:rPr>
      </w:pPr>
      <w:hyperlink w:anchor="_Toc188821875" w:history="1">
        <w:r w:rsidRPr="00DA53A2">
          <w:rPr>
            <w:rStyle w:val="Hyperlink"/>
            <w:noProof/>
          </w:rPr>
          <w:t>Table 1: Sensitivity Analysis Raw Data: Grid Spacing.</w:t>
        </w:r>
        <w:r>
          <w:rPr>
            <w:noProof/>
            <w:webHidden/>
          </w:rPr>
          <w:tab/>
        </w:r>
        <w:r>
          <w:rPr>
            <w:noProof/>
            <w:webHidden/>
          </w:rPr>
          <w:fldChar w:fldCharType="begin"/>
        </w:r>
        <w:r>
          <w:rPr>
            <w:noProof/>
            <w:webHidden/>
          </w:rPr>
          <w:instrText xml:space="preserve"> PAGEREF _Toc188821875 \h </w:instrText>
        </w:r>
        <w:r>
          <w:rPr>
            <w:noProof/>
            <w:webHidden/>
          </w:rPr>
        </w:r>
        <w:r>
          <w:rPr>
            <w:noProof/>
            <w:webHidden/>
          </w:rPr>
          <w:fldChar w:fldCharType="separate"/>
        </w:r>
        <w:r>
          <w:rPr>
            <w:noProof/>
            <w:webHidden/>
          </w:rPr>
          <w:t>42</w:t>
        </w:r>
        <w:r>
          <w:rPr>
            <w:noProof/>
            <w:webHidden/>
          </w:rPr>
          <w:fldChar w:fldCharType="end"/>
        </w:r>
      </w:hyperlink>
    </w:p>
    <w:p w14:paraId="6D7457FE" w14:textId="77777777" w:rsidR="00F528BD" w:rsidRDefault="00F528BD" w:rsidP="00F528BD">
      <w:pPr>
        <w:pStyle w:val="TableofFigures"/>
        <w:tabs>
          <w:tab w:val="right" w:leader="dot" w:pos="9350"/>
        </w:tabs>
        <w:rPr>
          <w:rFonts w:eastAsiaTheme="minorEastAsia"/>
          <w:noProof/>
          <w:sz w:val="24"/>
          <w:szCs w:val="24"/>
        </w:rPr>
      </w:pPr>
      <w:hyperlink w:anchor="_Toc188821876" w:history="1">
        <w:r w:rsidRPr="00DA53A2">
          <w:rPr>
            <w:rStyle w:val="Hyperlink"/>
            <w:noProof/>
          </w:rPr>
          <w:t>Table 2: Sensitivity Analysis Raw Data: Time Step.</w:t>
        </w:r>
        <w:r>
          <w:rPr>
            <w:noProof/>
            <w:webHidden/>
          </w:rPr>
          <w:tab/>
        </w:r>
        <w:r>
          <w:rPr>
            <w:noProof/>
            <w:webHidden/>
          </w:rPr>
          <w:fldChar w:fldCharType="begin"/>
        </w:r>
        <w:r>
          <w:rPr>
            <w:noProof/>
            <w:webHidden/>
          </w:rPr>
          <w:instrText xml:space="preserve"> PAGEREF _Toc188821876 \h </w:instrText>
        </w:r>
        <w:r>
          <w:rPr>
            <w:noProof/>
            <w:webHidden/>
          </w:rPr>
        </w:r>
        <w:r>
          <w:rPr>
            <w:noProof/>
            <w:webHidden/>
          </w:rPr>
          <w:fldChar w:fldCharType="separate"/>
        </w:r>
        <w:r>
          <w:rPr>
            <w:noProof/>
            <w:webHidden/>
          </w:rPr>
          <w:t>42</w:t>
        </w:r>
        <w:r>
          <w:rPr>
            <w:noProof/>
            <w:webHidden/>
          </w:rPr>
          <w:fldChar w:fldCharType="end"/>
        </w:r>
      </w:hyperlink>
    </w:p>
    <w:p w14:paraId="2360AA6E" w14:textId="77777777" w:rsidR="00F528BD" w:rsidRDefault="00F528BD" w:rsidP="00F528BD">
      <w:pPr>
        <w:pStyle w:val="TableofFigures"/>
        <w:tabs>
          <w:tab w:val="right" w:leader="dot" w:pos="9350"/>
        </w:tabs>
        <w:rPr>
          <w:rFonts w:eastAsiaTheme="minorEastAsia"/>
          <w:noProof/>
          <w:sz w:val="24"/>
          <w:szCs w:val="24"/>
        </w:rPr>
      </w:pPr>
      <w:hyperlink w:anchor="_Toc188821877" w:history="1">
        <w:r w:rsidRPr="00DA53A2">
          <w:rPr>
            <w:rStyle w:val="Hyperlink"/>
            <w:noProof/>
          </w:rPr>
          <w:t>Table 3: Sensitivity Analysis: Raw Data: TET</w:t>
        </w:r>
        <w:r>
          <w:rPr>
            <w:noProof/>
            <w:webHidden/>
          </w:rPr>
          <w:tab/>
        </w:r>
        <w:r>
          <w:rPr>
            <w:noProof/>
            <w:webHidden/>
          </w:rPr>
          <w:fldChar w:fldCharType="begin"/>
        </w:r>
        <w:r>
          <w:rPr>
            <w:noProof/>
            <w:webHidden/>
          </w:rPr>
          <w:instrText xml:space="preserve"> PAGEREF _Toc188821877 \h </w:instrText>
        </w:r>
        <w:r>
          <w:rPr>
            <w:noProof/>
            <w:webHidden/>
          </w:rPr>
        </w:r>
        <w:r>
          <w:rPr>
            <w:noProof/>
            <w:webHidden/>
          </w:rPr>
          <w:fldChar w:fldCharType="separate"/>
        </w:r>
        <w:r>
          <w:rPr>
            <w:noProof/>
            <w:webHidden/>
          </w:rPr>
          <w:t>42</w:t>
        </w:r>
        <w:r>
          <w:rPr>
            <w:noProof/>
            <w:webHidden/>
          </w:rPr>
          <w:fldChar w:fldCharType="end"/>
        </w:r>
      </w:hyperlink>
    </w:p>
    <w:p w14:paraId="402EF00F" w14:textId="77777777" w:rsidR="00F528BD" w:rsidRPr="00F528BD" w:rsidRDefault="00F528BD" w:rsidP="00F528BD"/>
    <w:p w14:paraId="45941B98" w14:textId="77777777" w:rsidR="00F528BD" w:rsidRDefault="00B669D5" w:rsidP="00B669D5">
      <w:pPr>
        <w:rPr>
          <w:noProof/>
        </w:rPr>
      </w:pPr>
      <w:r>
        <w:fldChar w:fldCharType="end"/>
      </w:r>
      <w:r w:rsidR="00F528BD">
        <w:fldChar w:fldCharType="begin"/>
      </w:r>
      <w:r w:rsidR="00F528BD">
        <w:instrText xml:space="preserve"> TOC \h \z \c "Table" </w:instrText>
      </w:r>
      <w:r w:rsidR="00F528BD">
        <w:fldChar w:fldCharType="separate"/>
      </w:r>
    </w:p>
    <w:p w14:paraId="67674C03" w14:textId="3B584D23" w:rsidR="00035961" w:rsidRDefault="00F528BD" w:rsidP="00B669D5">
      <w:r>
        <w:fldChar w:fldCharType="end"/>
      </w:r>
      <w:r w:rsidR="009441A1">
        <w:br w:type="page"/>
      </w:r>
    </w:p>
    <w:p w14:paraId="48454544" w14:textId="6B47F02F" w:rsidR="00035961" w:rsidRDefault="00CE6F04" w:rsidP="00DF3E48">
      <w:pPr>
        <w:pStyle w:val="Heading1"/>
        <w:numPr>
          <w:ilvl w:val="0"/>
          <w:numId w:val="3"/>
        </w:numPr>
      </w:pPr>
      <w:r>
        <w:lastRenderedPageBreak/>
        <w:t xml:space="preserve"> </w:t>
      </w:r>
      <w:bookmarkStart w:id="1" w:name="_Toc188822612"/>
      <w:r w:rsidR="00035961">
        <w:t>Introduction</w:t>
      </w:r>
      <w:bookmarkEnd w:id="1"/>
    </w:p>
    <w:p w14:paraId="3178AE36" w14:textId="7EE146C5" w:rsidR="00B410FA" w:rsidRDefault="007209C8">
      <w:r>
        <w:t>Th</w:t>
      </w:r>
      <w:r w:rsidR="0043158F">
        <w:t xml:space="preserve">is </w:t>
      </w:r>
      <w:r>
        <w:t>report</w:t>
      </w:r>
      <w:r w:rsidR="00963C78">
        <w:t xml:space="preserve"> </w:t>
      </w:r>
      <w:r w:rsidR="006A34DC">
        <w:t>details</w:t>
      </w:r>
      <w:r w:rsidR="00963C78">
        <w:t xml:space="preserve"> the development of a heat </w:t>
      </w:r>
      <w:r w:rsidR="00963C78" w:rsidRPr="00EA7173">
        <w:t>diffusion model</w:t>
      </w:r>
      <w:r w:rsidR="00A45409" w:rsidRPr="00EA7173">
        <w:t xml:space="preserve"> </w:t>
      </w:r>
      <w:r w:rsidR="00AB047B" w:rsidRPr="00EA7173">
        <w:t>using</w:t>
      </w:r>
      <w:r w:rsidR="00AB047B">
        <w:t xml:space="preserve"> the </w:t>
      </w:r>
      <w:r w:rsidR="006A34DC">
        <w:t>E</w:t>
      </w:r>
      <w:r w:rsidR="00AB047B">
        <w:t xml:space="preserve">xplicit </w:t>
      </w:r>
      <w:r w:rsidR="006A34DC">
        <w:t>F</w:t>
      </w:r>
      <w:r w:rsidR="00AB047B">
        <w:t xml:space="preserve">inite </w:t>
      </w:r>
      <w:r w:rsidR="006A34DC">
        <w:t>D</w:t>
      </w:r>
      <w:r w:rsidR="00AB047B">
        <w:t xml:space="preserve">ifference </w:t>
      </w:r>
      <w:r w:rsidR="006A34DC">
        <w:t>M</w:t>
      </w:r>
      <w:r w:rsidR="00AB047B">
        <w:t>ethod (EFDM) to simulate the</w:t>
      </w:r>
      <w:r w:rsidR="005B058D">
        <w:t xml:space="preserve"> </w:t>
      </w:r>
      <w:r w:rsidR="00387DE9">
        <w:t>temperature distribution</w:t>
      </w:r>
      <w:r w:rsidR="005B058D">
        <w:t xml:space="preserve"> of a two-dimensional </w:t>
      </w:r>
      <w:r w:rsidR="005F3C57">
        <w:t>aluminium</w:t>
      </w:r>
      <w:r w:rsidR="005B058D">
        <w:t xml:space="preserve"> plate. </w:t>
      </w:r>
      <w:r w:rsidR="00B0673B">
        <w:t>The model allows user inputs, including plate dimensions, grid spacing</w:t>
      </w:r>
      <w:r w:rsidR="00C80634">
        <w:t>, and initial boundary temperatures, using MATLAB for its implementation. The accuracy of the</w:t>
      </w:r>
      <w:r w:rsidR="008B004D">
        <w:t xml:space="preserve"> </w:t>
      </w:r>
      <w:r w:rsidR="00E95B0F">
        <w:t>numerical</w:t>
      </w:r>
      <w:r w:rsidR="008B004D">
        <w:t xml:space="preserve"> solution will be verified via analytical solution comparison.</w:t>
      </w:r>
    </w:p>
    <w:p w14:paraId="6C10504F" w14:textId="5AF61FFF" w:rsidR="00B2322A" w:rsidRDefault="008B004D" w:rsidP="00B2322A">
      <w:pPr>
        <w:pStyle w:val="ListParagraph"/>
        <w:numPr>
          <w:ilvl w:val="0"/>
          <w:numId w:val="16"/>
        </w:numPr>
      </w:pPr>
      <w:r w:rsidRPr="00BD59DF">
        <w:rPr>
          <w:b/>
          <w:bCs/>
        </w:rPr>
        <w:t>Section 2: Governing Equation</w:t>
      </w:r>
      <w:r w:rsidR="00B2322A">
        <w:br/>
        <w:t>Introduces the</w:t>
      </w:r>
      <w:r w:rsidR="005750C3">
        <w:t xml:space="preserve"> governing, parabolic</w:t>
      </w:r>
      <w:r w:rsidR="00B2322A">
        <w:t xml:space="preserve"> heat equation</w:t>
      </w:r>
      <w:r w:rsidR="005750C3">
        <w:t xml:space="preserve">, </w:t>
      </w:r>
      <w:r w:rsidR="00D85EDB">
        <w:t>d</w:t>
      </w:r>
      <w:r w:rsidR="005750C3">
        <w:t xml:space="preserve">efining </w:t>
      </w:r>
      <w:r w:rsidR="00B2322A">
        <w:t xml:space="preserve">its importance </w:t>
      </w:r>
      <w:r w:rsidR="005750C3">
        <w:t xml:space="preserve">and mathematical definition for an aluminium </w:t>
      </w:r>
      <w:r w:rsidR="006F3A51">
        <w:t>2-Dimensional Plate.</w:t>
      </w:r>
    </w:p>
    <w:p w14:paraId="2A42F6F0" w14:textId="06B37E44" w:rsidR="006F3A51" w:rsidRDefault="006F3A51" w:rsidP="00B2322A">
      <w:pPr>
        <w:pStyle w:val="ListParagraph"/>
        <w:numPr>
          <w:ilvl w:val="0"/>
          <w:numId w:val="16"/>
        </w:numPr>
      </w:pPr>
      <w:r w:rsidRPr="00BD59DF">
        <w:rPr>
          <w:b/>
          <w:bCs/>
        </w:rPr>
        <w:t>Section 3: Numerical Method</w:t>
      </w:r>
      <w:r w:rsidR="00562CC8">
        <w:br/>
        <w:t xml:space="preserve">Describes </w:t>
      </w:r>
      <w:r w:rsidR="00283CDE">
        <w:t>how</w:t>
      </w:r>
      <w:r w:rsidR="00562CC8">
        <w:t xml:space="preserve"> Taylor Series and EFDM</w:t>
      </w:r>
      <w:r w:rsidR="00283CDE">
        <w:t xml:space="preserve"> are used to </w:t>
      </w:r>
      <w:r w:rsidR="00CF6A7F">
        <w:t>discretise</w:t>
      </w:r>
      <w:r w:rsidR="00283CDE">
        <w:t xml:space="preserve"> t</w:t>
      </w:r>
      <w:r w:rsidR="0051002A">
        <w:t xml:space="preserve">he spatial and temporal </w:t>
      </w:r>
      <w:r w:rsidR="00CF6A7F">
        <w:t>domains</w:t>
      </w:r>
      <w:r w:rsidR="0051002A">
        <w:t xml:space="preserve"> and introducing the stability criterion.</w:t>
      </w:r>
    </w:p>
    <w:p w14:paraId="40FC29A1" w14:textId="1435219E" w:rsidR="0051002A" w:rsidRDefault="0051002A" w:rsidP="00B2322A">
      <w:pPr>
        <w:pStyle w:val="ListParagraph"/>
        <w:numPr>
          <w:ilvl w:val="0"/>
          <w:numId w:val="16"/>
        </w:numPr>
      </w:pPr>
      <w:r w:rsidRPr="00BD59DF">
        <w:rPr>
          <w:b/>
          <w:bCs/>
        </w:rPr>
        <w:t>Section 4: Boundary Conditions</w:t>
      </w:r>
      <w:r w:rsidR="001644CC">
        <w:br/>
        <w:t>Defines the initial temperature conditions and the boundary conditions used for simulation. It also introduces the analytical solution used for comparison.</w:t>
      </w:r>
    </w:p>
    <w:p w14:paraId="4869D482" w14:textId="777EBB67" w:rsidR="00CF6A7F" w:rsidRDefault="00CF6A7F" w:rsidP="00CF6A7F">
      <w:pPr>
        <w:pStyle w:val="ListParagraph"/>
        <w:numPr>
          <w:ilvl w:val="0"/>
          <w:numId w:val="16"/>
        </w:numPr>
      </w:pPr>
      <w:r w:rsidRPr="00BD59DF">
        <w:rPr>
          <w:b/>
          <w:bCs/>
        </w:rPr>
        <w:t>Section 5: Code Details</w:t>
      </w:r>
      <w:r>
        <w:br/>
        <w:t xml:space="preserve">Provides excerpts of the code in Appendix 1 and </w:t>
      </w:r>
      <w:r w:rsidR="00A9513D">
        <w:t>functional explanations.</w:t>
      </w:r>
    </w:p>
    <w:p w14:paraId="1440AE69" w14:textId="55ABC630" w:rsidR="00A9513D" w:rsidRDefault="00A9513D" w:rsidP="00CF6A7F">
      <w:pPr>
        <w:pStyle w:val="ListParagraph"/>
        <w:numPr>
          <w:ilvl w:val="0"/>
          <w:numId w:val="16"/>
        </w:numPr>
      </w:pPr>
      <w:r w:rsidRPr="00BD59DF">
        <w:rPr>
          <w:b/>
          <w:bCs/>
        </w:rPr>
        <w:t>Section 6: Code Validation</w:t>
      </w:r>
      <w:r>
        <w:br/>
        <w:t xml:space="preserve">Compares the </w:t>
      </w:r>
      <w:r w:rsidR="0064401D">
        <w:t>numerical and analytical result</w:t>
      </w:r>
      <w:r w:rsidR="00E95B0F">
        <w:t>s to verify accuracy.</w:t>
      </w:r>
    </w:p>
    <w:p w14:paraId="3961723A" w14:textId="0053A163" w:rsidR="00E95B0F" w:rsidRDefault="00E95B0F" w:rsidP="00CF6A7F">
      <w:pPr>
        <w:pStyle w:val="ListParagraph"/>
        <w:numPr>
          <w:ilvl w:val="0"/>
          <w:numId w:val="16"/>
        </w:numPr>
      </w:pPr>
      <w:r w:rsidRPr="00BD59DF">
        <w:rPr>
          <w:b/>
          <w:bCs/>
        </w:rPr>
        <w:t>Section 7: Sensitivity Analysis</w:t>
      </w:r>
      <w:r>
        <w:br/>
      </w:r>
      <w:r w:rsidR="00644DAA">
        <w:t>Conducts a sensitivity analysis to asses</w:t>
      </w:r>
      <w:r w:rsidR="0082468B">
        <w:t>s</w:t>
      </w:r>
      <w:r w:rsidR="00644DAA">
        <w:t xml:space="preserve"> changing various parameters and a discussion of their effects.</w:t>
      </w:r>
    </w:p>
    <w:p w14:paraId="11AE7001" w14:textId="261678D2" w:rsidR="00644DAA" w:rsidRDefault="00644DAA" w:rsidP="00644DAA">
      <w:pPr>
        <w:pStyle w:val="ListParagraph"/>
        <w:numPr>
          <w:ilvl w:val="0"/>
          <w:numId w:val="16"/>
        </w:numPr>
      </w:pPr>
      <w:r w:rsidRPr="00BD59DF">
        <w:rPr>
          <w:b/>
          <w:bCs/>
        </w:rPr>
        <w:t>Section 8: Limitations of the Model</w:t>
      </w:r>
      <w:r>
        <w:br/>
        <w:t>Discusses the limitations o</w:t>
      </w:r>
      <w:r w:rsidR="00A967E1">
        <w:t xml:space="preserve">f </w:t>
      </w:r>
      <w:r w:rsidR="005D4B5F">
        <w:t>the EFDM</w:t>
      </w:r>
      <w:r w:rsidR="00A967E1">
        <w:t xml:space="preserve"> </w:t>
      </w:r>
      <w:r w:rsidR="005D4B5F">
        <w:t>and its implementation via MATLAB.</w:t>
      </w:r>
    </w:p>
    <w:p w14:paraId="11D0A57A" w14:textId="5730A4DC" w:rsidR="005D4B5F" w:rsidRDefault="005D4B5F" w:rsidP="00644DAA">
      <w:pPr>
        <w:pStyle w:val="ListParagraph"/>
        <w:numPr>
          <w:ilvl w:val="0"/>
          <w:numId w:val="16"/>
        </w:numPr>
      </w:pPr>
      <w:r w:rsidRPr="00BD59DF">
        <w:rPr>
          <w:b/>
          <w:bCs/>
        </w:rPr>
        <w:t>Section 9: Improvements and Future Developments</w:t>
      </w:r>
      <w:r>
        <w:br/>
        <w:t>Explo</w:t>
      </w:r>
      <w:r w:rsidR="004738FA">
        <w:t>res alternative numerical methods t</w:t>
      </w:r>
      <w:r w:rsidR="007F362E">
        <w:t>o remedy the limitations of the EFDM.</w:t>
      </w:r>
    </w:p>
    <w:p w14:paraId="02B7D467" w14:textId="1F4B9790" w:rsidR="007F362E" w:rsidRDefault="007F362E" w:rsidP="00644DAA">
      <w:pPr>
        <w:pStyle w:val="ListParagraph"/>
        <w:numPr>
          <w:ilvl w:val="0"/>
          <w:numId w:val="16"/>
        </w:numPr>
      </w:pPr>
      <w:r w:rsidRPr="00BD59DF">
        <w:rPr>
          <w:b/>
          <w:bCs/>
        </w:rPr>
        <w:t>Section 10: Conclusion</w:t>
      </w:r>
      <w:r w:rsidR="000A6513">
        <w:br/>
      </w:r>
      <w:r w:rsidR="00462986">
        <w:t>Summarises</w:t>
      </w:r>
      <w:r w:rsidR="000A6513">
        <w:t xml:space="preserve"> the findings of the report compares to the </w:t>
      </w:r>
      <w:r w:rsidR="00E46C86">
        <w:t>main aim of the report.</w:t>
      </w:r>
    </w:p>
    <w:p w14:paraId="1B7674B9" w14:textId="42A5D7D1" w:rsidR="00035961" w:rsidRDefault="00E46C86">
      <w:pPr>
        <w:rPr>
          <w:rFonts w:asciiTheme="majorHAnsi" w:eastAsiaTheme="majorEastAsia" w:hAnsiTheme="majorHAnsi" w:cstheme="majorBidi"/>
          <w:color w:val="0F4761" w:themeColor="accent1" w:themeShade="BF"/>
          <w:sz w:val="40"/>
          <w:szCs w:val="40"/>
        </w:rPr>
      </w:pPr>
      <w:r>
        <w:t>This report aims to developing</w:t>
      </w:r>
      <w:r w:rsidR="000A6513">
        <w:t xml:space="preserve"> an accurate, user friendly heat diffusion model</w:t>
      </w:r>
      <w:r>
        <w:t xml:space="preserve"> that has verified efficacy via analytical solutions and a sensitivity analysis</w:t>
      </w:r>
      <w:r w:rsidR="004B0DAE">
        <w:t>, highlighting improvement opportunities for modelling transient</w:t>
      </w:r>
      <w:r w:rsidR="00B5782A">
        <w:t xml:space="preserve"> heat</w:t>
      </w:r>
      <w:r w:rsidR="00300EBC">
        <w:t xml:space="preserve"> transfer</w:t>
      </w:r>
      <w:r w:rsidR="00B5782A">
        <w:t xml:space="preserve"> </w:t>
      </w:r>
      <w:r w:rsidR="001457AB">
        <w:t>problems.</w:t>
      </w:r>
      <w:r w:rsidR="00035961">
        <w:br w:type="page"/>
      </w:r>
    </w:p>
    <w:p w14:paraId="3F22EF8A" w14:textId="4323F235" w:rsidR="00035961" w:rsidRPr="00DF3E48" w:rsidRDefault="00CE6F04" w:rsidP="007D32E6">
      <w:pPr>
        <w:pStyle w:val="Heading1"/>
        <w:numPr>
          <w:ilvl w:val="0"/>
          <w:numId w:val="3"/>
        </w:numPr>
      </w:pPr>
      <w:r>
        <w:lastRenderedPageBreak/>
        <w:t xml:space="preserve"> </w:t>
      </w:r>
      <w:bookmarkStart w:id="2" w:name="_Toc188822613"/>
      <w:r w:rsidR="00035961" w:rsidRPr="00DF3E48">
        <w:t>Governing Equation</w:t>
      </w:r>
      <w:bookmarkEnd w:id="2"/>
    </w:p>
    <w:p w14:paraId="3EC9EB0A" w14:textId="4AAC6495" w:rsidR="00035961" w:rsidRDefault="00035961" w:rsidP="00824B1F"/>
    <w:p w14:paraId="0EF616FC" w14:textId="79B526C7" w:rsidR="00FF1668" w:rsidRDefault="00F2427F" w:rsidP="00A40EE0">
      <w:r>
        <w:t>The governing</w:t>
      </w:r>
      <w:r w:rsidR="00A13D07">
        <w:t xml:space="preserve"> parabolic heat equation used is fundamental for modelling heat transfer in solids</w:t>
      </w:r>
      <w:r w:rsidR="00274A08">
        <w:t>. In this report, it describes how temperature evolves</w:t>
      </w:r>
      <w:r w:rsidR="00157FB8">
        <w:t xml:space="preserve"> in a 2-dimensional aluminium plate, expressed </w:t>
      </w:r>
      <w:r w:rsidR="00BF5156">
        <w:t>by</w:t>
      </w:r>
      <w:r w:rsidR="000C59F9">
        <w:t xml:space="preserve"> </w:t>
      </w:r>
      <w:r w:rsidR="00CF6B78" w:rsidRPr="00CF6B78">
        <w:t xml:space="preserve">(Croft </w:t>
      </w:r>
      <w:r w:rsidR="00BF5156">
        <w:t>and</w:t>
      </w:r>
      <w:r w:rsidR="00CF6B78" w:rsidRPr="00CF6B78">
        <w:t xml:space="preserve"> Lilley, 1977)</w:t>
      </w:r>
      <w:r w:rsidR="00BF5156">
        <w:t xml:space="preserve"> as:</w:t>
      </w:r>
    </w:p>
    <w:p w14:paraId="73E54AC8" w14:textId="77777777" w:rsidR="00666517" w:rsidRPr="000C59F9" w:rsidRDefault="00D95775" w:rsidP="00666517">
      <w:pPr>
        <w:rPr>
          <w:rFonts w:eastAsiaTheme="minorEastAsia"/>
          <w:iCs/>
        </w:rPr>
      </w:pPr>
      <m:oMathPara>
        <m:oMath>
          <m:f>
            <m:fPr>
              <m:ctrlPr>
                <w:rPr>
                  <w:rFonts w:ascii="Cambria Math" w:hAnsi="Cambria Math"/>
                  <w:i/>
                  <w:iCs/>
                </w:rPr>
              </m:ctrlPr>
            </m:fPr>
            <m:num>
              <m:sSup>
                <m:sSupPr>
                  <m:ctrlPr>
                    <w:rPr>
                      <w:rFonts w:ascii="Cambria Math" w:hAnsi="Cambria Math"/>
                      <w:i/>
                      <w:iCs/>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iCs/>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iCs/>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i/>
                  <w:iCs/>
                </w:rPr>
              </m:ctrlPr>
            </m:fPr>
            <m:num>
              <m:r>
                <w:rPr>
                  <w:rFonts w:ascii="Cambria Math" w:hAnsi="Cambria Math"/>
                </w:rPr>
                <m:t xml:space="preserve"> </m:t>
              </m:r>
              <m:r>
                <w:rPr>
                  <w:rFonts w:ascii="Cambria Math" w:hAnsi="Cambria Math"/>
                </w:rPr>
                <m:t>ρ</m:t>
              </m:r>
              <m:r>
                <w:rPr>
                  <w:rFonts w:ascii="Cambria Math" w:hAnsi="Cambria Math"/>
                </w:rPr>
                <m:t xml:space="preserve"> ∙ </m:t>
              </m:r>
              <m:sSub>
                <m:sSubPr>
                  <m:ctrlPr>
                    <w:rPr>
                      <w:rFonts w:ascii="Cambria Math" w:hAnsi="Cambria Math"/>
                      <w:i/>
                      <w:iCs/>
                    </w:rPr>
                  </m:ctrlPr>
                </m:sSubPr>
                <m:e>
                  <m:r>
                    <w:rPr>
                      <w:rFonts w:ascii="Cambria Math" w:hAnsi="Cambria Math"/>
                    </w:rPr>
                    <m:t>c</m:t>
                  </m:r>
                </m:e>
                <m:sub>
                  <m:r>
                    <w:rPr>
                      <w:rFonts w:ascii="Cambria Math" w:hAnsi="Cambria Math"/>
                    </w:rPr>
                    <m:t>p</m:t>
                  </m:r>
                </m:sub>
              </m:sSub>
            </m:num>
            <m:den>
              <m:r>
                <w:rPr>
                  <w:rFonts w:ascii="Cambria Math" w:hAnsi="Cambria Math"/>
                </w:rPr>
                <m:t>k</m:t>
              </m:r>
            </m:den>
          </m:f>
          <m:r>
            <w:rPr>
              <w:rFonts w:ascii="Cambria Math" w:hAnsi="Cambria Math"/>
            </w:rPr>
            <m:t>∙</m:t>
          </m:r>
          <m:f>
            <m:fPr>
              <m:ctrlPr>
                <w:rPr>
                  <w:rFonts w:ascii="Cambria Math" w:hAnsi="Cambria Math"/>
                  <w:i/>
                  <w:iCs/>
                </w:rPr>
              </m:ctrlPr>
            </m:fPr>
            <m:num>
              <m:r>
                <w:rPr>
                  <w:rFonts w:ascii="Cambria Math" w:hAnsi="Cambria Math"/>
                </w:rPr>
                <m:t>∂T</m:t>
              </m:r>
            </m:num>
            <m:den>
              <m:r>
                <w:rPr>
                  <w:rFonts w:ascii="Cambria Math" w:hAnsi="Cambria Math"/>
                </w:rPr>
                <m:t>∂t</m:t>
              </m:r>
            </m:den>
          </m:f>
        </m:oMath>
      </m:oMathPara>
    </w:p>
    <w:p w14:paraId="01DECF6A" w14:textId="4A5BEE3D" w:rsidR="000C59F9" w:rsidRPr="005869BF" w:rsidRDefault="000C59F9" w:rsidP="000C59F9">
      <w:pPr>
        <w:jc w:val="right"/>
        <w:rPr>
          <w:rFonts w:eastAsiaTheme="minorEastAsia"/>
          <w:iCs/>
        </w:rPr>
      </w:pPr>
      <w:r>
        <w:rPr>
          <w:rFonts w:eastAsiaTheme="minorEastAsia"/>
          <w:iCs/>
        </w:rPr>
        <w:t>(2.1)</w:t>
      </w:r>
    </w:p>
    <w:p w14:paraId="3E80F289" w14:textId="77777777" w:rsidR="00666517" w:rsidRPr="00BF64FA" w:rsidRDefault="00666517" w:rsidP="00C776A2">
      <w:pPr>
        <w:jc w:val="center"/>
        <w:rPr>
          <w:rFonts w:ascii="Cambria Math" w:hAnsi="Cambria Math"/>
          <w:i/>
        </w:rPr>
      </w:pPr>
    </w:p>
    <w:p w14:paraId="2D2525D3" w14:textId="6365B5C7" w:rsidR="00026CAC" w:rsidRDefault="00D16899" w:rsidP="00A40EE0">
      <w:r>
        <w:t>Where</w:t>
      </w:r>
      <w:r w:rsidR="00530689">
        <w:t>:</w:t>
      </w:r>
      <w:r w:rsidR="00A00752">
        <w:t xml:space="preserve"> </w:t>
      </w:r>
    </w:p>
    <w:p w14:paraId="65AC61CF" w14:textId="111CBFCB" w:rsidR="00A40EE0" w:rsidRPr="00A40EE0" w:rsidRDefault="00530689" w:rsidP="00A40EE0">
      <w:r>
        <w:t>T</w:t>
      </w:r>
      <w:r w:rsidR="00A40EE0">
        <w:t>he aluminium plate</w:t>
      </w:r>
      <w:r w:rsidR="00A00752">
        <w:t>’s material</w:t>
      </w:r>
      <w:r w:rsidR="00A40EE0">
        <w:t xml:space="preserve"> properties</w:t>
      </w:r>
      <w:r w:rsidR="00A00752">
        <w:t xml:space="preserve"> are predefined</w:t>
      </w:r>
      <w:r w:rsidR="00A40EE0">
        <w:t xml:space="preserve"> constants:</w:t>
      </w:r>
    </w:p>
    <w:p w14:paraId="21313691" w14:textId="2B37A826" w:rsidR="00A40EE0" w:rsidRPr="00A40EE0" w:rsidRDefault="00B4252D" w:rsidP="002945BA">
      <w:r>
        <w:t xml:space="preserve">Thermal </w:t>
      </w:r>
      <w:r w:rsidR="00A40EE0" w:rsidRPr="00A40EE0">
        <w:t xml:space="preserve">Conductivity: </w:t>
      </w:r>
      <m:oMath>
        <m:r>
          <w:rPr>
            <w:rFonts w:ascii="Cambria Math" w:hAnsi="Cambria Math"/>
          </w:rPr>
          <m:t>k=143</m:t>
        </m:r>
        <m:f>
          <m:fPr>
            <m:ctrlPr>
              <w:rPr>
                <w:rFonts w:ascii="Cambria Math" w:hAnsi="Cambria Math"/>
                <w:i/>
              </w:rPr>
            </m:ctrlPr>
          </m:fPr>
          <m:num>
            <m:r>
              <w:rPr>
                <w:rFonts w:ascii="Cambria Math" w:hAnsi="Cambria Math"/>
              </w:rPr>
              <m:t>W</m:t>
            </m:r>
          </m:num>
          <m:den>
            <m:r>
              <w:rPr>
                <w:rFonts w:ascii="Cambria Math" w:hAnsi="Cambria Math"/>
              </w:rPr>
              <m:t>m</m:t>
            </m:r>
          </m:den>
        </m:f>
        <m:r>
          <w:rPr>
            <w:rFonts w:ascii="Cambria Math" w:hAnsi="Cambria Math"/>
          </w:rPr>
          <m:t>.C</m:t>
        </m:r>
      </m:oMath>
    </w:p>
    <w:p w14:paraId="78070F85" w14:textId="428A7308" w:rsidR="00A40EE0" w:rsidRPr="00A40EE0" w:rsidRDefault="00B4252D" w:rsidP="002945BA">
      <w:r>
        <w:t xml:space="preserve">Material </w:t>
      </w:r>
      <w:r w:rsidR="00A40EE0" w:rsidRPr="00A40EE0">
        <w:t xml:space="preserve">Density: </w:t>
      </w:r>
      <m:oMath>
        <m:r>
          <w:rPr>
            <w:rFonts w:ascii="Cambria Math" w:hAnsi="Cambria Math"/>
          </w:rPr>
          <m:t>ρ=2.8 ×</m:t>
        </m:r>
        <m:f>
          <m:fPr>
            <m:ctrlPr>
              <w:rPr>
                <w:rFonts w:ascii="Cambria Math" w:hAnsi="Cambria Math"/>
                <w:i/>
                <w:iCs/>
              </w:rPr>
            </m:ctrlPr>
          </m:fPr>
          <m:num>
            <m:sSup>
              <m:sSupPr>
                <m:ctrlPr>
                  <w:rPr>
                    <w:rFonts w:ascii="Cambria Math" w:hAnsi="Cambria Math"/>
                    <w:i/>
                    <w:iCs/>
                  </w:rPr>
                </m:ctrlPr>
              </m:sSupPr>
              <m:e>
                <m:r>
                  <w:rPr>
                    <w:rFonts w:ascii="Cambria Math" w:hAnsi="Cambria Math"/>
                  </w:rPr>
                  <m:t>10</m:t>
                </m:r>
              </m:e>
              <m:sup>
                <m:r>
                  <w:rPr>
                    <w:rFonts w:ascii="Cambria Math" w:hAnsi="Cambria Math"/>
                  </w:rPr>
                  <m:t>-3</m:t>
                </m:r>
              </m:sup>
            </m:sSup>
            <m:r>
              <w:rPr>
                <w:rFonts w:ascii="Cambria Math" w:hAnsi="Cambria Math"/>
              </w:rPr>
              <m:t>kg</m:t>
            </m:r>
          </m:num>
          <m:den>
            <m:sSup>
              <m:sSupPr>
                <m:ctrlPr>
                  <w:rPr>
                    <w:rFonts w:ascii="Cambria Math" w:hAnsi="Cambria Math"/>
                    <w:i/>
                    <w:iCs/>
                  </w:rPr>
                </m:ctrlPr>
              </m:sSupPr>
              <m:e>
                <m:r>
                  <w:rPr>
                    <w:rFonts w:ascii="Cambria Math" w:hAnsi="Cambria Math"/>
                  </w:rPr>
                  <m:t>m</m:t>
                </m:r>
              </m:e>
              <m:sup>
                <m:r>
                  <w:rPr>
                    <w:rFonts w:ascii="Cambria Math" w:hAnsi="Cambria Math"/>
                  </w:rPr>
                  <m:t>3</m:t>
                </m:r>
              </m:sup>
            </m:sSup>
          </m:den>
        </m:f>
      </m:oMath>
    </w:p>
    <w:p w14:paraId="41EB6005" w14:textId="6168FD11" w:rsidR="00A40EE0" w:rsidRDefault="00A40EE0" w:rsidP="002945BA">
      <w:pPr>
        <w:rPr>
          <w:rFonts w:eastAsiaTheme="minorEastAsia"/>
        </w:rPr>
      </w:pPr>
      <w:r w:rsidRPr="00A40EE0">
        <w:t>Specific Heat</w:t>
      </w:r>
      <w:r w:rsidR="00402330">
        <w:t xml:space="preserve"> Capacity</w:t>
      </w:r>
      <w:r w:rsidRPr="00A40EE0">
        <w:t xml:space="preserve">: </w:t>
      </w:r>
      <m:oMath>
        <m:sSub>
          <m:sSubPr>
            <m:ctrlPr>
              <w:rPr>
                <w:rFonts w:ascii="Cambria Math" w:hAnsi="Cambria Math"/>
                <w:i/>
                <w:iCs/>
              </w:rPr>
            </m:ctrlPr>
          </m:sSubPr>
          <m:e>
            <m:r>
              <w:rPr>
                <w:rFonts w:ascii="Cambria Math" w:hAnsi="Cambria Math"/>
              </w:rPr>
              <m:t>c</m:t>
            </m:r>
          </m:e>
          <m:sub>
            <m:r>
              <w:rPr>
                <w:rFonts w:ascii="Cambria Math" w:hAnsi="Cambria Math"/>
              </w:rPr>
              <m:t>p</m:t>
            </m:r>
          </m:sub>
        </m:sSub>
        <m:r>
          <w:rPr>
            <w:rFonts w:ascii="Cambria Math" w:hAnsi="Cambria Math"/>
          </w:rPr>
          <m:t>=795</m:t>
        </m:r>
        <m:f>
          <m:fPr>
            <m:ctrlPr>
              <w:rPr>
                <w:rFonts w:ascii="Cambria Math" w:hAnsi="Cambria Math"/>
                <w:i/>
              </w:rPr>
            </m:ctrlPr>
          </m:fPr>
          <m:num>
            <m:r>
              <w:rPr>
                <w:rFonts w:ascii="Cambria Math" w:hAnsi="Cambria Math"/>
              </w:rPr>
              <m:t>J</m:t>
            </m:r>
          </m:num>
          <m:den>
            <m:r>
              <w:rPr>
                <w:rFonts w:ascii="Cambria Math" w:hAnsi="Cambria Math"/>
              </w:rPr>
              <m:t>kg</m:t>
            </m:r>
          </m:den>
        </m:f>
        <m:r>
          <w:rPr>
            <w:rFonts w:ascii="Cambria Math" w:hAnsi="Cambria Math"/>
          </w:rPr>
          <m:t>.C</m:t>
        </m:r>
      </m:oMath>
    </w:p>
    <w:p w14:paraId="5844C393" w14:textId="6A85B630" w:rsidR="00125566" w:rsidRPr="001A022B" w:rsidRDefault="00274A08" w:rsidP="00125566">
      <w:pPr>
        <w:rPr>
          <w:rFonts w:eastAsiaTheme="minorEastAsia"/>
          <w:iCs/>
        </w:rPr>
      </w:pPr>
      <w:r>
        <w:rPr>
          <w:rFonts w:eastAsiaTheme="minorEastAsia"/>
        </w:rPr>
        <w:t>The equation</w:t>
      </w:r>
      <w:r w:rsidR="002E6EC2">
        <w:rPr>
          <w:rFonts w:eastAsiaTheme="minorEastAsia"/>
        </w:rPr>
        <w:t xml:space="preserve"> </w:t>
      </w:r>
      <w:r w:rsidR="00903945">
        <w:rPr>
          <w:rFonts w:eastAsiaTheme="minorEastAsia"/>
        </w:rPr>
        <w:t xml:space="preserve">models the rate of change of temperature within the material </w:t>
      </w:r>
      <w:r w:rsidR="0023014C">
        <w:rPr>
          <w:rFonts w:eastAsiaTheme="minorEastAsia"/>
        </w:rPr>
        <w:t xml:space="preserve">based </w:t>
      </w:r>
      <w:r w:rsidR="00A53AEA">
        <w:rPr>
          <w:rFonts w:eastAsiaTheme="minorEastAsia"/>
        </w:rPr>
        <w:t>on</w:t>
      </w:r>
      <w:r w:rsidR="0023014C">
        <w:rPr>
          <w:rFonts w:eastAsiaTheme="minorEastAsia"/>
        </w:rPr>
        <w:t xml:space="preserve"> its thermal properties</w:t>
      </w:r>
      <w:r w:rsidR="00A57E26">
        <w:rPr>
          <w:rFonts w:eastAsiaTheme="minorEastAsia"/>
        </w:rPr>
        <w:t>, d</w:t>
      </w:r>
      <w:r w:rsidR="00157FB8">
        <w:rPr>
          <w:rFonts w:eastAsiaTheme="minorEastAsia"/>
        </w:rPr>
        <w:t>eveloped</w:t>
      </w:r>
      <w:r w:rsidR="002E6EC2">
        <w:rPr>
          <w:rFonts w:eastAsiaTheme="minorEastAsia"/>
        </w:rPr>
        <w:t xml:space="preserve"> by Joseph Fourier in 1822 </w:t>
      </w:r>
      <w:r w:rsidR="00B04FF3">
        <w:rPr>
          <w:rFonts w:eastAsiaTheme="minorEastAsia"/>
        </w:rPr>
        <w:t>to</w:t>
      </w:r>
      <w:r w:rsidR="002E6EC2">
        <w:rPr>
          <w:rFonts w:eastAsiaTheme="minorEastAsia"/>
        </w:rPr>
        <w:t xml:space="preserve"> </w:t>
      </w:r>
      <w:r w:rsidR="00B04FF3">
        <w:rPr>
          <w:rFonts w:eastAsiaTheme="minorEastAsia"/>
        </w:rPr>
        <w:t>model</w:t>
      </w:r>
      <w:r w:rsidR="002E6EC2">
        <w:rPr>
          <w:rFonts w:eastAsiaTheme="minorEastAsia"/>
        </w:rPr>
        <w:t xml:space="preserve"> heat diffusion</w:t>
      </w:r>
      <w:r w:rsidR="00A00E95">
        <w:rPr>
          <w:rFonts w:eastAsiaTheme="minorEastAsia"/>
        </w:rPr>
        <w:t xml:space="preserve"> in </w:t>
      </w:r>
      <w:r w:rsidR="002E6EC2">
        <w:rPr>
          <w:rFonts w:eastAsiaTheme="minorEastAsia"/>
        </w:rPr>
        <w:t>spatial area</w:t>
      </w:r>
      <w:r w:rsidR="00B04FF3">
        <w:rPr>
          <w:rFonts w:eastAsiaTheme="minorEastAsia"/>
        </w:rPr>
        <w:t>s</w:t>
      </w:r>
      <w:r w:rsidR="000B373E">
        <w:rPr>
          <w:rFonts w:eastAsiaTheme="minorEastAsia"/>
        </w:rPr>
        <w:t xml:space="preserve">. This work was fundamental for the development of diffusion study in </w:t>
      </w:r>
      <w:r w:rsidR="007605DB">
        <w:rPr>
          <w:rFonts w:eastAsiaTheme="minorEastAsia"/>
        </w:rPr>
        <w:t>materials in solid, liquid, and gas states</w:t>
      </w:r>
      <w:r w:rsidR="001176A3" w:rsidRPr="001176A3">
        <w:t xml:space="preserve"> </w:t>
      </w:r>
      <w:r w:rsidR="001176A3" w:rsidRPr="00593A36">
        <w:t>(Narasimhan, 1999)</w:t>
      </w:r>
      <w:r w:rsidR="00087462">
        <w:t xml:space="preserve">. </w:t>
      </w:r>
      <w:r w:rsidR="00125566">
        <w:t xml:space="preserve">Fourier also pioneered the concept of thermal diffusivity defined as </w:t>
      </w:r>
      <m:oMath>
        <m:r>
          <w:rPr>
            <w:rFonts w:ascii="Cambria Math" w:eastAsiaTheme="minorEastAsia" w:hAnsi="Cambria Math"/>
          </w:rPr>
          <m:t>a=</m:t>
        </m:r>
        <m:f>
          <m:fPr>
            <m:ctrlPr>
              <w:rPr>
                <w:rFonts w:ascii="Cambria Math" w:hAnsi="Cambria Math"/>
                <w:i/>
                <w:iCs/>
              </w:rPr>
            </m:ctrlPr>
          </m:fPr>
          <m:num>
            <m:r>
              <w:rPr>
                <w:rFonts w:ascii="Cambria Math" w:hAnsi="Cambria Math"/>
              </w:rPr>
              <m:t>k</m:t>
            </m:r>
          </m:num>
          <m:den>
            <m:r>
              <w:rPr>
                <w:rFonts w:ascii="Cambria Math" w:hAnsi="Cambria Math"/>
              </w:rPr>
              <m:t xml:space="preserve">ρ ∙ </m:t>
            </m:r>
            <m:sSub>
              <m:sSubPr>
                <m:ctrlPr>
                  <w:rPr>
                    <w:rFonts w:ascii="Cambria Math" w:hAnsi="Cambria Math"/>
                    <w:i/>
                    <w:iCs/>
                  </w:rPr>
                </m:ctrlPr>
              </m:sSubPr>
              <m:e>
                <m:r>
                  <w:rPr>
                    <w:rFonts w:ascii="Cambria Math" w:hAnsi="Cambria Math"/>
                  </w:rPr>
                  <m:t>c</m:t>
                </m:r>
              </m:e>
              <m:sub>
                <m:r>
                  <w:rPr>
                    <w:rFonts w:ascii="Cambria Math" w:hAnsi="Cambria Math"/>
                  </w:rPr>
                  <m:t>p</m:t>
                </m:r>
              </m:sub>
            </m:sSub>
          </m:den>
        </m:f>
      </m:oMath>
      <w:r w:rsidR="00125566">
        <w:rPr>
          <w:rFonts w:eastAsiaTheme="minorEastAsia"/>
          <w:iCs/>
        </w:rPr>
        <w:t xml:space="preserve">, which </w:t>
      </w:r>
      <w:r w:rsidR="00536CAF">
        <w:rPr>
          <w:rFonts w:eastAsiaTheme="minorEastAsia"/>
          <w:iCs/>
        </w:rPr>
        <w:t>defines the responsivity of a material to</w:t>
      </w:r>
      <w:r w:rsidR="00125566">
        <w:rPr>
          <w:rFonts w:eastAsiaTheme="minorEastAsia"/>
          <w:iCs/>
        </w:rPr>
        <w:t xml:space="preserve"> </w:t>
      </w:r>
      <w:r w:rsidR="00ED3AD7">
        <w:rPr>
          <w:rFonts w:eastAsiaTheme="minorEastAsia"/>
          <w:iCs/>
        </w:rPr>
        <w:t>thermal changes.</w:t>
      </w:r>
      <w:r w:rsidR="009C33D5">
        <w:rPr>
          <w:rFonts w:eastAsiaTheme="minorEastAsia"/>
          <w:iCs/>
        </w:rPr>
        <w:t xml:space="preserve"> </w:t>
      </w:r>
      <w:r w:rsidR="0057272D">
        <w:rPr>
          <w:rFonts w:eastAsiaTheme="minorEastAsia"/>
          <w:iCs/>
        </w:rPr>
        <w:t xml:space="preserve">Though initially not widely accepted, </w:t>
      </w:r>
      <w:r w:rsidR="008B0589">
        <w:rPr>
          <w:rFonts w:eastAsiaTheme="minorEastAsia"/>
          <w:iCs/>
        </w:rPr>
        <w:t>Fourier</w:t>
      </w:r>
      <w:r w:rsidR="00040760">
        <w:rPr>
          <w:rFonts w:eastAsiaTheme="minorEastAsia"/>
          <w:iCs/>
        </w:rPr>
        <w:t xml:space="preserve">’s heat equation has </w:t>
      </w:r>
      <w:r w:rsidR="00DC7C82">
        <w:rPr>
          <w:rFonts w:eastAsiaTheme="minorEastAsia"/>
          <w:iCs/>
        </w:rPr>
        <w:t>become</w:t>
      </w:r>
      <w:r w:rsidR="00040760">
        <w:rPr>
          <w:rFonts w:eastAsiaTheme="minorEastAsia"/>
          <w:iCs/>
        </w:rPr>
        <w:t xml:space="preserve"> central to the study </w:t>
      </w:r>
      <w:r w:rsidR="00DC7C82">
        <w:rPr>
          <w:rFonts w:eastAsiaTheme="minorEastAsia"/>
          <w:iCs/>
        </w:rPr>
        <w:t>of solving</w:t>
      </w:r>
      <w:r w:rsidR="00040760">
        <w:rPr>
          <w:rFonts w:eastAsiaTheme="minorEastAsia"/>
          <w:iCs/>
        </w:rPr>
        <w:t xml:space="preserve"> heat transfer</w:t>
      </w:r>
      <w:r w:rsidR="00DC7C82">
        <w:rPr>
          <w:rFonts w:eastAsiaTheme="minorEastAsia"/>
          <w:iCs/>
        </w:rPr>
        <w:t xml:space="preserve"> problems</w:t>
      </w:r>
      <w:r w:rsidR="00536CAF">
        <w:rPr>
          <w:rFonts w:eastAsiaTheme="minorEastAsia"/>
          <w:iCs/>
        </w:rPr>
        <w:t xml:space="preserve">, </w:t>
      </w:r>
      <w:r w:rsidR="00AA3F4F">
        <w:rPr>
          <w:rFonts w:eastAsiaTheme="minorEastAsia"/>
          <w:iCs/>
        </w:rPr>
        <w:t xml:space="preserve">forming the basis for many practical solutions </w:t>
      </w:r>
      <w:r w:rsidR="00536CAF">
        <w:rPr>
          <w:rFonts w:eastAsiaTheme="minorEastAsia"/>
          <w:iCs/>
        </w:rPr>
        <w:t>in industry</w:t>
      </w:r>
      <w:r w:rsidR="00303F8E">
        <w:rPr>
          <w:rFonts w:eastAsiaTheme="minorEastAsia"/>
          <w:iCs/>
        </w:rPr>
        <w:t xml:space="preserve">. Thus, the 2D parabolic heat equation </w:t>
      </w:r>
      <w:r w:rsidR="00DC7C82">
        <w:rPr>
          <w:rFonts w:eastAsiaTheme="minorEastAsia"/>
          <w:iCs/>
        </w:rPr>
        <w:t>serves</w:t>
      </w:r>
      <w:r w:rsidR="00303F8E">
        <w:rPr>
          <w:rFonts w:eastAsiaTheme="minorEastAsia"/>
          <w:iCs/>
        </w:rPr>
        <w:t xml:space="preserve"> as </w:t>
      </w:r>
      <w:r w:rsidR="00DC7C82">
        <w:rPr>
          <w:rFonts w:eastAsiaTheme="minorEastAsia"/>
          <w:iCs/>
        </w:rPr>
        <w:t>a robust</w:t>
      </w:r>
      <w:r w:rsidR="00303F8E">
        <w:rPr>
          <w:rFonts w:eastAsiaTheme="minorEastAsia"/>
          <w:iCs/>
        </w:rPr>
        <w:t xml:space="preserve"> model for analysing temperature changes in materials over tim</w:t>
      </w:r>
      <w:r w:rsidR="003D5A23">
        <w:rPr>
          <w:rFonts w:eastAsiaTheme="minorEastAsia"/>
          <w:iCs/>
        </w:rPr>
        <w:t>e</w:t>
      </w:r>
      <w:r w:rsidR="00536CAF">
        <w:rPr>
          <w:rFonts w:eastAsiaTheme="minorEastAsia"/>
          <w:iCs/>
        </w:rPr>
        <w:t>.</w:t>
      </w:r>
      <w:r w:rsidR="00536CAF" w:rsidRPr="00125566">
        <w:rPr>
          <w:rFonts w:ascii="Cambria Math" w:eastAsiaTheme="minorEastAsia" w:hAnsi="Cambria Math"/>
          <w:i/>
        </w:rPr>
        <w:t xml:space="preserve"> </w:t>
      </w:r>
      <w:r w:rsidR="00125566" w:rsidRPr="00125566">
        <w:rPr>
          <w:rFonts w:ascii="Cambria Math" w:eastAsiaTheme="minorEastAsia" w:hAnsi="Cambria Math"/>
          <w:i/>
        </w:rPr>
        <w:br/>
      </w:r>
      <w:r w:rsidR="00125566" w:rsidRPr="00125566">
        <w:rPr>
          <w:rFonts w:ascii="Cambria Math" w:eastAsiaTheme="minorEastAsia" w:hAnsi="Cambria Math"/>
          <w:i/>
        </w:rPr>
        <w:br/>
      </w:r>
    </w:p>
    <w:p w14:paraId="30A87BFA" w14:textId="610FCA99" w:rsidR="00274A08" w:rsidRDefault="00274A08" w:rsidP="002945BA">
      <w:pPr>
        <w:rPr>
          <w:rFonts w:eastAsiaTheme="minorEastAsia"/>
        </w:rPr>
      </w:pPr>
    </w:p>
    <w:p w14:paraId="31EA235F" w14:textId="22DD5844" w:rsidR="00A40EE0" w:rsidRDefault="00A40EE0" w:rsidP="007A7FB9"/>
    <w:p w14:paraId="117768CD" w14:textId="77777777" w:rsidR="00530689" w:rsidRDefault="00530689">
      <w:pPr>
        <w:rPr>
          <w:rFonts w:asciiTheme="majorHAnsi" w:eastAsiaTheme="majorEastAsia" w:hAnsiTheme="majorHAnsi" w:cstheme="majorBidi"/>
          <w:color w:val="0F4761" w:themeColor="accent1" w:themeShade="BF"/>
          <w:sz w:val="40"/>
          <w:szCs w:val="40"/>
        </w:rPr>
      </w:pPr>
      <w:r>
        <w:br w:type="page"/>
      </w:r>
    </w:p>
    <w:p w14:paraId="6899B016" w14:textId="3DD1536F" w:rsidR="005A2239" w:rsidRDefault="00CE6F04" w:rsidP="007D32E6">
      <w:pPr>
        <w:pStyle w:val="Heading1"/>
        <w:numPr>
          <w:ilvl w:val="0"/>
          <w:numId w:val="3"/>
        </w:numPr>
      </w:pPr>
      <w:r>
        <w:lastRenderedPageBreak/>
        <w:t xml:space="preserve"> </w:t>
      </w:r>
      <w:bookmarkStart w:id="3" w:name="_Toc188822614"/>
      <w:r w:rsidR="009130C8">
        <w:t>Numerical</w:t>
      </w:r>
      <w:r w:rsidR="005A2239">
        <w:t xml:space="preserve"> Method</w:t>
      </w:r>
      <w:bookmarkEnd w:id="3"/>
    </w:p>
    <w:p w14:paraId="2E9AE85F" w14:textId="4EBF0F05" w:rsidR="000A4529" w:rsidRDefault="00340367">
      <w:r>
        <w:t>This re</w:t>
      </w:r>
      <w:r w:rsidR="00092C90">
        <w:t xml:space="preserve">port considers the </w:t>
      </w:r>
      <w:r w:rsidR="009D1A45">
        <w:t>transient</w:t>
      </w:r>
      <w:r w:rsidR="00092C90">
        <w:t xml:space="preserve"> heat evolution in an aluminium plate, calculated </w:t>
      </w:r>
      <w:r w:rsidR="003E2471">
        <w:t>using</w:t>
      </w:r>
      <w:r w:rsidR="00092C90">
        <w:t xml:space="preserve"> the Explicit Finite Difference Method (EFDM)</w:t>
      </w:r>
      <w:r w:rsidR="005915A9">
        <w:t xml:space="preserve">. This chapter will start by introducing Taylor Series from which </w:t>
      </w:r>
      <w:r w:rsidR="00246A81">
        <w:t>difference approximations to the first and second derivatives can be formulated.</w:t>
      </w:r>
      <w:r w:rsidR="00A9109A">
        <w:t xml:space="preserve"> These difference approximations are the foundation of the finite difference method.</w:t>
      </w:r>
    </w:p>
    <w:p w14:paraId="632064AB" w14:textId="77777777" w:rsidR="00942A3F" w:rsidRPr="00942A3F" w:rsidRDefault="00942A3F" w:rsidP="00942A3F">
      <w:pPr>
        <w:pStyle w:val="ListParagraph"/>
        <w:keepNext/>
        <w:keepLines/>
        <w:numPr>
          <w:ilvl w:val="0"/>
          <w:numId w:val="7"/>
        </w:numPr>
        <w:spacing w:before="160" w:after="80"/>
        <w:contextualSpacing w:val="0"/>
        <w:outlineLvl w:val="1"/>
        <w:rPr>
          <w:rFonts w:asciiTheme="majorHAnsi" w:eastAsiaTheme="majorEastAsia" w:hAnsiTheme="majorHAnsi" w:cstheme="majorBidi"/>
          <w:vanish/>
          <w:color w:val="0F4761" w:themeColor="accent1" w:themeShade="BF"/>
          <w:sz w:val="32"/>
          <w:szCs w:val="32"/>
        </w:rPr>
      </w:pPr>
      <w:bookmarkStart w:id="4" w:name="_Toc188562870"/>
      <w:bookmarkStart w:id="5" w:name="_Toc188607809"/>
      <w:bookmarkStart w:id="6" w:name="_Toc188717511"/>
      <w:bookmarkStart w:id="7" w:name="_Toc188740091"/>
      <w:bookmarkStart w:id="8" w:name="_Toc188747467"/>
      <w:bookmarkStart w:id="9" w:name="_Toc188814572"/>
      <w:bookmarkStart w:id="10" w:name="_Toc188814862"/>
      <w:bookmarkStart w:id="11" w:name="_Toc188816826"/>
      <w:bookmarkStart w:id="12" w:name="_Toc188821733"/>
      <w:bookmarkStart w:id="13" w:name="_Toc188821774"/>
      <w:bookmarkStart w:id="14" w:name="_Toc188821821"/>
      <w:bookmarkStart w:id="15" w:name="_Toc188821903"/>
      <w:bookmarkStart w:id="16" w:name="_Toc188822046"/>
      <w:bookmarkStart w:id="17" w:name="_Toc188822615"/>
      <w:bookmarkEnd w:id="4"/>
      <w:bookmarkEnd w:id="5"/>
      <w:bookmarkEnd w:id="6"/>
      <w:bookmarkEnd w:id="7"/>
      <w:bookmarkEnd w:id="8"/>
      <w:bookmarkEnd w:id="9"/>
      <w:bookmarkEnd w:id="10"/>
      <w:bookmarkEnd w:id="11"/>
      <w:bookmarkEnd w:id="12"/>
      <w:bookmarkEnd w:id="13"/>
      <w:bookmarkEnd w:id="14"/>
      <w:bookmarkEnd w:id="15"/>
      <w:bookmarkEnd w:id="16"/>
      <w:bookmarkEnd w:id="17"/>
    </w:p>
    <w:p w14:paraId="0B948350" w14:textId="77777777" w:rsidR="00942A3F" w:rsidRPr="00942A3F" w:rsidRDefault="00942A3F" w:rsidP="00942A3F">
      <w:pPr>
        <w:pStyle w:val="ListParagraph"/>
        <w:keepNext/>
        <w:keepLines/>
        <w:numPr>
          <w:ilvl w:val="0"/>
          <w:numId w:val="7"/>
        </w:numPr>
        <w:spacing w:before="160" w:after="80"/>
        <w:contextualSpacing w:val="0"/>
        <w:outlineLvl w:val="1"/>
        <w:rPr>
          <w:rFonts w:asciiTheme="majorHAnsi" w:eastAsiaTheme="majorEastAsia" w:hAnsiTheme="majorHAnsi" w:cstheme="majorBidi"/>
          <w:vanish/>
          <w:color w:val="0F4761" w:themeColor="accent1" w:themeShade="BF"/>
          <w:sz w:val="32"/>
          <w:szCs w:val="32"/>
        </w:rPr>
      </w:pPr>
      <w:bookmarkStart w:id="18" w:name="_Toc188562871"/>
      <w:bookmarkStart w:id="19" w:name="_Toc188607810"/>
      <w:bookmarkStart w:id="20" w:name="_Toc188717512"/>
      <w:bookmarkStart w:id="21" w:name="_Toc188740092"/>
      <w:bookmarkStart w:id="22" w:name="_Toc188747468"/>
      <w:bookmarkStart w:id="23" w:name="_Toc188814573"/>
      <w:bookmarkStart w:id="24" w:name="_Toc188814863"/>
      <w:bookmarkStart w:id="25" w:name="_Toc188816827"/>
      <w:bookmarkStart w:id="26" w:name="_Toc188821734"/>
      <w:bookmarkStart w:id="27" w:name="_Toc188821775"/>
      <w:bookmarkStart w:id="28" w:name="_Toc188821822"/>
      <w:bookmarkStart w:id="29" w:name="_Toc188821904"/>
      <w:bookmarkStart w:id="30" w:name="_Toc188822047"/>
      <w:bookmarkStart w:id="31" w:name="_Toc188822616"/>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19542ABC" w14:textId="77777777" w:rsidR="00942A3F" w:rsidRPr="00942A3F" w:rsidRDefault="00942A3F" w:rsidP="00942A3F">
      <w:pPr>
        <w:pStyle w:val="ListParagraph"/>
        <w:keepNext/>
        <w:keepLines/>
        <w:numPr>
          <w:ilvl w:val="0"/>
          <w:numId w:val="7"/>
        </w:numPr>
        <w:spacing w:before="160" w:after="80"/>
        <w:contextualSpacing w:val="0"/>
        <w:outlineLvl w:val="1"/>
        <w:rPr>
          <w:rFonts w:asciiTheme="majorHAnsi" w:eastAsiaTheme="majorEastAsia" w:hAnsiTheme="majorHAnsi" w:cstheme="majorBidi"/>
          <w:vanish/>
          <w:color w:val="0F4761" w:themeColor="accent1" w:themeShade="BF"/>
          <w:sz w:val="32"/>
          <w:szCs w:val="32"/>
        </w:rPr>
      </w:pPr>
      <w:bookmarkStart w:id="32" w:name="_Toc188562872"/>
      <w:bookmarkStart w:id="33" w:name="_Toc188607811"/>
      <w:bookmarkStart w:id="34" w:name="_Toc188717513"/>
      <w:bookmarkStart w:id="35" w:name="_Toc188740093"/>
      <w:bookmarkStart w:id="36" w:name="_Toc188747469"/>
      <w:bookmarkStart w:id="37" w:name="_Toc188814574"/>
      <w:bookmarkStart w:id="38" w:name="_Toc188814864"/>
      <w:bookmarkStart w:id="39" w:name="_Toc188816828"/>
      <w:bookmarkStart w:id="40" w:name="_Toc188821735"/>
      <w:bookmarkStart w:id="41" w:name="_Toc188821776"/>
      <w:bookmarkStart w:id="42" w:name="_Toc188821823"/>
      <w:bookmarkStart w:id="43" w:name="_Toc188821905"/>
      <w:bookmarkStart w:id="44" w:name="_Toc188822048"/>
      <w:bookmarkStart w:id="45" w:name="_Toc188822617"/>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79D081B3" w14:textId="5B7E5A1E" w:rsidR="00843B6C" w:rsidRDefault="00843B6C" w:rsidP="00942A3F">
      <w:pPr>
        <w:pStyle w:val="Heading2"/>
        <w:numPr>
          <w:ilvl w:val="1"/>
          <w:numId w:val="7"/>
        </w:numPr>
      </w:pPr>
      <w:bookmarkStart w:id="46" w:name="_Toc188822618"/>
      <w:r w:rsidRPr="00FD19F2">
        <w:t>Taylor Series</w:t>
      </w:r>
      <w:bookmarkEnd w:id="46"/>
    </w:p>
    <w:p w14:paraId="41838B1E" w14:textId="6EBF250B" w:rsidR="00FE36FF" w:rsidRDefault="00BE7B10" w:rsidP="00BE7B10">
      <w:r>
        <w:t xml:space="preserve">The Taylor series expansion </w:t>
      </w:r>
      <w:r w:rsidR="00E91A89">
        <w:t>is</w:t>
      </w:r>
      <w:r w:rsidR="007876E6">
        <w:t xml:space="preserve"> a polynomial approximation of a function,</w:t>
      </w:r>
      <w:r w:rsidR="00E91A89">
        <w:t xml:space="preserve"> given by</w:t>
      </w:r>
      <w:r w:rsidR="008C5201">
        <w:rPr>
          <w:color w:val="FF0000"/>
        </w:rPr>
        <w:t xml:space="preserve"> </w:t>
      </w:r>
      <w:r w:rsidR="008C5201" w:rsidRPr="008C5201">
        <w:t>(Hartman, 2017)</w:t>
      </w:r>
      <w:r w:rsidR="00E91A89" w:rsidRPr="008C5201">
        <w:t>:</w:t>
      </w:r>
    </w:p>
    <w:p w14:paraId="273D4C1D" w14:textId="2257F22D" w:rsidR="00BE7B10" w:rsidRDefault="00E91A89" w:rsidP="00CF14C5">
      <w:pPr>
        <w:jc w:val="center"/>
        <w:rPr>
          <w:rFonts w:eastAsiaTheme="minorEastAsia"/>
        </w:rPr>
      </w:pPr>
      <w:r>
        <w:br/>
      </w:r>
      <m:oMath>
        <m:r>
          <w:rPr>
            <w:rFonts w:ascii="Cambria Math" w:hAnsi="Cambria Math"/>
          </w:rPr>
          <m:t xml:space="preserve">f </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e>
              <m:sup>
                <m:r>
                  <w:rPr>
                    <w:rFonts w:ascii="Cambria Math" w:hAnsi="Cambria Math"/>
                  </w:rPr>
                  <m:t>1</m:t>
                </m:r>
              </m:sup>
            </m:sSup>
          </m:num>
          <m:den>
            <m:r>
              <w:rPr>
                <w:rFonts w:ascii="Cambria Math" w:hAnsi="Cambria Math"/>
              </w:rPr>
              <m:t>1!</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e>
              <m:sup>
                <m:r>
                  <w:rPr>
                    <w:rFonts w:ascii="Cambria Math" w:hAnsi="Cambria Math"/>
                  </w:rPr>
                  <m:t>2</m:t>
                </m:r>
              </m:sup>
            </m:sSup>
          </m:num>
          <m:den>
            <m:r>
              <w:rPr>
                <w:rFonts w:ascii="Cambria Math" w:hAnsi="Cambria Math"/>
              </w:rPr>
              <m:t>2!</m:t>
            </m:r>
          </m:den>
        </m:f>
        <m:sSub>
          <m:sSubPr>
            <m:ctrlPr>
              <w:rPr>
                <w:rFonts w:ascii="Cambria Math" w:hAnsi="Cambria Math"/>
                <w:i/>
              </w:rPr>
            </m:ctrlPr>
          </m:sSubPr>
          <m:e>
            <m:r>
              <w:rPr>
                <w:rFonts w:ascii="Cambria Math" w:hAnsi="Cambria Math"/>
              </w:rPr>
              <m:t>f''(x</m:t>
            </m:r>
          </m:e>
          <m:sub>
            <m:r>
              <w:rPr>
                <w:rFonts w:ascii="Cambria Math" w:hAnsi="Cambria Math"/>
              </w:rPr>
              <m:t>0</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e>
              <m:sup>
                <m:r>
                  <w:rPr>
                    <w:rFonts w:ascii="Cambria Math" w:hAnsi="Cambria Math"/>
                  </w:rPr>
                  <m:t>3</m:t>
                </m:r>
              </m:sup>
            </m:sSup>
          </m:num>
          <m:den>
            <m:r>
              <w:rPr>
                <w:rFonts w:ascii="Cambria Math" w:hAnsi="Cambria Math"/>
              </w:rPr>
              <m:t>3!</m:t>
            </m:r>
          </m:den>
        </m:f>
        <m:sSub>
          <m:sSubPr>
            <m:ctrlPr>
              <w:rPr>
                <w:rFonts w:ascii="Cambria Math" w:hAnsi="Cambria Math"/>
                <w:i/>
              </w:rPr>
            </m:ctrlPr>
          </m:sSubPr>
          <m:e>
            <m:r>
              <w:rPr>
                <w:rFonts w:ascii="Cambria Math" w:hAnsi="Cambria Math"/>
              </w:rPr>
              <m:t>f'''(x</m:t>
            </m:r>
          </m:e>
          <m:sub>
            <m:r>
              <w:rPr>
                <w:rFonts w:ascii="Cambria Math" w:hAnsi="Cambria Math"/>
              </w:rPr>
              <m:t>0</m:t>
            </m:r>
          </m:sub>
        </m:sSub>
        <m:r>
          <w:rPr>
            <w:rFonts w:ascii="Cambria Math" w:hAnsi="Cambria Math"/>
          </w:rPr>
          <m:t>)+…</m:t>
        </m:r>
      </m:oMath>
      <w:r w:rsidR="00CF14C5">
        <w:rPr>
          <w:rFonts w:eastAsiaTheme="minorEastAsia"/>
        </w:rPr>
        <w:t xml:space="preserve"> </w:t>
      </w:r>
    </w:p>
    <w:p w14:paraId="480F8FEF" w14:textId="0F63820D" w:rsidR="00CF14C5" w:rsidRPr="00B16792" w:rsidRDefault="00CF14C5" w:rsidP="00CF14C5">
      <w:pPr>
        <w:jc w:val="right"/>
        <w:rPr>
          <w:rFonts w:eastAsiaTheme="minorEastAsia"/>
        </w:rPr>
      </w:pPr>
      <w:r>
        <w:rPr>
          <w:rFonts w:eastAsiaTheme="minorEastAsia"/>
        </w:rPr>
        <w:t>(3.1)</w:t>
      </w:r>
    </w:p>
    <w:p w14:paraId="5698047D" w14:textId="6530C31D" w:rsidR="00B16792" w:rsidRPr="00BE7AD6" w:rsidRDefault="00875048" w:rsidP="00BE7AD6">
      <w:pPr>
        <w:rPr>
          <w:rFonts w:eastAsiaTheme="minorEastAsia"/>
        </w:rPr>
      </w:pPr>
      <w:r>
        <w:rPr>
          <w:rFonts w:eastAsiaTheme="minorEastAsia"/>
        </w:rPr>
        <w:t>Where</w:t>
      </w:r>
      <w:r w:rsidR="00BE7AD6">
        <w:rPr>
          <w:rFonts w:eastAsiaTheme="minorEastAsia"/>
        </w:rPr>
        <w:t xml:space="preserve"> </w:t>
      </w:r>
      <m:oMath>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rsidR="00BE7AD6">
        <w:rPr>
          <w:rFonts w:eastAsiaTheme="minorEastAsia"/>
        </w:rPr>
        <w:t xml:space="preserve"> is the location on interest in which the polynomial is derived.</w:t>
      </w:r>
    </w:p>
    <w:p w14:paraId="57AE9A8F" w14:textId="5DF98187" w:rsidR="00571899" w:rsidRDefault="00571899" w:rsidP="00BB3526">
      <w:pPr>
        <w:pStyle w:val="Heading3"/>
        <w:numPr>
          <w:ilvl w:val="2"/>
          <w:numId w:val="3"/>
        </w:numPr>
      </w:pPr>
      <w:bookmarkStart w:id="47" w:name="_Toc188822619"/>
      <w:r>
        <w:t>Forward</w:t>
      </w:r>
      <w:r w:rsidR="00E40354">
        <w:t xml:space="preserve"> </w:t>
      </w:r>
      <w:r w:rsidR="00F5060A">
        <w:t>Difference</w:t>
      </w:r>
      <w:r w:rsidR="00D967E7">
        <w:t xml:space="preserve"> Approximation</w:t>
      </w:r>
      <w:bookmarkEnd w:id="47"/>
    </w:p>
    <w:p w14:paraId="00745B15" w14:textId="43646413" w:rsidR="00D472CD" w:rsidRDefault="00A60304" w:rsidP="00D472CD">
      <w:pPr>
        <w:rPr>
          <w:rFonts w:eastAsiaTheme="minorEastAsia"/>
        </w:rPr>
      </w:pPr>
      <w:r>
        <w:t>From the Taylor Series expression equation</w:t>
      </w:r>
      <w:r w:rsidR="00D91C41">
        <w:t xml:space="preserve"> (3.1). The following </w:t>
      </w:r>
      <w:r w:rsidR="00112397">
        <w:t xml:space="preserve">Forward difference approximation can be derived. </w:t>
      </w:r>
      <w:r w:rsidR="00A26C6C" w:rsidRPr="00A26C6C">
        <w:t>(</w:t>
      </w:r>
      <w:proofErr w:type="spellStart"/>
      <w:r w:rsidR="00A26C6C" w:rsidRPr="00A26C6C">
        <w:t>Chasnov</w:t>
      </w:r>
      <w:proofErr w:type="spellEnd"/>
      <w:r w:rsidR="00A26C6C" w:rsidRPr="00A26C6C">
        <w:t>, 2024)</w:t>
      </w:r>
    </w:p>
    <w:p w14:paraId="7B5A1E01" w14:textId="587F909C" w:rsidR="00D472CD" w:rsidRPr="00CF14C5" w:rsidRDefault="00D95775" w:rsidP="00D472CD">
      <w:pPr>
        <w:rPr>
          <w:rFonts w:eastAsiaTheme="minorEastAsia"/>
        </w:rP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r>
            <w:rPr>
              <w:rFonts w:ascii="Cambria Math" w:hAnsi="Cambria Math"/>
            </w:rPr>
            <m:t>+</m:t>
          </m:r>
          <m:r>
            <w:rPr>
              <w:rFonts w:ascii="Cambria Math" w:hAnsi="Cambria Math"/>
            </w:rPr>
            <m:t>O</m:t>
          </m:r>
          <m:r>
            <w:rPr>
              <w:rFonts w:ascii="Cambria Math" w:hAnsi="Cambria Math"/>
            </w:rPr>
            <m:t>(h)</m:t>
          </m:r>
        </m:oMath>
      </m:oMathPara>
    </w:p>
    <w:p w14:paraId="2759685D" w14:textId="053B365D" w:rsidR="00CF14C5" w:rsidRPr="004E1D6C" w:rsidRDefault="00CF14C5" w:rsidP="00CF14C5">
      <w:pPr>
        <w:jc w:val="right"/>
      </w:pPr>
      <w:r>
        <w:rPr>
          <w:rFonts w:eastAsiaTheme="minorEastAsia"/>
        </w:rPr>
        <w:t>(3.1.1)</w:t>
      </w:r>
    </w:p>
    <w:p w14:paraId="5B2F4996" w14:textId="1D2C4FE4" w:rsidR="004E1D6C" w:rsidRDefault="004E1D6C" w:rsidP="00D472CD">
      <w:r>
        <w:t>Where</w:t>
      </w:r>
      <w:r w:rsidR="00F9785A">
        <w:t>:</w:t>
      </w:r>
      <w:r w:rsidR="00CC0785">
        <w:t xml:space="preserve"> </w:t>
      </w:r>
      <w:r w:rsidR="00CC0785">
        <w:br/>
      </w:r>
      <m:oMath>
        <m:r>
          <w:rPr>
            <w:rFonts w:ascii="Cambria Math" w:hAnsi="Cambria Math"/>
          </w:rPr>
          <m:t>h</m:t>
        </m:r>
      </m:oMath>
      <w:r w:rsidR="00CC0785">
        <w:rPr>
          <w:rFonts w:eastAsiaTheme="minorEastAsia"/>
        </w:rPr>
        <w:t xml:space="preserve"> defines the step</w:t>
      </w:r>
      <w:r w:rsidR="00033EA7">
        <w:rPr>
          <w:rFonts w:eastAsiaTheme="minorEastAsia"/>
        </w:rPr>
        <w:t xml:space="preserve"> size</w:t>
      </w:r>
      <w:r w:rsidRPr="00CC0785">
        <w:br/>
      </w:r>
      <m:oMath>
        <m:r>
          <w:rPr>
            <w:rFonts w:ascii="Cambria Math" w:hAnsi="Cambria Math"/>
          </w:rPr>
          <m:t>O(h)</m:t>
        </m:r>
      </m:oMath>
      <w:r>
        <w:t>) is the truncation error of order h.</w:t>
      </w:r>
    </w:p>
    <w:p w14:paraId="6CB30CF8" w14:textId="68FE9648" w:rsidR="004E1D6C" w:rsidRPr="00D472CD" w:rsidRDefault="004E1D6C" w:rsidP="00D472CD">
      <w:r>
        <w:t>This means that</w:t>
      </w:r>
      <w:r w:rsidR="00614962">
        <w:t xml:space="preserve"> </w:t>
      </w:r>
      <m:oMath>
        <m:r>
          <w:rPr>
            <w:rFonts w:ascii="Cambria Math" w:hAnsi="Cambria Math"/>
          </w:rPr>
          <m:t>h</m:t>
        </m:r>
      </m:oMath>
      <w:r w:rsidR="00033EA7">
        <w:t xml:space="preserve"> </w:t>
      </w:r>
      <w:r w:rsidR="00614962">
        <w:t xml:space="preserve">must be </w:t>
      </w:r>
      <w:r w:rsidR="00033EA7">
        <w:t xml:space="preserve">suitably </w:t>
      </w:r>
      <w:r w:rsidR="00614962">
        <w:t>small</w:t>
      </w:r>
      <w:r w:rsidR="00D61421">
        <w:t xml:space="preserve"> enough</w:t>
      </w:r>
      <w:r w:rsidR="00614962">
        <w:t xml:space="preserve"> for the error to be negligible and the approximation to the first derivative to be sufficiently</w:t>
      </w:r>
      <w:r w:rsidR="00F60D0F">
        <w:t xml:space="preserve"> accurate. </w:t>
      </w:r>
      <w:r w:rsidR="00F9785A" w:rsidRPr="00F9785A">
        <w:t>(Yew, 2011)</w:t>
      </w:r>
    </w:p>
    <w:p w14:paraId="0BEC4B55" w14:textId="10F14B4E" w:rsidR="00E40354" w:rsidRDefault="00E40354" w:rsidP="00BB3526">
      <w:pPr>
        <w:pStyle w:val="Heading3"/>
        <w:numPr>
          <w:ilvl w:val="2"/>
          <w:numId w:val="3"/>
        </w:numPr>
      </w:pPr>
      <w:bookmarkStart w:id="48" w:name="_Toc188822620"/>
      <w:r>
        <w:t>Backward Difference Approximation</w:t>
      </w:r>
      <w:bookmarkEnd w:id="48"/>
    </w:p>
    <w:p w14:paraId="404C70C0" w14:textId="2F28F5B2" w:rsidR="005C6B4A" w:rsidRPr="005C6B4A" w:rsidRDefault="005C6B4A" w:rsidP="005C6B4A">
      <w:pPr>
        <w:rPr>
          <w:rFonts w:eastAsiaTheme="minorEastAsia"/>
        </w:rPr>
      </w:pPr>
      <w:r>
        <w:t xml:space="preserve">From the Taylor Series expression equation (3.1). The following backward difference approximation can </w:t>
      </w:r>
      <w:r w:rsidR="003E2471">
        <w:t>also be</w:t>
      </w:r>
      <w:r>
        <w:t xml:space="preserve"> derived. </w:t>
      </w:r>
      <w:r w:rsidRPr="00A26C6C">
        <w:t>(</w:t>
      </w:r>
      <w:proofErr w:type="spellStart"/>
      <w:r w:rsidRPr="00A26C6C">
        <w:t>Chasnov</w:t>
      </w:r>
      <w:proofErr w:type="spellEnd"/>
      <w:r w:rsidRPr="00A26C6C">
        <w:t>, 2024)</w:t>
      </w:r>
    </w:p>
    <w:p w14:paraId="79141764" w14:textId="56B99BC5" w:rsidR="00ED5F7E" w:rsidRPr="00ED5F7E" w:rsidRDefault="00ED5F7E" w:rsidP="00ED5F7E"/>
    <w:p w14:paraId="60678D55" w14:textId="2A432446" w:rsidR="003F01C9" w:rsidRPr="005C6B4A" w:rsidRDefault="00D95775" w:rsidP="00510D30">
      <w:pPr>
        <w:rPr>
          <w:rFonts w:eastAsiaTheme="minorEastAsia"/>
        </w:rP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 xml:space="preserve">= </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r>
                <w:rPr>
                  <w:rFonts w:ascii="Cambria Math" w:hAnsi="Cambria Math"/>
                </w:rPr>
                <m:t>f</m:t>
              </m:r>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r>
                <w:rPr>
                  <w:rFonts w:ascii="Cambria Math" w:hAnsi="Cambria Math"/>
                </w:rPr>
                <m:t>)</m:t>
              </m:r>
            </m:num>
            <m:den>
              <m:r>
                <w:rPr>
                  <w:rFonts w:ascii="Cambria Math" w:hAnsi="Cambria Math"/>
                </w:rPr>
                <m:t>h</m:t>
              </m:r>
            </m:den>
          </m:f>
          <m:r>
            <w:rPr>
              <w:rFonts w:ascii="Cambria Math" w:eastAsiaTheme="minorEastAsia" w:hAnsi="Cambria Math"/>
            </w:rPr>
            <m:t>+</m:t>
          </m:r>
          <m:r>
            <w:rPr>
              <w:rFonts w:ascii="Cambria Math" w:eastAsiaTheme="minorEastAsia" w:hAnsi="Cambria Math"/>
            </w:rPr>
            <m:t>O</m:t>
          </m:r>
          <m:r>
            <w:rPr>
              <w:rFonts w:ascii="Cambria Math" w:eastAsiaTheme="minorEastAsia" w:hAnsi="Cambria Math"/>
            </w:rPr>
            <m:t>(h)</m:t>
          </m:r>
        </m:oMath>
      </m:oMathPara>
    </w:p>
    <w:p w14:paraId="0403BC0C" w14:textId="4006F8EB" w:rsidR="005C6B4A" w:rsidRPr="00ED5F7E" w:rsidRDefault="005C6B4A" w:rsidP="005C6B4A">
      <w:pPr>
        <w:jc w:val="right"/>
        <w:rPr>
          <w:rFonts w:eastAsiaTheme="minorEastAsia"/>
        </w:rPr>
      </w:pPr>
      <w:r>
        <w:rPr>
          <w:rFonts w:eastAsiaTheme="minorEastAsia"/>
        </w:rPr>
        <w:t>(3.1.2)</w:t>
      </w:r>
    </w:p>
    <w:p w14:paraId="08334714" w14:textId="77777777" w:rsidR="00397784" w:rsidRDefault="00397784" w:rsidP="00510D30">
      <w:pPr>
        <w:rPr>
          <w:rFonts w:eastAsiaTheme="minorEastAsia"/>
        </w:rPr>
      </w:pPr>
    </w:p>
    <w:p w14:paraId="1911212F" w14:textId="77777777" w:rsidR="00602BB5" w:rsidRDefault="00602BB5" w:rsidP="00510D30">
      <w:pPr>
        <w:rPr>
          <w:rFonts w:eastAsiaTheme="minorEastAsia"/>
        </w:rPr>
      </w:pPr>
    </w:p>
    <w:p w14:paraId="420B0923" w14:textId="77777777" w:rsidR="00B016CE" w:rsidRPr="00B016CE" w:rsidRDefault="00B016CE" w:rsidP="00B016CE">
      <w:pPr>
        <w:pStyle w:val="ListParagraph"/>
        <w:keepNext/>
        <w:keepLines/>
        <w:numPr>
          <w:ilvl w:val="2"/>
          <w:numId w:val="7"/>
        </w:numPr>
        <w:spacing w:before="160" w:after="80"/>
        <w:contextualSpacing w:val="0"/>
        <w:outlineLvl w:val="2"/>
        <w:rPr>
          <w:rFonts w:eastAsiaTheme="majorEastAsia" w:cstheme="majorBidi"/>
          <w:vanish/>
          <w:color w:val="0F4761" w:themeColor="accent1" w:themeShade="BF"/>
          <w:sz w:val="28"/>
          <w:szCs w:val="28"/>
        </w:rPr>
      </w:pPr>
      <w:bookmarkStart w:id="49" w:name="_Toc188607815"/>
      <w:bookmarkStart w:id="50" w:name="_Toc188717517"/>
      <w:bookmarkStart w:id="51" w:name="_Toc188740097"/>
      <w:bookmarkStart w:id="52" w:name="_Toc188747473"/>
      <w:bookmarkStart w:id="53" w:name="_Toc188814578"/>
      <w:bookmarkStart w:id="54" w:name="_Toc188814868"/>
      <w:bookmarkStart w:id="55" w:name="_Toc188816832"/>
      <w:bookmarkStart w:id="56" w:name="_Toc188821739"/>
      <w:bookmarkStart w:id="57" w:name="_Toc188821780"/>
      <w:bookmarkStart w:id="58" w:name="_Toc188821827"/>
      <w:bookmarkStart w:id="59" w:name="_Toc188821909"/>
      <w:bookmarkStart w:id="60" w:name="_Toc188822052"/>
      <w:bookmarkStart w:id="61" w:name="_Toc188822621"/>
      <w:bookmarkEnd w:id="49"/>
      <w:bookmarkEnd w:id="50"/>
      <w:bookmarkEnd w:id="51"/>
      <w:bookmarkEnd w:id="52"/>
      <w:bookmarkEnd w:id="53"/>
      <w:bookmarkEnd w:id="54"/>
      <w:bookmarkEnd w:id="55"/>
      <w:bookmarkEnd w:id="56"/>
      <w:bookmarkEnd w:id="57"/>
      <w:bookmarkEnd w:id="58"/>
      <w:bookmarkEnd w:id="59"/>
      <w:bookmarkEnd w:id="60"/>
      <w:bookmarkEnd w:id="61"/>
    </w:p>
    <w:p w14:paraId="567FEEAC" w14:textId="77777777" w:rsidR="00B016CE" w:rsidRPr="00B016CE" w:rsidRDefault="00B016CE" w:rsidP="00B016CE">
      <w:pPr>
        <w:pStyle w:val="ListParagraph"/>
        <w:keepNext/>
        <w:keepLines/>
        <w:numPr>
          <w:ilvl w:val="2"/>
          <w:numId w:val="7"/>
        </w:numPr>
        <w:spacing w:before="160" w:after="80"/>
        <w:contextualSpacing w:val="0"/>
        <w:outlineLvl w:val="2"/>
        <w:rPr>
          <w:rFonts w:eastAsiaTheme="majorEastAsia" w:cstheme="majorBidi"/>
          <w:vanish/>
          <w:color w:val="0F4761" w:themeColor="accent1" w:themeShade="BF"/>
          <w:sz w:val="28"/>
          <w:szCs w:val="28"/>
        </w:rPr>
      </w:pPr>
      <w:bookmarkStart w:id="62" w:name="_Toc188607816"/>
      <w:bookmarkStart w:id="63" w:name="_Toc188717518"/>
      <w:bookmarkStart w:id="64" w:name="_Toc188740098"/>
      <w:bookmarkStart w:id="65" w:name="_Toc188747474"/>
      <w:bookmarkStart w:id="66" w:name="_Toc188814579"/>
      <w:bookmarkStart w:id="67" w:name="_Toc188814869"/>
      <w:bookmarkStart w:id="68" w:name="_Toc188816833"/>
      <w:bookmarkStart w:id="69" w:name="_Toc188821740"/>
      <w:bookmarkStart w:id="70" w:name="_Toc188821781"/>
      <w:bookmarkStart w:id="71" w:name="_Toc188821828"/>
      <w:bookmarkStart w:id="72" w:name="_Toc188821910"/>
      <w:bookmarkStart w:id="73" w:name="_Toc188822053"/>
      <w:bookmarkStart w:id="74" w:name="_Toc188822622"/>
      <w:bookmarkEnd w:id="62"/>
      <w:bookmarkEnd w:id="63"/>
      <w:bookmarkEnd w:id="64"/>
      <w:bookmarkEnd w:id="65"/>
      <w:bookmarkEnd w:id="66"/>
      <w:bookmarkEnd w:id="67"/>
      <w:bookmarkEnd w:id="68"/>
      <w:bookmarkEnd w:id="69"/>
      <w:bookmarkEnd w:id="70"/>
      <w:bookmarkEnd w:id="71"/>
      <w:bookmarkEnd w:id="72"/>
      <w:bookmarkEnd w:id="73"/>
      <w:bookmarkEnd w:id="74"/>
    </w:p>
    <w:p w14:paraId="0B7E437F" w14:textId="3C6A565C" w:rsidR="00A75854" w:rsidRDefault="00A75854" w:rsidP="00B016CE">
      <w:pPr>
        <w:pStyle w:val="Heading3"/>
        <w:numPr>
          <w:ilvl w:val="2"/>
          <w:numId w:val="7"/>
        </w:numPr>
      </w:pPr>
      <w:bookmarkStart w:id="75" w:name="_Toc188822623"/>
      <w:r>
        <w:t>Central Difference Approximation to the First Derivative</w:t>
      </w:r>
      <w:bookmarkEnd w:id="75"/>
    </w:p>
    <w:p w14:paraId="22CE1F89" w14:textId="06505BC4" w:rsidR="00397784" w:rsidRPr="00397784" w:rsidRDefault="00A35838" w:rsidP="00510D30">
      <w:pPr>
        <w:rPr>
          <w:rFonts w:eastAsiaTheme="minorEastAsia"/>
        </w:rPr>
      </w:pPr>
      <w:r>
        <w:t xml:space="preserve">The </w:t>
      </w:r>
      <w:r w:rsidR="00480FAA">
        <w:t>central difference approximation to the first derivative is given by</w:t>
      </w:r>
      <w:r w:rsidR="00480FAA" w:rsidRPr="00480FAA">
        <w:t xml:space="preserve"> </w:t>
      </w:r>
      <w:r w:rsidR="00480FAA" w:rsidRPr="00A26C6C">
        <w:t>(</w:t>
      </w:r>
      <w:proofErr w:type="spellStart"/>
      <w:r w:rsidR="00480FAA" w:rsidRPr="00A26C6C">
        <w:t>Chasnov</w:t>
      </w:r>
      <w:proofErr w:type="spellEnd"/>
      <w:r w:rsidR="00480FAA" w:rsidRPr="00A26C6C">
        <w:t>, 2024)</w:t>
      </w:r>
    </w:p>
    <w:p w14:paraId="3A2079E9" w14:textId="6DD7821E" w:rsidR="005076BE" w:rsidRPr="000F4F41" w:rsidRDefault="00D95775" w:rsidP="005076BE">
      <w:pPr>
        <w:rPr>
          <w:rFonts w:eastAsiaTheme="minorEastAsia"/>
        </w:rP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r>
            <w:rPr>
              <w:rFonts w:ascii="Cambria Math" w:eastAsiaTheme="minorEastAsia" w:hAnsi="Cambria Math"/>
            </w:rPr>
            <m:t>+</m:t>
          </m:r>
          <m:r>
            <w:rPr>
              <w:rFonts w:ascii="Cambria Math" w:eastAsiaTheme="minorEastAsia" w:hAnsi="Cambria Math"/>
            </w:rPr>
            <m:t>O</m:t>
          </m:r>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eastAsiaTheme="minorEastAsia" w:hAnsi="Cambria Math"/>
            </w:rPr>
            <m:t>)</m:t>
          </m:r>
        </m:oMath>
      </m:oMathPara>
    </w:p>
    <w:p w14:paraId="74E7246D" w14:textId="0C20FEEC" w:rsidR="000F4F41" w:rsidRPr="00510D30" w:rsidRDefault="00142204" w:rsidP="000F4F41">
      <w:pPr>
        <w:jc w:val="right"/>
      </w:pPr>
      <w:r>
        <w:rPr>
          <w:rFonts w:eastAsiaTheme="minorEastAsia"/>
        </w:rPr>
        <w:t>(</w:t>
      </w:r>
      <w:r w:rsidR="000F4F41">
        <w:rPr>
          <w:rFonts w:eastAsiaTheme="minorEastAsia"/>
        </w:rPr>
        <w:t>3.1.3</w:t>
      </w:r>
      <w:r>
        <w:rPr>
          <w:rFonts w:eastAsiaTheme="minorEastAsia"/>
        </w:rPr>
        <w:t>)</w:t>
      </w:r>
    </w:p>
    <w:p w14:paraId="2709FC88" w14:textId="7BE7148C" w:rsidR="00A75854" w:rsidRDefault="00A75854" w:rsidP="00B016CE">
      <w:pPr>
        <w:pStyle w:val="Heading3"/>
        <w:numPr>
          <w:ilvl w:val="2"/>
          <w:numId w:val="7"/>
        </w:numPr>
      </w:pPr>
      <w:bookmarkStart w:id="76" w:name="_Toc188822624"/>
      <w:r>
        <w:t>Central Difference Approximation to the Second Derivative</w:t>
      </w:r>
      <w:bookmarkEnd w:id="76"/>
    </w:p>
    <w:p w14:paraId="19E43951" w14:textId="7B5DDABA" w:rsidR="00C551B0" w:rsidRPr="00C551B0" w:rsidRDefault="00C551B0" w:rsidP="00C551B0">
      <w:r>
        <w:t>The central difference approximation to the second derivative is given by</w:t>
      </w:r>
      <w:r w:rsidR="000F4F41">
        <w:t xml:space="preserve"> (</w:t>
      </w:r>
      <w:proofErr w:type="spellStart"/>
      <w:r w:rsidR="000F4F41" w:rsidRPr="00A26C6C">
        <w:t>Chasnov</w:t>
      </w:r>
      <w:proofErr w:type="spellEnd"/>
      <w:r w:rsidR="000F4F41" w:rsidRPr="00A26C6C">
        <w:t>, 2024)</w:t>
      </w:r>
      <w:r>
        <w:t>:</w:t>
      </w:r>
    </w:p>
    <w:p w14:paraId="527337D3" w14:textId="77777777" w:rsidR="00A652D1" w:rsidRPr="00A652D1" w:rsidRDefault="00A652D1" w:rsidP="00A652D1"/>
    <w:p w14:paraId="764804FE" w14:textId="3E742154" w:rsidR="00D915AC" w:rsidRPr="000F4F41" w:rsidRDefault="00D95775" w:rsidP="008539A8">
      <w:pPr>
        <w:rPr>
          <w:rFonts w:eastAsiaTheme="minorEastAsia"/>
        </w:rP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r>
                <w:rPr>
                  <w:rFonts w:ascii="Cambria Math" w:hAnsi="Cambria Math"/>
                </w:rPr>
                <m:t>f</m:t>
              </m:r>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r>
                <w:rPr>
                  <w:rFonts w:ascii="Cambria Math" w:hAnsi="Cambria Math"/>
                </w:rPr>
                <m:t>2</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eastAsiaTheme="minorEastAsia" w:hAnsi="Cambria Math"/>
            </w:rPr>
            <m:t>+</m:t>
          </m:r>
          <m:r>
            <w:rPr>
              <w:rFonts w:ascii="Cambria Math" w:eastAsiaTheme="minorEastAsia" w:hAnsi="Cambria Math"/>
            </w:rPr>
            <m:t>O</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eastAsiaTheme="minorEastAsia" w:hAnsi="Cambria Math"/>
            </w:rPr>
            <m:t>)</m:t>
          </m:r>
        </m:oMath>
      </m:oMathPara>
    </w:p>
    <w:p w14:paraId="5421E8E2" w14:textId="7F67DC57" w:rsidR="000F4F41" w:rsidRDefault="00142204" w:rsidP="000F4F41">
      <w:pPr>
        <w:jc w:val="right"/>
        <w:rPr>
          <w:rFonts w:eastAsiaTheme="minorEastAsia"/>
        </w:rPr>
      </w:pPr>
      <w:r>
        <w:rPr>
          <w:rFonts w:eastAsiaTheme="minorEastAsia"/>
        </w:rPr>
        <w:t>(</w:t>
      </w:r>
      <w:r w:rsidR="000F4F41">
        <w:rPr>
          <w:rFonts w:eastAsiaTheme="minorEastAsia"/>
        </w:rPr>
        <w:t>3.1.4</w:t>
      </w:r>
      <w:r>
        <w:rPr>
          <w:rFonts w:eastAsiaTheme="minorEastAsia"/>
        </w:rPr>
        <w:t>)</w:t>
      </w:r>
    </w:p>
    <w:p w14:paraId="15ECD603" w14:textId="4F844D09" w:rsidR="00537F91" w:rsidRPr="000F4F41" w:rsidRDefault="00060045" w:rsidP="00537F91">
      <w:pPr>
        <w:rPr>
          <w:rFonts w:eastAsiaTheme="minorEastAsia"/>
        </w:rPr>
      </w:pPr>
      <w:r>
        <w:rPr>
          <w:rFonts w:eastAsiaTheme="minorEastAsia"/>
        </w:rPr>
        <w:t>Both central</w:t>
      </w:r>
      <w:r w:rsidR="00747268">
        <w:rPr>
          <w:rFonts w:eastAsiaTheme="minorEastAsia"/>
        </w:rPr>
        <w:t xml:space="preserve"> difference approximations have truncation errors of </w:t>
      </w:r>
      <m:oMath>
        <m:r>
          <w:rPr>
            <w:rFonts w:ascii="Cambria Math" w:eastAsiaTheme="minorEastAsia" w:hAnsi="Cambria Math"/>
          </w:rPr>
          <m:t>O</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eastAsiaTheme="minorEastAsia" w:hAnsi="Cambria Math"/>
          </w:rPr>
          <m:t>)</m:t>
        </m:r>
      </m:oMath>
      <w:r w:rsidR="00747268">
        <w:rPr>
          <w:rFonts w:eastAsiaTheme="minorEastAsia"/>
        </w:rPr>
        <w:t>, making them second-</w:t>
      </w:r>
      <w:r>
        <w:rPr>
          <w:rFonts w:eastAsiaTheme="minorEastAsia"/>
        </w:rPr>
        <w:t>order</w:t>
      </w:r>
      <w:r w:rsidR="00747268">
        <w:rPr>
          <w:rFonts w:eastAsiaTheme="minorEastAsia"/>
        </w:rPr>
        <w:t xml:space="preserve"> accurate.</w:t>
      </w:r>
      <w:r w:rsidR="003F2D61">
        <w:rPr>
          <w:rFonts w:eastAsiaTheme="minorEastAsia"/>
        </w:rPr>
        <w:t xml:space="preserve"> This quadratic relationship between error and </w:t>
      </w:r>
      <w:r>
        <w:rPr>
          <w:rFonts w:eastAsiaTheme="minorEastAsia"/>
        </w:rPr>
        <w:t>grid spacing</w:t>
      </w:r>
      <w:r w:rsidR="003F2D61">
        <w:rPr>
          <w:rFonts w:eastAsiaTheme="minorEastAsia"/>
        </w:rPr>
        <w:t xml:space="preserve"> </w:t>
      </w:r>
      <m:oMath>
        <m:r>
          <w:rPr>
            <w:rFonts w:ascii="Cambria Math" w:hAnsi="Cambria Math"/>
          </w:rPr>
          <m:t>h</m:t>
        </m:r>
      </m:oMath>
      <w:r w:rsidR="003F2D61">
        <w:rPr>
          <w:rFonts w:eastAsiaTheme="minorEastAsia"/>
        </w:rPr>
        <w:t>, ensures that significant improvements in accuracy can be achieved by reducing h at the</w:t>
      </w:r>
      <w:r>
        <w:rPr>
          <w:rFonts w:eastAsiaTheme="minorEastAsia"/>
        </w:rPr>
        <w:t xml:space="preserve"> cost of computational effort.</w:t>
      </w:r>
    </w:p>
    <w:p w14:paraId="289D3124" w14:textId="77777777" w:rsidR="00D20F74" w:rsidRPr="00136EF5" w:rsidRDefault="00D20F74" w:rsidP="00136EF5">
      <w:pPr>
        <w:rPr>
          <w:rFonts w:eastAsiaTheme="minorEastAsia"/>
        </w:rPr>
      </w:pPr>
    </w:p>
    <w:p w14:paraId="59B64F8D" w14:textId="25D4CD99" w:rsidR="00043C82" w:rsidRPr="00CD2A5B" w:rsidRDefault="00D915AC" w:rsidP="00CD2A5B">
      <w:r>
        <w:br w:type="page"/>
      </w:r>
    </w:p>
    <w:p w14:paraId="66B3B05E" w14:textId="6E30410D" w:rsidR="00890FA9" w:rsidRDefault="00661DE7" w:rsidP="002545EA">
      <w:pPr>
        <w:pStyle w:val="Heading2"/>
        <w:numPr>
          <w:ilvl w:val="1"/>
          <w:numId w:val="3"/>
        </w:numPr>
      </w:pPr>
      <w:bookmarkStart w:id="77" w:name="_Toc188822625"/>
      <w:r>
        <w:lastRenderedPageBreak/>
        <w:t>Spatial Discretisation</w:t>
      </w:r>
      <w:bookmarkEnd w:id="77"/>
    </w:p>
    <w:p w14:paraId="2D3B2A26" w14:textId="18079BCF" w:rsidR="006251A6" w:rsidRPr="003538D9" w:rsidRDefault="003027FF" w:rsidP="006251A6">
      <w:r>
        <w:t>Modelling the temperature evolution of an aluminium plate</w:t>
      </w:r>
      <w:r w:rsidR="00F116F1">
        <w:t xml:space="preserve"> at every physical location will have an infinite number of points</w:t>
      </w:r>
      <w:r w:rsidR="00D315BD">
        <w:t>. M</w:t>
      </w:r>
      <w:r w:rsidR="00DA748C">
        <w:t>odelling the plate this way would be impractical</w:t>
      </w:r>
      <w:r w:rsidR="00D315BD">
        <w:t xml:space="preserve">. </w:t>
      </w:r>
      <w:r w:rsidR="00205835">
        <w:t>Therefore,</w:t>
      </w:r>
      <w:r w:rsidR="00A3003A">
        <w:t xml:space="preserve"> the plate is divided into a finite number of discrete points, known as spatial discretisaton</w:t>
      </w:r>
      <w:r w:rsidR="005770FB">
        <w:t xml:space="preserve"> </w:t>
      </w:r>
      <w:r w:rsidR="005770FB" w:rsidRPr="005770FB">
        <w:t>(Trefethen, 1996)</w:t>
      </w:r>
      <w:r w:rsidR="005770FB">
        <w:t>.</w:t>
      </w:r>
      <w:r w:rsidR="00D06C1A">
        <w:t xml:space="preserve"> These points are defined on the plate as a grid structure</w:t>
      </w:r>
      <w:r w:rsidR="0081104D">
        <w:t xml:space="preserve">. The centre of each grid spacing is the region of interest, referred to as a node. These nodes represent the </w:t>
      </w:r>
      <w:r w:rsidR="00E343AE">
        <w:t>discretised</w:t>
      </w:r>
      <w:r w:rsidR="0081104D">
        <w:t xml:space="preserve"> points where the temperature evolution is approximated</w:t>
      </w:r>
      <w:r w:rsidR="00E343AE">
        <w:t xml:space="preserve">, as displayed in </w:t>
      </w:r>
      <w:r w:rsidR="00205835">
        <w:t>F</w:t>
      </w:r>
      <w:r w:rsidR="00E343AE">
        <w:t>igure 1.</w:t>
      </w:r>
    </w:p>
    <w:p w14:paraId="5B282AC1" w14:textId="77777777" w:rsidR="00926234" w:rsidRPr="003538D9" w:rsidRDefault="00FD291D" w:rsidP="00926234">
      <w:pPr>
        <w:keepNext/>
        <w:jc w:val="center"/>
      </w:pPr>
      <w:r w:rsidRPr="003538D9">
        <w:rPr>
          <w:noProof/>
        </w:rPr>
        <w:drawing>
          <wp:inline distT="0" distB="0" distL="0" distR="0" wp14:anchorId="6D578E4B" wp14:editId="15408300">
            <wp:extent cx="2085975" cy="2038350"/>
            <wp:effectExtent l="0" t="0" r="9525" b="0"/>
            <wp:docPr id="11353715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5975" cy="2038350"/>
                    </a:xfrm>
                    <a:prstGeom prst="rect">
                      <a:avLst/>
                    </a:prstGeom>
                    <a:noFill/>
                  </pic:spPr>
                </pic:pic>
              </a:graphicData>
            </a:graphic>
          </wp:inline>
        </w:drawing>
      </w:r>
    </w:p>
    <w:p w14:paraId="60831840" w14:textId="072210DC" w:rsidR="00926234" w:rsidRDefault="00926234" w:rsidP="00265CCB">
      <w:pPr>
        <w:pStyle w:val="Caption"/>
        <w:jc w:val="center"/>
        <w:rPr>
          <w:color w:val="auto"/>
        </w:rPr>
      </w:pPr>
      <w:bookmarkStart w:id="78" w:name="_Toc188821858"/>
      <w:r w:rsidRPr="003538D9">
        <w:rPr>
          <w:color w:val="auto"/>
        </w:rPr>
        <w:t xml:space="preserve">Figure </w:t>
      </w:r>
      <w:r w:rsidRPr="003538D9">
        <w:rPr>
          <w:color w:val="auto"/>
        </w:rPr>
        <w:fldChar w:fldCharType="begin"/>
      </w:r>
      <w:r w:rsidRPr="003538D9">
        <w:rPr>
          <w:color w:val="auto"/>
        </w:rPr>
        <w:instrText xml:space="preserve"> SEQ Figure \* ARABIC </w:instrText>
      </w:r>
      <w:r w:rsidRPr="003538D9">
        <w:rPr>
          <w:color w:val="auto"/>
        </w:rPr>
        <w:fldChar w:fldCharType="separate"/>
      </w:r>
      <w:r w:rsidR="00F9200D">
        <w:rPr>
          <w:noProof/>
          <w:color w:val="auto"/>
        </w:rPr>
        <w:t>1</w:t>
      </w:r>
      <w:r w:rsidRPr="003538D9">
        <w:rPr>
          <w:color w:val="auto"/>
        </w:rPr>
        <w:fldChar w:fldCharType="end"/>
      </w:r>
      <w:r w:rsidRPr="003538D9">
        <w:rPr>
          <w:color w:val="auto"/>
        </w:rPr>
        <w:t>: Example of Spatial Discretisation (Paipuri, 2014)</w:t>
      </w:r>
      <w:bookmarkEnd w:id="78"/>
    </w:p>
    <w:p w14:paraId="220A66F2" w14:textId="4B4B0D60" w:rsidR="00476F1D" w:rsidRPr="00265CCB" w:rsidRDefault="00265CCB" w:rsidP="006251A6">
      <w:r>
        <w:t>Where:</w:t>
      </w:r>
      <w:r>
        <w:br/>
      </w:r>
      <m:oMath>
        <m:r>
          <w:rPr>
            <w:rFonts w:ascii="Cambria Math" w:hAnsi="Cambria Math"/>
          </w:rPr>
          <m:t>∆x</m:t>
        </m:r>
        <m:r>
          <w:rPr>
            <w:rFonts w:ascii="Cambria Math" w:eastAsiaTheme="minorEastAsia" w:hAnsi="Cambria Math"/>
          </w:rPr>
          <m:t>=</m:t>
        </m:r>
      </m:oMath>
      <w:r w:rsidR="00DF057E">
        <w:rPr>
          <w:rFonts w:eastAsiaTheme="minorEastAsia"/>
        </w:rPr>
        <w:t xml:space="preserve"> </w:t>
      </w:r>
      <m:oMath>
        <m:r>
          <w:rPr>
            <w:rFonts w:ascii="Cambria Math" w:hAnsi="Cambria Math"/>
          </w:rPr>
          <m:t>∆y</m:t>
        </m:r>
        <m:r>
          <w:rPr>
            <w:rFonts w:ascii="Cambria Math" w:eastAsiaTheme="minorEastAsia" w:hAnsi="Cambria Math"/>
          </w:rPr>
          <m:t>=</m:t>
        </m:r>
        <m:r>
          <w:rPr>
            <w:rFonts w:ascii="Cambria Math" w:eastAsiaTheme="minorEastAsia" w:hAnsi="Cambria Math"/>
          </w:rPr>
          <m:t>h</m:t>
        </m:r>
      </m:oMath>
      <w:r w:rsidR="00A266AF">
        <w:rPr>
          <w:rFonts w:eastAsiaTheme="minorEastAsia"/>
        </w:rPr>
        <w:t xml:space="preserve"> the difference between two consecutive nodes.</w:t>
      </w:r>
      <w:r w:rsidR="00DF057E">
        <w:rPr>
          <w:rFonts w:eastAsiaTheme="minorEastAsia"/>
        </w:rPr>
        <w:t xml:space="preserve"> </w:t>
      </w:r>
      <w:r>
        <w:rPr>
          <w:rFonts w:eastAsiaTheme="minorEastAsia"/>
        </w:rPr>
        <w:br/>
      </w:r>
      <m:oMath>
        <m:r>
          <w:rPr>
            <w:rFonts w:ascii="Cambria Math" w:eastAsiaTheme="minorEastAsia" w:hAnsi="Cambria Math"/>
          </w:rPr>
          <m:t>P=</m:t>
        </m:r>
      </m:oMath>
      <w:r w:rsidR="008E4F2D">
        <w:rPr>
          <w:rFonts w:eastAsiaTheme="minorEastAsia"/>
        </w:rPr>
        <w:t xml:space="preserve"> The point of interest.</w:t>
      </w:r>
      <w:r>
        <w:rPr>
          <w:rFonts w:eastAsiaTheme="minorEastAsia"/>
        </w:rPr>
        <w:br/>
      </w:r>
      <m:oMath>
        <m:r>
          <w:rPr>
            <w:rFonts w:ascii="Cambria Math" w:eastAsiaTheme="minorEastAsia" w:hAnsi="Cambria Math"/>
          </w:rPr>
          <m:t>N=</m:t>
        </m:r>
      </m:oMath>
      <w:r w:rsidR="006033D4">
        <w:rPr>
          <w:rFonts w:eastAsiaTheme="minorEastAsia"/>
        </w:rPr>
        <w:t xml:space="preserve"> The North node.</w:t>
      </w:r>
      <w:r>
        <w:rPr>
          <w:rFonts w:eastAsiaTheme="minorEastAsia"/>
        </w:rPr>
        <w:br/>
      </w:r>
      <m:oMath>
        <m:r>
          <w:rPr>
            <w:rFonts w:ascii="Cambria Math" w:eastAsiaTheme="minorEastAsia" w:hAnsi="Cambria Math"/>
          </w:rPr>
          <m:t>S=</m:t>
        </m:r>
      </m:oMath>
      <w:r w:rsidR="006033D4">
        <w:rPr>
          <w:rFonts w:eastAsiaTheme="minorEastAsia"/>
        </w:rPr>
        <w:t xml:space="preserve"> The South node.</w:t>
      </w:r>
      <w:r>
        <w:rPr>
          <w:rFonts w:eastAsiaTheme="minorEastAsia"/>
        </w:rPr>
        <w:br/>
      </w:r>
      <m:oMath>
        <m:r>
          <w:rPr>
            <w:rFonts w:ascii="Cambria Math" w:eastAsiaTheme="minorEastAsia" w:hAnsi="Cambria Math"/>
          </w:rPr>
          <m:t>E=</m:t>
        </m:r>
      </m:oMath>
      <w:r w:rsidR="001647DA">
        <w:rPr>
          <w:rFonts w:eastAsiaTheme="minorEastAsia"/>
        </w:rPr>
        <w:t xml:space="preserve"> The East node.</w:t>
      </w:r>
      <w:r>
        <w:rPr>
          <w:rFonts w:eastAsiaTheme="minorEastAsia"/>
        </w:rPr>
        <w:br/>
      </w:r>
      <m:oMath>
        <m:r>
          <w:rPr>
            <w:rFonts w:ascii="Cambria Math" w:eastAsiaTheme="minorEastAsia" w:hAnsi="Cambria Math"/>
          </w:rPr>
          <m:t>W=</m:t>
        </m:r>
      </m:oMath>
      <w:r w:rsidR="001647DA">
        <w:rPr>
          <w:rFonts w:eastAsiaTheme="minorEastAsia"/>
        </w:rPr>
        <w:t xml:space="preserve"> The West node.</w:t>
      </w:r>
      <w:r>
        <w:rPr>
          <w:rFonts w:eastAsiaTheme="minorEastAsia"/>
        </w:rPr>
        <w:br/>
      </w:r>
      <w:r>
        <w:rPr>
          <w:rFonts w:eastAsiaTheme="minorEastAsia"/>
        </w:rPr>
        <w:br/>
      </w:r>
      <w:r w:rsidR="00476F1D" w:rsidRPr="003538D9">
        <w:t>By using this notation,</w:t>
      </w:r>
      <w:r w:rsidR="004B5727" w:rsidRPr="003538D9">
        <w:t xml:space="preserve"> we can express the difference approximation to the second derivative.</w:t>
      </w:r>
      <w:r w:rsidR="00860753" w:rsidRPr="003538D9">
        <w:t xml:space="preserve"> </w:t>
      </w:r>
      <w:r w:rsidR="00964EC0" w:rsidRPr="003538D9">
        <w:t>A</w:t>
      </w:r>
      <w:r w:rsidR="00860753" w:rsidRPr="003538D9">
        <w:t>s</w:t>
      </w:r>
      <w:r w:rsidR="00085D2B" w:rsidRPr="003538D9">
        <w:t xml:space="preserve"> defined by (</w:t>
      </w:r>
      <w:proofErr w:type="spellStart"/>
      <w:r w:rsidR="00085D2B" w:rsidRPr="003538D9">
        <w:t>Chapra</w:t>
      </w:r>
      <w:proofErr w:type="spellEnd"/>
      <w:r w:rsidR="00085D2B" w:rsidRPr="003538D9">
        <w:t xml:space="preserve"> </w:t>
      </w:r>
      <w:r w:rsidR="00680CFC">
        <w:t>and</w:t>
      </w:r>
      <w:r w:rsidR="00085D2B" w:rsidRPr="003538D9">
        <w:t xml:space="preserve"> Canale, 2021):</w:t>
      </w:r>
    </w:p>
    <w:p w14:paraId="5266320A" w14:textId="62616079" w:rsidR="00964EC0" w:rsidRPr="003538D9" w:rsidRDefault="00D95775" w:rsidP="006251A6">
      <w:pPr>
        <w:rPr>
          <w:rFonts w:eastAsiaTheme="minorEastAsia"/>
          <w:iCs/>
        </w:rPr>
      </w:pPr>
      <m:oMathPara>
        <m:oMath>
          <m:f>
            <m:fPr>
              <m:ctrlPr>
                <w:rPr>
                  <w:rFonts w:ascii="Cambria Math" w:hAnsi="Cambria Math"/>
                  <w:i/>
                  <w:iCs/>
                </w:rPr>
              </m:ctrlPr>
            </m:fPr>
            <m:num>
              <m:sSup>
                <m:sSupPr>
                  <m:ctrlPr>
                    <w:rPr>
                      <w:rFonts w:ascii="Cambria Math" w:hAnsi="Cambria Math"/>
                      <w:i/>
                      <w:iCs/>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iCs/>
                    </w:rPr>
                  </m:ctrlPr>
                </m:sSupPr>
                <m:e>
                  <m:r>
                    <w:rPr>
                      <w:rFonts w:ascii="Cambria Math" w:hAnsi="Cambria Math"/>
                    </w:rPr>
                    <m:t>x</m:t>
                  </m:r>
                </m:e>
                <m:sup>
                  <m:r>
                    <w:rPr>
                      <w:rFonts w:ascii="Cambria Math" w:hAnsi="Cambria Math"/>
                    </w:rPr>
                    <m:t>2</m:t>
                  </m:r>
                </m:sup>
              </m:sSup>
            </m:den>
          </m:f>
          <m:r>
            <w:rPr>
              <w:rFonts w:ascii="Cambria Math" w:hAnsi="Cambria Math"/>
            </w:rPr>
            <m:t xml:space="preserve">= </m:t>
          </m:r>
          <m:f>
            <m:fPr>
              <m:ctrlPr>
                <w:rPr>
                  <w:rFonts w:ascii="Cambria Math" w:hAnsi="Cambria Math"/>
                  <w:i/>
                  <w:iCs/>
                </w:rPr>
              </m:ctrlPr>
            </m:fPr>
            <m:num>
              <m:sSub>
                <m:sSubPr>
                  <m:ctrlPr>
                    <w:rPr>
                      <w:rFonts w:ascii="Cambria Math" w:hAnsi="Cambria Math"/>
                      <w:i/>
                      <w:iCs/>
                    </w:rPr>
                  </m:ctrlPr>
                </m:sSubPr>
                <m:e>
                  <m:r>
                    <w:rPr>
                      <w:rFonts w:ascii="Cambria Math" w:hAnsi="Cambria Math"/>
                    </w:rPr>
                    <m:t>T</m:t>
                  </m:r>
                </m:e>
                <m:sub>
                  <m:r>
                    <w:rPr>
                      <w:rFonts w:ascii="Cambria Math" w:hAnsi="Cambria Math"/>
                    </w:rPr>
                    <m:t>E</m:t>
                  </m:r>
                </m:sub>
              </m:sSub>
              <m:r>
                <w:rPr>
                  <w:rFonts w:ascii="Cambria Math" w:hAnsi="Cambria Math"/>
                </w:rPr>
                <m:t>-</m:t>
              </m:r>
              <m:r>
                <w:rPr>
                  <w:rFonts w:ascii="Cambria Math" w:hAnsi="Cambria Math"/>
                </w:rPr>
                <m:t>2</m:t>
              </m:r>
              <m:sSub>
                <m:sSubPr>
                  <m:ctrlPr>
                    <w:rPr>
                      <w:rFonts w:ascii="Cambria Math" w:hAnsi="Cambria Math"/>
                      <w:i/>
                      <w:iCs/>
                    </w:rPr>
                  </m:ctrlPr>
                </m:sSubPr>
                <m:e>
                  <m:r>
                    <w:rPr>
                      <w:rFonts w:ascii="Cambria Math" w:hAnsi="Cambria Math"/>
                    </w:rPr>
                    <m:t>T</m:t>
                  </m:r>
                </m:e>
                <m:sub>
                  <m: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rPr>
                    <m:t>T</m:t>
                  </m:r>
                </m:e>
                <m:sub>
                  <m:r>
                    <w:rPr>
                      <w:rFonts w:ascii="Cambria Math" w:hAnsi="Cambria Math"/>
                    </w:rPr>
                    <m:t>P</m:t>
                  </m:r>
                </m:sub>
              </m:sSub>
            </m:num>
            <m:den>
              <m:sSup>
                <m:sSupPr>
                  <m:ctrlPr>
                    <w:rPr>
                      <w:rFonts w:ascii="Cambria Math" w:hAnsi="Cambria Math"/>
                      <w:i/>
                      <w:iCs/>
                    </w:rPr>
                  </m:ctrlPr>
                </m:sSupPr>
                <m:e>
                  <m:r>
                    <w:rPr>
                      <w:rFonts w:ascii="Cambria Math" w:hAnsi="Cambria Math"/>
                    </w:rPr>
                    <m:t>h</m:t>
                  </m:r>
                </m:e>
                <m:sup>
                  <m:r>
                    <w:rPr>
                      <w:rFonts w:ascii="Cambria Math" w:hAnsi="Cambria Math"/>
                    </w:rPr>
                    <m:t>2</m:t>
                  </m:r>
                </m:sup>
              </m:sSup>
            </m:den>
          </m:f>
          <m:r>
            <w:rPr>
              <w:rFonts w:ascii="Cambria Math" w:hAnsi="Cambria Math"/>
            </w:rPr>
            <m:t>+</m:t>
          </m:r>
          <m:r>
            <w:rPr>
              <w:rFonts w:ascii="Cambria Math" w:hAnsi="Cambria Math"/>
            </w:rPr>
            <m:t>O</m:t>
          </m:r>
          <m:sSup>
            <m:sSupPr>
              <m:ctrlPr>
                <w:rPr>
                  <w:rFonts w:ascii="Cambria Math" w:hAnsi="Cambria Math"/>
                  <w:i/>
                  <w:iCs/>
                </w:rPr>
              </m:ctrlPr>
            </m:sSupPr>
            <m:e>
              <m:r>
                <w:rPr>
                  <w:rFonts w:ascii="Cambria Math" w:hAnsi="Cambria Math"/>
                </w:rPr>
                <m:t>(h</m:t>
              </m:r>
            </m:e>
            <m:sup>
              <m:r>
                <w:rPr>
                  <w:rFonts w:ascii="Cambria Math" w:hAnsi="Cambria Math"/>
                </w:rPr>
                <m:t>2</m:t>
              </m:r>
            </m:sup>
          </m:sSup>
          <m:r>
            <w:rPr>
              <w:rFonts w:ascii="Cambria Math" w:hAnsi="Cambria Math"/>
            </w:rPr>
            <m:t>)</m:t>
          </m:r>
        </m:oMath>
      </m:oMathPara>
    </w:p>
    <w:p w14:paraId="69ABD6ED" w14:textId="5F3D613A" w:rsidR="00DB0AC7" w:rsidRPr="003538D9" w:rsidRDefault="00E476E2" w:rsidP="00926234">
      <w:pPr>
        <w:jc w:val="right"/>
        <w:rPr>
          <w:rFonts w:eastAsiaTheme="minorEastAsia"/>
          <w:iCs/>
        </w:rPr>
      </w:pPr>
      <w:r>
        <w:rPr>
          <w:rFonts w:eastAsiaTheme="minorEastAsia"/>
          <w:iCs/>
        </w:rPr>
        <w:t>(</w:t>
      </w:r>
      <w:r w:rsidR="00C16238" w:rsidRPr="003538D9">
        <w:rPr>
          <w:rFonts w:eastAsiaTheme="minorEastAsia"/>
          <w:iCs/>
        </w:rPr>
        <w:t>3.2.1</w:t>
      </w:r>
      <w:r>
        <w:rPr>
          <w:rFonts w:eastAsiaTheme="minorEastAsia"/>
          <w:iCs/>
        </w:rPr>
        <w:t>)</w:t>
      </w:r>
    </w:p>
    <w:p w14:paraId="33F588C1" w14:textId="72471B34" w:rsidR="00B823B0" w:rsidRPr="003538D9" w:rsidRDefault="00D95775" w:rsidP="00B823B0">
      <w:pPr>
        <w:rPr>
          <w:rFonts w:eastAsiaTheme="minorEastAsia"/>
          <w:iCs/>
        </w:rPr>
      </w:pPr>
      <m:oMathPara>
        <m:oMath>
          <m:f>
            <m:fPr>
              <m:ctrlPr>
                <w:rPr>
                  <w:rFonts w:ascii="Cambria Math" w:hAnsi="Cambria Math"/>
                  <w:i/>
                  <w:iCs/>
                </w:rPr>
              </m:ctrlPr>
            </m:fPr>
            <m:num>
              <m:sSup>
                <m:sSupPr>
                  <m:ctrlPr>
                    <w:rPr>
                      <w:rFonts w:ascii="Cambria Math" w:hAnsi="Cambria Math"/>
                      <w:i/>
                      <w:iCs/>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iCs/>
                    </w:rPr>
                  </m:ctrlPr>
                </m:sSupPr>
                <m:e>
                  <m:r>
                    <w:rPr>
                      <w:rFonts w:ascii="Cambria Math" w:hAnsi="Cambria Math"/>
                    </w:rPr>
                    <m:t>y</m:t>
                  </m:r>
                </m:e>
                <m:sup>
                  <m:r>
                    <w:rPr>
                      <w:rFonts w:ascii="Cambria Math" w:hAnsi="Cambria Math"/>
                    </w:rPr>
                    <m:t>2</m:t>
                  </m:r>
                </m:sup>
              </m:sSup>
            </m:den>
          </m:f>
          <m:r>
            <w:rPr>
              <w:rFonts w:ascii="Cambria Math" w:hAnsi="Cambria Math"/>
            </w:rPr>
            <m:t xml:space="preserve">= </m:t>
          </m:r>
          <m:f>
            <m:fPr>
              <m:ctrlPr>
                <w:rPr>
                  <w:rFonts w:ascii="Cambria Math" w:hAnsi="Cambria Math"/>
                  <w:i/>
                  <w:iCs/>
                </w:rPr>
              </m:ctrlPr>
            </m:fPr>
            <m:num>
              <m:sSub>
                <m:sSubPr>
                  <m:ctrlPr>
                    <w:rPr>
                      <w:rFonts w:ascii="Cambria Math" w:hAnsi="Cambria Math"/>
                      <w:i/>
                      <w:iCs/>
                    </w:rPr>
                  </m:ctrlPr>
                </m:sSubPr>
                <m:e>
                  <m:r>
                    <w:rPr>
                      <w:rFonts w:ascii="Cambria Math" w:hAnsi="Cambria Math"/>
                    </w:rPr>
                    <m:t>T</m:t>
                  </m:r>
                </m:e>
                <m:sub>
                  <m:r>
                    <w:rPr>
                      <w:rFonts w:ascii="Cambria Math" w:hAnsi="Cambria Math"/>
                    </w:rPr>
                    <m:t>N</m:t>
                  </m:r>
                </m:sub>
              </m:sSub>
              <m:r>
                <w:rPr>
                  <w:rFonts w:ascii="Cambria Math" w:hAnsi="Cambria Math"/>
                </w:rPr>
                <m:t>-</m:t>
              </m:r>
              <m:r>
                <w:rPr>
                  <w:rFonts w:ascii="Cambria Math" w:hAnsi="Cambria Math"/>
                </w:rPr>
                <m:t>2</m:t>
              </m:r>
              <m:sSub>
                <m:sSubPr>
                  <m:ctrlPr>
                    <w:rPr>
                      <w:rFonts w:ascii="Cambria Math" w:hAnsi="Cambria Math"/>
                      <w:i/>
                      <w:iCs/>
                    </w:rPr>
                  </m:ctrlPr>
                </m:sSubPr>
                <m:e>
                  <m:r>
                    <w:rPr>
                      <w:rFonts w:ascii="Cambria Math" w:hAnsi="Cambria Math"/>
                    </w:rPr>
                    <m:t>T</m:t>
                  </m:r>
                </m:e>
                <m:sub>
                  <m: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rPr>
                    <m:t>T</m:t>
                  </m:r>
                </m:e>
                <m:sub>
                  <m:r>
                    <w:rPr>
                      <w:rFonts w:ascii="Cambria Math" w:hAnsi="Cambria Math"/>
                    </w:rPr>
                    <m:t>S</m:t>
                  </m:r>
                </m:sub>
              </m:sSub>
            </m:num>
            <m:den>
              <m:sSup>
                <m:sSupPr>
                  <m:ctrlPr>
                    <w:rPr>
                      <w:rFonts w:ascii="Cambria Math" w:hAnsi="Cambria Math"/>
                      <w:i/>
                      <w:iCs/>
                    </w:rPr>
                  </m:ctrlPr>
                </m:sSupPr>
                <m:e>
                  <m:r>
                    <w:rPr>
                      <w:rFonts w:ascii="Cambria Math" w:hAnsi="Cambria Math"/>
                    </w:rPr>
                    <m:t>h</m:t>
                  </m:r>
                </m:e>
                <m:sup>
                  <m:r>
                    <w:rPr>
                      <w:rFonts w:ascii="Cambria Math" w:hAnsi="Cambria Math"/>
                    </w:rPr>
                    <m:t>2</m:t>
                  </m:r>
                </m:sup>
              </m:sSup>
            </m:den>
          </m:f>
          <m:r>
            <w:rPr>
              <w:rFonts w:ascii="Cambria Math" w:hAnsi="Cambria Math"/>
            </w:rPr>
            <m:t>+</m:t>
          </m:r>
          <m:r>
            <w:rPr>
              <w:rFonts w:ascii="Cambria Math" w:hAnsi="Cambria Math"/>
            </w:rPr>
            <m:t>O</m:t>
          </m:r>
          <m:sSup>
            <m:sSupPr>
              <m:ctrlPr>
                <w:rPr>
                  <w:rFonts w:ascii="Cambria Math" w:hAnsi="Cambria Math"/>
                  <w:i/>
                  <w:iCs/>
                </w:rPr>
              </m:ctrlPr>
            </m:sSupPr>
            <m:e>
              <m:r>
                <w:rPr>
                  <w:rFonts w:ascii="Cambria Math" w:hAnsi="Cambria Math"/>
                </w:rPr>
                <m:t>(h</m:t>
              </m:r>
            </m:e>
            <m:sup>
              <m:r>
                <w:rPr>
                  <w:rFonts w:ascii="Cambria Math" w:hAnsi="Cambria Math"/>
                </w:rPr>
                <m:t>2</m:t>
              </m:r>
            </m:sup>
          </m:sSup>
          <m:r>
            <w:rPr>
              <w:rFonts w:ascii="Cambria Math" w:hAnsi="Cambria Math"/>
            </w:rPr>
            <m:t>)</m:t>
          </m:r>
        </m:oMath>
      </m:oMathPara>
    </w:p>
    <w:p w14:paraId="2CE060A9" w14:textId="36288221" w:rsidR="002545EA" w:rsidRPr="003538D9" w:rsidRDefault="00E476E2" w:rsidP="002545EA">
      <w:pPr>
        <w:jc w:val="right"/>
      </w:pPr>
      <w:r>
        <w:rPr>
          <w:rFonts w:eastAsiaTheme="minorEastAsia"/>
          <w:iCs/>
        </w:rPr>
        <w:t>(</w:t>
      </w:r>
      <w:r w:rsidR="002545EA" w:rsidRPr="003538D9">
        <w:rPr>
          <w:rFonts w:eastAsiaTheme="minorEastAsia"/>
          <w:iCs/>
        </w:rPr>
        <w:t>3.2.</w:t>
      </w:r>
      <w:r w:rsidR="00E512D3">
        <w:rPr>
          <w:rFonts w:eastAsiaTheme="minorEastAsia"/>
          <w:iCs/>
        </w:rPr>
        <w:t>2</w:t>
      </w:r>
      <w:r>
        <w:rPr>
          <w:rFonts w:eastAsiaTheme="minorEastAsia"/>
          <w:iCs/>
        </w:rPr>
        <w:t>)</w:t>
      </w:r>
    </w:p>
    <w:p w14:paraId="73DEC501" w14:textId="77777777" w:rsidR="00B823B0" w:rsidRPr="003538D9" w:rsidRDefault="00B823B0" w:rsidP="006251A6"/>
    <w:p w14:paraId="6B0BAB7B" w14:textId="0D87FE4D" w:rsidR="00247DAB" w:rsidRDefault="00247DAB" w:rsidP="002545EA">
      <w:pPr>
        <w:pStyle w:val="Heading2"/>
        <w:numPr>
          <w:ilvl w:val="1"/>
          <w:numId w:val="3"/>
        </w:numPr>
      </w:pPr>
      <w:bookmarkStart w:id="79" w:name="_Toc188822626"/>
      <w:r>
        <w:lastRenderedPageBreak/>
        <w:t>Temporal Discretisation</w:t>
      </w:r>
      <w:bookmarkEnd w:id="79"/>
    </w:p>
    <w:p w14:paraId="10640FD1" w14:textId="1894F5EE" w:rsidR="009B7DE8" w:rsidRDefault="009B7DE8" w:rsidP="009B7DE8">
      <w:r>
        <w:t xml:space="preserve">It is not possible to calculate </w:t>
      </w:r>
      <w:r w:rsidR="00521988">
        <w:t xml:space="preserve">the evolution of temperature </w:t>
      </w:r>
      <w:r>
        <w:t>continuously</w:t>
      </w:r>
      <w:r w:rsidR="00521988">
        <w:t xml:space="preserve"> at every moment in time. Therefore,</w:t>
      </w:r>
      <w:r w:rsidR="003F0613">
        <w:t xml:space="preserve"> time is discretised into iterative time steps (</w:t>
      </w:r>
      <m:oMath>
        <m:r>
          <w:rPr>
            <w:rFonts w:ascii="Cambria Math" w:hAnsi="Cambria Math"/>
          </w:rPr>
          <m:t>∆t)</m:t>
        </m:r>
      </m:oMath>
      <w:r w:rsidR="00640173">
        <w:rPr>
          <w:rFonts w:eastAsiaTheme="minorEastAsia"/>
        </w:rPr>
        <w:t>, d</w:t>
      </w:r>
      <w:r w:rsidR="000339EC">
        <w:rPr>
          <w:rFonts w:eastAsiaTheme="minorEastAsia"/>
        </w:rPr>
        <w:t>efine</w:t>
      </w:r>
      <w:r w:rsidR="00BF5156">
        <w:rPr>
          <w:rFonts w:eastAsiaTheme="minorEastAsia"/>
        </w:rPr>
        <w:t>d by</w:t>
      </w:r>
      <w:r w:rsidR="000339EC">
        <w:rPr>
          <w:rFonts w:eastAsiaTheme="minorEastAsia"/>
        </w:rPr>
        <w:t xml:space="preserve"> </w:t>
      </w:r>
      <w:r w:rsidR="00BF5156" w:rsidRPr="00CF6B78">
        <w:t xml:space="preserve">Croft </w:t>
      </w:r>
      <w:r w:rsidR="00BF5156">
        <w:t>and</w:t>
      </w:r>
      <w:r w:rsidR="00BF5156" w:rsidRPr="00CF6B78">
        <w:t xml:space="preserve"> Lilley</w:t>
      </w:r>
      <w:r w:rsidR="00B272A2">
        <w:t xml:space="preserve"> (</w:t>
      </w:r>
      <w:r w:rsidR="00BF5156" w:rsidRPr="00CF6B78">
        <w:t>1977)</w:t>
      </w:r>
      <w:r w:rsidR="000339EC">
        <w:t xml:space="preserve"> as:</w:t>
      </w:r>
    </w:p>
    <w:p w14:paraId="47497DBB" w14:textId="3DB99035" w:rsidR="00B07055" w:rsidRPr="00E042F1" w:rsidRDefault="00D95775" w:rsidP="00B07055">
      <w:pPr>
        <w:rPr>
          <w:rFonts w:eastAsiaTheme="minorEastAsia"/>
        </w:rPr>
      </w:pPr>
      <m:oMathPara>
        <m:oMathParaPr>
          <m:jc m:val="center"/>
        </m:oMathParaPr>
        <m:oMath>
          <m:f>
            <m:fPr>
              <m:ctrlPr>
                <w:rPr>
                  <w:rFonts w:ascii="Cambria Math" w:hAnsi="Cambria Math"/>
                  <w:i/>
                  <w:iCs/>
                </w:rPr>
              </m:ctrlPr>
            </m:fPr>
            <m:num>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m:t>
                  </m:r>
                </m:sup>
              </m:sSup>
            </m:num>
            <m:den>
              <m:r>
                <w:rPr>
                  <w:rFonts w:ascii="Cambria Math" w:hAnsi="Cambria Math"/>
                </w:rPr>
                <m:t>∂t</m:t>
              </m:r>
            </m:den>
          </m:f>
          <m:r>
            <w:rPr>
              <w:rFonts w:ascii="Cambria Math" w:hAnsi="Cambria Math"/>
            </w:rPr>
            <m:t>=</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m:t>
                  </m:r>
                  <m:r>
                    <w:rPr>
                      <w:rFonts w:ascii="Cambria Math" w:hAnsi="Cambria Math"/>
                    </w:rPr>
                    <m:t>+∆</m:t>
                  </m:r>
                  <m:r>
                    <w:rPr>
                      <w:rFonts w:ascii="Cambria Math" w:hAnsi="Cambria Math"/>
                    </w:rPr>
                    <m:t>t</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m:t>
                  </m:r>
                </m:sup>
              </m:sSup>
            </m:num>
            <m:den>
              <m:r>
                <w:rPr>
                  <w:rFonts w:ascii="Cambria Math" w:hAnsi="Cambria Math"/>
                </w:rPr>
                <m:t>∆</m:t>
              </m:r>
              <m:r>
                <w:rPr>
                  <w:rFonts w:ascii="Cambria Math" w:hAnsi="Cambria Math"/>
                </w:rPr>
                <m:t>t</m:t>
              </m:r>
            </m:den>
          </m:f>
          <m:r>
            <w:rPr>
              <w:rFonts w:ascii="Cambria Math" w:hAnsi="Cambria Math"/>
            </w:rPr>
            <m:t>+</m:t>
          </m:r>
          <m:r>
            <w:rPr>
              <w:rFonts w:ascii="Cambria Math" w:hAnsi="Cambria Math"/>
            </w:rPr>
            <m:t>O</m:t>
          </m:r>
          <m:r>
            <w:rPr>
              <w:rFonts w:ascii="Cambria Math" w:hAnsi="Cambria Math"/>
            </w:rPr>
            <m:t>(∆</m:t>
          </m:r>
          <m:r>
            <w:rPr>
              <w:rFonts w:ascii="Cambria Math" w:hAnsi="Cambria Math"/>
            </w:rPr>
            <m:t>t</m:t>
          </m:r>
          <m:r>
            <w:rPr>
              <w:rFonts w:ascii="Cambria Math" w:hAnsi="Cambria Math"/>
            </w:rPr>
            <m:t>)</m:t>
          </m:r>
        </m:oMath>
      </m:oMathPara>
    </w:p>
    <w:p w14:paraId="6BF387DC" w14:textId="569823C5" w:rsidR="00E042F1" w:rsidRPr="0086483A" w:rsidRDefault="00E042F1" w:rsidP="00E042F1">
      <w:pPr>
        <w:jc w:val="right"/>
        <w:rPr>
          <w:rFonts w:eastAsiaTheme="minorEastAsia"/>
        </w:rPr>
      </w:pPr>
      <w:r>
        <w:rPr>
          <w:rFonts w:eastAsiaTheme="minorEastAsia"/>
        </w:rPr>
        <w:t>(3.3)</w:t>
      </w:r>
    </w:p>
    <w:p w14:paraId="2CDF0773" w14:textId="4EC6CF39" w:rsidR="006D06CE" w:rsidRDefault="00697832" w:rsidP="00B07055">
      <w:pPr>
        <w:rPr>
          <w:rFonts w:eastAsiaTheme="minorEastAsia"/>
        </w:rPr>
      </w:pPr>
      <w:r w:rsidRPr="0086483A">
        <w:rPr>
          <w:rFonts w:eastAsiaTheme="minorEastAsia"/>
        </w:rPr>
        <w:t>Where</w:t>
      </w:r>
      <w:r w:rsidR="00DB112C">
        <w:rPr>
          <w:rFonts w:eastAsiaTheme="minorEastAsia"/>
        </w:rPr>
        <w:t>:</w:t>
      </w:r>
      <w:r w:rsidR="00DB112C">
        <w:rPr>
          <w:rFonts w:eastAsiaTheme="minorEastAsia"/>
        </w:rPr>
        <w:br/>
      </w:r>
      <m:oMath>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m:t>
            </m:r>
          </m:sup>
        </m:sSup>
        <m:r>
          <w:rPr>
            <w:rFonts w:ascii="Cambria Math" w:hAnsi="Cambria Math"/>
          </w:rPr>
          <m:t>=</m:t>
        </m:r>
      </m:oMath>
      <w:r w:rsidR="000339EC">
        <w:rPr>
          <w:rFonts w:eastAsiaTheme="minorEastAsia"/>
        </w:rPr>
        <w:t xml:space="preserve"> </w:t>
      </w:r>
      <w:r w:rsidR="00DB112C">
        <w:rPr>
          <w:rFonts w:eastAsiaTheme="minorEastAsia"/>
        </w:rPr>
        <w:t>S</w:t>
      </w:r>
      <w:r w:rsidR="001130B0" w:rsidRPr="0086483A">
        <w:rPr>
          <w:rFonts w:eastAsiaTheme="minorEastAsia"/>
        </w:rPr>
        <w:t>uperscript</w:t>
      </w:r>
      <w:r w:rsidR="008B7E72">
        <w:rPr>
          <w:rFonts w:eastAsiaTheme="minorEastAsia"/>
        </w:rPr>
        <w:t xml:space="preserve"> </w:t>
      </w:r>
      <m:oMath>
        <m:r>
          <w:rPr>
            <w:rFonts w:ascii="Cambria Math" w:hAnsi="Cambria Math"/>
          </w:rPr>
          <m:t>t</m:t>
        </m:r>
      </m:oMath>
      <w:r w:rsidRPr="0086483A">
        <w:rPr>
          <w:rFonts w:eastAsiaTheme="minorEastAsia"/>
        </w:rPr>
        <w:t xml:space="preserve"> defines the </w:t>
      </w:r>
      <w:r w:rsidR="0047673D" w:rsidRPr="0086483A">
        <w:rPr>
          <w:rFonts w:eastAsiaTheme="minorEastAsia"/>
        </w:rPr>
        <w:t>time</w:t>
      </w:r>
      <w:r w:rsidR="00DB112C">
        <w:rPr>
          <w:rFonts w:eastAsiaTheme="minorEastAsia"/>
        </w:rPr>
        <w:t xml:space="preserve"> level of the solution.</w:t>
      </w:r>
      <w:r w:rsidR="0047673D" w:rsidRPr="0086483A">
        <w:rPr>
          <w:rFonts w:eastAsiaTheme="minorEastAsia"/>
        </w:rPr>
        <w:br/>
        <w:t>t</w:t>
      </w:r>
      <w:r w:rsidR="0086483A" w:rsidRPr="0086483A">
        <w:rPr>
          <w:rFonts w:eastAsiaTheme="minorEastAsia"/>
        </w:rPr>
        <w:t xml:space="preserve"> </w:t>
      </w:r>
      <w:r w:rsidR="0047673D" w:rsidRPr="0086483A">
        <w:rPr>
          <w:rFonts w:eastAsiaTheme="minorEastAsia"/>
        </w:rPr>
        <w:t>= current time</w:t>
      </w:r>
      <w:r w:rsidR="001130B0" w:rsidRPr="0086483A">
        <w:rPr>
          <w:rFonts w:eastAsiaTheme="minorEastAsia"/>
        </w:rPr>
        <w:t xml:space="preserve"> step</w:t>
      </w:r>
      <w:r w:rsidR="000339EC">
        <w:rPr>
          <w:rFonts w:eastAsiaTheme="minorEastAsia"/>
        </w:rPr>
        <w:t>.</w:t>
      </w:r>
      <w:r w:rsidR="0088309A" w:rsidRPr="0086483A">
        <w:rPr>
          <w:rFonts w:eastAsiaTheme="minorEastAsia"/>
        </w:rPr>
        <w:br/>
      </w:r>
      <m:oMath>
        <m:r>
          <w:rPr>
            <w:rFonts w:ascii="Cambria Math" w:hAnsi="Cambria Math"/>
          </w:rPr>
          <m:t>t+∆t</m:t>
        </m:r>
      </m:oMath>
      <w:r w:rsidR="001130B0" w:rsidRPr="0086483A">
        <w:rPr>
          <w:rFonts w:eastAsiaTheme="minorEastAsia"/>
        </w:rPr>
        <w:t xml:space="preserve"> = next time</w:t>
      </w:r>
      <w:r w:rsidR="0086483A" w:rsidRPr="0086483A">
        <w:rPr>
          <w:rFonts w:eastAsiaTheme="minorEastAsia"/>
        </w:rPr>
        <w:t xml:space="preserve"> step</w:t>
      </w:r>
      <w:r w:rsidR="000339EC">
        <w:rPr>
          <w:rFonts w:eastAsiaTheme="minorEastAsia"/>
        </w:rPr>
        <w:t>.</w:t>
      </w:r>
      <w:r w:rsidR="006D06CE">
        <w:rPr>
          <w:rFonts w:eastAsiaTheme="minorEastAsia"/>
        </w:rPr>
        <w:br/>
      </w:r>
      <m:oMath>
        <m:r>
          <w:rPr>
            <w:rFonts w:ascii="Cambria Math" w:hAnsi="Cambria Math"/>
          </w:rPr>
          <m:t>∆t</m:t>
        </m:r>
      </m:oMath>
      <w:r w:rsidR="006D06CE" w:rsidRPr="0086483A">
        <w:rPr>
          <w:rFonts w:eastAsiaTheme="minorEastAsia"/>
        </w:rPr>
        <w:t xml:space="preserve"> = time step</w:t>
      </w:r>
      <w:r w:rsidR="000339EC">
        <w:rPr>
          <w:rFonts w:eastAsiaTheme="minorEastAsia"/>
        </w:rPr>
        <w:t>.</w:t>
      </w:r>
    </w:p>
    <w:p w14:paraId="01CE1AA6" w14:textId="294015B3" w:rsidR="0053115C" w:rsidRDefault="0053115C" w:rsidP="009A2017">
      <w:pPr>
        <w:pStyle w:val="Heading2"/>
        <w:numPr>
          <w:ilvl w:val="1"/>
          <w:numId w:val="3"/>
        </w:numPr>
      </w:pPr>
      <w:bookmarkStart w:id="80" w:name="_Toc188822627"/>
      <w:r>
        <w:t>Explicit Finite Difference Method</w:t>
      </w:r>
      <w:bookmarkEnd w:id="80"/>
    </w:p>
    <w:p w14:paraId="65226DD6" w14:textId="3B85D13A" w:rsidR="009D5AD7" w:rsidRDefault="003C3DB1" w:rsidP="009B7DE8">
      <w:r>
        <w:t xml:space="preserve">The EFDM implements the FDA to the first </w:t>
      </w:r>
      <w:r w:rsidR="00F777DE">
        <w:t xml:space="preserve">derivative and the CDA to the second derivative to </w:t>
      </w:r>
      <w:r w:rsidR="00CA4386">
        <w:t>discreti</w:t>
      </w:r>
      <w:r w:rsidR="000E3851">
        <w:t>s</w:t>
      </w:r>
      <w:r w:rsidR="00CA4386">
        <w:t>e</w:t>
      </w:r>
      <w:r w:rsidR="00F777DE">
        <w:t xml:space="preserve"> the heat equation.</w:t>
      </w:r>
      <w:r w:rsidR="00C82359">
        <w:t xml:space="preserve"> The EFDM form of the heat equation </w:t>
      </w:r>
      <w:r w:rsidR="00B272A2">
        <w:t xml:space="preserve">as per </w:t>
      </w:r>
      <w:r w:rsidR="00B272A2" w:rsidRPr="00CF6B78">
        <w:t xml:space="preserve">Croft </w:t>
      </w:r>
      <w:r w:rsidR="00B272A2">
        <w:t>and</w:t>
      </w:r>
      <w:r w:rsidR="00B272A2" w:rsidRPr="00CF6B78">
        <w:t xml:space="preserve"> Lilley</w:t>
      </w:r>
      <w:r w:rsidR="00B272A2">
        <w:t xml:space="preserve"> (</w:t>
      </w:r>
      <w:r w:rsidR="00B272A2" w:rsidRPr="00CF6B78">
        <w:t>1977)</w:t>
      </w:r>
      <w:r w:rsidR="00B272A2">
        <w:t xml:space="preserve"> is:</w:t>
      </w:r>
    </w:p>
    <w:p w14:paraId="2BDD9D45" w14:textId="77777777" w:rsidR="00E050EE" w:rsidRPr="00E042F1" w:rsidRDefault="00D95775" w:rsidP="009B7DE8">
      <w:pPr>
        <w:rPr>
          <w:rFonts w:eastAsiaTheme="minorEastAsia"/>
        </w:rPr>
      </w:pPr>
      <m:oMathPara>
        <m:oMath>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m:t>
              </m:r>
              <m:r>
                <w:rPr>
                  <w:rFonts w:ascii="Cambria Math" w:hAnsi="Cambria Math"/>
                </w:rPr>
                <m:t>+∆</m:t>
              </m:r>
              <m:r>
                <w:rPr>
                  <w:rFonts w:ascii="Cambria Math" w:hAnsi="Cambria Math"/>
                </w:rPr>
                <m:t>t</m:t>
              </m:r>
            </m:sup>
          </m:sSup>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m:t>
              </m:r>
            </m:sub>
          </m:sSub>
          <m:r>
            <w:rPr>
              <w:rFonts w:ascii="Cambria Math" w:hAnsi="Cambria Math"/>
            </w:rPr>
            <m:t>-</m:t>
          </m:r>
          <m:r>
            <w:rPr>
              <w:rFonts w:ascii="Cambria Math" w:hAnsi="Cambria Math"/>
            </w:rPr>
            <m:t>(h-</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0</m:t>
                  </m:r>
                </m:sub>
              </m:sSub>
            </m:den>
          </m:f>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P</m:t>
              </m:r>
            </m:sub>
          </m:sSub>
        </m:oMath>
      </m:oMathPara>
    </w:p>
    <w:p w14:paraId="33BC793A" w14:textId="2C836D3A" w:rsidR="00E042F1" w:rsidRPr="00E050EE" w:rsidRDefault="00E042F1" w:rsidP="00E042F1">
      <w:pPr>
        <w:jc w:val="right"/>
        <w:rPr>
          <w:rFonts w:eastAsiaTheme="minorEastAsia"/>
        </w:rPr>
      </w:pPr>
      <w:r>
        <w:rPr>
          <w:rFonts w:eastAsiaTheme="minorEastAsia"/>
        </w:rPr>
        <w:t>(3.4)</w:t>
      </w:r>
    </w:p>
    <w:p w14:paraId="5B190661" w14:textId="1792BD36" w:rsidR="003A03F1" w:rsidRDefault="00E050EE" w:rsidP="009B7DE8">
      <w:pPr>
        <w:rPr>
          <w:rFonts w:eastAsiaTheme="minorEastAsia"/>
        </w:rPr>
      </w:pPr>
      <w:r>
        <w:rPr>
          <w:rFonts w:eastAsiaTheme="minorEastAsia"/>
        </w:rPr>
        <w:t xml:space="preserve">Where </w:t>
      </w:r>
      <m:oMath>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 xml:space="preserve"> </m:t>
        </m:r>
      </m:oMath>
      <w:r>
        <w:rPr>
          <w:rFonts w:eastAsiaTheme="minorEastAsia"/>
        </w:rPr>
        <w:t xml:space="preserve">is the </w:t>
      </w:r>
      <w:r w:rsidR="003A03F1">
        <w:rPr>
          <w:rFonts w:eastAsiaTheme="minorEastAsia"/>
        </w:rPr>
        <w:t>Fourier</w:t>
      </w:r>
      <w:r>
        <w:rPr>
          <w:rFonts w:eastAsiaTheme="minorEastAsia"/>
        </w:rPr>
        <w:t xml:space="preserve"> number defined as</w:t>
      </w:r>
      <w:r w:rsidR="00923FAE">
        <w:rPr>
          <w:rFonts w:eastAsiaTheme="minorEastAsia"/>
        </w:rPr>
        <w:t>:</w:t>
      </w:r>
      <w:r w:rsidR="00FB2207">
        <w:rPr>
          <w:rFonts w:eastAsiaTheme="minorEastAsia"/>
        </w:rPr>
        <w:t xml:space="preserve"> </w:t>
      </w:r>
      <w:r w:rsidR="00B272A2" w:rsidRPr="00CF6B78">
        <w:t xml:space="preserve">(Croft </w:t>
      </w:r>
      <w:r w:rsidR="00B272A2">
        <w:t>and</w:t>
      </w:r>
      <w:r w:rsidR="00B272A2" w:rsidRPr="00CF6B78">
        <w:t xml:space="preserve"> Lilley, 1977)</w:t>
      </w:r>
    </w:p>
    <w:p w14:paraId="4C04FF80" w14:textId="77777777" w:rsidR="00026F2D" w:rsidRPr="00026F2D" w:rsidRDefault="00D95775" w:rsidP="009B7DE8">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α</m:t>
              </m:r>
              <m:r>
                <w:rPr>
                  <w:rFonts w:ascii="Cambria Math" w:hAnsi="Cambria Math"/>
                </w:rPr>
                <m:t>∆</m:t>
              </m:r>
              <m:r>
                <w:rPr>
                  <w:rFonts w:ascii="Cambria Math" w:hAnsi="Cambria Math"/>
                </w:rPr>
                <m:t>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65E9CFD2" w14:textId="732FC97E" w:rsidR="004C17D1" w:rsidRPr="007C15C1" w:rsidRDefault="00026F2D" w:rsidP="007C15C1">
      <w:pPr>
        <w:jc w:val="right"/>
      </w:pPr>
      <w:r>
        <w:rPr>
          <w:rFonts w:eastAsiaTheme="minorEastAsia"/>
        </w:rPr>
        <w:t>(3.5)</w:t>
      </w:r>
      <m:oMath>
        <m:r>
          <m:rPr>
            <m:sty m:val="p"/>
          </m:rPr>
          <w:br/>
        </m:r>
      </m:oMath>
      <m:oMathPara>
        <m:oMathParaPr>
          <m:jc m:val="right"/>
        </m:oMathParaPr>
        <m:oMath>
          <m:r>
            <m:rPr>
              <m:sty m:val="p"/>
            </m:rPr>
            <w:br/>
          </m:r>
        </m:oMath>
      </m:oMathPara>
    </w:p>
    <w:p w14:paraId="07A68036" w14:textId="6E4B9D98" w:rsidR="00D319F1" w:rsidRDefault="00906630" w:rsidP="0064791D">
      <w:pPr>
        <w:pStyle w:val="Heading2"/>
        <w:numPr>
          <w:ilvl w:val="1"/>
          <w:numId w:val="3"/>
        </w:numPr>
      </w:pPr>
      <w:bookmarkStart w:id="81" w:name="_Toc188822628"/>
      <w:r>
        <w:t>Stability Criterion</w:t>
      </w:r>
      <w:bookmarkEnd w:id="81"/>
    </w:p>
    <w:p w14:paraId="25B9CD12" w14:textId="56FB3698" w:rsidR="00026F2D" w:rsidRPr="00026F2D" w:rsidRDefault="00026F2D" w:rsidP="00026F2D">
      <w:pPr>
        <w:pStyle w:val="ListParagraph"/>
        <w:ind w:left="360"/>
        <w:rPr>
          <w:rFonts w:eastAsiaTheme="minorEastAsia"/>
        </w:rPr>
      </w:pPr>
      <w:r>
        <w:rPr>
          <w:rFonts w:eastAsiaTheme="minorEastAsia"/>
        </w:rPr>
        <w:t>The stability criterion,</w:t>
      </w:r>
      <w:r w:rsidRPr="00026F2D">
        <w:rPr>
          <w:rFonts w:eastAsiaTheme="minorEastAsia"/>
        </w:rPr>
        <w:t xml:space="preserve"> </w:t>
      </w:r>
      <m:oMath>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 xml:space="preserve"> </m:t>
        </m:r>
      </m:oMath>
      <w:r w:rsidRPr="00026F2D">
        <w:rPr>
          <w:rFonts w:eastAsiaTheme="minorEastAsia"/>
        </w:rPr>
        <w:t xml:space="preserve">is the Fourier number defined as: </w:t>
      </w:r>
      <w:r w:rsidRPr="00CF6B78">
        <w:t xml:space="preserve">(Croft </w:t>
      </w:r>
      <w:r>
        <w:t>and</w:t>
      </w:r>
      <w:r w:rsidRPr="00CF6B78">
        <w:t xml:space="preserve"> Lilley, 1977)</w:t>
      </w:r>
    </w:p>
    <w:p w14:paraId="57063F5E" w14:textId="63FCEFCC" w:rsidR="00026F2D" w:rsidRPr="00026F2D" w:rsidRDefault="00026F2D" w:rsidP="00026F2D">
      <w:pPr>
        <w:pStyle w:val="ListParagraph"/>
        <w:ind w:left="360"/>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α∆t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5151197A" w14:textId="12F1A8D3" w:rsidR="00026F2D" w:rsidRPr="00026F2D" w:rsidRDefault="00E57C39" w:rsidP="00026F2D">
      <w:pPr>
        <w:pStyle w:val="ListParagraph"/>
        <w:ind w:left="360"/>
        <w:jc w:val="right"/>
      </w:pPr>
      <w:r>
        <w:t>(3.5)</w:t>
      </w:r>
    </w:p>
    <w:p w14:paraId="0E33BD51" w14:textId="5E0A6AD4" w:rsidR="005A2239" w:rsidRPr="007C15C1" w:rsidRDefault="005402B9" w:rsidP="007C15C1">
      <w:r>
        <w:t>The stability</w:t>
      </w:r>
      <w:r w:rsidR="00B6043D">
        <w:t xml:space="preserve"> criterion ensures that numerical errors from round-off and truncation are reduced over time. When grid spacing </w:t>
      </w:r>
      <m:oMath>
        <m:r>
          <w:rPr>
            <w:rFonts w:ascii="Cambria Math" w:hAnsi="Cambria Math"/>
          </w:rPr>
          <m:t>(h)</m:t>
        </m:r>
      </m:oMath>
      <w:r w:rsidR="00B6043D">
        <w:rPr>
          <w:rFonts w:eastAsiaTheme="minorEastAsia"/>
        </w:rPr>
        <w:t xml:space="preserve"> is reduced to improve spatial resolution, the time step </w:t>
      </w:r>
      <m:oMath>
        <m:r>
          <w:rPr>
            <w:rFonts w:ascii="Cambria Math" w:hAnsi="Cambria Math"/>
          </w:rPr>
          <m:t>∆t</m:t>
        </m:r>
      </m:oMath>
      <w:r w:rsidR="00B6043D">
        <w:rPr>
          <w:rFonts w:eastAsiaTheme="minorEastAsia"/>
        </w:rPr>
        <w:t xml:space="preserve"> must also decrease to maintain stability</w:t>
      </w:r>
      <w:r w:rsidR="00C676C9" w:rsidRPr="00C676C9">
        <w:rPr>
          <w:rFonts w:eastAsiaTheme="minorEastAsia"/>
          <w:iCs/>
        </w:rPr>
        <w:t xml:space="preserve"> </w:t>
      </w:r>
      <w:r w:rsidR="00E90445">
        <w:rPr>
          <w:rFonts w:eastAsiaTheme="minorEastAsia"/>
          <w:iCs/>
        </w:rPr>
        <w:t>(</w:t>
      </w:r>
      <w:r w:rsidR="00C676C9" w:rsidRPr="00252BBB">
        <w:rPr>
          <w:rFonts w:eastAsiaTheme="minorEastAsia"/>
          <w:iCs/>
        </w:rPr>
        <w:t>Carnahan, 1969)</w:t>
      </w:r>
      <w:r w:rsidR="007C15C1">
        <w:rPr>
          <w:rFonts w:eastAsiaTheme="minorEastAsia"/>
          <w:iCs/>
        </w:rPr>
        <w:t>.</w:t>
      </w:r>
    </w:p>
    <w:p w14:paraId="331A7119" w14:textId="7E7E5852" w:rsidR="00A01BB8" w:rsidRPr="00A01BB8" w:rsidRDefault="00CE6F04" w:rsidP="0053115C">
      <w:pPr>
        <w:pStyle w:val="Heading1"/>
        <w:numPr>
          <w:ilvl w:val="0"/>
          <w:numId w:val="3"/>
        </w:numPr>
      </w:pPr>
      <w:r>
        <w:lastRenderedPageBreak/>
        <w:t xml:space="preserve"> </w:t>
      </w:r>
      <w:bookmarkStart w:id="82" w:name="_Toc188822629"/>
      <w:r w:rsidR="005A2239">
        <w:t xml:space="preserve">The </w:t>
      </w:r>
      <w:r w:rsidR="006A7045">
        <w:t>I</w:t>
      </w:r>
      <w:r w:rsidR="005A2239">
        <w:t xml:space="preserve">nitial </w:t>
      </w:r>
      <w:r w:rsidR="006A7045">
        <w:t>B</w:t>
      </w:r>
      <w:r w:rsidR="005A2239">
        <w:t xml:space="preserve">oundary </w:t>
      </w:r>
      <w:r w:rsidR="006A7045">
        <w:t>C</w:t>
      </w:r>
      <w:r w:rsidR="005A2239">
        <w:t xml:space="preserve">onditions and </w:t>
      </w:r>
      <w:r w:rsidR="006A7045">
        <w:t>A</w:t>
      </w:r>
      <w:r w:rsidR="005A2239">
        <w:t xml:space="preserve">nalytical </w:t>
      </w:r>
      <w:r w:rsidR="00DF16F6">
        <w:t>S</w:t>
      </w:r>
      <w:r w:rsidR="005A2239">
        <w:t>olution</w:t>
      </w:r>
      <w:bookmarkEnd w:id="82"/>
    </w:p>
    <w:p w14:paraId="3EC77D4F" w14:textId="7D2CBA4C" w:rsidR="00600793" w:rsidRPr="00600793" w:rsidRDefault="00600793" w:rsidP="00F823FA">
      <w:pPr>
        <w:pStyle w:val="Heading2"/>
        <w:numPr>
          <w:ilvl w:val="1"/>
          <w:numId w:val="3"/>
        </w:numPr>
      </w:pPr>
      <w:bookmarkStart w:id="83" w:name="_Toc188822630"/>
      <w:r w:rsidRPr="00F823FA">
        <w:t>Initial</w:t>
      </w:r>
      <w:r>
        <w:t xml:space="preserve"> Conditions</w:t>
      </w:r>
      <w:bookmarkEnd w:id="83"/>
    </w:p>
    <w:p w14:paraId="00FAD83F" w14:textId="57A69FA8" w:rsidR="007841BC" w:rsidRDefault="00F111E5">
      <w:r>
        <w:t>The initial temperature</w:t>
      </w:r>
      <w:r w:rsidR="00422BB1">
        <w:t xml:space="preserve"> </w:t>
      </w:r>
      <w:r w:rsidR="00E274A5">
        <w:rPr>
          <w:rFonts w:eastAsiaTheme="minorEastAsia"/>
        </w:rPr>
        <w:t xml:space="preserve">distribution </w:t>
      </w:r>
      <m:oMath>
        <m:r>
          <w:rPr>
            <w:rFonts w:ascii="Cambria Math" w:hAnsi="Cambria Math"/>
          </w:rPr>
          <m:t>(T)</m:t>
        </m:r>
      </m:oMath>
      <w:r w:rsidR="003152B9">
        <w:rPr>
          <w:rFonts w:eastAsiaTheme="minorEastAsia"/>
        </w:rPr>
        <w:t xml:space="preserve"> at points </w:t>
      </w:r>
      <m:oMath>
        <m:r>
          <w:rPr>
            <w:rFonts w:ascii="Cambria Math" w:hAnsi="Cambria Math"/>
          </w:rPr>
          <m:t>x</m:t>
        </m:r>
      </m:oMath>
      <w:r w:rsidR="003152B9">
        <w:rPr>
          <w:rFonts w:eastAsiaTheme="minorEastAsia"/>
        </w:rPr>
        <w:t xml:space="preserve"> and </w:t>
      </w:r>
      <m:oMath>
        <m:r>
          <w:rPr>
            <w:rFonts w:ascii="Cambria Math" w:eastAsiaTheme="minorEastAsia" w:hAnsi="Cambria Math"/>
          </w:rPr>
          <m:t>y</m:t>
        </m:r>
      </m:oMath>
      <w:r w:rsidR="003152B9">
        <w:rPr>
          <w:rFonts w:eastAsiaTheme="minorEastAsia"/>
        </w:rPr>
        <w:t xml:space="preserve"> a time </w:t>
      </w:r>
      <m:oMath>
        <m:r>
          <w:rPr>
            <w:rFonts w:ascii="Cambria Math" w:eastAsiaTheme="minorEastAsia" w:hAnsi="Cambria Math"/>
          </w:rPr>
          <m:t>t</m:t>
        </m:r>
      </m:oMath>
      <w:r>
        <w:t xml:space="preserve"> across the </w:t>
      </w:r>
      <w:r w:rsidR="00552EE8">
        <w:t>domain</w:t>
      </w:r>
      <w:r>
        <w:t xml:space="preserve"> is zero</w:t>
      </w:r>
      <w:r w:rsidR="00E274A5">
        <w:t>:</w:t>
      </w:r>
    </w:p>
    <w:p w14:paraId="2B9DE3C4" w14:textId="1D595B67" w:rsidR="006C78DD" w:rsidRPr="00600793" w:rsidRDefault="001578AF" w:rsidP="00E042F1">
      <w:pPr>
        <w:jc w:val="right"/>
        <w:rPr>
          <w:rFonts w:eastAsiaTheme="minorEastAsia"/>
        </w:rPr>
      </w:pPr>
      <m:oMathPara>
        <m:oMath>
          <m:r>
            <w:rPr>
              <w:rFonts w:ascii="Cambria Math" w:hAnsi="Cambria Math"/>
            </w:rPr>
            <m:t>T</m:t>
          </m:r>
          <m:d>
            <m:dPr>
              <m:ctrlPr>
                <w:rPr>
                  <w:rFonts w:ascii="Cambria Math" w:hAnsi="Cambria Math"/>
                  <w:i/>
                </w:rPr>
              </m:ctrlPr>
            </m:dPr>
            <m:e>
              <m:r>
                <w:rPr>
                  <w:rFonts w:ascii="Cambria Math" w:hAnsi="Cambria Math"/>
                </w:rPr>
                <m:t>x,y,0</m:t>
              </m:r>
            </m:e>
          </m:d>
          <m:r>
            <w:rPr>
              <w:rFonts w:ascii="Cambria Math" w:hAnsi="Cambria Math"/>
            </w:rPr>
            <m:t xml:space="preserve">=0          0&lt;x&lt;Xdim          0&lt;y&lt;Ydim </m:t>
          </m:r>
          <m:r>
            <m:rPr>
              <m:sty m:val="p"/>
            </m:rPr>
            <w:rPr>
              <w:rFonts w:eastAsiaTheme="minorEastAsia"/>
            </w:rPr>
            <w:br/>
          </m:r>
        </m:oMath>
      </m:oMathPara>
      <w:r w:rsidR="00F2752B">
        <w:rPr>
          <w:rFonts w:eastAsiaTheme="minorEastAsia"/>
        </w:rPr>
        <w:t>(4.1)</w:t>
      </w:r>
    </w:p>
    <w:p w14:paraId="28B51144" w14:textId="776D5CDB" w:rsidR="00600793" w:rsidRDefault="00600793" w:rsidP="0053115C">
      <w:pPr>
        <w:pStyle w:val="Heading2"/>
        <w:numPr>
          <w:ilvl w:val="1"/>
          <w:numId w:val="3"/>
        </w:numPr>
        <w:rPr>
          <w:rFonts w:eastAsiaTheme="minorEastAsia"/>
        </w:rPr>
      </w:pPr>
      <w:bookmarkStart w:id="84" w:name="_Toc188822631"/>
      <w:r>
        <w:rPr>
          <w:rFonts w:eastAsiaTheme="minorEastAsia"/>
        </w:rPr>
        <w:t>Boundary Conditions</w:t>
      </w:r>
      <w:bookmarkEnd w:id="84"/>
    </w:p>
    <w:p w14:paraId="3D73B1CF" w14:textId="2EF6578E" w:rsidR="0007209C" w:rsidRPr="00F2752B" w:rsidRDefault="006C78DD" w:rsidP="0007209C">
      <w:pPr>
        <w:rPr>
          <w:rFonts w:eastAsiaTheme="minorEastAsia"/>
        </w:rPr>
      </w:pPr>
      <w:r>
        <w:rPr>
          <w:rFonts w:eastAsiaTheme="minorEastAsia"/>
        </w:rPr>
        <w:t xml:space="preserve">The </w:t>
      </w:r>
      <w:r w:rsidR="00E15668">
        <w:rPr>
          <w:rFonts w:eastAsiaTheme="minorEastAsia"/>
        </w:rPr>
        <w:t>north and south</w:t>
      </w:r>
      <w:r w:rsidR="00926A99">
        <w:rPr>
          <w:rFonts w:eastAsiaTheme="minorEastAsia"/>
        </w:rPr>
        <w:t xml:space="preserve"> constant</w:t>
      </w:r>
      <w:r w:rsidR="00E15668">
        <w:rPr>
          <w:rFonts w:eastAsiaTheme="minorEastAsia"/>
        </w:rPr>
        <w:t xml:space="preserve"> </w:t>
      </w:r>
      <w:r w:rsidR="00297A63">
        <w:rPr>
          <w:rFonts w:eastAsiaTheme="minorEastAsia"/>
        </w:rPr>
        <w:t>have fixed, constant temperature (Dirichlet boundary conditions)</w:t>
      </w:r>
      <w:r w:rsidR="00DF16F6">
        <w:rPr>
          <w:rFonts w:eastAsiaTheme="minorEastAsia"/>
        </w:rPr>
        <w:t>, e</w:t>
      </w:r>
      <w:r w:rsidR="00297A63">
        <w:rPr>
          <w:rFonts w:eastAsiaTheme="minorEastAsia"/>
        </w:rPr>
        <w:t xml:space="preserve">xpressed as: </w:t>
      </w:r>
      <w:r w:rsidR="00094245">
        <w:rPr>
          <w:rFonts w:eastAsiaTheme="minorEastAsia"/>
        </w:rPr>
        <w:br/>
      </w:r>
      <m:oMathPara>
        <m:oMath>
          <m:r>
            <w:rPr>
              <w:rFonts w:ascii="Cambria Math" w:hAnsi="Cambria Math"/>
            </w:rPr>
            <m:t>T</m:t>
          </m:r>
          <m:d>
            <m:dPr>
              <m:ctrlPr>
                <w:rPr>
                  <w:rFonts w:ascii="Cambria Math" w:hAnsi="Cambria Math"/>
                  <w:i/>
                </w:rPr>
              </m:ctrlPr>
            </m:dPr>
            <m:e>
              <m:r>
                <w:rPr>
                  <w:rFonts w:ascii="Cambria Math" w:hAnsi="Cambria Math"/>
                </w:rPr>
                <m:t>0,</m:t>
              </m:r>
              <m:sSub>
                <m:sSubPr>
                  <m:ctrlPr>
                    <w:rPr>
                      <w:rFonts w:ascii="Cambria Math" w:hAnsi="Cambria Math"/>
                      <w:i/>
                    </w:rPr>
                  </m:ctrlPr>
                </m:sSubPr>
                <m:e>
                  <m:r>
                    <w:rPr>
                      <w:rFonts w:ascii="Cambria Math" w:hAnsi="Cambria Math"/>
                    </w:rPr>
                    <m:t>y</m:t>
                  </m:r>
                </m:e>
                <m:sub>
                  <m:r>
                    <w:rPr>
                      <w:rFonts w:ascii="Cambria Math" w:hAnsi="Cambria Math"/>
                    </w:rPr>
                    <m:t>dim</m:t>
                  </m:r>
                </m:sub>
              </m:sSub>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0</m:t>
              </m:r>
            </m:sub>
          </m:sSub>
        </m:oMath>
      </m:oMathPara>
    </w:p>
    <w:p w14:paraId="112586FE" w14:textId="5FF69300" w:rsidR="00F2752B" w:rsidRDefault="00F2752B" w:rsidP="00F2752B">
      <w:pPr>
        <w:jc w:val="right"/>
        <w:rPr>
          <w:rFonts w:eastAsiaTheme="minorEastAsia"/>
        </w:rPr>
      </w:pPr>
      <w:r>
        <w:rPr>
          <w:rFonts w:eastAsiaTheme="minorEastAsia"/>
        </w:rPr>
        <w:t>(4.2.1)</w:t>
      </w:r>
    </w:p>
    <w:p w14:paraId="23A61B21" w14:textId="0F7D4159" w:rsidR="0007209C" w:rsidRPr="00F2752B" w:rsidRDefault="0007209C" w:rsidP="00677A35">
      <w:pPr>
        <w:rPr>
          <w:rFonts w:eastAsiaTheme="minorEastAsia"/>
        </w:rPr>
      </w:pPr>
      <m:oMathPara>
        <m:oMath>
          <m:r>
            <w:rPr>
              <w:rFonts w:ascii="Cambria Math" w:hAnsi="Cambria Math"/>
            </w:rPr>
            <m:t>T</m:t>
          </m:r>
          <m:d>
            <m:dPr>
              <m:ctrlPr>
                <w:rPr>
                  <w:rFonts w:ascii="Cambria Math" w:hAnsi="Cambria Math"/>
                  <w:i/>
                </w:rPr>
              </m:ctrlPr>
            </m:dPr>
            <m:e>
              <m:r>
                <w:rPr>
                  <w:rFonts w:ascii="Cambria Math" w:hAnsi="Cambria Math"/>
                </w:rPr>
                <m:t>x,0,t</m:t>
              </m:r>
            </m:e>
          </m:d>
          <m:r>
            <w:rPr>
              <w:rFonts w:ascii="Cambria Math" w:hAnsi="Cambria Math"/>
            </w:rPr>
            <m:t>= -</m:t>
          </m:r>
          <m:sSub>
            <m:sSubPr>
              <m:ctrlPr>
                <w:rPr>
                  <w:rFonts w:ascii="Cambria Math" w:hAnsi="Cambria Math"/>
                  <w:i/>
                </w:rPr>
              </m:ctrlPr>
            </m:sSubPr>
            <m:e>
              <m:r>
                <w:rPr>
                  <w:rFonts w:ascii="Cambria Math" w:hAnsi="Cambria Math"/>
                </w:rPr>
                <m:t>T</m:t>
              </m:r>
            </m:e>
            <m:sub>
              <m:r>
                <w:rPr>
                  <w:rFonts w:ascii="Cambria Math" w:hAnsi="Cambria Math"/>
                </w:rPr>
                <m:t>0</m:t>
              </m:r>
            </m:sub>
          </m:sSub>
        </m:oMath>
      </m:oMathPara>
    </w:p>
    <w:p w14:paraId="6BA09690" w14:textId="6B17FF67" w:rsidR="00F2752B" w:rsidRPr="0007209C" w:rsidRDefault="000775DA" w:rsidP="00F2752B">
      <w:pPr>
        <w:jc w:val="right"/>
        <w:rPr>
          <w:rFonts w:eastAsiaTheme="minorEastAsia"/>
        </w:rPr>
      </w:pPr>
      <w:r>
        <w:rPr>
          <w:rFonts w:eastAsiaTheme="minorEastAsia"/>
        </w:rPr>
        <w:t>(4.2.1)</w:t>
      </w:r>
    </w:p>
    <w:p w14:paraId="60E86366" w14:textId="0DBFA311" w:rsidR="00871A0C" w:rsidRDefault="00F033C2" w:rsidP="00871A0C">
      <w:pPr>
        <w:rPr>
          <w:rFonts w:eastAsiaTheme="minorEastAsia"/>
        </w:rPr>
      </w:pPr>
      <w:r>
        <w:rPr>
          <w:rFonts w:eastAsiaTheme="minorEastAsia"/>
        </w:rPr>
        <w:t>However, a</w:t>
      </w:r>
      <w:r w:rsidR="00871A0C">
        <w:rPr>
          <w:rFonts w:eastAsiaTheme="minorEastAsia"/>
        </w:rPr>
        <w:t>t the east and west boundaries</w:t>
      </w:r>
      <w:r w:rsidR="00297A63">
        <w:rPr>
          <w:rFonts w:eastAsiaTheme="minorEastAsia"/>
        </w:rPr>
        <w:t>, the temperature gradient is specified as zero</w:t>
      </w:r>
      <w:r w:rsidR="00E84D8D">
        <w:rPr>
          <w:rFonts w:eastAsiaTheme="minorEastAsia"/>
        </w:rPr>
        <w:t>:</w:t>
      </w:r>
    </w:p>
    <w:p w14:paraId="73D706D7" w14:textId="6A7C56F8" w:rsidR="00EA768E" w:rsidRPr="000775DA" w:rsidRDefault="00D95775" w:rsidP="00871A0C">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0,y,t</m:t>
                  </m:r>
                </m:e>
              </m:d>
            </m:num>
            <m:den>
              <m:r>
                <w:rPr>
                  <w:rFonts w:ascii="Cambria Math" w:eastAsiaTheme="minorEastAsia" w:hAnsi="Cambria Math"/>
                </w:rPr>
                <m:t>∂x</m:t>
              </m:r>
            </m:den>
          </m:f>
          <m:r>
            <w:rPr>
              <w:rFonts w:ascii="Cambria Math" w:eastAsiaTheme="minorEastAsia" w:hAnsi="Cambria Math"/>
            </w:rPr>
            <m:t>=0</m:t>
          </m:r>
        </m:oMath>
      </m:oMathPara>
    </w:p>
    <w:p w14:paraId="37B1B61A" w14:textId="5306FC9C" w:rsidR="000775DA" w:rsidRPr="009E4674" w:rsidRDefault="000775DA" w:rsidP="000775DA">
      <w:pPr>
        <w:jc w:val="right"/>
        <w:rPr>
          <w:rFonts w:eastAsiaTheme="minorEastAsia"/>
        </w:rPr>
      </w:pPr>
      <w:r>
        <w:rPr>
          <w:rFonts w:eastAsiaTheme="minorEastAsia"/>
        </w:rPr>
        <w:t>(4.2.3)</w:t>
      </w:r>
    </w:p>
    <w:p w14:paraId="2132BA97" w14:textId="629651AA" w:rsidR="009E4674" w:rsidRPr="000775DA" w:rsidRDefault="00D95775" w:rsidP="009E4674">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∂T</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dim</m:t>
                      </m:r>
                    </m:sub>
                  </m:sSub>
                  <m:r>
                    <w:rPr>
                      <w:rFonts w:ascii="Cambria Math" w:eastAsiaTheme="minorEastAsia" w:hAnsi="Cambria Math"/>
                    </w:rPr>
                    <m:t>,y,t</m:t>
                  </m:r>
                </m:e>
              </m:d>
            </m:num>
            <m:den>
              <m:r>
                <w:rPr>
                  <w:rFonts w:ascii="Cambria Math" w:eastAsiaTheme="minorEastAsia" w:hAnsi="Cambria Math"/>
                </w:rPr>
                <m:t>∂x</m:t>
              </m:r>
            </m:den>
          </m:f>
          <m:r>
            <w:rPr>
              <w:rFonts w:ascii="Cambria Math" w:eastAsiaTheme="minorEastAsia" w:hAnsi="Cambria Math"/>
            </w:rPr>
            <m:t>=0</m:t>
          </m:r>
        </m:oMath>
      </m:oMathPara>
    </w:p>
    <w:p w14:paraId="36BD869F" w14:textId="64870F29" w:rsidR="000775DA" w:rsidRDefault="000775DA" w:rsidP="000775DA">
      <w:pPr>
        <w:jc w:val="right"/>
        <w:rPr>
          <w:rFonts w:eastAsiaTheme="minorEastAsia"/>
        </w:rPr>
      </w:pPr>
      <w:r>
        <w:rPr>
          <w:rFonts w:eastAsiaTheme="minorEastAsia"/>
        </w:rPr>
        <w:t>(4.2.4)</w:t>
      </w:r>
    </w:p>
    <w:p w14:paraId="680F5B86" w14:textId="183EA978" w:rsidR="00AD5C78" w:rsidRDefault="003E2834" w:rsidP="003E2834">
      <w:pPr>
        <w:rPr>
          <w:rFonts w:eastAsiaTheme="minorEastAsia"/>
        </w:rPr>
      </w:pPr>
      <w:r>
        <w:rPr>
          <w:rFonts w:eastAsiaTheme="minorEastAsia"/>
        </w:rPr>
        <w:t xml:space="preserve">This means that </w:t>
      </w:r>
      <w:r w:rsidR="00DA3717">
        <w:rPr>
          <w:rFonts w:eastAsiaTheme="minorEastAsia"/>
        </w:rPr>
        <w:t xml:space="preserve">whilst the boundary surface temperatures </w:t>
      </w:r>
      <m:oMath>
        <m:d>
          <m:dPr>
            <m:ctrlPr>
              <w:rPr>
                <w:rFonts w:ascii="Cambria Math" w:eastAsiaTheme="minorEastAsia" w:hAnsi="Cambria Math"/>
                <w:i/>
              </w:rPr>
            </m:ctrlPr>
          </m:dPr>
          <m:e>
            <m:r>
              <w:rPr>
                <w:rFonts w:ascii="Cambria Math" w:hAnsi="Cambria Math"/>
              </w:rPr>
              <m:t>T</m:t>
            </m:r>
            <m:ctrlPr>
              <w:rPr>
                <w:rFonts w:ascii="Cambria Math" w:hAnsi="Cambria Math"/>
                <w:i/>
              </w:rPr>
            </m:ctrlPr>
          </m:e>
        </m:d>
      </m:oMath>
      <w:r w:rsidR="00DA3717">
        <w:rPr>
          <w:rFonts w:eastAsiaTheme="minorEastAsia"/>
        </w:rPr>
        <w:t xml:space="preserve"> at the east and wst edges are not explicitly defined, the gradient of temperature</w:t>
      </w:r>
      <w:r w:rsidR="00BA46C6">
        <w:rPr>
          <w:rFonts w:eastAsiaTheme="minorEastAsia"/>
        </w:rPr>
        <w:t xml:space="preserve"> </w:t>
      </w:r>
      <m:oMath>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∂T</m:t>
                </m:r>
              </m:num>
              <m:den>
                <m:r>
                  <w:rPr>
                    <w:rFonts w:ascii="Cambria Math" w:eastAsiaTheme="minorEastAsia" w:hAnsi="Cambria Math"/>
                  </w:rPr>
                  <m:t>∂x</m:t>
                </m:r>
              </m:den>
            </m:f>
          </m:e>
        </m:d>
      </m:oMath>
      <w:r w:rsidR="00B533A4">
        <w:rPr>
          <w:rFonts w:eastAsiaTheme="minorEastAsia"/>
        </w:rPr>
        <w:t xml:space="preserve"> is zero, indicating that there is no heat flux through the boundaries.</w:t>
      </w:r>
      <w:r w:rsidR="001222A5">
        <w:rPr>
          <w:rFonts w:eastAsiaTheme="minorEastAsia"/>
        </w:rPr>
        <w:t xml:space="preserve"> Such boundary conditions are known as Neumann boundary conditions</w:t>
      </w:r>
      <w:r w:rsidR="00E379F1">
        <w:rPr>
          <w:rFonts w:eastAsiaTheme="minorEastAsia"/>
        </w:rPr>
        <w:t xml:space="preserve">, which specify the derivative of the </w:t>
      </w:r>
      <w:r w:rsidR="00116046">
        <w:rPr>
          <w:rFonts w:eastAsiaTheme="minorEastAsia"/>
        </w:rPr>
        <w:t xml:space="preserve">temperature rather than its absolute value </w:t>
      </w:r>
      <w:r w:rsidR="00B272A2" w:rsidRPr="00CF6B78">
        <w:t>(</w:t>
      </w:r>
      <w:proofErr w:type="spellStart"/>
      <w:r w:rsidR="003E2F77" w:rsidRPr="003E2F77">
        <w:rPr>
          <w:rFonts w:eastAsiaTheme="minorEastAsia"/>
        </w:rPr>
        <w:t>Chapra</w:t>
      </w:r>
      <w:proofErr w:type="spellEnd"/>
      <w:r w:rsidR="003E2F77" w:rsidRPr="003E2F77">
        <w:rPr>
          <w:rFonts w:eastAsiaTheme="minorEastAsia"/>
        </w:rPr>
        <w:t xml:space="preserve"> </w:t>
      </w:r>
      <w:r w:rsidR="005B13B9">
        <w:rPr>
          <w:rFonts w:eastAsiaTheme="minorEastAsia"/>
        </w:rPr>
        <w:t>and</w:t>
      </w:r>
      <w:r w:rsidR="003E2F77" w:rsidRPr="003E2F77">
        <w:rPr>
          <w:rFonts w:eastAsiaTheme="minorEastAsia"/>
        </w:rPr>
        <w:t xml:space="preserve"> Canale, 2021</w:t>
      </w:r>
      <w:r w:rsidR="005B13B9">
        <w:rPr>
          <w:rFonts w:eastAsiaTheme="minorEastAsia"/>
        </w:rPr>
        <w:t>;</w:t>
      </w:r>
      <w:r w:rsidR="008A49F4">
        <w:rPr>
          <w:rFonts w:eastAsiaTheme="minorEastAsia"/>
        </w:rPr>
        <w:t xml:space="preserve"> </w:t>
      </w:r>
      <w:r w:rsidR="008A49F4" w:rsidRPr="00CF6B78">
        <w:t xml:space="preserve">Croft </w:t>
      </w:r>
      <w:r w:rsidR="008A49F4">
        <w:t>and</w:t>
      </w:r>
      <w:r w:rsidR="008A49F4" w:rsidRPr="00CF6B78">
        <w:t xml:space="preserve"> Lilley, </w:t>
      </w:r>
      <w:proofErr w:type="gramStart"/>
      <w:r w:rsidR="008A49F4" w:rsidRPr="00CF6B78">
        <w:t>1977</w:t>
      </w:r>
      <w:r w:rsidR="008A49F4">
        <w:t xml:space="preserve">; </w:t>
      </w:r>
      <w:r w:rsidR="003F4D04">
        <w:rPr>
          <w:rFonts w:eastAsiaTheme="minorEastAsia"/>
        </w:rPr>
        <w:t xml:space="preserve"> </w:t>
      </w:r>
      <w:proofErr w:type="spellStart"/>
      <w:r w:rsidR="000152EE" w:rsidRPr="000152EE">
        <w:rPr>
          <w:rFonts w:eastAsiaTheme="minorEastAsia"/>
        </w:rPr>
        <w:t>Sheko</w:t>
      </w:r>
      <w:proofErr w:type="spellEnd"/>
      <w:proofErr w:type="gramEnd"/>
      <w:r w:rsidR="000152EE" w:rsidRPr="000152EE">
        <w:rPr>
          <w:rFonts w:eastAsiaTheme="minorEastAsia"/>
        </w:rPr>
        <w:t xml:space="preserve"> et al., 2024)</w:t>
      </w:r>
      <w:r w:rsidR="00DC2696">
        <w:rPr>
          <w:rFonts w:eastAsiaTheme="minorEastAsia"/>
        </w:rPr>
        <w:t>.</w:t>
      </w:r>
    </w:p>
    <w:p w14:paraId="13173AA0" w14:textId="7FE61C01" w:rsidR="003E2834" w:rsidRPr="00B533A4" w:rsidRDefault="00AD5C78" w:rsidP="003E2834">
      <w:pPr>
        <w:rPr>
          <w:rFonts w:eastAsiaTheme="minorEastAsia"/>
        </w:rPr>
      </w:pPr>
      <w:r>
        <w:rPr>
          <w:rFonts w:eastAsiaTheme="minorEastAsia"/>
        </w:rPr>
        <w:br w:type="page"/>
      </w:r>
    </w:p>
    <w:p w14:paraId="6A25FB9F" w14:textId="3FF286E0" w:rsidR="00600793" w:rsidRDefault="00F26998" w:rsidP="00AF4255">
      <w:pPr>
        <w:pStyle w:val="Heading2"/>
        <w:numPr>
          <w:ilvl w:val="1"/>
          <w:numId w:val="3"/>
        </w:numPr>
      </w:pPr>
      <w:bookmarkStart w:id="85" w:name="_Toc188822632"/>
      <w:r>
        <w:lastRenderedPageBreak/>
        <w:t>The Analytical Solution for Validation of Numerical Method</w:t>
      </w:r>
      <w:bookmarkEnd w:id="85"/>
    </w:p>
    <w:p w14:paraId="71282826" w14:textId="4268DDE8" w:rsidR="007D7A6C" w:rsidRDefault="00F22116" w:rsidP="007D7A6C">
      <w:r>
        <w:t xml:space="preserve">To validate the numerical method for </w:t>
      </w:r>
      <w:r w:rsidR="00E127E6">
        <w:t>calculating</w:t>
      </w:r>
      <w:r>
        <w:t xml:space="preserve"> the temperature at thermal equilibrium within the plate of user</w:t>
      </w:r>
      <w:r w:rsidR="007845EE">
        <w:t>-defined dimensions, the analytical solution, provided by Chang and Ma (2001)</w:t>
      </w:r>
      <w:r w:rsidR="00E127E6">
        <w:t xml:space="preserve"> is used:</w:t>
      </w:r>
    </w:p>
    <w:p w14:paraId="3F316ABA" w14:textId="71849AAF" w:rsidR="00234830" w:rsidRPr="000775DA" w:rsidRDefault="00982286" w:rsidP="001578AF">
      <w:pPr>
        <w:jc w:val="center"/>
        <w:rPr>
          <w:rFonts w:eastAsiaTheme="minorEastAsia"/>
          <w:sz w:val="18"/>
          <w:szCs w:val="18"/>
        </w:rPr>
      </w:pPr>
      <m:oMathPara>
        <m:oMathParaPr>
          <m:jc m:val="left"/>
        </m:oMathParaPr>
        <m:oMath>
          <m:r>
            <w:rPr>
              <w:rFonts w:ascii="Cambria Math" w:hAnsi="Cambria Math"/>
              <w:sz w:val="18"/>
              <w:szCs w:val="18"/>
            </w:rPr>
            <m:t>T</m:t>
          </m:r>
          <m:d>
            <m:dPr>
              <m:ctrlPr>
                <w:rPr>
                  <w:rFonts w:ascii="Cambria Math" w:hAnsi="Cambria Math"/>
                  <w:i/>
                  <w:iCs/>
                  <w:sz w:val="18"/>
                  <w:szCs w:val="18"/>
                </w:rPr>
              </m:ctrlPr>
            </m:dPr>
            <m:e>
              <m:r>
                <w:rPr>
                  <w:rFonts w:ascii="Cambria Math" w:hAnsi="Cambria Math"/>
                  <w:sz w:val="18"/>
                  <w:szCs w:val="18"/>
                </w:rPr>
                <m:t>x,y</m:t>
              </m:r>
              <m:ctrlPr>
                <w:rPr>
                  <w:rFonts w:ascii="Cambria Math" w:hAnsi="Cambria Math"/>
                  <w:i/>
                  <w:sz w:val="18"/>
                  <w:szCs w:val="18"/>
                </w:rPr>
              </m:ctrlPr>
            </m:e>
          </m:d>
          <m:r>
            <w:rPr>
              <w:rFonts w:ascii="Cambria Math" w:hAnsi="Cambria Math"/>
              <w:sz w:val="18"/>
              <w:szCs w:val="18"/>
            </w:rPr>
            <m:t>=-T0​+</m:t>
          </m:r>
          <m:f>
            <m:fPr>
              <m:ctrlPr>
                <w:rPr>
                  <w:rFonts w:ascii="Cambria Math" w:hAnsi="Cambria Math"/>
                  <w:i/>
                  <w:sz w:val="18"/>
                  <w:szCs w:val="18"/>
                </w:rPr>
              </m:ctrlPr>
            </m:fPr>
            <m:num>
              <m:r>
                <w:rPr>
                  <w:rFonts w:ascii="Cambria Math" w:hAnsi="Cambria Math"/>
                  <w:sz w:val="18"/>
                  <w:szCs w:val="18"/>
                </w:rPr>
                <m:t xml:space="preserve">2∙ </m:t>
              </m:r>
              <m:sSub>
                <m:sSubPr>
                  <m:ctrlPr>
                    <w:rPr>
                      <w:rFonts w:ascii="Cambria Math" w:hAnsi="Cambria Math"/>
                      <w:i/>
                      <w:sz w:val="18"/>
                      <w:szCs w:val="18"/>
                    </w:rPr>
                  </m:ctrlPr>
                </m:sSubPr>
                <m:e>
                  <m:r>
                    <w:rPr>
                      <w:rFonts w:ascii="Cambria Math" w:hAnsi="Cambria Math"/>
                      <w:sz w:val="18"/>
                      <w:szCs w:val="18"/>
                    </w:rPr>
                    <m:t>T</m:t>
                  </m:r>
                </m:e>
                <m:sub>
                  <m:r>
                    <w:rPr>
                      <w:rFonts w:ascii="Cambria Math" w:hAnsi="Cambria Math"/>
                      <w:sz w:val="18"/>
                      <w:szCs w:val="18"/>
                    </w:rPr>
                    <m:t>0</m:t>
                  </m:r>
                </m:sub>
              </m:sSub>
            </m:num>
            <m:den>
              <m:sSub>
                <m:sSubPr>
                  <m:ctrlPr>
                    <w:rPr>
                      <w:rFonts w:ascii="Cambria Math" w:hAnsi="Cambria Math"/>
                      <w:i/>
                      <w:sz w:val="18"/>
                      <w:szCs w:val="18"/>
                    </w:rPr>
                  </m:ctrlPr>
                </m:sSubPr>
                <m:e>
                  <m:r>
                    <w:rPr>
                      <w:rFonts w:ascii="Cambria Math" w:hAnsi="Cambria Math"/>
                      <w:sz w:val="18"/>
                      <w:szCs w:val="18"/>
                    </w:rPr>
                    <m:t>Y</m:t>
                  </m:r>
                </m:e>
                <m:sub>
                  <m:r>
                    <w:rPr>
                      <w:rFonts w:ascii="Cambria Math" w:hAnsi="Cambria Math"/>
                      <w:sz w:val="18"/>
                      <w:szCs w:val="18"/>
                    </w:rPr>
                    <m:t>dim</m:t>
                  </m:r>
                </m:sub>
              </m:sSub>
            </m:den>
          </m:f>
          <m:r>
            <w:rPr>
              <w:rFonts w:ascii="Cambria Math" w:hAnsi="Cambria Math"/>
              <w:sz w:val="18"/>
              <w:szCs w:val="18"/>
            </w:rPr>
            <m:t>​∙y+</m:t>
          </m:r>
          <m:nary>
            <m:naryPr>
              <m:chr m:val="∑"/>
              <m:limLoc m:val="undOvr"/>
              <m:ctrlPr>
                <w:rPr>
                  <w:rFonts w:ascii="Cambria Math" w:hAnsi="Cambria Math"/>
                  <w:i/>
                  <w:sz w:val="18"/>
                  <w:szCs w:val="18"/>
                </w:rPr>
              </m:ctrlPr>
            </m:naryPr>
            <m:sub>
              <m:r>
                <w:rPr>
                  <w:rFonts w:ascii="Cambria Math" w:hAnsi="Cambria Math"/>
                  <w:sz w:val="18"/>
                  <w:szCs w:val="18"/>
                </w:rPr>
                <m:t>k=1</m:t>
              </m:r>
            </m:sub>
            <m:sup>
              <m:r>
                <w:rPr>
                  <w:rFonts w:ascii="Cambria Math" w:hAnsi="Cambria Math"/>
                  <w:sz w:val="18"/>
                  <w:szCs w:val="18"/>
                </w:rPr>
                <m:t>∞</m:t>
              </m:r>
            </m:sup>
            <m:e>
              <m:d>
                <m:dPr>
                  <m:ctrlPr>
                    <w:rPr>
                      <w:rFonts w:ascii="Cambria Math" w:hAnsi="Cambria Math"/>
                      <w:i/>
                      <w:sz w:val="18"/>
                      <w:szCs w:val="18"/>
                    </w:rPr>
                  </m:ctrlPr>
                </m:dPr>
                <m:e>
                  <m:f>
                    <m:fPr>
                      <m:ctrlPr>
                        <w:rPr>
                          <w:rFonts w:ascii="Cambria Math" w:hAnsi="Cambria Math"/>
                          <w:i/>
                          <w:sz w:val="18"/>
                          <w:szCs w:val="18"/>
                        </w:rPr>
                      </m:ctrlPr>
                    </m:fPr>
                    <m:num>
                      <m:r>
                        <w:rPr>
                          <w:rFonts w:ascii="Cambria Math" w:hAnsi="Cambria Math"/>
                          <w:sz w:val="18"/>
                          <w:szCs w:val="18"/>
                        </w:rPr>
                        <m:t>1</m:t>
                      </m:r>
                    </m:num>
                    <m:den>
                      <m:sSup>
                        <m:sSupPr>
                          <m:ctrlPr>
                            <w:rPr>
                              <w:rFonts w:ascii="Cambria Math" w:hAnsi="Cambria Math"/>
                              <w:i/>
                              <w:sz w:val="18"/>
                              <w:szCs w:val="18"/>
                            </w:rPr>
                          </m:ctrlPr>
                        </m:sSupPr>
                        <m:e>
                          <m:d>
                            <m:dPr>
                              <m:ctrlPr>
                                <w:rPr>
                                  <w:rFonts w:ascii="Cambria Math" w:hAnsi="Cambria Math"/>
                                  <w:i/>
                                  <w:sz w:val="18"/>
                                  <w:szCs w:val="18"/>
                                </w:rPr>
                              </m:ctrlPr>
                            </m:dPr>
                            <m:e>
                              <m:r>
                                <w:rPr>
                                  <w:rFonts w:ascii="Cambria Math" w:hAnsi="Cambria Math"/>
                                  <w:sz w:val="18"/>
                                  <w:szCs w:val="18"/>
                                </w:rPr>
                                <m:t>100∙k∙π</m:t>
                              </m:r>
                            </m:e>
                          </m:d>
                        </m:e>
                        <m:sup>
                          <m:r>
                            <w:rPr>
                              <w:rFonts w:ascii="Cambria Math" w:hAnsi="Cambria Math"/>
                              <w:sz w:val="18"/>
                              <w:szCs w:val="18"/>
                            </w:rPr>
                            <m:t>2</m:t>
                          </m:r>
                        </m:sup>
                      </m:sSup>
                    </m:den>
                  </m:f>
                  <m:r>
                    <w:rPr>
                      <w:rFonts w:ascii="Cambria Math" w:hAnsi="Cambria Math"/>
                      <w:sz w:val="18"/>
                      <w:szCs w:val="18"/>
                    </w:rPr>
                    <m:t>∙</m:t>
                  </m:r>
                  <m:d>
                    <m:dPr>
                      <m:begChr m:val="["/>
                      <m:endChr m:val="]"/>
                      <m:ctrlPr>
                        <w:rPr>
                          <w:rFonts w:ascii="Cambria Math" w:hAnsi="Cambria Math"/>
                          <w:i/>
                          <w:sz w:val="18"/>
                          <w:szCs w:val="18"/>
                        </w:rPr>
                      </m:ctrlPr>
                    </m:dPr>
                    <m:e>
                      <m:r>
                        <w:rPr>
                          <w:rFonts w:ascii="Cambria Math" w:hAnsi="Cambria Math"/>
                          <w:sz w:val="18"/>
                          <w:szCs w:val="18"/>
                        </w:rPr>
                        <m:t>1-</m:t>
                      </m:r>
                      <m:sSup>
                        <m:sSupPr>
                          <m:ctrlPr>
                            <w:rPr>
                              <w:rFonts w:ascii="Cambria Math" w:hAnsi="Cambria Math"/>
                              <w:i/>
                              <w:sz w:val="18"/>
                              <w:szCs w:val="18"/>
                            </w:rPr>
                          </m:ctrlPr>
                        </m:sSupPr>
                        <m:e>
                          <m:d>
                            <m:dPr>
                              <m:ctrlPr>
                                <w:rPr>
                                  <w:rFonts w:ascii="Cambria Math" w:hAnsi="Cambria Math"/>
                                  <w:i/>
                                  <w:sz w:val="18"/>
                                  <w:szCs w:val="18"/>
                                </w:rPr>
                              </m:ctrlPr>
                            </m:dPr>
                            <m:e>
                              <m:r>
                                <w:rPr>
                                  <w:rFonts w:ascii="Cambria Math" w:hAnsi="Cambria Math"/>
                                  <w:sz w:val="18"/>
                                  <w:szCs w:val="18"/>
                                </w:rPr>
                                <m:t>-1</m:t>
                              </m:r>
                            </m:e>
                          </m:d>
                        </m:e>
                        <m:sup>
                          <m:r>
                            <w:rPr>
                              <w:rFonts w:ascii="Cambria Math" w:hAnsi="Cambria Math"/>
                              <w:sz w:val="18"/>
                              <w:szCs w:val="18"/>
                            </w:rPr>
                            <m:t>k</m:t>
                          </m:r>
                        </m:sup>
                      </m:sSup>
                    </m:e>
                  </m:d>
                  <m:r>
                    <w:rPr>
                      <w:rFonts w:ascii="Cambria Math" w:hAnsi="Cambria Math"/>
                      <w:sz w:val="18"/>
                      <w:szCs w:val="18"/>
                    </w:rPr>
                    <m:t>∙</m:t>
                  </m:r>
                  <m:f>
                    <m:fPr>
                      <m:ctrlPr>
                        <w:rPr>
                          <w:rFonts w:ascii="Cambria Math" w:hAnsi="Cambria Math"/>
                          <w:i/>
                          <w:sz w:val="18"/>
                          <w:szCs w:val="18"/>
                        </w:rPr>
                      </m:ctrlPr>
                    </m:fPr>
                    <m:num>
                      <m:func>
                        <m:funcPr>
                          <m:ctrlPr>
                            <w:rPr>
                              <w:rFonts w:ascii="Cambria Math" w:hAnsi="Cambria Math"/>
                              <w:sz w:val="18"/>
                              <w:szCs w:val="18"/>
                            </w:rPr>
                          </m:ctrlPr>
                        </m:funcPr>
                        <m:fName>
                          <m:r>
                            <m:rPr>
                              <m:sty m:val="p"/>
                            </m:rPr>
                            <w:rPr>
                              <w:rFonts w:ascii="Cambria Math" w:hAnsi="Cambria Math"/>
                              <w:sz w:val="18"/>
                              <w:szCs w:val="18"/>
                            </w:rPr>
                            <m:t>sin</m:t>
                          </m:r>
                        </m:fName>
                        <m:e>
                          <m:d>
                            <m:dPr>
                              <m:ctrlPr>
                                <w:rPr>
                                  <w:rFonts w:ascii="Cambria Math" w:hAnsi="Cambria Math"/>
                                  <w:i/>
                                  <w:sz w:val="18"/>
                                  <w:szCs w:val="18"/>
                                </w:rPr>
                              </m:ctrlPr>
                            </m:dPr>
                            <m:e>
                              <m:f>
                                <m:fPr>
                                  <m:ctrlPr>
                                    <w:rPr>
                                      <w:rFonts w:ascii="Cambria Math" w:hAnsi="Cambria Math"/>
                                      <w:i/>
                                      <w:sz w:val="18"/>
                                      <w:szCs w:val="18"/>
                                    </w:rPr>
                                  </m:ctrlPr>
                                </m:fPr>
                                <m:num>
                                  <m:r>
                                    <w:rPr>
                                      <w:rFonts w:ascii="Cambria Math" w:hAnsi="Cambria Math"/>
                                      <w:sz w:val="18"/>
                                      <w:szCs w:val="18"/>
                                    </w:rPr>
                                    <m:t>k∙π∙y</m:t>
                                  </m:r>
                                </m:num>
                                <m:den>
                                  <m:sSub>
                                    <m:sSubPr>
                                      <m:ctrlPr>
                                        <w:rPr>
                                          <w:rFonts w:ascii="Cambria Math" w:hAnsi="Cambria Math"/>
                                          <w:i/>
                                          <w:sz w:val="18"/>
                                          <w:szCs w:val="18"/>
                                        </w:rPr>
                                      </m:ctrlPr>
                                    </m:sSubPr>
                                    <m:e>
                                      <m:r>
                                        <w:rPr>
                                          <w:rFonts w:ascii="Cambria Math" w:hAnsi="Cambria Math"/>
                                          <w:sz w:val="18"/>
                                          <w:szCs w:val="18"/>
                                        </w:rPr>
                                        <m:t>Y</m:t>
                                      </m:r>
                                    </m:e>
                                    <m:sub>
                                      <m:r>
                                        <w:rPr>
                                          <w:rFonts w:ascii="Cambria Math" w:hAnsi="Cambria Math"/>
                                          <w:sz w:val="18"/>
                                          <w:szCs w:val="18"/>
                                        </w:rPr>
                                        <m:t>dim</m:t>
                                      </m:r>
                                    </m:sub>
                                  </m:sSub>
                                </m:den>
                              </m:f>
                            </m:e>
                          </m:d>
                        </m:e>
                      </m:func>
                    </m:num>
                    <m:den>
                      <m:func>
                        <m:funcPr>
                          <m:ctrlPr>
                            <w:rPr>
                              <w:rFonts w:ascii="Cambria Math" w:hAnsi="Cambria Math"/>
                              <w:sz w:val="18"/>
                              <w:szCs w:val="18"/>
                            </w:rPr>
                          </m:ctrlPr>
                        </m:funcPr>
                        <m:fName>
                          <m:r>
                            <m:rPr>
                              <m:sty m:val="p"/>
                            </m:rPr>
                            <w:rPr>
                              <w:rFonts w:ascii="Cambria Math" w:hAnsi="Cambria Math"/>
                              <w:sz w:val="18"/>
                              <w:szCs w:val="18"/>
                            </w:rPr>
                            <m:t>sinh</m:t>
                          </m:r>
                        </m:fName>
                        <m:e>
                          <m:d>
                            <m:dPr>
                              <m:ctrlPr>
                                <w:rPr>
                                  <w:rFonts w:ascii="Cambria Math" w:hAnsi="Cambria Math"/>
                                  <w:sz w:val="18"/>
                                  <w:szCs w:val="18"/>
                                </w:rPr>
                              </m:ctrlPr>
                            </m:dPr>
                            <m:e>
                              <m:f>
                                <m:fPr>
                                  <m:ctrlPr>
                                    <w:rPr>
                                      <w:rFonts w:ascii="Cambria Math" w:hAnsi="Cambria Math"/>
                                      <w:i/>
                                      <w:sz w:val="18"/>
                                      <w:szCs w:val="18"/>
                                    </w:rPr>
                                  </m:ctrlPr>
                                </m:fPr>
                                <m:num>
                                  <m:r>
                                    <w:rPr>
                                      <w:rFonts w:ascii="Cambria Math" w:hAnsi="Cambria Math"/>
                                      <w:sz w:val="18"/>
                                      <w:szCs w:val="18"/>
                                    </w:rPr>
                                    <m:t>k∙π∙</m:t>
                                  </m:r>
                                  <m:sSub>
                                    <m:sSubPr>
                                      <m:ctrlPr>
                                        <w:rPr>
                                          <w:rFonts w:ascii="Cambria Math" w:hAnsi="Cambria Math"/>
                                          <w:i/>
                                          <w:sz w:val="18"/>
                                          <w:szCs w:val="18"/>
                                        </w:rPr>
                                      </m:ctrlPr>
                                    </m:sSubPr>
                                    <m:e>
                                      <m:r>
                                        <w:rPr>
                                          <w:rFonts w:ascii="Cambria Math" w:hAnsi="Cambria Math"/>
                                          <w:sz w:val="18"/>
                                          <w:szCs w:val="18"/>
                                        </w:rPr>
                                        <m:t>X</m:t>
                                      </m:r>
                                    </m:e>
                                    <m:sub>
                                      <m:r>
                                        <w:rPr>
                                          <w:rFonts w:ascii="Cambria Math" w:hAnsi="Cambria Math"/>
                                          <w:sz w:val="18"/>
                                          <w:szCs w:val="18"/>
                                        </w:rPr>
                                        <m:t>dim</m:t>
                                      </m:r>
                                    </m:sub>
                                  </m:sSub>
                                </m:num>
                                <m:den>
                                  <m:sSub>
                                    <m:sSubPr>
                                      <m:ctrlPr>
                                        <w:rPr>
                                          <w:rFonts w:ascii="Cambria Math" w:hAnsi="Cambria Math"/>
                                          <w:i/>
                                          <w:sz w:val="18"/>
                                          <w:szCs w:val="18"/>
                                        </w:rPr>
                                      </m:ctrlPr>
                                    </m:sSubPr>
                                    <m:e>
                                      <m:r>
                                        <w:rPr>
                                          <w:rFonts w:ascii="Cambria Math" w:hAnsi="Cambria Math"/>
                                          <w:sz w:val="18"/>
                                          <w:szCs w:val="18"/>
                                        </w:rPr>
                                        <m:t>Y</m:t>
                                      </m:r>
                                    </m:e>
                                    <m:sub>
                                      <m:r>
                                        <w:rPr>
                                          <w:rFonts w:ascii="Cambria Math" w:hAnsi="Cambria Math"/>
                                          <w:sz w:val="18"/>
                                          <w:szCs w:val="18"/>
                                        </w:rPr>
                                        <m:t>dim</m:t>
                                      </m:r>
                                    </m:sub>
                                  </m:sSub>
                                </m:den>
                              </m:f>
                              <m:ctrlPr>
                                <w:rPr>
                                  <w:rFonts w:ascii="Cambria Math" w:hAnsi="Cambria Math"/>
                                  <w:i/>
                                  <w:sz w:val="18"/>
                                  <w:szCs w:val="18"/>
                                </w:rPr>
                              </m:ctrlPr>
                            </m:e>
                          </m:d>
                        </m:e>
                      </m:func>
                    </m:den>
                  </m:f>
                  <m:r>
                    <w:rPr>
                      <w:rFonts w:ascii="Cambria Math" w:hAnsi="Cambria Math"/>
                      <w:sz w:val="18"/>
                      <w:szCs w:val="18"/>
                    </w:rPr>
                    <m:t>∙</m:t>
                  </m:r>
                  <m:d>
                    <m:dPr>
                      <m:begChr m:val="["/>
                      <m:endChr m:val="]"/>
                      <m:ctrlPr>
                        <w:rPr>
                          <w:rFonts w:ascii="Cambria Math" w:hAnsi="Cambria Math"/>
                          <w:sz w:val="18"/>
                          <w:szCs w:val="18"/>
                        </w:rPr>
                      </m:ctrlPr>
                    </m:dPr>
                    <m:e>
                      <m:func>
                        <m:funcPr>
                          <m:ctrlPr>
                            <w:rPr>
                              <w:rFonts w:ascii="Cambria Math" w:hAnsi="Cambria Math"/>
                              <w:sz w:val="18"/>
                              <w:szCs w:val="18"/>
                            </w:rPr>
                          </m:ctrlPr>
                        </m:funcPr>
                        <m:fName>
                          <m:r>
                            <m:rPr>
                              <m:sty m:val="p"/>
                            </m:rPr>
                            <w:rPr>
                              <w:rFonts w:ascii="Cambria Math" w:hAnsi="Cambria Math"/>
                              <w:sz w:val="18"/>
                              <w:szCs w:val="18"/>
                            </w:rPr>
                            <m:t>cosh</m:t>
                          </m:r>
                          <m:ctrlPr>
                            <w:rPr>
                              <w:rFonts w:ascii="Cambria Math" w:hAnsi="Cambria Math"/>
                              <w:i/>
                              <w:sz w:val="18"/>
                              <w:szCs w:val="18"/>
                            </w:rPr>
                          </m:ctrlPr>
                        </m:fName>
                        <m:e>
                          <m:d>
                            <m:dPr>
                              <m:ctrlPr>
                                <w:rPr>
                                  <w:rFonts w:ascii="Cambria Math" w:hAnsi="Cambria Math"/>
                                  <w:i/>
                                  <w:sz w:val="18"/>
                                  <w:szCs w:val="18"/>
                                </w:rPr>
                              </m:ctrlPr>
                            </m:dPr>
                            <m:e>
                              <m:f>
                                <m:fPr>
                                  <m:ctrlPr>
                                    <w:rPr>
                                      <w:rFonts w:ascii="Cambria Math" w:hAnsi="Cambria Math"/>
                                      <w:i/>
                                      <w:sz w:val="18"/>
                                      <w:szCs w:val="18"/>
                                    </w:rPr>
                                  </m:ctrlPr>
                                </m:fPr>
                                <m:num>
                                  <m:r>
                                    <w:rPr>
                                      <w:rFonts w:ascii="Cambria Math" w:hAnsi="Cambria Math"/>
                                      <w:sz w:val="18"/>
                                      <w:szCs w:val="18"/>
                                    </w:rPr>
                                    <m:t>k∙π∙x</m:t>
                                  </m:r>
                                </m:num>
                                <m:den>
                                  <m:sSub>
                                    <m:sSubPr>
                                      <m:ctrlPr>
                                        <w:rPr>
                                          <w:rFonts w:ascii="Cambria Math" w:hAnsi="Cambria Math"/>
                                          <w:i/>
                                          <w:sz w:val="18"/>
                                          <w:szCs w:val="18"/>
                                        </w:rPr>
                                      </m:ctrlPr>
                                    </m:sSubPr>
                                    <m:e>
                                      <m:r>
                                        <w:rPr>
                                          <w:rFonts w:ascii="Cambria Math" w:hAnsi="Cambria Math"/>
                                          <w:sz w:val="18"/>
                                          <w:szCs w:val="18"/>
                                        </w:rPr>
                                        <m:t>Y</m:t>
                                      </m:r>
                                    </m:e>
                                    <m:sub>
                                      <m:r>
                                        <w:rPr>
                                          <w:rFonts w:ascii="Cambria Math" w:hAnsi="Cambria Math"/>
                                          <w:sz w:val="18"/>
                                          <w:szCs w:val="18"/>
                                        </w:rPr>
                                        <m:t>dim</m:t>
                                      </m:r>
                                    </m:sub>
                                  </m:sSub>
                                </m:den>
                              </m:f>
                            </m:e>
                          </m:d>
                        </m:e>
                      </m:func>
                      <m:r>
                        <w:rPr>
                          <w:rFonts w:ascii="Cambria Math" w:hAnsi="Cambria Math"/>
                          <w:sz w:val="18"/>
                          <w:szCs w:val="18"/>
                        </w:rPr>
                        <m:t>-</m:t>
                      </m:r>
                      <m:func>
                        <m:funcPr>
                          <m:ctrlPr>
                            <w:rPr>
                              <w:rFonts w:ascii="Cambria Math" w:hAnsi="Cambria Math"/>
                              <w:sz w:val="18"/>
                              <w:szCs w:val="18"/>
                            </w:rPr>
                          </m:ctrlPr>
                        </m:funcPr>
                        <m:fName>
                          <m:r>
                            <m:rPr>
                              <m:sty m:val="p"/>
                            </m:rPr>
                            <w:rPr>
                              <w:rFonts w:ascii="Cambria Math" w:hAnsi="Cambria Math"/>
                              <w:sz w:val="18"/>
                              <w:szCs w:val="18"/>
                            </w:rPr>
                            <m:t>cosh</m:t>
                          </m:r>
                          <m:ctrlPr>
                            <w:rPr>
                              <w:rFonts w:ascii="Cambria Math" w:hAnsi="Cambria Math"/>
                              <w:i/>
                              <w:sz w:val="18"/>
                              <w:szCs w:val="18"/>
                            </w:rPr>
                          </m:ctrlPr>
                        </m:fName>
                        <m:e>
                          <m:d>
                            <m:dPr>
                              <m:ctrlPr>
                                <w:rPr>
                                  <w:rFonts w:ascii="Cambria Math" w:hAnsi="Cambria Math"/>
                                  <w:i/>
                                  <w:sz w:val="18"/>
                                  <w:szCs w:val="18"/>
                                </w:rPr>
                              </m:ctrlPr>
                            </m:dPr>
                            <m:e>
                              <m:f>
                                <m:fPr>
                                  <m:ctrlPr>
                                    <w:rPr>
                                      <w:rFonts w:ascii="Cambria Math" w:hAnsi="Cambria Math"/>
                                      <w:i/>
                                      <w:sz w:val="18"/>
                                      <w:szCs w:val="18"/>
                                    </w:rPr>
                                  </m:ctrlPr>
                                </m:fPr>
                                <m:num>
                                  <m:r>
                                    <w:rPr>
                                      <w:rFonts w:ascii="Cambria Math" w:hAnsi="Cambria Math"/>
                                      <w:sz w:val="18"/>
                                      <w:szCs w:val="18"/>
                                    </w:rPr>
                                    <m:t>k∙π∙</m:t>
                                  </m:r>
                                  <m:d>
                                    <m:dPr>
                                      <m:ctrlPr>
                                        <w:rPr>
                                          <w:rFonts w:ascii="Cambria Math" w:hAnsi="Cambria Math"/>
                                          <w:i/>
                                          <w:sz w:val="18"/>
                                          <w:szCs w:val="18"/>
                                        </w:rPr>
                                      </m:ctrlPr>
                                    </m:dPr>
                                    <m:e>
                                      <m:r>
                                        <w:rPr>
                                          <w:rFonts w:ascii="Cambria Math" w:hAnsi="Cambria Math"/>
                                          <w:sz w:val="18"/>
                                          <w:szCs w:val="18"/>
                                        </w:rPr>
                                        <m:t>x-</m:t>
                                      </m:r>
                                      <m:sSub>
                                        <m:sSubPr>
                                          <m:ctrlPr>
                                            <w:rPr>
                                              <w:rFonts w:ascii="Cambria Math" w:hAnsi="Cambria Math"/>
                                              <w:i/>
                                              <w:sz w:val="18"/>
                                              <w:szCs w:val="18"/>
                                            </w:rPr>
                                          </m:ctrlPr>
                                        </m:sSubPr>
                                        <m:e>
                                          <m:r>
                                            <w:rPr>
                                              <w:rFonts w:ascii="Cambria Math" w:hAnsi="Cambria Math"/>
                                              <w:sz w:val="18"/>
                                              <w:szCs w:val="18"/>
                                            </w:rPr>
                                            <m:t>X</m:t>
                                          </m:r>
                                        </m:e>
                                        <m:sub>
                                          <m:r>
                                            <w:rPr>
                                              <w:rFonts w:ascii="Cambria Math" w:hAnsi="Cambria Math"/>
                                              <w:sz w:val="18"/>
                                              <w:szCs w:val="18"/>
                                            </w:rPr>
                                            <m:t>dim</m:t>
                                          </m:r>
                                        </m:sub>
                                      </m:sSub>
                                    </m:e>
                                  </m:d>
                                </m:num>
                                <m:den>
                                  <m:sSub>
                                    <m:sSubPr>
                                      <m:ctrlPr>
                                        <w:rPr>
                                          <w:rFonts w:ascii="Cambria Math" w:hAnsi="Cambria Math"/>
                                          <w:i/>
                                          <w:sz w:val="18"/>
                                          <w:szCs w:val="18"/>
                                        </w:rPr>
                                      </m:ctrlPr>
                                    </m:sSubPr>
                                    <m:e>
                                      <m:r>
                                        <w:rPr>
                                          <w:rFonts w:ascii="Cambria Math" w:hAnsi="Cambria Math"/>
                                          <w:sz w:val="18"/>
                                          <w:szCs w:val="18"/>
                                        </w:rPr>
                                        <m:t>Y</m:t>
                                      </m:r>
                                    </m:e>
                                    <m:sub>
                                      <m:r>
                                        <w:rPr>
                                          <w:rFonts w:ascii="Cambria Math" w:hAnsi="Cambria Math"/>
                                          <w:sz w:val="18"/>
                                          <w:szCs w:val="18"/>
                                        </w:rPr>
                                        <m:t>dim</m:t>
                                      </m:r>
                                    </m:sub>
                                  </m:sSub>
                                </m:den>
                              </m:f>
                            </m:e>
                          </m:d>
                        </m:e>
                      </m:func>
                    </m:e>
                  </m:d>
                </m:e>
              </m:d>
            </m:e>
          </m:nary>
        </m:oMath>
      </m:oMathPara>
    </w:p>
    <w:p w14:paraId="2AFEA118" w14:textId="69AA41E7" w:rsidR="000775DA" w:rsidRPr="000775DA" w:rsidRDefault="000775DA" w:rsidP="000775DA">
      <w:pPr>
        <w:jc w:val="right"/>
        <w:rPr>
          <w:rFonts w:eastAsiaTheme="minorEastAsia"/>
        </w:rPr>
      </w:pPr>
      <w:r w:rsidRPr="000775DA">
        <w:rPr>
          <w:rFonts w:eastAsiaTheme="minorEastAsia"/>
        </w:rPr>
        <w:t>(4.3)</w:t>
      </w:r>
    </w:p>
    <w:p w14:paraId="7EA6C98F" w14:textId="7666F88D" w:rsidR="00E127E6" w:rsidRPr="00E127E6" w:rsidRDefault="000775DA" w:rsidP="000C320B">
      <w:pPr>
        <w:rPr>
          <w:rFonts w:eastAsiaTheme="minorEastAsia"/>
          <w:sz w:val="18"/>
          <w:szCs w:val="18"/>
        </w:rPr>
      </w:pPr>
      <w:r>
        <w:rPr>
          <w:rFonts w:eastAsiaTheme="minorEastAsia"/>
        </w:rPr>
        <w:t>Formula 4.3</w:t>
      </w:r>
      <w:r w:rsidR="00E127E6">
        <w:rPr>
          <w:rFonts w:eastAsiaTheme="minorEastAsia"/>
        </w:rPr>
        <w:t xml:space="preserve"> describes the temperature distributions </w:t>
      </w:r>
      <m:oMath>
        <m:r>
          <w:rPr>
            <w:rFonts w:ascii="Cambria Math" w:hAnsi="Cambria Math"/>
          </w:rPr>
          <m:t>T</m:t>
        </m:r>
        <m:d>
          <m:dPr>
            <m:ctrlPr>
              <w:rPr>
                <w:rFonts w:ascii="Cambria Math" w:hAnsi="Cambria Math"/>
                <w:i/>
              </w:rPr>
            </m:ctrlPr>
          </m:dPr>
          <m:e>
            <m:r>
              <w:rPr>
                <w:rFonts w:ascii="Cambria Math" w:hAnsi="Cambria Math"/>
              </w:rPr>
              <m:t>x,y,0</m:t>
            </m:r>
          </m:e>
        </m:d>
      </m:oMath>
      <w:r w:rsidR="008F5193">
        <w:rPr>
          <w:rFonts w:eastAsiaTheme="minorEastAsia"/>
        </w:rPr>
        <w:t xml:space="preserve"> within the plate, considering the boundary conditions and thermal properties of the aluminium plate. The solution will validate the numerical solution results by comparing</w:t>
      </w:r>
      <w:r w:rsidR="000C320B">
        <w:rPr>
          <w:rFonts w:eastAsiaTheme="minorEastAsia"/>
        </w:rPr>
        <w:t xml:space="preserve"> the numerical method results temperature distribution matrix with the analytical solution derived matrix values.</w:t>
      </w:r>
    </w:p>
    <w:p w14:paraId="6607058F" w14:textId="74147FB8" w:rsidR="005A2239" w:rsidRPr="000775DA" w:rsidRDefault="000775DA" w:rsidP="000C320B">
      <w:pPr>
        <w:rPr>
          <w:rFonts w:eastAsiaTheme="minorEastAsia"/>
          <w:sz w:val="18"/>
          <w:szCs w:val="18"/>
        </w:rPr>
      </w:pPr>
      <w:r>
        <w:rPr>
          <w:rFonts w:eastAsiaTheme="minorEastAsia"/>
          <w:sz w:val="18"/>
          <w:szCs w:val="18"/>
        </w:rPr>
        <w:br w:type="page"/>
      </w:r>
    </w:p>
    <w:p w14:paraId="134E4432" w14:textId="688737F2" w:rsidR="005A2239" w:rsidRDefault="00CE6F04" w:rsidP="0053115C">
      <w:pPr>
        <w:pStyle w:val="Heading1"/>
        <w:numPr>
          <w:ilvl w:val="0"/>
          <w:numId w:val="3"/>
        </w:numPr>
      </w:pPr>
      <w:r>
        <w:lastRenderedPageBreak/>
        <w:t xml:space="preserve"> </w:t>
      </w:r>
      <w:bookmarkStart w:id="86" w:name="_Toc188822633"/>
      <w:r w:rsidR="005A2239">
        <w:t>Code Detail and Explanations</w:t>
      </w:r>
      <w:bookmarkEnd w:id="86"/>
    </w:p>
    <w:p w14:paraId="04EB8B3F" w14:textId="7B64B9A2" w:rsidR="00B96888" w:rsidRDefault="00061A75" w:rsidP="00061A75">
      <w:r>
        <w:t xml:space="preserve">The ethos </w:t>
      </w:r>
      <w:r w:rsidR="00876E86">
        <w:t>that was</w:t>
      </w:r>
      <w:r w:rsidR="009D79C1">
        <w:t xml:space="preserve"> kept in consideration</w:t>
      </w:r>
      <w:r w:rsidR="00876E86">
        <w:t xml:space="preserve"> </w:t>
      </w:r>
      <w:r w:rsidR="007341B5">
        <w:t xml:space="preserve">from the outset </w:t>
      </w:r>
      <w:r w:rsidR="009D79C1">
        <w:t>in</w:t>
      </w:r>
      <w:r w:rsidR="00B13E8C">
        <w:t xml:space="preserve"> all coding works throughout this assignment </w:t>
      </w:r>
      <w:r w:rsidR="009D79C1">
        <w:t>was</w:t>
      </w:r>
      <w:r w:rsidR="00B13E8C">
        <w:t xml:space="preserve"> to ensure that the </w:t>
      </w:r>
      <w:r w:rsidR="009D79C1">
        <w:t>code was as user-friendly and as intuitive as possible whilst attempting to preempt and mitigate any user faults or oversights</w:t>
      </w:r>
      <w:r w:rsidR="00DF63A8">
        <w:t>, full code content in Appendix 1.</w:t>
      </w:r>
      <w:r w:rsidR="009D79C1">
        <w:br/>
      </w:r>
      <w:r w:rsidR="009D79C1">
        <w:br/>
        <w:t xml:space="preserve">For example, the code excerpt in </w:t>
      </w:r>
      <w:r w:rsidR="00933EAE">
        <w:t>F</w:t>
      </w:r>
      <w:r w:rsidR="009D79C1">
        <w:t>igur</w:t>
      </w:r>
      <w:r w:rsidR="00962685">
        <w:t>e 2</w:t>
      </w:r>
      <w:r w:rsidR="0017314F">
        <w:t xml:space="preserve"> contains</w:t>
      </w:r>
      <w:r w:rsidR="00085632">
        <w:t xml:space="preserve"> </w:t>
      </w:r>
      <w:r w:rsidR="0017314F">
        <w:t>functions</w:t>
      </w:r>
      <w:r w:rsidR="00085632">
        <w:t xml:space="preserve"> </w:t>
      </w:r>
      <w:r w:rsidR="000D453B">
        <w:t>‘</w:t>
      </w:r>
      <w:proofErr w:type="spellStart"/>
      <w:r w:rsidR="00085632">
        <w:t>clc</w:t>
      </w:r>
      <w:proofErr w:type="spellEnd"/>
      <w:r w:rsidR="000D453B">
        <w:t>’</w:t>
      </w:r>
      <w:r w:rsidR="00085632">
        <w:t xml:space="preserve">, </w:t>
      </w:r>
      <w:r w:rsidR="00915CC8">
        <w:t>‘</w:t>
      </w:r>
      <w:r w:rsidR="00085632">
        <w:t>clear</w:t>
      </w:r>
      <w:r w:rsidR="00915CC8">
        <w:t>’</w:t>
      </w:r>
      <w:r w:rsidR="00085632">
        <w:t xml:space="preserve">, and </w:t>
      </w:r>
      <w:r w:rsidR="00915CC8">
        <w:t>‘</w:t>
      </w:r>
      <w:r w:rsidR="00085632">
        <w:t>close all</w:t>
      </w:r>
      <w:r w:rsidR="00915CC8">
        <w:t>’</w:t>
      </w:r>
      <w:r w:rsidR="00055547">
        <w:t xml:space="preserve"> to</w:t>
      </w:r>
      <w:r w:rsidR="00085632">
        <w:t xml:space="preserve"> ensure that</w:t>
      </w:r>
      <w:r w:rsidR="0017314F">
        <w:t xml:space="preserve"> the command</w:t>
      </w:r>
      <w:r w:rsidR="00B96888">
        <w:t xml:space="preserve"> </w:t>
      </w:r>
      <w:r w:rsidR="00A25537">
        <w:t xml:space="preserve">window </w:t>
      </w:r>
      <w:r w:rsidR="00B96888">
        <w:t>and outputs are</w:t>
      </w:r>
      <w:r w:rsidR="00915CC8">
        <w:t xml:space="preserve"> cleaned,</w:t>
      </w:r>
      <w:r w:rsidR="00B96888">
        <w:t xml:space="preserve"> not taking previous code iterations into account</w:t>
      </w:r>
      <w:r w:rsidR="00915CC8">
        <w:t>.</w:t>
      </w:r>
      <w:r w:rsidR="008217AC">
        <w:t xml:space="preserve"> </w:t>
      </w:r>
    </w:p>
    <w:p w14:paraId="0657F903" w14:textId="77777777" w:rsidR="000E7F96" w:rsidRDefault="00644BA2" w:rsidP="006E2B0C">
      <w:pPr>
        <w:keepNext/>
        <w:jc w:val="center"/>
      </w:pPr>
      <w:r>
        <w:rPr>
          <w:noProof/>
        </w:rPr>
        <w:drawing>
          <wp:inline distT="0" distB="0" distL="0" distR="0" wp14:anchorId="176C3985" wp14:editId="246CE28F">
            <wp:extent cx="4320000" cy="1281692"/>
            <wp:effectExtent l="0" t="0" r="4445" b="0"/>
            <wp:docPr id="8071509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15091" name="Picture 1" descr="A screenshot of a computer program&#10;&#10;Description automatically generated"/>
                    <pic:cNvPicPr/>
                  </pic:nvPicPr>
                  <pic:blipFill>
                    <a:blip r:embed="rId9"/>
                    <a:stretch>
                      <a:fillRect/>
                    </a:stretch>
                  </pic:blipFill>
                  <pic:spPr>
                    <a:xfrm>
                      <a:off x="0" y="0"/>
                      <a:ext cx="4320000" cy="1281692"/>
                    </a:xfrm>
                    <a:prstGeom prst="rect">
                      <a:avLst/>
                    </a:prstGeom>
                  </pic:spPr>
                </pic:pic>
              </a:graphicData>
            </a:graphic>
          </wp:inline>
        </w:drawing>
      </w:r>
    </w:p>
    <w:p w14:paraId="500E0015" w14:textId="411A3E08" w:rsidR="00644BA2" w:rsidRDefault="000E7F96" w:rsidP="00BD7E29">
      <w:pPr>
        <w:pStyle w:val="Caption"/>
        <w:jc w:val="center"/>
      </w:pPr>
      <w:bookmarkStart w:id="87" w:name="_Toc188821859"/>
      <w:r>
        <w:t xml:space="preserve">Figure </w:t>
      </w:r>
      <w:r>
        <w:fldChar w:fldCharType="begin"/>
      </w:r>
      <w:r>
        <w:instrText xml:space="preserve"> SEQ Figure \* ARABIC </w:instrText>
      </w:r>
      <w:r>
        <w:fldChar w:fldCharType="separate"/>
      </w:r>
      <w:r w:rsidR="00F9200D">
        <w:rPr>
          <w:noProof/>
        </w:rPr>
        <w:t>2</w:t>
      </w:r>
      <w:r>
        <w:fldChar w:fldCharType="end"/>
      </w:r>
      <w:r>
        <w:t>:</w:t>
      </w:r>
      <w:r w:rsidR="00BD7E29">
        <w:t xml:space="preserve"> Opening Code Parameters</w:t>
      </w:r>
      <w:bookmarkEnd w:id="87"/>
    </w:p>
    <w:p w14:paraId="55AE7C47" w14:textId="06FE84DE" w:rsidR="00BF764A" w:rsidRDefault="00606A81">
      <w:r>
        <w:t>The next section (Figure</w:t>
      </w:r>
      <w:r w:rsidR="00C47010">
        <w:t xml:space="preserve"> 3</w:t>
      </w:r>
      <w:r>
        <w:t>)</w:t>
      </w:r>
      <w:r w:rsidR="002B0049">
        <w:t xml:space="preserve"> is the beginning of the main loop</w:t>
      </w:r>
      <w:r w:rsidR="00D65685">
        <w:t xml:space="preserve"> t</w:t>
      </w:r>
      <w:r w:rsidR="00A75A6C">
        <w:t>hat</w:t>
      </w:r>
      <w:r w:rsidR="00DD0BCF">
        <w:t xml:space="preserve"> </w:t>
      </w:r>
      <w:r w:rsidR="003112C2">
        <w:t xml:space="preserve">calculates the </w:t>
      </w:r>
      <w:r w:rsidR="00670CDA">
        <w:t xml:space="preserve">rate </w:t>
      </w:r>
      <w:r w:rsidR="00D60C46">
        <w:t xml:space="preserve">of </w:t>
      </w:r>
      <w:r w:rsidR="003112C2">
        <w:t xml:space="preserve">thermal </w:t>
      </w:r>
      <w:r w:rsidR="00670CDA">
        <w:t>diffusion in</w:t>
      </w:r>
      <w:r w:rsidR="003112C2">
        <w:t xml:space="preserve"> the plate</w:t>
      </w:r>
      <w:r w:rsidR="000D1355">
        <w:t>,</w:t>
      </w:r>
      <w:r w:rsidR="003112C2">
        <w:t xml:space="preserve"> based on the prior predefined constants</w:t>
      </w:r>
      <w:r w:rsidR="00A75A6C">
        <w:t xml:space="preserve"> from </w:t>
      </w:r>
      <w:r w:rsidR="00D65685">
        <w:t>F</w:t>
      </w:r>
      <w:r w:rsidR="00A75A6C">
        <w:t>igure 2</w:t>
      </w:r>
      <w:r w:rsidR="003112C2">
        <w:t>.</w:t>
      </w:r>
      <w:r w:rsidR="002D31CB">
        <w:t xml:space="preserve"> This loop allows users to input </w:t>
      </w:r>
      <w:r w:rsidR="00792D73">
        <w:t>the</w:t>
      </w:r>
      <w:r w:rsidR="002D31CB">
        <w:t xml:space="preserve"> dimensions of the aluminium plate</w:t>
      </w:r>
      <w:r w:rsidR="00792D73">
        <w:t xml:space="preserve"> to be analysed</w:t>
      </w:r>
      <w:r w:rsidR="00A7686F">
        <w:t>.</w:t>
      </w:r>
      <w:r w:rsidR="002D31CB">
        <w:t xml:space="preserve"> Figure</w:t>
      </w:r>
      <w:r w:rsidR="00C47010">
        <w:t xml:space="preserve"> 3</w:t>
      </w:r>
      <w:r w:rsidR="000D1355">
        <w:t xml:space="preserve"> </w:t>
      </w:r>
      <w:r w:rsidR="002D31CB">
        <w:t>allows the input of X and Y dimensions</w:t>
      </w:r>
      <w:r w:rsidR="003D53B9">
        <w:t xml:space="preserve"> of the plate</w:t>
      </w:r>
      <w:r w:rsidR="001E4CD0">
        <w:t xml:space="preserve">. There is a contingency in place to ensure </w:t>
      </w:r>
      <w:r w:rsidR="00D953A4">
        <w:t>only positive integers can be input.</w:t>
      </w:r>
      <w:r w:rsidR="002B0049">
        <w:t xml:space="preserve"> </w:t>
      </w:r>
      <w:r w:rsidR="008352D0">
        <w:t xml:space="preserve">Once all user inputs have been completed, a Summary of Inputs is displayed. This gives the user an opportunity to review their inputs and </w:t>
      </w:r>
      <w:r w:rsidR="005D3312">
        <w:t>correct them</w:t>
      </w:r>
      <w:r w:rsidR="008352D0">
        <w:t xml:space="preserve"> without the necessity of </w:t>
      </w:r>
      <w:r w:rsidR="005D3312">
        <w:t>running</w:t>
      </w:r>
      <w:r w:rsidR="008352D0">
        <w:t xml:space="preserve"> the </w:t>
      </w:r>
      <w:r w:rsidR="005D3312">
        <w:t>full script.</w:t>
      </w:r>
      <w:r w:rsidR="008352D0">
        <w:t xml:space="preserve"> The restart = true,</w:t>
      </w:r>
      <w:r w:rsidR="00A40614">
        <w:t xml:space="preserve"> while loop allows for this feature.</w:t>
      </w:r>
    </w:p>
    <w:p w14:paraId="4C899C4C" w14:textId="77777777" w:rsidR="00C47010" w:rsidRDefault="00606A81" w:rsidP="00C47010">
      <w:pPr>
        <w:keepNext/>
      </w:pPr>
      <w:r>
        <w:rPr>
          <w:noProof/>
        </w:rPr>
        <w:drawing>
          <wp:inline distT="0" distB="0" distL="0" distR="0" wp14:anchorId="4F98CE60" wp14:editId="5004B67D">
            <wp:extent cx="4320000" cy="2652907"/>
            <wp:effectExtent l="0" t="0" r="4445" b="0"/>
            <wp:docPr id="122992398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23980" name="Picture 1" descr="A screenshot of a computer program&#10;&#10;Description automatically generated"/>
                    <pic:cNvPicPr/>
                  </pic:nvPicPr>
                  <pic:blipFill>
                    <a:blip r:embed="rId10"/>
                    <a:stretch>
                      <a:fillRect/>
                    </a:stretch>
                  </pic:blipFill>
                  <pic:spPr>
                    <a:xfrm>
                      <a:off x="0" y="0"/>
                      <a:ext cx="4320000" cy="2652907"/>
                    </a:xfrm>
                    <a:prstGeom prst="rect">
                      <a:avLst/>
                    </a:prstGeom>
                  </pic:spPr>
                </pic:pic>
              </a:graphicData>
            </a:graphic>
          </wp:inline>
        </w:drawing>
      </w:r>
    </w:p>
    <w:p w14:paraId="7BF085DA" w14:textId="569E6A74" w:rsidR="00606A81" w:rsidRDefault="00C47010" w:rsidP="00BD7E29">
      <w:pPr>
        <w:pStyle w:val="Caption"/>
        <w:jc w:val="center"/>
      </w:pPr>
      <w:bookmarkStart w:id="88" w:name="_Toc188821860"/>
      <w:r>
        <w:t xml:space="preserve">Figure </w:t>
      </w:r>
      <w:r>
        <w:fldChar w:fldCharType="begin"/>
      </w:r>
      <w:r>
        <w:instrText xml:space="preserve"> SEQ Figure \* ARABIC </w:instrText>
      </w:r>
      <w:r>
        <w:fldChar w:fldCharType="separate"/>
      </w:r>
      <w:r w:rsidR="00F9200D">
        <w:rPr>
          <w:noProof/>
        </w:rPr>
        <w:t>3</w:t>
      </w:r>
      <w:r>
        <w:fldChar w:fldCharType="end"/>
      </w:r>
      <w:r>
        <w:t>:</w:t>
      </w:r>
      <w:r w:rsidR="00BD7E29">
        <w:t xml:space="preserve"> Code Main Loop</w:t>
      </w:r>
      <w:r w:rsidR="0030148A">
        <w:t>.</w:t>
      </w:r>
      <w:bookmarkEnd w:id="88"/>
    </w:p>
    <w:p w14:paraId="72E98D2F" w14:textId="05FA6AC9" w:rsidR="000A51C3" w:rsidRDefault="00EB24DB" w:rsidP="00C7291B">
      <w:r>
        <w:br/>
      </w:r>
      <w:r>
        <w:br/>
      </w:r>
      <w:r w:rsidR="006E5B51">
        <w:lastRenderedPageBreak/>
        <w:t xml:space="preserve">Figure </w:t>
      </w:r>
      <w:r w:rsidR="000775DA">
        <w:t>4 shows</w:t>
      </w:r>
      <w:r w:rsidR="00AD6FF2">
        <w:t xml:space="preserve"> </w:t>
      </w:r>
      <w:r w:rsidR="00A253F8">
        <w:t>the</w:t>
      </w:r>
      <w:r w:rsidR="00AD6FF2">
        <w:t xml:space="preserve"> code allowing user to input X and Y dimensions in the units</w:t>
      </w:r>
      <w:r w:rsidR="00B34AB2">
        <w:t>:</w:t>
      </w:r>
      <w:r w:rsidR="00AD6FF2">
        <w:t xml:space="preserve"> meters, millimeters, feet, or inches. It uses a numerical selection to avoid text input errors, ensuring a valid unit selection via a while loop and the </w:t>
      </w:r>
      <w:r w:rsidR="00B47A00">
        <w:t>‘</w:t>
      </w:r>
      <w:proofErr w:type="spellStart"/>
      <w:r w:rsidR="00AD6FF2">
        <w:t>ismember</w:t>
      </w:r>
      <w:proofErr w:type="spellEnd"/>
      <w:r w:rsidR="00B47A00">
        <w:t>’</w:t>
      </w:r>
      <w:r w:rsidR="00AD6FF2">
        <w:t xml:space="preserve"> function. Once a valid </w:t>
      </w:r>
      <w:r w:rsidR="00A253F8">
        <w:t>input</w:t>
      </w:r>
      <w:r w:rsidR="00AD6FF2">
        <w:t xml:space="preserve"> is chosen</w:t>
      </w:r>
      <w:r w:rsidR="00A253F8">
        <w:t>, a switch statement converts the input unit to the base SI unit (meters) for use in subsequent calculations.</w:t>
      </w:r>
    </w:p>
    <w:p w14:paraId="1543C067" w14:textId="77777777" w:rsidR="00EB24DB" w:rsidRDefault="003F1665" w:rsidP="00EB24DB">
      <w:pPr>
        <w:keepNext/>
        <w:jc w:val="center"/>
      </w:pPr>
      <w:r>
        <w:rPr>
          <w:noProof/>
        </w:rPr>
        <w:drawing>
          <wp:inline distT="0" distB="0" distL="0" distR="0" wp14:anchorId="1F70B9EA" wp14:editId="5535E02A">
            <wp:extent cx="4320000" cy="2861077"/>
            <wp:effectExtent l="0" t="0" r="4445" b="0"/>
            <wp:docPr id="34417640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176408" name="Picture 1" descr="A screenshot of a computer program&#10;&#10;Description automatically generated"/>
                    <pic:cNvPicPr/>
                  </pic:nvPicPr>
                  <pic:blipFill>
                    <a:blip r:embed="rId11"/>
                    <a:stretch>
                      <a:fillRect/>
                    </a:stretch>
                  </pic:blipFill>
                  <pic:spPr>
                    <a:xfrm>
                      <a:off x="0" y="0"/>
                      <a:ext cx="4320000" cy="2861077"/>
                    </a:xfrm>
                    <a:prstGeom prst="rect">
                      <a:avLst/>
                    </a:prstGeom>
                  </pic:spPr>
                </pic:pic>
              </a:graphicData>
            </a:graphic>
          </wp:inline>
        </w:drawing>
      </w:r>
    </w:p>
    <w:p w14:paraId="6A72BD2B" w14:textId="3764DDD1" w:rsidR="003F1665" w:rsidRDefault="00EB24DB" w:rsidP="0030148A">
      <w:pPr>
        <w:pStyle w:val="Caption"/>
        <w:jc w:val="center"/>
      </w:pPr>
      <w:bookmarkStart w:id="89" w:name="_Toc188821861"/>
      <w:r>
        <w:t xml:space="preserve">Figure </w:t>
      </w:r>
      <w:r>
        <w:fldChar w:fldCharType="begin"/>
      </w:r>
      <w:r>
        <w:instrText xml:space="preserve"> SEQ Figure \* ARABIC </w:instrText>
      </w:r>
      <w:r>
        <w:fldChar w:fldCharType="separate"/>
      </w:r>
      <w:r w:rsidR="00F9200D">
        <w:rPr>
          <w:noProof/>
        </w:rPr>
        <w:t>4</w:t>
      </w:r>
      <w:r>
        <w:fldChar w:fldCharType="end"/>
      </w:r>
      <w:r>
        <w:t>:</w:t>
      </w:r>
      <w:r w:rsidR="00BD7E29">
        <w:t xml:space="preserve"> Code Dimension</w:t>
      </w:r>
      <w:r w:rsidR="0030148A">
        <w:t xml:space="preserve"> Conversion.</w:t>
      </w:r>
      <w:bookmarkEnd w:id="89"/>
    </w:p>
    <w:p w14:paraId="7731678F" w14:textId="2BC2654B" w:rsidR="00364AD1" w:rsidRDefault="00F76A55">
      <w:r>
        <w:t>Figure 5 prompts the user for grid spacing (H) for plate calculations</w:t>
      </w:r>
      <w:r w:rsidR="003E1EE1">
        <w:t>.</w:t>
      </w:r>
      <w:r>
        <w:t xml:space="preserve"> An </w:t>
      </w:r>
      <w:r w:rsidR="00B47A00">
        <w:t>‘</w:t>
      </w:r>
      <w:r>
        <w:t>if</w:t>
      </w:r>
      <w:r w:rsidR="00A35947">
        <w:t>’</w:t>
      </w:r>
      <w:r>
        <w:t xml:space="preserve"> statement </w:t>
      </w:r>
      <w:r w:rsidR="00EA0CBF">
        <w:t xml:space="preserve">ensures the input is both positive and divisible by both X and Y dimensions, looping </w:t>
      </w:r>
      <w:r w:rsidR="00F03445">
        <w:t>until the condition is met, with the units matching that of the plate dimensions</w:t>
      </w:r>
      <w:r w:rsidR="00515260">
        <w:t>.</w:t>
      </w:r>
    </w:p>
    <w:p w14:paraId="2F46FF80" w14:textId="77777777" w:rsidR="00B37516" w:rsidRDefault="00F81F70" w:rsidP="00B37516">
      <w:pPr>
        <w:keepNext/>
      </w:pPr>
      <w:r>
        <w:rPr>
          <w:noProof/>
        </w:rPr>
        <w:drawing>
          <wp:inline distT="0" distB="0" distL="0" distR="0" wp14:anchorId="7EA03288" wp14:editId="1BE3B697">
            <wp:extent cx="5943600" cy="1245235"/>
            <wp:effectExtent l="0" t="0" r="0" b="0"/>
            <wp:docPr id="1998806434" name="Picture 1" descr="A white background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06434" name="Picture 1" descr="A white background with purple text&#10;&#10;Description automatically generated"/>
                    <pic:cNvPicPr/>
                  </pic:nvPicPr>
                  <pic:blipFill>
                    <a:blip r:embed="rId12"/>
                    <a:stretch>
                      <a:fillRect/>
                    </a:stretch>
                  </pic:blipFill>
                  <pic:spPr>
                    <a:xfrm>
                      <a:off x="0" y="0"/>
                      <a:ext cx="5943600" cy="1245235"/>
                    </a:xfrm>
                    <a:prstGeom prst="rect">
                      <a:avLst/>
                    </a:prstGeom>
                  </pic:spPr>
                </pic:pic>
              </a:graphicData>
            </a:graphic>
          </wp:inline>
        </w:drawing>
      </w:r>
    </w:p>
    <w:p w14:paraId="1DD7EE83" w14:textId="2CAFCA3A" w:rsidR="00F81F70" w:rsidRDefault="00B37516" w:rsidP="00ED0E19">
      <w:pPr>
        <w:pStyle w:val="Caption"/>
        <w:jc w:val="center"/>
      </w:pPr>
      <w:bookmarkStart w:id="90" w:name="_Toc188821862"/>
      <w:r>
        <w:t xml:space="preserve">Figure </w:t>
      </w:r>
      <w:r>
        <w:fldChar w:fldCharType="begin"/>
      </w:r>
      <w:r>
        <w:instrText xml:space="preserve"> SEQ Figure \* ARABIC </w:instrText>
      </w:r>
      <w:r>
        <w:fldChar w:fldCharType="separate"/>
      </w:r>
      <w:r w:rsidR="00F9200D">
        <w:rPr>
          <w:noProof/>
        </w:rPr>
        <w:t>5</w:t>
      </w:r>
      <w:r>
        <w:fldChar w:fldCharType="end"/>
      </w:r>
      <w:r>
        <w:t>:</w:t>
      </w:r>
      <w:r w:rsidR="0030148A">
        <w:t xml:space="preserve"> Code Grid Spacing.</w:t>
      </w:r>
      <w:bookmarkEnd w:id="90"/>
    </w:p>
    <w:p w14:paraId="473D0361" w14:textId="77777777" w:rsidR="00623EED" w:rsidRDefault="00623EED">
      <w:r>
        <w:br w:type="page"/>
      </w:r>
    </w:p>
    <w:p w14:paraId="5AEBEF89" w14:textId="13E44E9B" w:rsidR="005E4BEC" w:rsidRDefault="006936FC">
      <w:r>
        <w:lastRenderedPageBreak/>
        <w:t xml:space="preserve">In Figure 6, an </w:t>
      </w:r>
      <w:r w:rsidR="00A35947">
        <w:t>‘</w:t>
      </w:r>
      <w:r>
        <w:t>if-else</w:t>
      </w:r>
      <w:r w:rsidR="00A35947">
        <w:t>’</w:t>
      </w:r>
      <w:r>
        <w:t xml:space="preserve"> statement ensures a valid Fourier Number, as defined in section 3.5.</w:t>
      </w:r>
      <w:r w:rsidR="0043630A">
        <w:t xml:space="preserve"> If the calculated Fourier </w:t>
      </w:r>
      <w:r w:rsidR="002874C0">
        <w:t>Number</w:t>
      </w:r>
      <w:r w:rsidR="0043630A">
        <w:t xml:space="preserve"> exceeds the limit, the</w:t>
      </w:r>
      <w:r w:rsidR="002874C0">
        <w:t xml:space="preserve"> </w:t>
      </w:r>
      <w:r w:rsidR="007852D0">
        <w:t>‘</w:t>
      </w:r>
      <w:r w:rsidR="002874C0">
        <w:t>else</w:t>
      </w:r>
      <w:r w:rsidR="007852D0">
        <w:t>’</w:t>
      </w:r>
      <w:r w:rsidR="002874C0">
        <w:t xml:space="preserve"> statement prompts the</w:t>
      </w:r>
      <w:r w:rsidR="0043630A">
        <w:t xml:space="preserve"> user </w:t>
      </w:r>
      <w:r w:rsidR="002874C0">
        <w:t>to input a timestep t</w:t>
      </w:r>
      <w:r w:rsidR="00623EED">
        <w:t>hat will be within the limits required to proceed with calculations.</w:t>
      </w:r>
    </w:p>
    <w:p w14:paraId="47A71561" w14:textId="77777777" w:rsidR="00C34E21" w:rsidRDefault="00491BB5" w:rsidP="00C34E21">
      <w:pPr>
        <w:keepNext/>
      </w:pPr>
      <w:r>
        <w:rPr>
          <w:noProof/>
        </w:rPr>
        <w:drawing>
          <wp:inline distT="0" distB="0" distL="0" distR="0" wp14:anchorId="57B71294" wp14:editId="07647EED">
            <wp:extent cx="5943600" cy="3794125"/>
            <wp:effectExtent l="0" t="0" r="0" b="0"/>
            <wp:docPr id="116385243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852434" name="Picture 1" descr="A screenshot of a computer program&#10;&#10;Description automatically generated"/>
                    <pic:cNvPicPr/>
                  </pic:nvPicPr>
                  <pic:blipFill>
                    <a:blip r:embed="rId13"/>
                    <a:stretch>
                      <a:fillRect/>
                    </a:stretch>
                  </pic:blipFill>
                  <pic:spPr>
                    <a:xfrm>
                      <a:off x="0" y="0"/>
                      <a:ext cx="5943600" cy="3794125"/>
                    </a:xfrm>
                    <a:prstGeom prst="rect">
                      <a:avLst/>
                    </a:prstGeom>
                  </pic:spPr>
                </pic:pic>
              </a:graphicData>
            </a:graphic>
          </wp:inline>
        </w:drawing>
      </w:r>
    </w:p>
    <w:p w14:paraId="35F4F1A6" w14:textId="21D13D42" w:rsidR="00491BB5" w:rsidRDefault="00C34E21" w:rsidP="00C34E21">
      <w:pPr>
        <w:pStyle w:val="Caption"/>
      </w:pPr>
      <w:bookmarkStart w:id="91" w:name="_Toc188821863"/>
      <w:r>
        <w:t xml:space="preserve">Figure </w:t>
      </w:r>
      <w:r>
        <w:fldChar w:fldCharType="begin"/>
      </w:r>
      <w:r>
        <w:instrText xml:space="preserve"> SEQ Figure \* ARABIC </w:instrText>
      </w:r>
      <w:r>
        <w:fldChar w:fldCharType="separate"/>
      </w:r>
      <w:r w:rsidR="00F9200D">
        <w:rPr>
          <w:noProof/>
        </w:rPr>
        <w:t>6</w:t>
      </w:r>
      <w:r>
        <w:fldChar w:fldCharType="end"/>
      </w:r>
      <w:r>
        <w:t>:</w:t>
      </w:r>
      <w:r w:rsidR="00ED0E19">
        <w:t xml:space="preserve"> Code Stability Criterion.</w:t>
      </w:r>
      <w:bookmarkEnd w:id="91"/>
    </w:p>
    <w:p w14:paraId="173156A5" w14:textId="3EC6CBDB" w:rsidR="005E4BEC" w:rsidRDefault="008D58A6">
      <w:r>
        <w:t>Figur</w:t>
      </w:r>
      <w:r w:rsidR="00623EED">
        <w:t>e 7 d</w:t>
      </w:r>
      <w:r>
        <w:t xml:space="preserve">isplays the prompt for the user to define the initial temperature to be input that cannot be a </w:t>
      </w:r>
      <w:r w:rsidR="00D208BA">
        <w:t>negative</w:t>
      </w:r>
      <w:r>
        <w:t xml:space="preserve"> integer.</w:t>
      </w:r>
    </w:p>
    <w:p w14:paraId="3A742279" w14:textId="77777777" w:rsidR="00623EED" w:rsidRDefault="0037104C" w:rsidP="00623EED">
      <w:pPr>
        <w:keepNext/>
      </w:pPr>
      <w:r>
        <w:rPr>
          <w:noProof/>
        </w:rPr>
        <w:drawing>
          <wp:inline distT="0" distB="0" distL="0" distR="0" wp14:anchorId="72BBB105" wp14:editId="29DB455C">
            <wp:extent cx="5943600" cy="1037590"/>
            <wp:effectExtent l="0" t="0" r="0" b="0"/>
            <wp:docPr id="22522076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20762" name="Picture 1" descr="A screenshot of a computer program&#10;&#10;Description automatically generated"/>
                    <pic:cNvPicPr/>
                  </pic:nvPicPr>
                  <pic:blipFill>
                    <a:blip r:embed="rId14"/>
                    <a:stretch>
                      <a:fillRect/>
                    </a:stretch>
                  </pic:blipFill>
                  <pic:spPr>
                    <a:xfrm>
                      <a:off x="0" y="0"/>
                      <a:ext cx="5943600" cy="1037590"/>
                    </a:xfrm>
                    <a:prstGeom prst="rect">
                      <a:avLst/>
                    </a:prstGeom>
                  </pic:spPr>
                </pic:pic>
              </a:graphicData>
            </a:graphic>
          </wp:inline>
        </w:drawing>
      </w:r>
    </w:p>
    <w:p w14:paraId="26770DF0" w14:textId="2CFB8C23" w:rsidR="0037104C" w:rsidRDefault="00623EED" w:rsidP="00ED0E19">
      <w:pPr>
        <w:pStyle w:val="Caption"/>
        <w:jc w:val="center"/>
      </w:pPr>
      <w:bookmarkStart w:id="92" w:name="_Toc188821864"/>
      <w:r>
        <w:t xml:space="preserve">Figure </w:t>
      </w:r>
      <w:r>
        <w:fldChar w:fldCharType="begin"/>
      </w:r>
      <w:r>
        <w:instrText xml:space="preserve"> SEQ Figure \* ARABIC </w:instrText>
      </w:r>
      <w:r>
        <w:fldChar w:fldCharType="separate"/>
      </w:r>
      <w:r w:rsidR="00F9200D">
        <w:rPr>
          <w:noProof/>
        </w:rPr>
        <w:t>7</w:t>
      </w:r>
      <w:r>
        <w:fldChar w:fldCharType="end"/>
      </w:r>
      <w:r>
        <w:t>:</w:t>
      </w:r>
      <w:r w:rsidR="00ED0E19">
        <w:t xml:space="preserve"> Initial Temperature Condition.</w:t>
      </w:r>
      <w:bookmarkEnd w:id="92"/>
    </w:p>
    <w:p w14:paraId="3B772714" w14:textId="77777777" w:rsidR="00623EED" w:rsidRDefault="00623EED">
      <w:r>
        <w:br w:type="page"/>
      </w:r>
    </w:p>
    <w:p w14:paraId="05255823" w14:textId="6CF5D70C" w:rsidR="00160045" w:rsidRDefault="00863811">
      <w:r>
        <w:lastRenderedPageBreak/>
        <w:t>Figure 8 displays the summary of user inputs, allowing the user to restart the program before running the ma</w:t>
      </w:r>
      <w:r w:rsidR="00FF656E">
        <w:t xml:space="preserve">in script. The data is shown using </w:t>
      </w:r>
      <w:r w:rsidR="00C86F79">
        <w:t>‘</w:t>
      </w:r>
      <w:proofErr w:type="spellStart"/>
      <w:r w:rsidR="00FF656E">
        <w:t>fprintf</w:t>
      </w:r>
      <w:proofErr w:type="spellEnd"/>
      <w:r w:rsidR="00C86F79">
        <w:t>’</w:t>
      </w:r>
      <w:r w:rsidR="00FF656E">
        <w:t xml:space="preserve"> for easy interpretation. If an error is detected, the user can restart the main loop</w:t>
      </w:r>
      <w:r w:rsidR="00A55219">
        <w:t xml:space="preserve"> to the point highlighted in </w:t>
      </w:r>
      <w:r w:rsidR="00C86F79">
        <w:t>F</w:t>
      </w:r>
      <w:r w:rsidR="00A55219">
        <w:t>igure 3.</w:t>
      </w:r>
    </w:p>
    <w:p w14:paraId="0F149DF3" w14:textId="77777777" w:rsidR="009E0975" w:rsidRDefault="009E0975"/>
    <w:p w14:paraId="581933D4" w14:textId="77777777" w:rsidR="00E15EB4" w:rsidRDefault="00D208BA" w:rsidP="00E15EB4">
      <w:pPr>
        <w:keepNext/>
      </w:pPr>
      <w:r>
        <w:rPr>
          <w:noProof/>
        </w:rPr>
        <w:drawing>
          <wp:inline distT="0" distB="0" distL="0" distR="0" wp14:anchorId="323358D4" wp14:editId="58459DF9">
            <wp:extent cx="5943600" cy="5677535"/>
            <wp:effectExtent l="0" t="0" r="0" b="0"/>
            <wp:docPr id="17527552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75520" name="Picture 1" descr="A screenshot of a computer program&#10;&#10;Description automatically generated"/>
                    <pic:cNvPicPr/>
                  </pic:nvPicPr>
                  <pic:blipFill>
                    <a:blip r:embed="rId15"/>
                    <a:stretch>
                      <a:fillRect/>
                    </a:stretch>
                  </pic:blipFill>
                  <pic:spPr>
                    <a:xfrm>
                      <a:off x="0" y="0"/>
                      <a:ext cx="5943600" cy="5677535"/>
                    </a:xfrm>
                    <a:prstGeom prst="rect">
                      <a:avLst/>
                    </a:prstGeom>
                  </pic:spPr>
                </pic:pic>
              </a:graphicData>
            </a:graphic>
          </wp:inline>
        </w:drawing>
      </w:r>
    </w:p>
    <w:p w14:paraId="201ADECA" w14:textId="0C397F3E" w:rsidR="00D208BA" w:rsidRDefault="00E15EB4" w:rsidP="00ED0E19">
      <w:pPr>
        <w:pStyle w:val="Caption"/>
        <w:jc w:val="center"/>
      </w:pPr>
      <w:bookmarkStart w:id="93" w:name="_Toc188821865"/>
      <w:r>
        <w:t xml:space="preserve">Figure </w:t>
      </w:r>
      <w:r>
        <w:fldChar w:fldCharType="begin"/>
      </w:r>
      <w:r>
        <w:instrText xml:space="preserve"> SEQ Figure \* ARABIC </w:instrText>
      </w:r>
      <w:r>
        <w:fldChar w:fldCharType="separate"/>
      </w:r>
      <w:r w:rsidR="00F9200D">
        <w:rPr>
          <w:noProof/>
        </w:rPr>
        <w:t>8</w:t>
      </w:r>
      <w:r>
        <w:fldChar w:fldCharType="end"/>
      </w:r>
      <w:r>
        <w:t>:</w:t>
      </w:r>
      <w:r w:rsidR="00ED0E19">
        <w:t xml:space="preserve"> Code Summary of Inputs.</w:t>
      </w:r>
      <w:bookmarkEnd w:id="93"/>
    </w:p>
    <w:p w14:paraId="7BEC54D4" w14:textId="77777777" w:rsidR="00A55219" w:rsidRDefault="00A55219">
      <w:r>
        <w:br w:type="page"/>
      </w:r>
    </w:p>
    <w:p w14:paraId="36786081" w14:textId="37F5388F" w:rsidR="006E527B" w:rsidRDefault="00D679EC" w:rsidP="006E527B">
      <w:r>
        <w:lastRenderedPageBreak/>
        <w:t xml:space="preserve">Figure 9 shows the initialization of the temperature matrix where NR and NC define the number of rows and columns. T=zeros initialises the matrix and </w:t>
      </w:r>
      <w:proofErr w:type="gramStart"/>
      <w:r>
        <w:t>T(</w:t>
      </w:r>
      <w:proofErr w:type="gramEnd"/>
      <w:r>
        <w:t>:) = 0 sets the initial temperature condition</w:t>
      </w:r>
      <w:r w:rsidR="00ED4763">
        <w:t xml:space="preserve">. </w:t>
      </w:r>
      <w:r w:rsidR="00ED4763">
        <w:br/>
        <w:t>It also highlights the outer loop using the finite difference method to simulate heat transfer</w:t>
      </w:r>
      <w:r w:rsidR="0030286A">
        <w:t>.</w:t>
      </w:r>
      <w:r w:rsidR="00ED4763">
        <w:t xml:space="preserve"> The loop stops when the temperature matrix T2 reaches thermal equilibrium</w:t>
      </w:r>
      <w:r w:rsidR="00D173F5">
        <w:t xml:space="preserve"> within 0.01ºC </w:t>
      </w:r>
      <w:r w:rsidR="00DF5F32">
        <w:t xml:space="preserve">matrix T. The </w:t>
      </w:r>
      <w:r w:rsidR="00696415">
        <w:t xml:space="preserve">inner loops </w:t>
      </w:r>
      <w:r w:rsidR="006C4CBB">
        <w:t>iterate over all temperature nodes</w:t>
      </w:r>
      <w:r w:rsidR="00F82AF7">
        <w:t>, updating them different for boundary and internal nodes. Figure 9 illustrates the internal nod</w:t>
      </w:r>
      <w:r w:rsidR="006E602E">
        <w:t>es</w:t>
      </w:r>
      <w:r w:rsidR="00F82AF7">
        <w:t xml:space="preserve"> </w:t>
      </w:r>
      <w:r w:rsidR="006E602E">
        <w:t>updating equally to</w:t>
      </w:r>
      <w:r w:rsidR="00F82AF7">
        <w:t xml:space="preserve"> </w:t>
      </w:r>
      <w:r w:rsidR="005D628D">
        <w:t>neighboring nodes. The left and right boundary conditions repeat adjacent nodes where no neighboring nodes exist</w:t>
      </w:r>
      <w:r w:rsidR="00657DB4">
        <w:t>.</w:t>
      </w:r>
    </w:p>
    <w:p w14:paraId="0DD4343E" w14:textId="3D1833E1" w:rsidR="008E540F" w:rsidRDefault="008E540F" w:rsidP="00A63BDE"/>
    <w:p w14:paraId="577A288A" w14:textId="77777777" w:rsidR="00FB4D20" w:rsidRDefault="00974705" w:rsidP="00FB4D20">
      <w:pPr>
        <w:keepNext/>
      </w:pPr>
      <w:r>
        <w:rPr>
          <w:noProof/>
        </w:rPr>
        <w:drawing>
          <wp:inline distT="0" distB="0" distL="0" distR="0" wp14:anchorId="40F8743A" wp14:editId="060B73E4">
            <wp:extent cx="5943600" cy="4540250"/>
            <wp:effectExtent l="0" t="0" r="0" b="0"/>
            <wp:docPr id="99814940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149402" name="Picture 1" descr="A screenshot of a computer program&#10;&#10;Description automatically generated"/>
                    <pic:cNvPicPr/>
                  </pic:nvPicPr>
                  <pic:blipFill>
                    <a:blip r:embed="rId16"/>
                    <a:stretch>
                      <a:fillRect/>
                    </a:stretch>
                  </pic:blipFill>
                  <pic:spPr>
                    <a:xfrm>
                      <a:off x="0" y="0"/>
                      <a:ext cx="5943600" cy="4540250"/>
                    </a:xfrm>
                    <a:prstGeom prst="rect">
                      <a:avLst/>
                    </a:prstGeom>
                  </pic:spPr>
                </pic:pic>
              </a:graphicData>
            </a:graphic>
          </wp:inline>
        </w:drawing>
      </w:r>
    </w:p>
    <w:p w14:paraId="44D3931D" w14:textId="2A381C95" w:rsidR="00974705" w:rsidRDefault="00FB4D20" w:rsidP="00ED0E19">
      <w:pPr>
        <w:pStyle w:val="Caption"/>
        <w:jc w:val="center"/>
      </w:pPr>
      <w:bookmarkStart w:id="94" w:name="_Toc188821866"/>
      <w:r>
        <w:t xml:space="preserve">Figure </w:t>
      </w:r>
      <w:r>
        <w:fldChar w:fldCharType="begin"/>
      </w:r>
      <w:r>
        <w:instrText xml:space="preserve"> SEQ Figure \* ARABIC </w:instrText>
      </w:r>
      <w:r>
        <w:fldChar w:fldCharType="separate"/>
      </w:r>
      <w:r w:rsidR="00F9200D">
        <w:rPr>
          <w:noProof/>
        </w:rPr>
        <w:t>9</w:t>
      </w:r>
      <w:r>
        <w:fldChar w:fldCharType="end"/>
      </w:r>
      <w:r>
        <w:t>:</w:t>
      </w:r>
      <w:r w:rsidR="00ED0E19">
        <w:t xml:space="preserve"> Matrix </w:t>
      </w:r>
      <w:proofErr w:type="spellStart"/>
      <w:r w:rsidR="00ED0E19">
        <w:t>Initialisation</w:t>
      </w:r>
      <w:proofErr w:type="spellEnd"/>
      <w:r w:rsidR="00ED0E19">
        <w:t>.</w:t>
      </w:r>
      <w:bookmarkEnd w:id="94"/>
    </w:p>
    <w:p w14:paraId="2039263B" w14:textId="51777566" w:rsidR="00A63BDE" w:rsidRPr="00A63BDE" w:rsidRDefault="00A63BDE" w:rsidP="00A63BDE">
      <w:pPr>
        <w:jc w:val="center"/>
      </w:pPr>
      <w:r>
        <w:br/>
      </w:r>
    </w:p>
    <w:p w14:paraId="24E06C0D" w14:textId="6EDFA1F1" w:rsidR="00FD375D" w:rsidRDefault="00FD375D"/>
    <w:p w14:paraId="2245C1E9" w14:textId="14549D3B" w:rsidR="00FD375D" w:rsidRDefault="00FD375D"/>
    <w:p w14:paraId="0EB871E7" w14:textId="77777777" w:rsidR="00AF4255" w:rsidRDefault="00AF4255">
      <w:r>
        <w:br w:type="page"/>
      </w:r>
    </w:p>
    <w:p w14:paraId="70DAC2EA" w14:textId="7D1F8AA8" w:rsidR="00293151" w:rsidRDefault="00565EB7" w:rsidP="00293151">
      <w:pPr>
        <w:keepNext/>
      </w:pPr>
      <w:r>
        <w:lastRenderedPageBreak/>
        <w:t>Figur</w:t>
      </w:r>
      <w:r w:rsidR="00AF4255">
        <w:t>e 10</w:t>
      </w:r>
      <w:r>
        <w:t xml:space="preserve"> highlights</w:t>
      </w:r>
      <w:r w:rsidR="001346D3">
        <w:t xml:space="preserve"> </w:t>
      </w:r>
      <w:r w:rsidR="00974705">
        <w:t xml:space="preserve">the check to ensure that </w:t>
      </w:r>
      <w:r w:rsidR="002D0718">
        <w:t>when</w:t>
      </w:r>
      <w:r w:rsidR="00974705">
        <w:t xml:space="preserve"> thermal equilibrium is achieved, </w:t>
      </w:r>
      <w:r w:rsidR="002D0718">
        <w:t xml:space="preserve">it will display the time taken </w:t>
      </w:r>
      <w:r w:rsidR="00915B71">
        <w:t xml:space="preserve">in a user appropriate unit. This is due to the </w:t>
      </w:r>
      <w:r w:rsidR="0095030C">
        <w:t>potential dimensions of the aluminium plates to be simulated</w:t>
      </w:r>
      <w:r w:rsidR="00147206">
        <w:t>. T</w:t>
      </w:r>
      <w:r w:rsidR="0095030C">
        <w:t>hermal equilibrium can take varying amounts of time, from seconds to days.</w:t>
      </w:r>
    </w:p>
    <w:p w14:paraId="268F58DD" w14:textId="08639F16" w:rsidR="00AF4255" w:rsidRDefault="00565EB7" w:rsidP="00293151">
      <w:pPr>
        <w:keepNext/>
      </w:pPr>
      <w:r>
        <w:br/>
      </w:r>
      <w:r>
        <w:rPr>
          <w:noProof/>
        </w:rPr>
        <w:drawing>
          <wp:inline distT="0" distB="0" distL="0" distR="0" wp14:anchorId="0D0AA30E" wp14:editId="0E4AE652">
            <wp:extent cx="5400000" cy="2987576"/>
            <wp:effectExtent l="0" t="0" r="0" b="3810"/>
            <wp:docPr id="83410545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105459" name="Picture 1" descr="A screenshot of a computer program&#10;&#10;Description automatically generated"/>
                    <pic:cNvPicPr/>
                  </pic:nvPicPr>
                  <pic:blipFill rotWithShape="1">
                    <a:blip r:embed="rId17"/>
                    <a:srcRect b="1588"/>
                    <a:stretch/>
                  </pic:blipFill>
                  <pic:spPr bwMode="auto">
                    <a:xfrm>
                      <a:off x="0" y="0"/>
                      <a:ext cx="5400000" cy="2987576"/>
                    </a:xfrm>
                    <a:prstGeom prst="rect">
                      <a:avLst/>
                    </a:prstGeom>
                    <a:ln>
                      <a:noFill/>
                    </a:ln>
                    <a:extLst>
                      <a:ext uri="{53640926-AAD7-44D8-BBD7-CCE9431645EC}">
                        <a14:shadowObscured xmlns:a14="http://schemas.microsoft.com/office/drawing/2010/main"/>
                      </a:ext>
                    </a:extLst>
                  </pic:spPr>
                </pic:pic>
              </a:graphicData>
            </a:graphic>
          </wp:inline>
        </w:drawing>
      </w:r>
    </w:p>
    <w:p w14:paraId="43F98917" w14:textId="2CE419CC" w:rsidR="00280055" w:rsidRDefault="00AF4255" w:rsidP="00ED0E19">
      <w:pPr>
        <w:pStyle w:val="Caption"/>
        <w:jc w:val="center"/>
      </w:pPr>
      <w:bookmarkStart w:id="95" w:name="_Toc188821867"/>
      <w:r>
        <w:t xml:space="preserve">Figure </w:t>
      </w:r>
      <w:r>
        <w:fldChar w:fldCharType="begin"/>
      </w:r>
      <w:r>
        <w:instrText xml:space="preserve"> SEQ Figure \* ARABIC </w:instrText>
      </w:r>
      <w:r>
        <w:fldChar w:fldCharType="separate"/>
      </w:r>
      <w:r w:rsidR="00F9200D">
        <w:rPr>
          <w:noProof/>
        </w:rPr>
        <w:t>10</w:t>
      </w:r>
      <w:r>
        <w:fldChar w:fldCharType="end"/>
      </w:r>
      <w:r>
        <w:t>:</w:t>
      </w:r>
      <w:r w:rsidR="00ED0E19">
        <w:t xml:space="preserve"> </w:t>
      </w:r>
      <w:r w:rsidR="006D70E2">
        <w:t>TET Display,</w:t>
      </w:r>
      <w:bookmarkEnd w:id="95"/>
    </w:p>
    <w:p w14:paraId="16FAAC0C" w14:textId="77777777" w:rsidR="00293151" w:rsidRDefault="009D282D" w:rsidP="00293151">
      <w:pPr>
        <w:keepNext/>
        <w:rPr>
          <w:rFonts w:eastAsiaTheme="minorEastAsia"/>
        </w:rPr>
      </w:pPr>
      <w:r>
        <w:t>Figure 11 shows the calculation of the analytical solution as in section 4.3.</w:t>
      </w:r>
      <w:r w:rsidR="00E744FF">
        <w:t xml:space="preserve"> However, the s</w:t>
      </w:r>
      <w:r w:rsidR="007F4B6B">
        <w:t xml:space="preserve">eries has been truncated at </w:t>
      </w:r>
      <m:oMath>
        <m:r>
          <w:rPr>
            <w:rFonts w:ascii="Cambria Math" w:hAnsi="Cambria Math"/>
          </w:rPr>
          <m:t>k=100</m:t>
        </m:r>
      </m:oMath>
      <w:r w:rsidR="007F4B6B">
        <w:rPr>
          <w:rFonts w:eastAsiaTheme="minorEastAsia"/>
        </w:rPr>
        <w:t xml:space="preserve"> to make sure the calculation is feasible,</w:t>
      </w:r>
      <w:r w:rsidR="00293151">
        <w:rPr>
          <w:rFonts w:eastAsiaTheme="minorEastAsia"/>
        </w:rPr>
        <w:t xml:space="preserve"> rather than using an infinite number of terms.</w:t>
      </w:r>
    </w:p>
    <w:p w14:paraId="12B6D089" w14:textId="43971B2F" w:rsidR="00293151" w:rsidRDefault="007E0BC6" w:rsidP="00293151">
      <w:pPr>
        <w:keepNext/>
        <w:jc w:val="center"/>
      </w:pPr>
      <w:r>
        <w:rPr>
          <w:noProof/>
        </w:rPr>
        <w:drawing>
          <wp:inline distT="0" distB="0" distL="0" distR="0" wp14:anchorId="6A8DCF98" wp14:editId="29B944F4">
            <wp:extent cx="5400000" cy="2878275"/>
            <wp:effectExtent l="0" t="0" r="0" b="0"/>
            <wp:docPr id="177873052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730525" name="Picture 1" descr="A screenshot of a computer program&#10;&#10;Description automatically generated"/>
                    <pic:cNvPicPr/>
                  </pic:nvPicPr>
                  <pic:blipFill>
                    <a:blip r:embed="rId18"/>
                    <a:stretch>
                      <a:fillRect/>
                    </a:stretch>
                  </pic:blipFill>
                  <pic:spPr>
                    <a:xfrm>
                      <a:off x="0" y="0"/>
                      <a:ext cx="5400000" cy="2878275"/>
                    </a:xfrm>
                    <a:prstGeom prst="rect">
                      <a:avLst/>
                    </a:prstGeom>
                  </pic:spPr>
                </pic:pic>
              </a:graphicData>
            </a:graphic>
          </wp:inline>
        </w:drawing>
      </w:r>
    </w:p>
    <w:p w14:paraId="0A6AD9EF" w14:textId="7CD1EE21" w:rsidR="00293151" w:rsidRDefault="00293151" w:rsidP="006D70E2">
      <w:pPr>
        <w:pStyle w:val="Caption"/>
        <w:jc w:val="center"/>
      </w:pPr>
      <w:bookmarkStart w:id="96" w:name="_Toc188821868"/>
      <w:r>
        <w:t xml:space="preserve">Figure </w:t>
      </w:r>
      <w:r>
        <w:fldChar w:fldCharType="begin"/>
      </w:r>
      <w:r>
        <w:instrText xml:space="preserve"> SEQ Figure \* ARABIC </w:instrText>
      </w:r>
      <w:r>
        <w:fldChar w:fldCharType="separate"/>
      </w:r>
      <w:r w:rsidR="00F9200D">
        <w:rPr>
          <w:noProof/>
        </w:rPr>
        <w:t>11</w:t>
      </w:r>
      <w:r>
        <w:fldChar w:fldCharType="end"/>
      </w:r>
      <w:r>
        <w:t>:</w:t>
      </w:r>
      <w:r w:rsidR="006D70E2">
        <w:t xml:space="preserve"> Analytical Solution Calculation</w:t>
      </w:r>
      <w:bookmarkEnd w:id="96"/>
    </w:p>
    <w:p w14:paraId="102A8906" w14:textId="2CB75CAC" w:rsidR="00293151" w:rsidRDefault="00816C22" w:rsidP="00293151">
      <w:pPr>
        <w:keepNext/>
      </w:pPr>
      <w:r>
        <w:lastRenderedPageBreak/>
        <w:br/>
      </w:r>
      <w:r w:rsidR="00320CB5">
        <w:t>Figure</w:t>
      </w:r>
      <w:r w:rsidR="00293151">
        <w:t xml:space="preserve"> 12</w:t>
      </w:r>
      <w:r w:rsidR="003569B7">
        <w:t xml:space="preserve"> is used to accumulate the matrix data</w:t>
      </w:r>
      <w:r w:rsidR="00865EB4">
        <w:t xml:space="preserve"> in the calculated and analytical solutions</w:t>
      </w:r>
      <w:r w:rsidR="003569B7">
        <w:t xml:space="preserve"> and display it in a comparative heatmap</w:t>
      </w:r>
      <w:r w:rsidR="00865EB4">
        <w:t xml:space="preserve"> displaying the numerical difference between each method</w:t>
      </w:r>
      <w:r w:rsidR="00293151">
        <w:t>.</w:t>
      </w:r>
      <w:r w:rsidR="00320CB5">
        <w:br/>
      </w:r>
      <w:r w:rsidR="00320CB5">
        <w:br/>
      </w:r>
      <w:r w:rsidR="00320CB5">
        <w:rPr>
          <w:noProof/>
        </w:rPr>
        <w:drawing>
          <wp:inline distT="0" distB="0" distL="0" distR="0" wp14:anchorId="36A5A451" wp14:editId="1C64C820">
            <wp:extent cx="5943600" cy="2757805"/>
            <wp:effectExtent l="0" t="0" r="0" b="4445"/>
            <wp:docPr id="186649441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494415" name="Picture 1" descr="A screenshot of a computer program&#10;&#10;Description automatically generated"/>
                    <pic:cNvPicPr/>
                  </pic:nvPicPr>
                  <pic:blipFill>
                    <a:blip r:embed="rId19"/>
                    <a:stretch>
                      <a:fillRect/>
                    </a:stretch>
                  </pic:blipFill>
                  <pic:spPr>
                    <a:xfrm>
                      <a:off x="0" y="0"/>
                      <a:ext cx="5943600" cy="2757805"/>
                    </a:xfrm>
                    <a:prstGeom prst="rect">
                      <a:avLst/>
                    </a:prstGeom>
                  </pic:spPr>
                </pic:pic>
              </a:graphicData>
            </a:graphic>
          </wp:inline>
        </w:drawing>
      </w:r>
    </w:p>
    <w:p w14:paraId="4AD75F71" w14:textId="5EB8EE5F" w:rsidR="00293151" w:rsidRDefault="00293151" w:rsidP="006D70E2">
      <w:pPr>
        <w:pStyle w:val="Caption"/>
        <w:jc w:val="center"/>
      </w:pPr>
      <w:bookmarkStart w:id="97" w:name="_Toc188821869"/>
      <w:r>
        <w:t xml:space="preserve">Figure </w:t>
      </w:r>
      <w:r>
        <w:fldChar w:fldCharType="begin"/>
      </w:r>
      <w:r>
        <w:instrText xml:space="preserve"> SEQ Figure \* ARABIC </w:instrText>
      </w:r>
      <w:r>
        <w:fldChar w:fldCharType="separate"/>
      </w:r>
      <w:r w:rsidR="00F9200D">
        <w:rPr>
          <w:noProof/>
        </w:rPr>
        <w:t>12</w:t>
      </w:r>
      <w:r>
        <w:fldChar w:fldCharType="end"/>
      </w:r>
      <w:r>
        <w:t>:</w:t>
      </w:r>
      <w:r w:rsidR="006D70E2">
        <w:t xml:space="preserve"> Display Results.</w:t>
      </w:r>
      <w:bookmarkEnd w:id="97"/>
    </w:p>
    <w:p w14:paraId="40407F57" w14:textId="01255495" w:rsidR="00C7291B" w:rsidRDefault="00D57A59" w:rsidP="00816C22">
      <w:r>
        <w:br w:type="page"/>
      </w:r>
    </w:p>
    <w:p w14:paraId="27FFA600" w14:textId="35C52E1F" w:rsidR="00061A75" w:rsidRDefault="00CE6F04" w:rsidP="0053115C">
      <w:pPr>
        <w:pStyle w:val="Heading1"/>
        <w:numPr>
          <w:ilvl w:val="0"/>
          <w:numId w:val="3"/>
        </w:numPr>
      </w:pPr>
      <w:r>
        <w:lastRenderedPageBreak/>
        <w:t xml:space="preserve"> </w:t>
      </w:r>
      <w:bookmarkStart w:id="98" w:name="_Toc188822634"/>
      <w:r w:rsidR="00BF764A">
        <w:t>Validation of the Code</w:t>
      </w:r>
      <w:bookmarkEnd w:id="98"/>
    </w:p>
    <w:p w14:paraId="17355CAE" w14:textId="2ECB0611" w:rsidR="00F66158" w:rsidRPr="00F66158" w:rsidRDefault="00F66158" w:rsidP="00F66158">
      <w:r>
        <w:t xml:space="preserve">This section validates the effectiveness of EFDM in achieving </w:t>
      </w:r>
      <w:r w:rsidR="00CA6427">
        <w:t>a TET of 0.01ºC</w:t>
      </w:r>
      <w:r w:rsidR="008C15F6">
        <w:t xml:space="preserve">. </w:t>
      </w:r>
      <w:r w:rsidR="002E3805">
        <w:t xml:space="preserve">Figure 13 depicts the Numerical and Analytical solution comparison, </w:t>
      </w:r>
      <w:r w:rsidR="00631994">
        <w:t xml:space="preserve">with the summary showing the </w:t>
      </w:r>
      <w:r w:rsidR="008C15F6">
        <w:t>maximum</w:t>
      </w:r>
      <w:r w:rsidR="00631994">
        <w:t xml:space="preserve"> difference</w:t>
      </w:r>
      <w:r w:rsidR="008C15F6">
        <w:t xml:space="preserve"> between successive matrix nodes</w:t>
      </w:r>
      <w:r w:rsidR="00DA0707">
        <w:t>.</w:t>
      </w:r>
      <w:r w:rsidR="00A83570">
        <w:t xml:space="preserve"> Figure 14 displays the graphical representation of the results</w:t>
      </w:r>
      <w:r w:rsidR="008C15F6">
        <w:t>.</w:t>
      </w:r>
      <w:r w:rsidR="00631994">
        <w:t xml:space="preserve"> </w:t>
      </w:r>
      <w:r w:rsidR="00A83570">
        <w:t>Said</w:t>
      </w:r>
      <w:r w:rsidR="00631994">
        <w:t xml:space="preserve"> results confirm that the EFDM model is functioning correctly, </w:t>
      </w:r>
      <w:r w:rsidR="004D2F8A">
        <w:t>staying</w:t>
      </w:r>
      <w:r w:rsidR="00631994">
        <w:t xml:space="preserve"> within a logically reasonable </w:t>
      </w:r>
      <w:r w:rsidR="00B747FF">
        <w:t xml:space="preserve">and stipulated </w:t>
      </w:r>
      <w:r w:rsidR="00631994">
        <w:t xml:space="preserve">tolerance by </w:t>
      </w:r>
      <w:proofErr w:type="spellStart"/>
      <w:r w:rsidR="00631994">
        <w:t>Roomi</w:t>
      </w:r>
      <w:proofErr w:type="spellEnd"/>
      <w:r w:rsidR="00631994">
        <w:t xml:space="preserve"> (2021)</w:t>
      </w:r>
      <w:r w:rsidR="004D2F8A">
        <w:t>. Large discrepancies would indicate issues requiring investigation</w:t>
      </w:r>
      <w:r w:rsidR="00B747FF">
        <w:t>.</w:t>
      </w:r>
    </w:p>
    <w:p w14:paraId="69A6F528" w14:textId="7B61AC60" w:rsidR="003F4D04" w:rsidRDefault="00C330E3" w:rsidP="003F4D04">
      <w:pPr>
        <w:keepNext/>
      </w:pPr>
      <w:r w:rsidRPr="00C330E3">
        <w:rPr>
          <w:noProof/>
        </w:rPr>
        <w:drawing>
          <wp:inline distT="0" distB="0" distL="0" distR="0" wp14:anchorId="55ED6616" wp14:editId="2948AA5C">
            <wp:extent cx="5940000" cy="3432000"/>
            <wp:effectExtent l="0" t="0" r="3810" b="0"/>
            <wp:docPr id="6904980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498091" name="Picture 1" descr="A screenshot of a computer&#10;&#10;Description automatically generated"/>
                    <pic:cNvPicPr/>
                  </pic:nvPicPr>
                  <pic:blipFill>
                    <a:blip r:embed="rId20"/>
                    <a:stretch>
                      <a:fillRect/>
                    </a:stretch>
                  </pic:blipFill>
                  <pic:spPr>
                    <a:xfrm>
                      <a:off x="0" y="0"/>
                      <a:ext cx="5940000" cy="3432000"/>
                    </a:xfrm>
                    <a:prstGeom prst="rect">
                      <a:avLst/>
                    </a:prstGeom>
                  </pic:spPr>
                </pic:pic>
              </a:graphicData>
            </a:graphic>
          </wp:inline>
        </w:drawing>
      </w:r>
    </w:p>
    <w:p w14:paraId="440D66AC" w14:textId="041D5D87" w:rsidR="00B309BE" w:rsidRPr="009819D6" w:rsidRDefault="003F4D04" w:rsidP="00F9200D">
      <w:pPr>
        <w:pStyle w:val="Caption"/>
        <w:jc w:val="center"/>
      </w:pPr>
      <w:bookmarkStart w:id="99" w:name="_Toc188821870"/>
      <w:r>
        <w:t xml:space="preserve">Figure </w:t>
      </w:r>
      <w:r>
        <w:fldChar w:fldCharType="begin"/>
      </w:r>
      <w:r>
        <w:instrText xml:space="preserve"> SEQ Figure \* ARABIC </w:instrText>
      </w:r>
      <w:r>
        <w:fldChar w:fldCharType="separate"/>
      </w:r>
      <w:r w:rsidR="00F9200D">
        <w:rPr>
          <w:noProof/>
        </w:rPr>
        <w:t>13</w:t>
      </w:r>
      <w:r>
        <w:fldChar w:fldCharType="end"/>
      </w:r>
      <w:r w:rsidR="00F9200D">
        <w:t>: Comparison of Matrices.</w:t>
      </w:r>
      <w:bookmarkEnd w:id="99"/>
    </w:p>
    <w:p w14:paraId="55A6BD7A" w14:textId="77777777" w:rsidR="00F9200D" w:rsidRDefault="00C91395" w:rsidP="00F9200D">
      <w:pPr>
        <w:keepNext/>
        <w:jc w:val="center"/>
      </w:pPr>
      <w:r w:rsidRPr="00C91395">
        <w:lastRenderedPageBreak/>
        <w:drawing>
          <wp:inline distT="0" distB="0" distL="0" distR="0" wp14:anchorId="69EAA4E7" wp14:editId="4645D05A">
            <wp:extent cx="5940000" cy="3317135"/>
            <wp:effectExtent l="0" t="0" r="3810" b="0"/>
            <wp:docPr id="534406663" name="Picture 1" descr="A group of colorful stri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406663" name="Picture 1" descr="A group of colorful stripes&#10;&#10;Description automatically generated with medium confidence"/>
                    <pic:cNvPicPr/>
                  </pic:nvPicPr>
                  <pic:blipFill>
                    <a:blip r:embed="rId21"/>
                    <a:stretch>
                      <a:fillRect/>
                    </a:stretch>
                  </pic:blipFill>
                  <pic:spPr>
                    <a:xfrm>
                      <a:off x="0" y="0"/>
                      <a:ext cx="5940000" cy="3317135"/>
                    </a:xfrm>
                    <a:prstGeom prst="rect">
                      <a:avLst/>
                    </a:prstGeom>
                  </pic:spPr>
                </pic:pic>
              </a:graphicData>
            </a:graphic>
          </wp:inline>
        </w:drawing>
      </w:r>
    </w:p>
    <w:p w14:paraId="48735BAB" w14:textId="20166953" w:rsidR="00BF764A" w:rsidRDefault="00F9200D" w:rsidP="00F9200D">
      <w:pPr>
        <w:pStyle w:val="Caption"/>
        <w:jc w:val="center"/>
      </w:pPr>
      <w:bookmarkStart w:id="100" w:name="_Toc188821871"/>
      <w:r>
        <w:t xml:space="preserve">Figure </w:t>
      </w:r>
      <w:r>
        <w:fldChar w:fldCharType="begin"/>
      </w:r>
      <w:r>
        <w:instrText xml:space="preserve"> SEQ Figure \* ARABIC </w:instrText>
      </w:r>
      <w:r>
        <w:fldChar w:fldCharType="separate"/>
      </w:r>
      <w:r>
        <w:rPr>
          <w:noProof/>
        </w:rPr>
        <w:t>14</w:t>
      </w:r>
      <w:r>
        <w:fldChar w:fldCharType="end"/>
      </w:r>
      <w:r>
        <w:t>: Graphical Display.</w:t>
      </w:r>
      <w:bookmarkEnd w:id="100"/>
    </w:p>
    <w:p w14:paraId="56FD492A" w14:textId="77777777" w:rsidR="00484D1F" w:rsidRDefault="00484D1F" w:rsidP="003417DD">
      <w:pPr>
        <w:jc w:val="center"/>
      </w:pPr>
    </w:p>
    <w:p w14:paraId="33B52F37" w14:textId="7FC6BBA2" w:rsidR="00484D1F" w:rsidRDefault="00484D1F" w:rsidP="00484D1F">
      <w:r>
        <w:br w:type="page"/>
      </w:r>
    </w:p>
    <w:p w14:paraId="3CE9083C" w14:textId="1742588E" w:rsidR="00D84E9C" w:rsidRPr="00CE530A" w:rsidRDefault="00CE6F04" w:rsidP="00CE530A">
      <w:pPr>
        <w:pStyle w:val="Heading1"/>
        <w:numPr>
          <w:ilvl w:val="0"/>
          <w:numId w:val="3"/>
        </w:numPr>
      </w:pPr>
      <w:r>
        <w:lastRenderedPageBreak/>
        <w:t xml:space="preserve">  </w:t>
      </w:r>
      <w:bookmarkStart w:id="101" w:name="_Toc188822635"/>
      <w:r w:rsidR="00E95B0F">
        <w:t>Sensitivity Analysis</w:t>
      </w:r>
      <w:bookmarkEnd w:id="101"/>
    </w:p>
    <w:p w14:paraId="67BC0642" w14:textId="79A77026" w:rsidR="001C6E87" w:rsidRPr="00CE530A" w:rsidRDefault="001C6E87" w:rsidP="00CE530A">
      <w:pPr>
        <w:pStyle w:val="Heading2"/>
        <w:numPr>
          <w:ilvl w:val="1"/>
          <w:numId w:val="3"/>
        </w:numPr>
        <w:rPr>
          <w:rFonts w:eastAsiaTheme="minorHAnsi"/>
        </w:rPr>
      </w:pPr>
      <w:bookmarkStart w:id="102" w:name="_Toc188822636"/>
      <w:r>
        <w:rPr>
          <w:rFonts w:eastAsiaTheme="minorHAnsi"/>
        </w:rPr>
        <w:t>Grid Spacing</w:t>
      </w:r>
      <w:bookmarkEnd w:id="102"/>
    </w:p>
    <w:p w14:paraId="33870257" w14:textId="0C47174E" w:rsidR="004B78A6" w:rsidRDefault="007F0F84" w:rsidP="00886470">
      <w:pPr>
        <w:rPr>
          <w:rFonts w:eastAsiaTheme="minorEastAsia"/>
          <w:iCs/>
        </w:rPr>
      </w:pPr>
      <w:r w:rsidRPr="008A3371">
        <w:t xml:space="preserve">Exemplified by </w:t>
      </w:r>
      <w:r w:rsidR="00013F61">
        <w:t>F</w:t>
      </w:r>
      <w:r w:rsidRPr="008A3371">
        <w:t>igur</w:t>
      </w:r>
      <w:r w:rsidR="00393B2A">
        <w:t>e 1</w:t>
      </w:r>
      <w:r w:rsidR="003F4D04">
        <w:t>4</w:t>
      </w:r>
      <w:r w:rsidR="00013F61">
        <w:t>, a</w:t>
      </w:r>
      <w:r w:rsidR="00886470" w:rsidRPr="008A3371">
        <w:t>s the grid spacing</w:t>
      </w:r>
      <w:r w:rsidR="00CE3A91" w:rsidRPr="008A3371">
        <w:t xml:space="preserve"> </w:t>
      </w:r>
      <m:oMath>
        <m:r>
          <w:rPr>
            <w:rFonts w:ascii="Cambria Math" w:hAnsi="Cambria Math"/>
          </w:rPr>
          <m:t>(h)</m:t>
        </m:r>
      </m:oMath>
      <w:r w:rsidR="00886470" w:rsidRPr="008A3371">
        <w:t xml:space="preserve"> </w:t>
      </w:r>
      <w:r w:rsidR="005823A2" w:rsidRPr="008A3371">
        <w:t xml:space="preserve">decreases, the time </w:t>
      </w:r>
      <w:r w:rsidR="007E1B95" w:rsidRPr="008A3371">
        <w:t>to reach thermal equilibrium converges to a more accurate result. This aligns with</w:t>
      </w:r>
      <w:r w:rsidR="00E41873" w:rsidRPr="008A3371">
        <w:t xml:space="preserve"> </w:t>
      </w:r>
      <w:proofErr w:type="spellStart"/>
      <w:r w:rsidR="00E41873" w:rsidRPr="008A3371">
        <w:t>LeVeque</w:t>
      </w:r>
      <w:r w:rsidR="000062AA">
        <w:t>’s</w:t>
      </w:r>
      <w:proofErr w:type="spellEnd"/>
      <w:r w:rsidR="00E41873" w:rsidRPr="008A3371">
        <w:t xml:space="preserve"> (2007) principle that a consistent numerical method ensures the discretisation error </w:t>
      </w:r>
      <w:r w:rsidR="00122B11" w:rsidRPr="008A3371">
        <w:t xml:space="preserve">diminishes </w:t>
      </w:r>
      <w:r w:rsidR="00E41873" w:rsidRPr="008A3371">
        <w:t xml:space="preserve">as </w:t>
      </w:r>
      <w:r w:rsidR="00A17387" w:rsidRPr="008A3371">
        <w:t>the grid spacing gets smaller.</w:t>
      </w:r>
      <w:r w:rsidR="00122B11" w:rsidRPr="008A3371">
        <w:t xml:space="preserve"> The second derivative approximation, central to th</w:t>
      </w:r>
      <w:r w:rsidR="004A6839" w:rsidRPr="008A3371">
        <w:t>e</w:t>
      </w:r>
      <w:r w:rsidR="00122B11" w:rsidRPr="008A3371">
        <w:t xml:space="preserve"> heat equation, is influence</w:t>
      </w:r>
      <w:r w:rsidR="008F6A78">
        <w:t>d</w:t>
      </w:r>
      <w:r w:rsidR="00122B11" w:rsidRPr="008A3371">
        <w:t xml:space="preserve"> by the truncation error term </w:t>
      </w:r>
      <m:oMath>
        <m:r>
          <w:rPr>
            <w:rFonts w:ascii="Cambria Math" w:hAnsi="Cambria Math"/>
          </w:rPr>
          <m:t>O</m:t>
        </m:r>
        <m:sSup>
          <m:sSupPr>
            <m:ctrlPr>
              <w:rPr>
                <w:rFonts w:ascii="Cambria Math" w:hAnsi="Cambria Math"/>
                <w:i/>
                <w:iCs/>
              </w:rPr>
            </m:ctrlPr>
          </m:sSupPr>
          <m:e>
            <m:r>
              <w:rPr>
                <w:rFonts w:ascii="Cambria Math" w:hAnsi="Cambria Math"/>
              </w:rPr>
              <m:t>(h</m:t>
            </m:r>
          </m:e>
          <m:sup>
            <m:r>
              <w:rPr>
                <w:rFonts w:ascii="Cambria Math" w:hAnsi="Cambria Math"/>
              </w:rPr>
              <m:t>2</m:t>
            </m:r>
          </m:sup>
        </m:sSup>
        <m:r>
          <w:rPr>
            <w:rFonts w:ascii="Cambria Math" w:hAnsi="Cambria Math"/>
          </w:rPr>
          <m:t>)</m:t>
        </m:r>
      </m:oMath>
      <w:r w:rsidR="00122B11" w:rsidRPr="008A3371">
        <w:rPr>
          <w:rFonts w:eastAsiaTheme="minorEastAsia"/>
          <w:iCs/>
        </w:rPr>
        <w:t>. A smaller grid spacing will reduce this error term result in a more precise approximation of the thermal equilibrium time</w:t>
      </w:r>
      <w:r w:rsidR="006067DE" w:rsidRPr="008A3371">
        <w:rPr>
          <w:rFonts w:eastAsiaTheme="minorEastAsia"/>
          <w:iCs/>
        </w:rPr>
        <w:t>. The</w:t>
      </w:r>
      <w:r w:rsidR="00FE5686" w:rsidRPr="008A3371">
        <w:rPr>
          <w:rFonts w:eastAsiaTheme="minorEastAsia"/>
          <w:iCs/>
        </w:rPr>
        <w:t xml:space="preserve"> diminishing returns </w:t>
      </w:r>
      <w:r w:rsidR="002F10CA">
        <w:rPr>
          <w:rFonts w:eastAsiaTheme="minorEastAsia"/>
          <w:iCs/>
        </w:rPr>
        <w:t>of the</w:t>
      </w:r>
      <w:r w:rsidR="00FE5686" w:rsidRPr="008A3371">
        <w:rPr>
          <w:rFonts w:eastAsiaTheme="minorEastAsia"/>
          <w:iCs/>
        </w:rPr>
        <w:t xml:space="preserve"> accuracy of approximation are at the expense of computation time, which increase vastly with a finer grid spacing</w:t>
      </w:r>
      <w:r w:rsidR="00ED0424">
        <w:rPr>
          <w:rFonts w:eastAsiaTheme="minorEastAsia"/>
          <w:iCs/>
        </w:rPr>
        <w:t xml:space="preserve"> </w:t>
      </w:r>
      <w:r w:rsidR="00ED0424" w:rsidRPr="00ED0424">
        <w:rPr>
          <w:rFonts w:eastAsiaTheme="minorEastAsia"/>
          <w:iCs/>
        </w:rPr>
        <w:t>(Rostamian, 2014)</w:t>
      </w:r>
      <w:r w:rsidR="00ED0424">
        <w:rPr>
          <w:rFonts w:eastAsiaTheme="minorEastAsia"/>
          <w:iCs/>
        </w:rPr>
        <w:t>.</w:t>
      </w:r>
    </w:p>
    <w:p w14:paraId="73042094" w14:textId="23FE99A4" w:rsidR="00FB739B" w:rsidRPr="00FB739B" w:rsidRDefault="00D95775" w:rsidP="001D79EA">
      <w:pPr>
        <w:rPr>
          <w:rFonts w:eastAsiaTheme="minorEastAsia"/>
          <w:iCs/>
        </w:rPr>
      </w:pPr>
      <m:oMathPara>
        <m:oMath>
          <m:f>
            <m:fPr>
              <m:ctrlPr>
                <w:rPr>
                  <w:rFonts w:ascii="Cambria Math" w:hAnsi="Cambria Math"/>
                  <w:i/>
                  <w:iCs/>
                </w:rPr>
              </m:ctrlPr>
            </m:fPr>
            <m:num>
              <m:sSup>
                <m:sSupPr>
                  <m:ctrlPr>
                    <w:rPr>
                      <w:rFonts w:ascii="Cambria Math" w:hAnsi="Cambria Math"/>
                      <w:i/>
                      <w:iCs/>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iCs/>
                    </w:rPr>
                  </m:ctrlPr>
                </m:sSupPr>
                <m:e>
                  <m:r>
                    <w:rPr>
                      <w:rFonts w:ascii="Cambria Math" w:hAnsi="Cambria Math"/>
                    </w:rPr>
                    <m:t>x</m:t>
                  </m:r>
                </m:e>
                <m:sup>
                  <m:r>
                    <w:rPr>
                      <w:rFonts w:ascii="Cambria Math" w:hAnsi="Cambria Math"/>
                    </w:rPr>
                    <m:t>2</m:t>
                  </m:r>
                </m:sup>
              </m:sSup>
            </m:den>
          </m:f>
          <m:r>
            <w:rPr>
              <w:rFonts w:ascii="Cambria Math" w:hAnsi="Cambria Math"/>
            </w:rPr>
            <m:t xml:space="preserve">= </m:t>
          </m:r>
          <m:f>
            <m:fPr>
              <m:ctrlPr>
                <w:rPr>
                  <w:rFonts w:ascii="Cambria Math" w:hAnsi="Cambria Math"/>
                  <w:i/>
                  <w:iCs/>
                </w:rPr>
              </m:ctrlPr>
            </m:fPr>
            <m:num>
              <m:sSub>
                <m:sSubPr>
                  <m:ctrlPr>
                    <w:rPr>
                      <w:rFonts w:ascii="Cambria Math" w:hAnsi="Cambria Math"/>
                      <w:i/>
                      <w:iCs/>
                    </w:rPr>
                  </m:ctrlPr>
                </m:sSubPr>
                <m:e>
                  <m:r>
                    <w:rPr>
                      <w:rFonts w:ascii="Cambria Math" w:hAnsi="Cambria Math"/>
                    </w:rPr>
                    <m:t>T</m:t>
                  </m:r>
                </m:e>
                <m:sub>
                  <m:r>
                    <w:rPr>
                      <w:rFonts w:ascii="Cambria Math" w:hAnsi="Cambria Math"/>
                    </w:rPr>
                    <m:t>E</m:t>
                  </m:r>
                </m:sub>
              </m:sSub>
              <m:r>
                <w:rPr>
                  <w:rFonts w:ascii="Cambria Math" w:hAnsi="Cambria Math"/>
                </w:rPr>
                <m:t>-2</m:t>
              </m:r>
              <m:sSub>
                <m:sSubPr>
                  <m:ctrlPr>
                    <w:rPr>
                      <w:rFonts w:ascii="Cambria Math" w:hAnsi="Cambria Math"/>
                      <w:i/>
                      <w:iCs/>
                    </w:rPr>
                  </m:ctrlPr>
                </m:sSubPr>
                <m:e>
                  <m:r>
                    <w:rPr>
                      <w:rFonts w:ascii="Cambria Math" w:hAnsi="Cambria Math"/>
                    </w:rPr>
                    <m:t>T</m:t>
                  </m:r>
                </m:e>
                <m:sub>
                  <m:r>
                    <w:rPr>
                      <w:rFonts w:ascii="Cambria Math" w:hAnsi="Cambria Math"/>
                    </w:rPr>
                    <m:t>P</m:t>
                  </m:r>
                </m:sub>
              </m:sSub>
              <m:r>
                <w:rPr>
                  <w:rFonts w:ascii="Cambria Math" w:hAnsi="Cambria Math"/>
                </w:rPr>
                <m:t>+</m:t>
              </m:r>
              <m:sSub>
                <m:sSubPr>
                  <m:ctrlPr>
                    <w:rPr>
                      <w:rFonts w:ascii="Cambria Math" w:hAnsi="Cambria Math"/>
                      <w:i/>
                      <w:iCs/>
                    </w:rPr>
                  </m:ctrlPr>
                </m:sSubPr>
                <m:e>
                  <m:r>
                    <w:rPr>
                      <w:rFonts w:ascii="Cambria Math" w:hAnsi="Cambria Math"/>
                    </w:rPr>
                    <m:t>T</m:t>
                  </m:r>
                </m:e>
                <m:sub>
                  <m:r>
                    <w:rPr>
                      <w:rFonts w:ascii="Cambria Math" w:hAnsi="Cambria Math"/>
                    </w:rPr>
                    <m:t>P</m:t>
                  </m:r>
                </m:sub>
              </m:sSub>
            </m:num>
            <m:den>
              <m:sSup>
                <m:sSupPr>
                  <m:ctrlPr>
                    <w:rPr>
                      <w:rFonts w:ascii="Cambria Math" w:hAnsi="Cambria Math"/>
                      <w:i/>
                      <w:iCs/>
                    </w:rPr>
                  </m:ctrlPr>
                </m:sSupPr>
                <m:e>
                  <m:r>
                    <w:rPr>
                      <w:rFonts w:ascii="Cambria Math" w:hAnsi="Cambria Math"/>
                    </w:rPr>
                    <m:t>h</m:t>
                  </m:r>
                </m:e>
                <m:sup>
                  <m:r>
                    <w:rPr>
                      <w:rFonts w:ascii="Cambria Math" w:hAnsi="Cambria Math"/>
                    </w:rPr>
                    <m:t>2</m:t>
                  </m:r>
                </m:sup>
              </m:sSup>
            </m:den>
          </m:f>
          <m:r>
            <w:rPr>
              <w:rFonts w:ascii="Cambria Math" w:hAnsi="Cambria Math"/>
            </w:rPr>
            <m:t>+O</m:t>
          </m:r>
          <m:sSup>
            <m:sSupPr>
              <m:ctrlPr>
                <w:rPr>
                  <w:rFonts w:ascii="Cambria Math" w:hAnsi="Cambria Math"/>
                  <w:i/>
                  <w:iCs/>
                </w:rPr>
              </m:ctrlPr>
            </m:sSupPr>
            <m:e>
              <m:r>
                <w:rPr>
                  <w:rFonts w:ascii="Cambria Math" w:hAnsi="Cambria Math"/>
                </w:rPr>
                <m:t>(h</m:t>
              </m:r>
            </m:e>
            <m:sup>
              <m:r>
                <w:rPr>
                  <w:rFonts w:ascii="Cambria Math" w:hAnsi="Cambria Math"/>
                </w:rPr>
                <m:t>2</m:t>
              </m:r>
            </m:sup>
          </m:sSup>
          <m:r>
            <w:rPr>
              <w:rFonts w:ascii="Cambria Math" w:hAnsi="Cambria Math"/>
            </w:rPr>
            <m:t>)</m:t>
          </m:r>
        </m:oMath>
      </m:oMathPara>
    </w:p>
    <w:p w14:paraId="3E6368B7" w14:textId="582C133B" w:rsidR="001D79EA" w:rsidRPr="001D79EA" w:rsidRDefault="00393B2A" w:rsidP="001D79EA">
      <w:pPr>
        <w:jc w:val="right"/>
      </w:pPr>
      <w:r>
        <w:t>(</w:t>
      </w:r>
      <w:r w:rsidR="001D79EA" w:rsidRPr="008A3371">
        <w:t>3.2.1</w:t>
      </w:r>
      <w:r>
        <w:t>)</w:t>
      </w:r>
    </w:p>
    <w:p w14:paraId="7830DCC1" w14:textId="617E91AB" w:rsidR="0060125D" w:rsidRPr="00A9464C" w:rsidRDefault="00566D5A" w:rsidP="004A6839">
      <w:pPr>
        <w:rPr>
          <w:rFonts w:eastAsiaTheme="minorEastAsia"/>
          <w:iCs/>
        </w:rPr>
      </w:pPr>
      <w:r w:rsidRPr="008A3371">
        <w:rPr>
          <w:rFonts w:eastAsiaTheme="minorEastAsia"/>
          <w:iCs/>
        </w:rPr>
        <w:t>T</w:t>
      </w:r>
      <w:r w:rsidR="004A6839" w:rsidRPr="008A3371">
        <w:rPr>
          <w:rFonts w:eastAsiaTheme="minorEastAsia"/>
          <w:iCs/>
        </w:rPr>
        <w:t>he finite difference formulation</w:t>
      </w:r>
      <w:r w:rsidR="00645BE3" w:rsidRPr="008A3371">
        <w:rPr>
          <w:rFonts w:eastAsiaTheme="minorEastAsia"/>
          <w:iCs/>
        </w:rPr>
        <w:t xml:space="preserve"> </w:t>
      </w:r>
      <w:r w:rsidR="00DC4D93" w:rsidRPr="008A3371">
        <w:rPr>
          <w:rFonts w:eastAsiaTheme="minorEastAsia"/>
          <w:iCs/>
        </w:rPr>
        <w:t>clearly highlights</w:t>
      </w:r>
      <w:r w:rsidR="00645BE3" w:rsidRPr="008A3371">
        <w:rPr>
          <w:rFonts w:eastAsiaTheme="minorEastAsia"/>
          <w:iCs/>
        </w:rPr>
        <w:t xml:space="preserve"> the relationship between </w:t>
      </w:r>
      <m:oMath>
        <m:r>
          <w:rPr>
            <w:rFonts w:ascii="Cambria Math" w:hAnsi="Cambria Math"/>
          </w:rPr>
          <m:t>O</m:t>
        </m:r>
        <m:sSup>
          <m:sSupPr>
            <m:ctrlPr>
              <w:rPr>
                <w:rFonts w:ascii="Cambria Math" w:hAnsi="Cambria Math"/>
                <w:i/>
                <w:iCs/>
              </w:rPr>
            </m:ctrlPr>
          </m:sSupPr>
          <m:e>
            <m:r>
              <w:rPr>
                <w:rFonts w:ascii="Cambria Math" w:hAnsi="Cambria Math"/>
              </w:rPr>
              <m:t>(h</m:t>
            </m:r>
          </m:e>
          <m:sup>
            <m:r>
              <w:rPr>
                <w:rFonts w:ascii="Cambria Math" w:hAnsi="Cambria Math"/>
              </w:rPr>
              <m:t>2</m:t>
            </m:r>
          </m:sup>
        </m:sSup>
        <m:r>
          <w:rPr>
            <w:rFonts w:ascii="Cambria Math" w:hAnsi="Cambria Math"/>
          </w:rPr>
          <m:t>)</m:t>
        </m:r>
      </m:oMath>
      <w:r w:rsidR="00E82C34" w:rsidRPr="008A3371">
        <w:rPr>
          <w:rFonts w:eastAsiaTheme="minorEastAsia"/>
          <w:iCs/>
        </w:rPr>
        <w:t xml:space="preserve"> and </w:t>
      </w:r>
      <m:oMath>
        <m:r>
          <w:rPr>
            <w:rFonts w:ascii="Cambria Math" w:hAnsi="Cambria Math"/>
          </w:rPr>
          <m:t>(h)</m:t>
        </m:r>
      </m:oMath>
      <w:r w:rsidR="00701295" w:rsidRPr="008A3371">
        <w:rPr>
          <w:rFonts w:eastAsiaTheme="minorEastAsia"/>
          <w:iCs/>
        </w:rPr>
        <w:t>, where simply reducing the grid resolution</w:t>
      </w:r>
      <w:r w:rsidR="0060125D" w:rsidRPr="008A3371">
        <w:rPr>
          <w:rFonts w:eastAsiaTheme="minorEastAsia"/>
          <w:iCs/>
        </w:rPr>
        <w:t xml:space="preserve"> reduc</w:t>
      </w:r>
      <w:r w:rsidR="004F12E9">
        <w:rPr>
          <w:rFonts w:eastAsiaTheme="minorEastAsia"/>
          <w:iCs/>
        </w:rPr>
        <w:t>es</w:t>
      </w:r>
      <w:r w:rsidR="00701295" w:rsidRPr="008A3371">
        <w:rPr>
          <w:rFonts w:eastAsiaTheme="minorEastAsia"/>
          <w:iCs/>
        </w:rPr>
        <w:t xml:space="preserve"> the</w:t>
      </w:r>
      <w:r w:rsidR="0060125D" w:rsidRPr="008A3371">
        <w:rPr>
          <w:rFonts w:eastAsiaTheme="minorEastAsia"/>
          <w:iCs/>
        </w:rPr>
        <w:t xml:space="preserve"> error term</w:t>
      </w:r>
      <w:r w:rsidR="004F12E9">
        <w:rPr>
          <w:rFonts w:eastAsiaTheme="minorEastAsia"/>
          <w:iCs/>
        </w:rPr>
        <w:t>,</w:t>
      </w:r>
      <w:r w:rsidR="0008777A" w:rsidRPr="008A3371">
        <w:rPr>
          <w:rFonts w:eastAsiaTheme="minorEastAsia"/>
          <w:iCs/>
        </w:rPr>
        <w:t xml:space="preserve"> increasing the approximation accuracy.</w:t>
      </w:r>
      <w:r w:rsidR="00A9464C">
        <w:rPr>
          <w:rFonts w:eastAsiaTheme="minorEastAsia"/>
          <w:iCs/>
        </w:rPr>
        <w:t xml:space="preserve"> </w:t>
      </w:r>
      <w:r w:rsidR="0060125D" w:rsidRPr="008A3371">
        <w:t>This point is neatly surmised by:</w:t>
      </w:r>
    </w:p>
    <w:p w14:paraId="20C48A2E" w14:textId="75D508B9" w:rsidR="0060125D" w:rsidRPr="008A3371" w:rsidRDefault="0060125D" w:rsidP="0060125D">
      <w:pPr>
        <w:rPr>
          <w:rFonts w:eastAsiaTheme="minorEastAsia"/>
          <w:iCs/>
        </w:rPr>
      </w:pPr>
      <m:oMathPara>
        <m:oMath>
          <m:r>
            <w:rPr>
              <w:rFonts w:ascii="Cambria Math" w:hAnsi="Cambria Math"/>
            </w:rPr>
            <m:t>Consistence+Stability →Convergence</m:t>
          </m:r>
        </m:oMath>
      </m:oMathPara>
    </w:p>
    <w:p w14:paraId="74E969B7" w14:textId="7F11C1AE" w:rsidR="00393B2A" w:rsidRPr="008A3371" w:rsidRDefault="002A327F" w:rsidP="00393B2A">
      <w:pPr>
        <w:jc w:val="right"/>
      </w:pPr>
      <w:r w:rsidRPr="008A3371">
        <w:t>(</w:t>
      </w:r>
      <w:proofErr w:type="spellStart"/>
      <w:r w:rsidRPr="008A3371">
        <w:t>LeVeque</w:t>
      </w:r>
      <w:proofErr w:type="spellEnd"/>
      <w:r w:rsidRPr="008A3371">
        <w:t>, 2007, p.29)</w:t>
      </w:r>
    </w:p>
    <w:p w14:paraId="2E47F9E9" w14:textId="77777777" w:rsidR="0008777A" w:rsidRPr="00A30629" w:rsidRDefault="0008777A" w:rsidP="00006D52">
      <w:pPr>
        <w:rPr>
          <w:rFonts w:eastAsiaTheme="minorEastAsia"/>
          <w:iCs/>
          <w:color w:val="00B050"/>
        </w:rPr>
      </w:pPr>
    </w:p>
    <w:p w14:paraId="549BC2E5" w14:textId="77777777" w:rsidR="00393B2A" w:rsidRDefault="00393B2A" w:rsidP="00393B2A">
      <w:pPr>
        <w:keepNext/>
      </w:pPr>
      <w:r>
        <w:rPr>
          <w:noProof/>
        </w:rPr>
        <w:drawing>
          <wp:inline distT="0" distB="0" distL="0" distR="0" wp14:anchorId="0333A410" wp14:editId="1F1F3D1B">
            <wp:extent cx="5940000" cy="2970000"/>
            <wp:effectExtent l="0" t="0" r="3810" b="1905"/>
            <wp:docPr id="1521579208" name="Chart 1">
              <a:extLst xmlns:a="http://schemas.openxmlformats.org/drawingml/2006/main">
                <a:ext uri="{FF2B5EF4-FFF2-40B4-BE49-F238E27FC236}">
                  <a16:creationId xmlns:a16="http://schemas.microsoft.com/office/drawing/2014/main" id="{3C846B73-CC57-2489-A9D0-18A88781FF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690AA7F" w14:textId="07F32F72" w:rsidR="00393B2A" w:rsidRDefault="00393B2A" w:rsidP="00A83570">
      <w:pPr>
        <w:pStyle w:val="Caption"/>
        <w:jc w:val="center"/>
      </w:pPr>
      <w:bookmarkStart w:id="103" w:name="_Toc188821872"/>
      <w:r>
        <w:t xml:space="preserve">Figure </w:t>
      </w:r>
      <w:r>
        <w:fldChar w:fldCharType="begin"/>
      </w:r>
      <w:r>
        <w:instrText xml:space="preserve"> SEQ Figure \* ARABIC </w:instrText>
      </w:r>
      <w:r>
        <w:fldChar w:fldCharType="separate"/>
      </w:r>
      <w:r w:rsidR="00F9200D">
        <w:rPr>
          <w:noProof/>
        </w:rPr>
        <w:t>15</w:t>
      </w:r>
      <w:r>
        <w:fldChar w:fldCharType="end"/>
      </w:r>
      <w:r>
        <w:t>:</w:t>
      </w:r>
      <w:r w:rsidR="00A83570">
        <w:t xml:space="preserve"> Sensitivity Analysis Results: Grid Spacing.</w:t>
      </w:r>
      <w:bookmarkEnd w:id="103"/>
    </w:p>
    <w:p w14:paraId="46A9E94C" w14:textId="2AB2DF02" w:rsidR="002F10CA" w:rsidRPr="00393B2A" w:rsidRDefault="002F10CA"/>
    <w:p w14:paraId="44A97CCF" w14:textId="3D3C4D46" w:rsidR="000E2572" w:rsidRDefault="001C6E87" w:rsidP="009E7E53">
      <w:pPr>
        <w:pStyle w:val="Heading2"/>
        <w:numPr>
          <w:ilvl w:val="1"/>
          <w:numId w:val="3"/>
        </w:numPr>
      </w:pPr>
      <w:bookmarkStart w:id="104" w:name="_Toc188822637"/>
      <w:r>
        <w:lastRenderedPageBreak/>
        <w:t>Time Step</w:t>
      </w:r>
      <w:bookmarkEnd w:id="104"/>
    </w:p>
    <w:p w14:paraId="403B8774" w14:textId="1F74D412" w:rsidR="00AE63EC" w:rsidRDefault="00273DA2" w:rsidP="009E7E53">
      <w:pPr>
        <w:rPr>
          <w:rFonts w:eastAsiaTheme="minorEastAsia"/>
        </w:rPr>
      </w:pPr>
      <w:r>
        <w:t>Akin</w:t>
      </w:r>
      <w:r w:rsidR="0017179C">
        <w:t xml:space="preserve"> to grid spacing, the time step</w:t>
      </w:r>
      <w:r w:rsidR="008A49F4">
        <w:rPr>
          <w:rFonts w:eastAsiaTheme="minorEastAsia"/>
        </w:rPr>
        <w:t xml:space="preserve"> </w:t>
      </w:r>
      <m:oMath>
        <m:r>
          <w:rPr>
            <w:rFonts w:ascii="Cambria Math" w:eastAsiaTheme="minorEastAsia" w:hAnsi="Cambria Math"/>
          </w:rPr>
          <m:t>(</m:t>
        </m:r>
        <m:r>
          <w:rPr>
            <w:rFonts w:ascii="Cambria Math" w:hAnsi="Cambria Math"/>
          </w:rPr>
          <m:t>∆t)</m:t>
        </m:r>
      </m:oMath>
      <w:r w:rsidR="00EC4C6A">
        <w:t xml:space="preserve"> is influence by the error term </w:t>
      </w:r>
      <m:oMath>
        <m:r>
          <w:rPr>
            <w:rFonts w:ascii="Cambria Math" w:hAnsi="Cambria Math"/>
          </w:rPr>
          <m:t>O(∆t)</m:t>
        </m:r>
      </m:oMath>
      <w:r w:rsidR="00EC4C6A">
        <w:rPr>
          <w:rFonts w:eastAsiaTheme="minorEastAsia"/>
        </w:rPr>
        <w:t xml:space="preserve">. </w:t>
      </w:r>
      <w:r w:rsidR="00460F05">
        <w:rPr>
          <w:rFonts w:eastAsiaTheme="minorEastAsia"/>
        </w:rPr>
        <w:t>A smaller</w:t>
      </w:r>
      <w:r w:rsidR="00EC4C6A">
        <w:rPr>
          <w:rFonts w:eastAsiaTheme="minorEastAsia"/>
        </w:rPr>
        <w:t xml:space="preserve"> </w:t>
      </w:r>
      <m:oMath>
        <m:r>
          <w:rPr>
            <w:rFonts w:ascii="Cambria Math" w:eastAsiaTheme="minorEastAsia" w:hAnsi="Cambria Math"/>
          </w:rPr>
          <m:t>(</m:t>
        </m:r>
        <m:r>
          <w:rPr>
            <w:rFonts w:ascii="Cambria Math" w:hAnsi="Cambria Math"/>
          </w:rPr>
          <m:t>∆t)</m:t>
        </m:r>
      </m:oMath>
      <w:r w:rsidR="00EC4C6A">
        <w:rPr>
          <w:rFonts w:eastAsiaTheme="minorEastAsia"/>
        </w:rPr>
        <w:t xml:space="preserve"> </w:t>
      </w:r>
      <w:r w:rsidR="00460F05">
        <w:rPr>
          <w:rFonts w:eastAsiaTheme="minorEastAsia"/>
        </w:rPr>
        <w:t>leads to a</w:t>
      </w:r>
      <w:r w:rsidR="00EC4C6A">
        <w:rPr>
          <w:rFonts w:eastAsiaTheme="minorEastAsia"/>
        </w:rPr>
        <w:t xml:space="preserve"> more precise the approximation</w:t>
      </w:r>
      <w:r w:rsidR="004F12E9">
        <w:rPr>
          <w:rFonts w:eastAsiaTheme="minorEastAsia"/>
        </w:rPr>
        <w:t>, a</w:t>
      </w:r>
      <w:r w:rsidR="00460F05">
        <w:rPr>
          <w:rFonts w:eastAsiaTheme="minorEastAsia"/>
        </w:rPr>
        <w:t xml:space="preserve">s seen in the finite difference formula: </w:t>
      </w:r>
    </w:p>
    <w:p w14:paraId="270275FD" w14:textId="77777777" w:rsidR="00AE63EC" w:rsidRPr="00B37369" w:rsidRDefault="00D95775" w:rsidP="00AE63EC">
      <w:pPr>
        <w:rPr>
          <w:rFonts w:eastAsiaTheme="minorEastAsia"/>
        </w:rPr>
      </w:pPr>
      <m:oMathPara>
        <m:oMathParaPr>
          <m:jc m:val="center"/>
        </m:oMathParaPr>
        <m:oMath>
          <m:f>
            <m:fPr>
              <m:ctrlPr>
                <w:rPr>
                  <w:rFonts w:ascii="Cambria Math" w:hAnsi="Cambria Math"/>
                  <w:i/>
                  <w:iCs/>
                </w:rPr>
              </m:ctrlPr>
            </m:fPr>
            <m:num>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m:t>
                  </m:r>
                </m:sup>
              </m:sSup>
            </m:num>
            <m:den>
              <m:r>
                <w:rPr>
                  <w:rFonts w:ascii="Cambria Math" w:hAnsi="Cambria Math"/>
                </w:rPr>
                <m:t>∂t</m:t>
              </m:r>
            </m:den>
          </m:f>
          <m:r>
            <w:rPr>
              <w:rFonts w:ascii="Cambria Math" w:hAnsi="Cambria Math"/>
            </w:rPr>
            <m:t>=</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t+∆t</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m:t>
                  </m:r>
                </m:sup>
              </m:sSup>
            </m:num>
            <m:den>
              <m:r>
                <w:rPr>
                  <w:rFonts w:ascii="Cambria Math" w:hAnsi="Cambria Math"/>
                </w:rPr>
                <m:t>∆t</m:t>
              </m:r>
            </m:den>
          </m:f>
          <m:r>
            <w:rPr>
              <w:rFonts w:ascii="Cambria Math" w:hAnsi="Cambria Math"/>
            </w:rPr>
            <m:t>+O(∆t)</m:t>
          </m:r>
        </m:oMath>
      </m:oMathPara>
    </w:p>
    <w:p w14:paraId="25E2AF18" w14:textId="3322CA78" w:rsidR="00B37369" w:rsidRPr="0086483A" w:rsidRDefault="00B37369" w:rsidP="00B37369">
      <w:pPr>
        <w:jc w:val="right"/>
        <w:rPr>
          <w:rFonts w:eastAsiaTheme="minorEastAsia"/>
        </w:rPr>
      </w:pPr>
      <w:r>
        <w:rPr>
          <w:rFonts w:eastAsiaTheme="minorEastAsia"/>
        </w:rPr>
        <w:t>(3.3)</w:t>
      </w:r>
    </w:p>
    <w:p w14:paraId="0476618E" w14:textId="3B20FF44" w:rsidR="00273DA2" w:rsidRDefault="00B854BC" w:rsidP="00273DA2">
      <w:pPr>
        <w:rPr>
          <w:rFonts w:eastAsiaTheme="minorEastAsia"/>
        </w:rPr>
      </w:pPr>
      <w:r>
        <w:rPr>
          <w:rFonts w:eastAsiaTheme="minorEastAsia"/>
        </w:rPr>
        <w:t xml:space="preserve">However, as per </w:t>
      </w:r>
      <w:r w:rsidR="004F12E9">
        <w:rPr>
          <w:rFonts w:eastAsiaTheme="minorEastAsia"/>
        </w:rPr>
        <w:t>F</w:t>
      </w:r>
      <w:r>
        <w:rPr>
          <w:rFonts w:eastAsiaTheme="minorEastAsia"/>
        </w:rPr>
        <w:t>igure</w:t>
      </w:r>
      <w:r w:rsidR="00393B2A">
        <w:rPr>
          <w:rFonts w:eastAsiaTheme="minorEastAsia"/>
        </w:rPr>
        <w:t xml:space="preserve"> 1</w:t>
      </w:r>
      <w:r w:rsidR="003F4D04">
        <w:rPr>
          <w:rFonts w:eastAsiaTheme="minorEastAsia"/>
        </w:rPr>
        <w:t>5,</w:t>
      </w:r>
      <w:r>
        <w:rPr>
          <w:rFonts w:eastAsiaTheme="minorEastAsia"/>
        </w:rPr>
        <w:t xml:space="preserve"> no clear convergence is observed to </w:t>
      </w:r>
      <w:r w:rsidR="00273DA2">
        <w:rPr>
          <w:rFonts w:eastAsiaTheme="minorEastAsia"/>
        </w:rPr>
        <w:t>determine</w:t>
      </w:r>
      <w:r>
        <w:rPr>
          <w:rFonts w:eastAsiaTheme="minorEastAsia"/>
        </w:rPr>
        <w:t xml:space="preserve"> to optimal time step. Whilst a finer time step </w:t>
      </w:r>
      <m:oMath>
        <m:r>
          <w:rPr>
            <w:rFonts w:ascii="Cambria Math" w:eastAsiaTheme="minorEastAsia" w:hAnsi="Cambria Math"/>
          </w:rPr>
          <m:t>(</m:t>
        </m:r>
        <m:r>
          <w:rPr>
            <w:rFonts w:ascii="Cambria Math" w:hAnsi="Cambria Math"/>
          </w:rPr>
          <m:t>∆t)</m:t>
        </m:r>
      </m:oMath>
      <w:r w:rsidR="00A24C99">
        <w:rPr>
          <w:rFonts w:eastAsiaTheme="minorEastAsia"/>
        </w:rPr>
        <w:t xml:space="preserve"> reduces truncation error, it also increase</w:t>
      </w:r>
      <w:r w:rsidR="002471B7">
        <w:rPr>
          <w:rFonts w:eastAsiaTheme="minorEastAsia"/>
        </w:rPr>
        <w:t>s</w:t>
      </w:r>
      <w:r w:rsidR="00A24C99">
        <w:rPr>
          <w:rFonts w:eastAsiaTheme="minorEastAsia"/>
        </w:rPr>
        <w:t xml:space="preserve"> the accumulation of round</w:t>
      </w:r>
      <w:r w:rsidR="002471B7">
        <w:rPr>
          <w:rFonts w:eastAsiaTheme="minorEastAsia"/>
        </w:rPr>
        <w:t>-</w:t>
      </w:r>
      <w:r w:rsidR="00A24C99">
        <w:rPr>
          <w:rFonts w:eastAsiaTheme="minorEastAsia"/>
        </w:rPr>
        <w:t>o</w:t>
      </w:r>
      <w:r w:rsidR="002471B7">
        <w:rPr>
          <w:rFonts w:eastAsiaTheme="minorEastAsia"/>
        </w:rPr>
        <w:t>f</w:t>
      </w:r>
      <w:r w:rsidR="00A24C99">
        <w:rPr>
          <w:rFonts w:eastAsiaTheme="minorEastAsia"/>
        </w:rPr>
        <w:t>f error due to more frequent calculations between the iterative temperature matrices</w:t>
      </w:r>
      <w:r w:rsidR="009E26CE">
        <w:rPr>
          <w:rFonts w:eastAsiaTheme="minorEastAsia"/>
        </w:rPr>
        <w:t>.</w:t>
      </w:r>
      <w:r w:rsidR="00DF0801">
        <w:rPr>
          <w:rFonts w:eastAsiaTheme="minorEastAsia"/>
        </w:rPr>
        <w:t xml:space="preserve"> </w:t>
      </w:r>
      <w:r w:rsidR="0053203D">
        <w:rPr>
          <w:rFonts w:eastAsiaTheme="minorEastAsia"/>
        </w:rPr>
        <w:t>The precision of computations and the degree in which round</w:t>
      </w:r>
      <w:r w:rsidR="009E26CE">
        <w:rPr>
          <w:rFonts w:eastAsiaTheme="minorEastAsia"/>
        </w:rPr>
        <w:t>-</w:t>
      </w:r>
      <w:r w:rsidR="0053203D">
        <w:rPr>
          <w:rFonts w:eastAsiaTheme="minorEastAsia"/>
        </w:rPr>
        <w:t>of</w:t>
      </w:r>
      <w:r w:rsidR="009E26CE">
        <w:rPr>
          <w:rFonts w:eastAsiaTheme="minorEastAsia"/>
        </w:rPr>
        <w:t>f</w:t>
      </w:r>
      <w:r w:rsidR="0053203D">
        <w:rPr>
          <w:rFonts w:eastAsiaTheme="minorEastAsia"/>
        </w:rPr>
        <w:t xml:space="preserve"> errors accumulate depends on the numerical precision of the system</w:t>
      </w:r>
      <w:r w:rsidR="0034028A">
        <w:rPr>
          <w:rFonts w:eastAsiaTheme="minorEastAsia"/>
        </w:rPr>
        <w:t xml:space="preserve">, such as if it operates on a </w:t>
      </w:r>
      <w:r w:rsidR="0053203D">
        <w:rPr>
          <w:rFonts w:eastAsiaTheme="minorEastAsia"/>
        </w:rPr>
        <w:t>16-bit, 32-bit or 64-bit</w:t>
      </w:r>
      <w:r w:rsidR="0034028A">
        <w:rPr>
          <w:rFonts w:eastAsiaTheme="minorEastAsia"/>
        </w:rPr>
        <w:t xml:space="preserve"> precision</w:t>
      </w:r>
      <w:r w:rsidR="0053203D">
        <w:rPr>
          <w:rFonts w:eastAsiaTheme="minorEastAsia"/>
        </w:rPr>
        <w:t>.</w:t>
      </w:r>
      <w:r w:rsidR="00D6397B">
        <w:rPr>
          <w:rFonts w:eastAsiaTheme="minorEastAsia"/>
        </w:rPr>
        <w:t xml:space="preserve"> The number of bits refers to </w:t>
      </w:r>
      <w:r w:rsidR="0034028A">
        <w:rPr>
          <w:rFonts w:eastAsiaTheme="minorEastAsia"/>
        </w:rPr>
        <w:t>the length of the binary digit string used to store numbers, where a larger string enables values in t</w:t>
      </w:r>
      <w:r w:rsidR="00273DA2">
        <w:rPr>
          <w:rFonts w:eastAsiaTheme="minorEastAsia"/>
        </w:rPr>
        <w:t xml:space="preserve">he temperature evolution calculations to more closely approximate their true values </w:t>
      </w:r>
      <w:r w:rsidR="00C15AFF" w:rsidRPr="00C15AFF">
        <w:rPr>
          <w:rFonts w:eastAsiaTheme="minorEastAsia"/>
        </w:rPr>
        <w:t>(</w:t>
      </w:r>
      <w:proofErr w:type="spellStart"/>
      <w:r w:rsidR="00C15AFF" w:rsidRPr="00C15AFF">
        <w:rPr>
          <w:rFonts w:eastAsiaTheme="minorEastAsia"/>
        </w:rPr>
        <w:t>Chasnov</w:t>
      </w:r>
      <w:proofErr w:type="spellEnd"/>
      <w:r w:rsidR="00C15AFF" w:rsidRPr="00C15AFF">
        <w:rPr>
          <w:rFonts w:eastAsiaTheme="minorEastAsia"/>
        </w:rPr>
        <w:t>, 2024)</w:t>
      </w:r>
      <w:r w:rsidR="007276F6">
        <w:rPr>
          <w:rFonts w:eastAsiaTheme="minorEastAsia"/>
        </w:rPr>
        <w:t>.</w:t>
      </w:r>
      <w:r w:rsidR="00273DA2">
        <w:rPr>
          <w:rFonts w:eastAsiaTheme="minorEastAsia"/>
        </w:rPr>
        <w:br/>
      </w:r>
    </w:p>
    <w:p w14:paraId="01E1715A" w14:textId="77777777" w:rsidR="00393B2A" w:rsidRDefault="001443ED" w:rsidP="00393B2A">
      <w:pPr>
        <w:keepNext/>
        <w:jc w:val="center"/>
      </w:pPr>
      <w:r>
        <w:rPr>
          <w:noProof/>
        </w:rPr>
        <w:drawing>
          <wp:inline distT="0" distB="0" distL="0" distR="0" wp14:anchorId="2F5AEF71" wp14:editId="71083A31">
            <wp:extent cx="5940000" cy="2970000"/>
            <wp:effectExtent l="0" t="0" r="3810" b="1905"/>
            <wp:docPr id="165232683" name="Chart 1">
              <a:extLst xmlns:a="http://schemas.openxmlformats.org/drawingml/2006/main">
                <a:ext uri="{FF2B5EF4-FFF2-40B4-BE49-F238E27FC236}">
                  <a16:creationId xmlns:a16="http://schemas.microsoft.com/office/drawing/2014/main" id="{D6E6A473-3347-E6BF-9314-9FF1B3843D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A07B162" w14:textId="311E5027" w:rsidR="008174AC" w:rsidRDefault="00393B2A" w:rsidP="00A83570">
      <w:pPr>
        <w:pStyle w:val="Caption"/>
        <w:jc w:val="center"/>
        <w:rPr>
          <w:rFonts w:eastAsiaTheme="minorEastAsia"/>
        </w:rPr>
      </w:pPr>
      <w:bookmarkStart w:id="105" w:name="_Toc188821873"/>
      <w:r>
        <w:t xml:space="preserve">Figure </w:t>
      </w:r>
      <w:r>
        <w:fldChar w:fldCharType="begin"/>
      </w:r>
      <w:r>
        <w:instrText xml:space="preserve"> SEQ Figure \* ARABIC </w:instrText>
      </w:r>
      <w:r>
        <w:fldChar w:fldCharType="separate"/>
      </w:r>
      <w:r w:rsidR="00F9200D">
        <w:rPr>
          <w:noProof/>
        </w:rPr>
        <w:t>16</w:t>
      </w:r>
      <w:r>
        <w:fldChar w:fldCharType="end"/>
      </w:r>
      <w:r>
        <w:t>:</w:t>
      </w:r>
      <w:r w:rsidR="00A83570">
        <w:t xml:space="preserve"> Sensitivity Analysis Results: Time Step.</w:t>
      </w:r>
      <w:bookmarkEnd w:id="105"/>
    </w:p>
    <w:p w14:paraId="21C4DCEE" w14:textId="77777777" w:rsidR="008174AC" w:rsidRDefault="008174AC" w:rsidP="009E7E53">
      <w:pPr>
        <w:rPr>
          <w:rFonts w:eastAsiaTheme="minorEastAsia"/>
        </w:rPr>
      </w:pPr>
    </w:p>
    <w:p w14:paraId="2B560247" w14:textId="77777777" w:rsidR="008174AC" w:rsidRPr="009E7E53" w:rsidRDefault="008174AC" w:rsidP="009E7E53"/>
    <w:p w14:paraId="7E2DFCD9" w14:textId="10381732" w:rsidR="00936FD1" w:rsidRDefault="00936FD1" w:rsidP="00936FD1">
      <w:r>
        <w:br/>
      </w:r>
    </w:p>
    <w:p w14:paraId="1EDF6962" w14:textId="454A063F" w:rsidR="00960A1A" w:rsidRDefault="00960A1A" w:rsidP="00387F7E"/>
    <w:p w14:paraId="24E7627D" w14:textId="77777777" w:rsidR="00D84E9C" w:rsidRPr="00D84E9C" w:rsidRDefault="00D84E9C" w:rsidP="00D84E9C"/>
    <w:p w14:paraId="401A0A4A" w14:textId="2BD18063" w:rsidR="001C6E87" w:rsidRDefault="001C6E87" w:rsidP="00CE530A">
      <w:pPr>
        <w:pStyle w:val="Heading2"/>
        <w:numPr>
          <w:ilvl w:val="1"/>
          <w:numId w:val="3"/>
        </w:numPr>
      </w:pPr>
      <w:bookmarkStart w:id="106" w:name="_Toc188822638"/>
      <w:r>
        <w:lastRenderedPageBreak/>
        <w:t>Thermal Equilibrium Tolerance</w:t>
      </w:r>
      <w:r w:rsidR="00FD256E">
        <w:t xml:space="preserve"> (TET)</w:t>
      </w:r>
      <w:bookmarkEnd w:id="106"/>
    </w:p>
    <w:p w14:paraId="401971FD" w14:textId="2F6C6620" w:rsidR="00765369" w:rsidRDefault="00FD256E" w:rsidP="00D06F96">
      <w:r>
        <w:t xml:space="preserve"> </w:t>
      </w:r>
      <w:r w:rsidR="00884BEA">
        <w:br/>
        <w:t>As shown in Figure 16, decreasing the TET</w:t>
      </w:r>
      <w:r>
        <w:t xml:space="preserve"> increases the time to reach equilibrium exponentially, as finer tolerances require</w:t>
      </w:r>
      <w:r w:rsidR="004E637F">
        <w:t xml:space="preserve"> increased iterations for TET achievement. The code is sensitive to tolerance values</w:t>
      </w:r>
      <w:r w:rsidR="005277C9">
        <w:t>;</w:t>
      </w:r>
      <w:r w:rsidR="004E637F">
        <w:t xml:space="preserve"> too large a tolerance may </w:t>
      </w:r>
      <w:r w:rsidR="007F00CB">
        <w:t>display an artificial</w:t>
      </w:r>
      <w:r w:rsidR="00341A6B">
        <w:t xml:space="preserve"> TET achievement. </w:t>
      </w:r>
      <w:r w:rsidR="0012001C">
        <w:t>A</w:t>
      </w:r>
      <w:r w:rsidR="004E637F">
        <w:t xml:space="preserve"> fine</w:t>
      </w:r>
      <w:r w:rsidR="00524B45">
        <w:t>r</w:t>
      </w:r>
      <w:r w:rsidR="004E637F">
        <w:t xml:space="preserve"> tolerance increases computational cost</w:t>
      </w:r>
      <w:r w:rsidR="007F00CB">
        <w:t xml:space="preserve"> for a level of precision of little value. The ideal tolerance depends on the system, the required measurement </w:t>
      </w:r>
      <w:r w:rsidR="00D06F96">
        <w:t>sensitivity</w:t>
      </w:r>
      <w:r w:rsidR="007F00CB">
        <w:t>, and available resource.</w:t>
      </w:r>
      <w:r w:rsidR="00884BEA">
        <w:br/>
      </w:r>
    </w:p>
    <w:p w14:paraId="6B6A81DD" w14:textId="77777777" w:rsidR="00B37369" w:rsidRDefault="00126402" w:rsidP="00B37369">
      <w:pPr>
        <w:keepNext/>
        <w:jc w:val="center"/>
      </w:pPr>
      <w:r>
        <w:rPr>
          <w:noProof/>
        </w:rPr>
        <w:drawing>
          <wp:inline distT="0" distB="0" distL="0" distR="0" wp14:anchorId="079170DC" wp14:editId="4F6A306D">
            <wp:extent cx="5940000" cy="2970000"/>
            <wp:effectExtent l="0" t="0" r="3810" b="1905"/>
            <wp:docPr id="1907054804" name="Chart 1">
              <a:extLst xmlns:a="http://schemas.openxmlformats.org/drawingml/2006/main">
                <a:ext uri="{FF2B5EF4-FFF2-40B4-BE49-F238E27FC236}">
                  <a16:creationId xmlns:a16="http://schemas.microsoft.com/office/drawing/2014/main" id="{01FF062C-2D17-046A-2FB8-00E73703C2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C1978F3" w14:textId="0E533B06" w:rsidR="00B07672" w:rsidRDefault="00B37369" w:rsidP="00A83570">
      <w:pPr>
        <w:pStyle w:val="Caption"/>
        <w:jc w:val="center"/>
      </w:pPr>
      <w:bookmarkStart w:id="107" w:name="_Toc188821874"/>
      <w:r>
        <w:t xml:space="preserve">Figure </w:t>
      </w:r>
      <w:r>
        <w:fldChar w:fldCharType="begin"/>
      </w:r>
      <w:r>
        <w:instrText xml:space="preserve"> SEQ Figure \* ARABIC </w:instrText>
      </w:r>
      <w:r>
        <w:fldChar w:fldCharType="separate"/>
      </w:r>
      <w:r w:rsidR="00F9200D">
        <w:rPr>
          <w:noProof/>
        </w:rPr>
        <w:t>17</w:t>
      </w:r>
      <w:r>
        <w:fldChar w:fldCharType="end"/>
      </w:r>
      <w:r>
        <w:t>:</w:t>
      </w:r>
      <w:r w:rsidR="00A83570">
        <w:t xml:space="preserve"> Sensitivity Analysis Results: TET</w:t>
      </w:r>
      <w:bookmarkEnd w:id="107"/>
    </w:p>
    <w:p w14:paraId="3BAB3967" w14:textId="77777777" w:rsidR="00F57EA4" w:rsidRPr="00F57EA4" w:rsidRDefault="00F57EA4" w:rsidP="00F57EA4"/>
    <w:p w14:paraId="0DF103F9" w14:textId="65E59824" w:rsidR="000D49AF" w:rsidRDefault="000D49AF">
      <w:r>
        <w:br w:type="page"/>
      </w:r>
    </w:p>
    <w:p w14:paraId="089BE4DA" w14:textId="3C6E9AD9" w:rsidR="000D49AF" w:rsidRDefault="00CE6F04" w:rsidP="0053115C">
      <w:pPr>
        <w:pStyle w:val="Heading1"/>
        <w:numPr>
          <w:ilvl w:val="0"/>
          <w:numId w:val="3"/>
        </w:numPr>
      </w:pPr>
      <w:r>
        <w:lastRenderedPageBreak/>
        <w:t xml:space="preserve"> </w:t>
      </w:r>
      <w:bookmarkStart w:id="108" w:name="_Toc188822639"/>
      <w:r w:rsidR="000D49AF">
        <w:t xml:space="preserve">Discuss </w:t>
      </w:r>
      <w:r w:rsidR="008D7898">
        <w:t>A</w:t>
      </w:r>
      <w:r w:rsidR="000D49AF">
        <w:t>ny Limitations of the Model</w:t>
      </w:r>
      <w:bookmarkEnd w:id="108"/>
    </w:p>
    <w:p w14:paraId="0856CBD7" w14:textId="77777777" w:rsidR="00264CA0" w:rsidRDefault="002874CF" w:rsidP="00264CA0">
      <w:pPr>
        <w:pStyle w:val="Heading2"/>
        <w:numPr>
          <w:ilvl w:val="1"/>
          <w:numId w:val="3"/>
        </w:numPr>
      </w:pPr>
      <w:bookmarkStart w:id="109" w:name="_Toc188822640"/>
      <w:r>
        <w:t>Limitations of the Model</w:t>
      </w:r>
      <w:bookmarkEnd w:id="109"/>
    </w:p>
    <w:p w14:paraId="28743904" w14:textId="5D0A5082" w:rsidR="002874CF" w:rsidRPr="00264CA0" w:rsidRDefault="002874CF" w:rsidP="00264CA0">
      <w:pPr>
        <w:pStyle w:val="Heading3"/>
        <w:numPr>
          <w:ilvl w:val="2"/>
          <w:numId w:val="3"/>
        </w:numPr>
      </w:pPr>
      <w:bookmarkStart w:id="110" w:name="_Toc188822641"/>
      <w:r w:rsidRPr="00264CA0">
        <w:rPr>
          <w:rStyle w:val="Heading3Char"/>
        </w:rPr>
        <w:t>Round-</w:t>
      </w:r>
      <w:r w:rsidR="00264CA0">
        <w:rPr>
          <w:rStyle w:val="Heading3Char"/>
        </w:rPr>
        <w:t>O</w:t>
      </w:r>
      <w:r w:rsidRPr="00264CA0">
        <w:rPr>
          <w:rStyle w:val="Heading3Char"/>
        </w:rPr>
        <w:t xml:space="preserve">ff </w:t>
      </w:r>
      <w:r w:rsidR="00264CA0">
        <w:rPr>
          <w:rStyle w:val="Heading3Char"/>
        </w:rPr>
        <w:t>E</w:t>
      </w:r>
      <w:r w:rsidRPr="00264CA0">
        <w:rPr>
          <w:rStyle w:val="Heading3Char"/>
        </w:rPr>
        <w:t>rror</w:t>
      </w:r>
      <w:bookmarkEnd w:id="110"/>
    </w:p>
    <w:p w14:paraId="2038072D" w14:textId="096F0AAA" w:rsidR="00AF61F8" w:rsidRPr="00AF61F8" w:rsidRDefault="00AF61F8" w:rsidP="00AF61F8">
      <w:r>
        <w:t xml:space="preserve">The </w:t>
      </w:r>
      <w:r w:rsidR="00AC7013">
        <w:t>model</w:t>
      </w:r>
      <w:r>
        <w:t xml:space="preserve"> </w:t>
      </w:r>
      <w:r w:rsidR="00AC7013">
        <w:t>approximates</w:t>
      </w:r>
      <w:r>
        <w:t xml:space="preserve"> </w:t>
      </w:r>
      <w:r w:rsidR="00AC7013">
        <w:t>the</w:t>
      </w:r>
      <w:r w:rsidR="00E14B31">
        <w:t xml:space="preserve"> temperature evolution of the</w:t>
      </w:r>
      <w:r>
        <w:t xml:space="preserve"> </w:t>
      </w:r>
      <w:r w:rsidR="00124B3C">
        <w:t xml:space="preserve">spatial domain </w:t>
      </w:r>
      <w:r w:rsidR="00DA2C45">
        <w:t xml:space="preserve">using the Explicit Finite Difference Method (EFDM). Through each successive iteration, </w:t>
      </w:r>
      <w:r w:rsidR="00A962DD">
        <w:t xml:space="preserve">the </w:t>
      </w:r>
      <w:r w:rsidR="00A51922">
        <w:t>accuracy of the</w:t>
      </w:r>
      <w:r w:rsidR="00A962DD">
        <w:t xml:space="preserve"> diminishes due to round</w:t>
      </w:r>
      <w:r w:rsidR="00A51922">
        <w:t>-of</w:t>
      </w:r>
      <w:r w:rsidR="00A962DD">
        <w:t>f error.</w:t>
      </w:r>
      <w:r w:rsidR="00A51922">
        <w:t xml:space="preserve"> </w:t>
      </w:r>
      <w:r w:rsidR="007A44F1">
        <w:t>Dependent on the bit-width of the computer system</w:t>
      </w:r>
      <w:r w:rsidR="000178A9">
        <w:t xml:space="preserve"> </w:t>
      </w:r>
      <w:r w:rsidR="00525B66">
        <w:t xml:space="preserve">(e.g., 16, 32 or 4 bits) </w:t>
      </w:r>
      <w:r w:rsidR="000178A9">
        <w:t>being used for the calculation,</w:t>
      </w:r>
      <w:r w:rsidR="00BB6B8B">
        <w:t xml:space="preserve"> determines how many binary digits are available to store the number.</w:t>
      </w:r>
      <w:r w:rsidR="00920C01">
        <w:t xml:space="preserve"> </w:t>
      </w:r>
      <w:r w:rsidR="005B5C99">
        <w:t>So,</w:t>
      </w:r>
      <w:r w:rsidR="00920C01">
        <w:t xml:space="preserve"> through each successive iteration, </w:t>
      </w:r>
      <w:r w:rsidR="00B5478C">
        <w:t>a portion of the</w:t>
      </w:r>
      <w:r w:rsidR="00F43F92">
        <w:t xml:space="preserve"> values after the decimal place are not used for calculations. </w:t>
      </w:r>
      <w:r w:rsidR="005B5C99">
        <w:t>Therefore,</w:t>
      </w:r>
      <w:r w:rsidR="00E41E0A">
        <w:t xml:space="preserve"> over time the approximation gets further away from absolute accuracy. For </w:t>
      </w:r>
      <w:r w:rsidR="005F5379">
        <w:t>small timesteps</w:t>
      </w:r>
      <w:r w:rsidR="009A4750">
        <w:t xml:space="preserve">, a finer </w:t>
      </w:r>
      <w:r w:rsidR="003A566C">
        <w:t>Thermal Equilibrium tolerance or any parameter manipulation that increases the number of iterations will compound the</w:t>
      </w:r>
      <w:r w:rsidR="005B5C99">
        <w:t xml:space="preserve"> deviation from the true value.</w:t>
      </w:r>
    </w:p>
    <w:p w14:paraId="54F5A187" w14:textId="4DB0B43C" w:rsidR="002874CF" w:rsidRDefault="002874CF" w:rsidP="00264CA0">
      <w:pPr>
        <w:pStyle w:val="Heading3"/>
        <w:numPr>
          <w:ilvl w:val="2"/>
          <w:numId w:val="3"/>
        </w:numPr>
      </w:pPr>
      <w:bookmarkStart w:id="111" w:name="_Toc188822642"/>
      <w:r>
        <w:t>Truncation Error</w:t>
      </w:r>
      <w:bookmarkEnd w:id="111"/>
      <w:r w:rsidR="005878AD">
        <w:t xml:space="preserve"> </w:t>
      </w:r>
    </w:p>
    <w:p w14:paraId="05D35273" w14:textId="40A98551" w:rsidR="00920E43" w:rsidRDefault="005878AD">
      <w:pPr>
        <w:rPr>
          <w:rFonts w:eastAsiaTheme="minorEastAsia"/>
        </w:rPr>
      </w:pPr>
      <w:r>
        <w:t>The Explicit Finite Difference Method</w:t>
      </w:r>
      <w:r w:rsidR="00B84428">
        <w:t xml:space="preserve"> </w:t>
      </w:r>
      <w:r w:rsidR="003669ED">
        <w:t xml:space="preserve">is derived from Taylor Series. </w:t>
      </w:r>
      <w:r w:rsidR="003669ED">
        <w:rPr>
          <w:rFonts w:eastAsiaTheme="minorEastAsia"/>
        </w:rPr>
        <w:t>The Taylor series has an infinite sum of terms. The later in the series it is truncated, the more accurate the approximation. However, any truncation of terms will induce uncertainty of output</w:t>
      </w:r>
      <w:r w:rsidR="0015332E">
        <w:rPr>
          <w:rFonts w:eastAsiaTheme="minorEastAsia"/>
        </w:rPr>
        <w:t>, t</w:t>
      </w:r>
      <w:r w:rsidR="009D6D74">
        <w:rPr>
          <w:rFonts w:eastAsiaTheme="minorEastAsia"/>
        </w:rPr>
        <w:t>herefore</w:t>
      </w:r>
      <w:r w:rsidR="00B0717B">
        <w:rPr>
          <w:rFonts w:eastAsiaTheme="minorEastAsia"/>
        </w:rPr>
        <w:t xml:space="preserve"> n</w:t>
      </w:r>
      <w:r w:rsidR="00724495">
        <w:rPr>
          <w:rFonts w:eastAsiaTheme="minorEastAsia"/>
        </w:rPr>
        <w:t>eglecting the</w:t>
      </w:r>
      <w:r w:rsidR="00425A7E">
        <w:rPr>
          <w:rFonts w:eastAsiaTheme="minorEastAsia"/>
        </w:rPr>
        <w:t xml:space="preserve"> series’</w:t>
      </w:r>
      <w:r w:rsidR="00724495">
        <w:rPr>
          <w:rFonts w:eastAsiaTheme="minorEastAsia"/>
        </w:rPr>
        <w:t xml:space="preserve"> higher-order terms</w:t>
      </w:r>
      <w:r w:rsidR="00B1379E">
        <w:rPr>
          <w:rFonts w:eastAsiaTheme="minorEastAsia"/>
        </w:rPr>
        <w:t xml:space="preserve"> will </w:t>
      </w:r>
      <w:r w:rsidR="00EB3FAE">
        <w:rPr>
          <w:rFonts w:eastAsiaTheme="minorEastAsia"/>
        </w:rPr>
        <w:t xml:space="preserve">reduce the </w:t>
      </w:r>
      <w:r w:rsidR="008225D2">
        <w:rPr>
          <w:rFonts w:eastAsiaTheme="minorEastAsia"/>
        </w:rPr>
        <w:t>model’s</w:t>
      </w:r>
      <w:r w:rsidR="00EB3FAE">
        <w:rPr>
          <w:rFonts w:eastAsiaTheme="minorEastAsia"/>
        </w:rPr>
        <w:t xml:space="preserve"> output accuracy by </w:t>
      </w:r>
      <w:r w:rsidR="00920E43">
        <w:rPr>
          <w:rFonts w:eastAsiaTheme="minorEastAsia"/>
        </w:rPr>
        <w:t>removing data that is used for the calculations, especially for small time steps or large grids</w:t>
      </w:r>
      <w:r w:rsidR="009D6D74">
        <w:rPr>
          <w:rFonts w:eastAsiaTheme="minorEastAsia"/>
        </w:rPr>
        <w:t xml:space="preserve"> </w:t>
      </w:r>
      <w:r w:rsidR="009D6D74" w:rsidRPr="009D6D74">
        <w:rPr>
          <w:rFonts w:eastAsiaTheme="minorEastAsia"/>
        </w:rPr>
        <w:t>(</w:t>
      </w:r>
      <w:proofErr w:type="spellStart"/>
      <w:r w:rsidR="009D6D74" w:rsidRPr="009D6D74">
        <w:rPr>
          <w:rFonts w:eastAsiaTheme="minorEastAsia"/>
        </w:rPr>
        <w:t>LeVeque</w:t>
      </w:r>
      <w:proofErr w:type="spellEnd"/>
      <w:r w:rsidR="009D6D74" w:rsidRPr="009D6D74">
        <w:rPr>
          <w:rFonts w:eastAsiaTheme="minorEastAsia"/>
        </w:rPr>
        <w:t>, 2007)</w:t>
      </w:r>
      <w:r w:rsidR="0015332E">
        <w:rPr>
          <w:rFonts w:eastAsiaTheme="minorEastAsia"/>
        </w:rPr>
        <w:t>.</w:t>
      </w:r>
    </w:p>
    <w:p w14:paraId="331FD8E6" w14:textId="42747C45" w:rsidR="00F31056" w:rsidRDefault="00F31056" w:rsidP="00707845">
      <w:pPr>
        <w:pStyle w:val="Heading3"/>
        <w:numPr>
          <w:ilvl w:val="2"/>
          <w:numId w:val="3"/>
        </w:numPr>
      </w:pPr>
      <w:bookmarkStart w:id="112" w:name="_Toc188822643"/>
      <w:r>
        <w:t>Stability</w:t>
      </w:r>
      <w:bookmarkEnd w:id="112"/>
    </w:p>
    <w:p w14:paraId="16EB6B66" w14:textId="7966805C" w:rsidR="00707845" w:rsidRDefault="00E96076" w:rsidP="002B381A">
      <w:r>
        <w:t xml:space="preserve">Stability in EFDM ensures that numerical errors decrease over </w:t>
      </w:r>
      <w:r w:rsidR="00C33742">
        <w:t>iteration</w:t>
      </w:r>
      <w:r w:rsidR="003356AE">
        <w:t>s</w:t>
      </w:r>
      <w:r>
        <w:t xml:space="preserve"> approaching the</w:t>
      </w:r>
      <w:r w:rsidR="008C7F72">
        <w:t xml:space="preserve"> true solution (</w:t>
      </w:r>
      <w:r w:rsidR="003356AE">
        <w:t>Convergence</w:t>
      </w:r>
      <w:r w:rsidR="008C7F72">
        <w:t xml:space="preserve">). This is maintained by the stability </w:t>
      </w:r>
      <w:r w:rsidR="003356AE">
        <w:t>conduction</w:t>
      </w:r>
      <w:r w:rsidR="008C7F72">
        <w:t xml:space="preserve"> </w:t>
      </w:r>
      <m:oMath>
        <m:sSub>
          <m:sSubPr>
            <m:ctrlPr>
              <w:rPr>
                <w:rFonts w:ascii="Cambria Math" w:hAnsi="Cambria Math"/>
                <w:i/>
              </w:rPr>
            </m:ctrlPr>
          </m:sSubPr>
          <m:e>
            <m:r>
              <w:rPr>
                <w:rFonts w:ascii="Cambria Math" w:hAnsi="Cambria Math"/>
              </w:rPr>
              <m:t>F</m:t>
            </m:r>
          </m:e>
          <m:sub>
            <m:r>
              <w:rPr>
                <w:rFonts w:ascii="Cambria Math" w:hAnsi="Cambria Math"/>
              </w:rPr>
              <m:t>N</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oMath>
      <w:r w:rsidR="008C7F72">
        <w:rPr>
          <w:rFonts w:eastAsiaTheme="minorEastAsia"/>
        </w:rPr>
        <w:t>, which ensures a balance between temporal and spatial resolutions</w:t>
      </w:r>
      <w:r w:rsidR="00C05A8C">
        <w:rPr>
          <w:rFonts w:eastAsiaTheme="minorEastAsia"/>
        </w:rPr>
        <w:t xml:space="preserve">. If this tolerance is increased, errors may cause results to diverge or oscillate, leading to non-physical </w:t>
      </w:r>
      <w:r w:rsidR="00C33742">
        <w:rPr>
          <w:rFonts w:eastAsiaTheme="minorEastAsia"/>
        </w:rPr>
        <w:t>behavior</w:t>
      </w:r>
      <w:r w:rsidR="00C05A8C">
        <w:rPr>
          <w:rFonts w:eastAsiaTheme="minorEastAsia"/>
        </w:rPr>
        <w:t xml:space="preserve"> </w:t>
      </w:r>
      <w:r w:rsidR="00C33742">
        <w:rPr>
          <w:rFonts w:eastAsiaTheme="minorEastAsia"/>
        </w:rPr>
        <w:t>such</w:t>
      </w:r>
      <w:r w:rsidR="00C05A8C">
        <w:rPr>
          <w:rFonts w:eastAsiaTheme="minorEastAsia"/>
        </w:rPr>
        <w:t xml:space="preserve"> as </w:t>
      </w:r>
      <w:r w:rsidR="00C33742">
        <w:rPr>
          <w:rFonts w:eastAsiaTheme="minorEastAsia"/>
        </w:rPr>
        <w:t>heating and cooling values that are unrealistic for heat diffusion</w:t>
      </w:r>
      <w:r w:rsidR="003356AE">
        <w:rPr>
          <w:rFonts w:eastAsiaTheme="minorEastAsia"/>
        </w:rPr>
        <w:t>. While</w:t>
      </w:r>
      <w:r w:rsidR="00C33742">
        <w:rPr>
          <w:rFonts w:eastAsiaTheme="minorEastAsia"/>
        </w:rPr>
        <w:t xml:space="preserve"> divergence prevents thermal equilibrium, oscillations can still meet the thermal equilibrium tolerance, indicating stability despite ongoing fluctuations (</w:t>
      </w:r>
      <w:proofErr w:type="spellStart"/>
      <w:r w:rsidR="00C33742">
        <w:rPr>
          <w:rFonts w:eastAsiaTheme="minorEastAsia"/>
        </w:rPr>
        <w:t>Chapra</w:t>
      </w:r>
      <w:proofErr w:type="spellEnd"/>
      <w:r w:rsidR="00C33742">
        <w:rPr>
          <w:rFonts w:eastAsiaTheme="minorEastAsia"/>
        </w:rPr>
        <w:t xml:space="preserve"> and Canale, 2021)</w:t>
      </w:r>
      <w:r w:rsidR="00DD7039">
        <w:rPr>
          <w:rFonts w:eastAsiaTheme="minorEastAsia"/>
        </w:rPr>
        <w:t>.</w:t>
      </w:r>
    </w:p>
    <w:p w14:paraId="6083F2C2" w14:textId="77777777" w:rsidR="00707845" w:rsidRDefault="00707845" w:rsidP="00707845">
      <w:pPr>
        <w:pStyle w:val="Heading3"/>
        <w:numPr>
          <w:ilvl w:val="2"/>
          <w:numId w:val="3"/>
        </w:numPr>
        <w:rPr>
          <w:rFonts w:eastAsiaTheme="minorEastAsia"/>
        </w:rPr>
      </w:pPr>
      <w:bookmarkStart w:id="113" w:name="_Toc188822644"/>
      <w:r>
        <w:rPr>
          <w:rFonts w:eastAsiaTheme="minorEastAsia"/>
        </w:rPr>
        <w:t>Geometric Limitations</w:t>
      </w:r>
      <w:bookmarkEnd w:id="113"/>
    </w:p>
    <w:p w14:paraId="4104D9FD" w14:textId="58D7B055" w:rsidR="00707845" w:rsidRDefault="005C79A7" w:rsidP="00707845">
      <w:r>
        <w:t>The Explicit Finite Difference Method (</w:t>
      </w:r>
      <w:r w:rsidR="00707845">
        <w:t>EFDM</w:t>
      </w:r>
      <w:r>
        <w:t>)</w:t>
      </w:r>
      <w:r w:rsidR="00707845">
        <w:t xml:space="preserve"> is </w:t>
      </w:r>
      <w:r w:rsidR="00527B3F">
        <w:t>constrained</w:t>
      </w:r>
      <w:r w:rsidR="00707845">
        <w:t xml:space="preserve"> to Cartesian geometries </w:t>
      </w:r>
      <w:r>
        <w:t xml:space="preserve">primarily </w:t>
      </w:r>
      <w:r w:rsidR="00707845">
        <w:t xml:space="preserve">due to its reliance on uniform grids for its calculations. Its simplicity in </w:t>
      </w:r>
      <w:proofErr w:type="spellStart"/>
      <w:r w:rsidR="00707845">
        <w:t>discretising</w:t>
      </w:r>
      <w:proofErr w:type="spellEnd"/>
      <w:r w:rsidR="00707845">
        <w:t xml:space="preserve"> </w:t>
      </w:r>
      <w:r w:rsidR="00A76B01">
        <w:t>spatial and temporal derivatives</w:t>
      </w:r>
      <w:r w:rsidR="003D2F55">
        <w:t xml:space="preserve"> naturally aligns with Cartesian </w:t>
      </w:r>
      <w:r w:rsidR="00DA0BFA">
        <w:t>coordinates</w:t>
      </w:r>
      <w:r w:rsidR="003D2F55">
        <w:t xml:space="preserve">. However, </w:t>
      </w:r>
      <w:r w:rsidR="002F5D2E">
        <w:t>adapting EFDM to complex geometries introduces challenge</w:t>
      </w:r>
      <w:r w:rsidR="002D1065">
        <w:t>s</w:t>
      </w:r>
      <w:r w:rsidR="002F5D2E">
        <w:t xml:space="preserve"> such as</w:t>
      </w:r>
      <w:r w:rsidR="00707845">
        <w:t xml:space="preserve"> implement</w:t>
      </w:r>
      <w:r w:rsidR="00EB6643">
        <w:t>ing</w:t>
      </w:r>
      <w:r w:rsidR="00707845">
        <w:t xml:space="preserve"> </w:t>
      </w:r>
      <w:r w:rsidR="00291A63">
        <w:t>irregular grid structures</w:t>
      </w:r>
      <w:r w:rsidR="00EB6643">
        <w:t xml:space="preserve">, increased computation costs and inherent stability issues. </w:t>
      </w:r>
      <w:r w:rsidR="002E74EF">
        <w:t>T</w:t>
      </w:r>
      <w:r w:rsidR="00EB6643">
        <w:t xml:space="preserve">hese complications, coupled with </w:t>
      </w:r>
      <w:r w:rsidR="005B2BE1">
        <w:t>the</w:t>
      </w:r>
      <w:r w:rsidR="00EB6643">
        <w:t xml:space="preserve"> difficulty of developing an accurate and efficient code, make EFDM unsuitable f</w:t>
      </w:r>
      <w:r w:rsidR="00681BC9">
        <w:t>or non-Cartesian geometries</w:t>
      </w:r>
      <w:r w:rsidR="003B036F">
        <w:t>.</w:t>
      </w:r>
      <w:r w:rsidR="00E42773">
        <w:t xml:space="preserve"> </w:t>
      </w:r>
      <w:r w:rsidR="003B036F">
        <w:t>Al</w:t>
      </w:r>
      <w:r w:rsidR="002E74EF">
        <w:t>t</w:t>
      </w:r>
      <w:r w:rsidR="00DA0BFA">
        <w:t xml:space="preserve">hough </w:t>
      </w:r>
      <w:r w:rsidR="003B036F">
        <w:t xml:space="preserve">this is </w:t>
      </w:r>
      <w:r w:rsidR="00DA0BFA">
        <w:t>theoretically feasible,</w:t>
      </w:r>
      <w:r w:rsidR="00707845">
        <w:t xml:space="preserve"> simple implicit methods </w:t>
      </w:r>
      <w:r w:rsidR="00DA0BFA">
        <w:t xml:space="preserve">are </w:t>
      </w:r>
      <w:r w:rsidR="00707845">
        <w:t>better suited to the task</w:t>
      </w:r>
      <w:r w:rsidR="00B028F2">
        <w:t xml:space="preserve"> </w:t>
      </w:r>
      <w:r w:rsidR="00B028F2" w:rsidRPr="00422C2C">
        <w:t>(</w:t>
      </w:r>
      <w:proofErr w:type="spellStart"/>
      <w:r w:rsidR="00B028F2" w:rsidRPr="00422C2C">
        <w:t>Chapra</w:t>
      </w:r>
      <w:proofErr w:type="spellEnd"/>
      <w:r w:rsidR="00B028F2" w:rsidRPr="00422C2C">
        <w:t xml:space="preserve"> </w:t>
      </w:r>
      <w:r w:rsidR="00332839">
        <w:t>and</w:t>
      </w:r>
      <w:r w:rsidR="00B028F2" w:rsidRPr="00422C2C">
        <w:t xml:space="preserve"> Canale, 2021)</w:t>
      </w:r>
      <w:r w:rsidR="00D7583B">
        <w:t>.</w:t>
      </w:r>
    </w:p>
    <w:p w14:paraId="6BF3A8A5" w14:textId="12D518AA" w:rsidR="002B381A" w:rsidRDefault="00C17421" w:rsidP="002B381A">
      <w:r>
        <w:br/>
      </w:r>
    </w:p>
    <w:p w14:paraId="2852496C" w14:textId="12D518AA" w:rsidR="002874CF" w:rsidRPr="00DA0BFA" w:rsidRDefault="002874CF" w:rsidP="00DA0BFA">
      <w:pPr>
        <w:pStyle w:val="Heading2"/>
        <w:numPr>
          <w:ilvl w:val="1"/>
          <w:numId w:val="3"/>
        </w:numPr>
      </w:pPr>
      <w:bookmarkStart w:id="114" w:name="_Toc188822645"/>
      <w:r w:rsidRPr="00DA0BFA">
        <w:lastRenderedPageBreak/>
        <w:t>Limitations of the Coding Approach</w:t>
      </w:r>
      <w:bookmarkEnd w:id="114"/>
    </w:p>
    <w:p w14:paraId="03125E07" w14:textId="5E8A5A43" w:rsidR="00DA7C66" w:rsidRDefault="001251E9" w:rsidP="00DA7C66">
      <w:r>
        <w:t>The fundamental limitation of the coding approach lies in how the Thermal Equilibrium Approximations (TEA) is mode</w:t>
      </w:r>
      <w:r w:rsidR="008509DD">
        <w:t>l</w:t>
      </w:r>
      <w:r>
        <w:t>ed, where the temperature difference between successive matrices is compared against a predefined Thermal Equili</w:t>
      </w:r>
      <w:r w:rsidR="00660A89">
        <w:t>brium Tolerance</w:t>
      </w:r>
      <w:r w:rsidR="00427E1D">
        <w:t xml:space="preserve"> (TET)</w:t>
      </w:r>
      <w:r w:rsidR="00660A89">
        <w:t xml:space="preserve">. This is a practical method as it simplifies </w:t>
      </w:r>
      <w:r w:rsidR="009521E3">
        <w:t>and accelerates the</w:t>
      </w:r>
      <w:r w:rsidR="00660A89">
        <w:t xml:space="preserve"> </w:t>
      </w:r>
      <w:r w:rsidR="001B5A8E">
        <w:t>TET convergence</w:t>
      </w:r>
      <w:r w:rsidR="006F5E4C">
        <w:t>.</w:t>
      </w:r>
      <w:r w:rsidR="003D1888">
        <w:t xml:space="preserve"> </w:t>
      </w:r>
      <w:r w:rsidR="006F5E4C">
        <w:t>H</w:t>
      </w:r>
      <w:r w:rsidR="00961548">
        <w:t>owever,</w:t>
      </w:r>
      <w:r w:rsidR="006F5E4C">
        <w:t xml:space="preserve"> </w:t>
      </w:r>
      <w:r w:rsidR="0007474D">
        <w:t xml:space="preserve">the choice of </w:t>
      </w:r>
      <w:r w:rsidR="006F5E4C">
        <w:t>TET</w:t>
      </w:r>
      <w:r w:rsidR="0007474D">
        <w:t xml:space="preserve"> resolution</w:t>
      </w:r>
      <w:r w:rsidR="00713500">
        <w:t xml:space="preserve"> impacts the </w:t>
      </w:r>
      <w:r w:rsidR="007D0157">
        <w:t>computational</w:t>
      </w:r>
      <w:r w:rsidR="00713500">
        <w:t xml:space="preserve"> effort </w:t>
      </w:r>
      <w:r w:rsidR="00300EBC">
        <w:t>and</w:t>
      </w:r>
      <w:r w:rsidR="00713500">
        <w:t xml:space="preserve"> accuracy of the solution. A l</w:t>
      </w:r>
      <w:r w:rsidR="009D1519">
        <w:t>ower TET resolution ensures greater accuracy but increases the number of matrix iterations, thus computational effort. Conversely, a higher TET resolution will decrease the computational effort</w:t>
      </w:r>
      <w:r w:rsidR="007D0157">
        <w:t xml:space="preserve"> but may lead to premature convergence accuracy</w:t>
      </w:r>
      <w:r w:rsidR="0070715C">
        <w:t xml:space="preserve"> </w:t>
      </w:r>
      <w:r w:rsidR="001B5A8E" w:rsidRPr="001B5A8E">
        <w:t>(</w:t>
      </w:r>
      <w:proofErr w:type="spellStart"/>
      <w:r w:rsidR="001B5A8E" w:rsidRPr="001B5A8E">
        <w:t>Chasnov</w:t>
      </w:r>
      <w:proofErr w:type="spellEnd"/>
      <w:r w:rsidR="001B5A8E" w:rsidRPr="001B5A8E">
        <w:t>, 2024</w:t>
      </w:r>
      <w:r w:rsidR="000B32A1">
        <w:t>;</w:t>
      </w:r>
      <w:r w:rsidR="00314497">
        <w:t xml:space="preserve"> </w:t>
      </w:r>
      <w:r w:rsidR="00DA7C66" w:rsidRPr="00A7282C">
        <w:t xml:space="preserve">Givi </w:t>
      </w:r>
      <w:r w:rsidR="00300EBC">
        <w:t>and</w:t>
      </w:r>
      <w:r w:rsidR="00DA7C66" w:rsidRPr="00A7282C">
        <w:t xml:space="preserve"> Strayer, 2019)</w:t>
      </w:r>
      <w:r w:rsidR="00C15FCB">
        <w:t>.</w:t>
      </w:r>
    </w:p>
    <w:p w14:paraId="144FECED" w14:textId="72ADED49" w:rsidR="00BC5D66" w:rsidRDefault="00BC5D66" w:rsidP="00DA7C66">
      <w:pPr>
        <w:jc w:val="both"/>
      </w:pPr>
    </w:p>
    <w:p w14:paraId="5213B6AF" w14:textId="31E7EBA4" w:rsidR="000D49AF" w:rsidRDefault="000D49AF">
      <w:r>
        <w:br w:type="page"/>
      </w:r>
    </w:p>
    <w:p w14:paraId="0E6B7C03" w14:textId="17994C75" w:rsidR="000D49AF" w:rsidRDefault="00CE6F04" w:rsidP="0053115C">
      <w:pPr>
        <w:pStyle w:val="Heading1"/>
        <w:numPr>
          <w:ilvl w:val="0"/>
          <w:numId w:val="3"/>
        </w:numPr>
      </w:pPr>
      <w:r>
        <w:lastRenderedPageBreak/>
        <w:t xml:space="preserve"> </w:t>
      </w:r>
      <w:bookmarkStart w:id="115" w:name="_Toc188822646"/>
      <w:r w:rsidR="000D49AF">
        <w:t>Suggested Improvements o</w:t>
      </w:r>
      <w:r w:rsidR="0007182F">
        <w:t>f</w:t>
      </w:r>
      <w:r w:rsidR="000D49AF">
        <w:t xml:space="preserve"> the </w:t>
      </w:r>
      <w:r w:rsidR="000B32A1">
        <w:t>M</w:t>
      </w:r>
      <w:r w:rsidR="000D49AF">
        <w:t>odel and Future Developments</w:t>
      </w:r>
      <w:bookmarkEnd w:id="115"/>
    </w:p>
    <w:p w14:paraId="5C57563F" w14:textId="4D88DF77" w:rsidR="0079327C" w:rsidRDefault="00307F9D" w:rsidP="00307F9D">
      <w:pPr>
        <w:rPr>
          <w:rFonts w:eastAsiaTheme="minorEastAsia"/>
        </w:rPr>
      </w:pPr>
      <w:r>
        <w:t>The Explicit Finite Different Method (EFDM) is c</w:t>
      </w:r>
      <w:r w:rsidR="001A3EAB">
        <w:t>omputationally efficient for simple case</w:t>
      </w:r>
      <w:r w:rsidR="00846560">
        <w:t xml:space="preserve">s but </w:t>
      </w:r>
      <w:r w:rsidR="005016C7">
        <w:t xml:space="preserve">is limited by stability </w:t>
      </w:r>
      <w:r w:rsidR="001A3EAB">
        <w:t>limitation</w:t>
      </w:r>
      <w:r w:rsidR="00846560">
        <w:t>s</w:t>
      </w:r>
      <w:r w:rsidR="001A3EAB">
        <w:t xml:space="preserve"> </w:t>
      </w:r>
      <w:r w:rsidR="005016C7">
        <w:t>at</w:t>
      </w:r>
      <w:r w:rsidR="001A3EAB">
        <w:t xml:space="preserve"> </w:t>
      </w:r>
      <w:r w:rsidR="00DE6173">
        <w:t xml:space="preserve">large time steps, </w:t>
      </w:r>
      <w:r w:rsidR="006E401C">
        <w:t>as highlighted in section 7.2.</w:t>
      </w:r>
      <w:r w:rsidR="00332839">
        <w:t xml:space="preserve"> </w:t>
      </w:r>
      <w:proofErr w:type="spellStart"/>
      <w:r w:rsidR="00332839">
        <w:t>Chapra</w:t>
      </w:r>
      <w:proofErr w:type="spellEnd"/>
      <w:r w:rsidR="00332839">
        <w:t xml:space="preserve"> and Canale (2021)</w:t>
      </w:r>
      <w:r w:rsidR="00A767D7">
        <w:t xml:space="preserve"> note that implicit methods</w:t>
      </w:r>
      <w:r w:rsidR="00D403B5">
        <w:t xml:space="preserve"> guarantee stability</w:t>
      </w:r>
      <w:r w:rsidR="00254E56">
        <w:t xml:space="preserve">, even </w:t>
      </w:r>
      <w:r w:rsidR="00D403B5">
        <w:t>for</w:t>
      </w:r>
      <w:r w:rsidR="004619E6">
        <w:t xml:space="preserve"> large</w:t>
      </w:r>
      <w:r w:rsidR="00254E56">
        <w:t>r</w:t>
      </w:r>
      <w:r w:rsidR="004619E6">
        <w:t xml:space="preserve"> time steps. EFDM</w:t>
      </w:r>
      <w:r w:rsidR="002E7147">
        <w:t xml:space="preserve"> calculates </w:t>
      </w:r>
      <w:r w:rsidR="002E7147">
        <w:t xml:space="preserve">the future state term </w:t>
      </w:r>
      <m:oMath>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P</m:t>
                </m:r>
              </m:sub>
            </m:sSub>
          </m:e>
          <m:sup>
            <m:r>
              <w:rPr>
                <w:rFonts w:ascii="Cambria Math" w:hAnsi="Cambria Math"/>
              </w:rPr>
              <m:t>t+∆t</m:t>
            </m:r>
          </m:sup>
        </m:sSup>
      </m:oMath>
      <w:r w:rsidR="006B29CC">
        <w:rPr>
          <w:rFonts w:eastAsiaTheme="minorEastAsia"/>
        </w:rPr>
        <w:t xml:space="preserve">solely from current state </w:t>
      </w:r>
      <w:r w:rsidR="00867F91">
        <w:rPr>
          <w:rFonts w:eastAsiaTheme="minorEastAsia"/>
        </w:rPr>
        <w:t>terms:</w:t>
      </w:r>
      <w:r w:rsidR="006B29CC">
        <w:t xml:space="preserve"> </w:t>
      </w:r>
      <m:oMath>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m:t>
            </m:r>
          </m:sub>
        </m:sSub>
      </m:oMath>
      <w:r w:rsidR="002E7147">
        <w:rPr>
          <w:rFonts w:eastAsiaTheme="minorEastAsia"/>
        </w:rPr>
        <w:br/>
      </w:r>
      <w:r w:rsidR="006B29CC">
        <w:t xml:space="preserve">relying on the stability </w:t>
      </w:r>
      <w:r w:rsidR="00BA0FBB">
        <w:rPr>
          <w:rFonts w:eastAsiaTheme="minorEastAsia"/>
        </w:rPr>
        <w:t xml:space="preserve">criterion </w:t>
      </w:r>
      <m:oMath>
        <m:sSub>
          <m:sSubPr>
            <m:ctrlPr>
              <w:rPr>
                <w:rFonts w:ascii="Cambria Math" w:hAnsi="Cambria Math"/>
                <w:i/>
              </w:rPr>
            </m:ctrlPr>
          </m:sSubPr>
          <m:e>
            <m:r>
              <w:rPr>
                <w:rFonts w:ascii="Cambria Math" w:hAnsi="Cambria Math"/>
              </w:rPr>
              <m:t>F</m:t>
            </m:r>
          </m:e>
          <m:sub>
            <m:r>
              <w:rPr>
                <w:rFonts w:ascii="Cambria Math" w:hAnsi="Cambria Math"/>
              </w:rPr>
              <m:t>0</m:t>
            </m:r>
          </m:sub>
        </m:sSub>
      </m:oMath>
      <w:r w:rsidR="0079327C">
        <w:rPr>
          <w:rFonts w:eastAsiaTheme="minorEastAsia"/>
        </w:rPr>
        <w:t xml:space="preserve"> to limit truncation and round off </w:t>
      </w:r>
      <w:r w:rsidR="00867F91">
        <w:rPr>
          <w:rFonts w:eastAsiaTheme="minorEastAsia"/>
        </w:rPr>
        <w:t>errors</w:t>
      </w:r>
      <w:r w:rsidR="0079327C">
        <w:rPr>
          <w:rFonts w:eastAsiaTheme="minorEastAsia"/>
        </w:rPr>
        <w:t>, preventing divergence. Implicit methods incorporate both the current and future state terms</w:t>
      </w:r>
      <w:r w:rsidR="00095D4E">
        <w:rPr>
          <w:rFonts w:eastAsiaTheme="minorEastAsia"/>
        </w:rPr>
        <w:t xml:space="preserve"> into each iteration</w:t>
      </w:r>
      <w:r w:rsidR="00E2224F">
        <w:rPr>
          <w:rFonts w:eastAsiaTheme="minorEastAsia"/>
        </w:rPr>
        <w:t>.</w:t>
      </w:r>
      <w:r w:rsidR="00095D4E">
        <w:rPr>
          <w:rFonts w:eastAsiaTheme="minorEastAsia"/>
        </w:rPr>
        <w:t xml:space="preserve"> </w:t>
      </w:r>
      <w:r w:rsidR="00E2224F">
        <w:rPr>
          <w:rFonts w:eastAsiaTheme="minorEastAsia"/>
        </w:rPr>
        <w:t>This</w:t>
      </w:r>
      <w:r w:rsidR="00095D4E">
        <w:rPr>
          <w:rFonts w:eastAsiaTheme="minorEastAsia"/>
        </w:rPr>
        <w:t xml:space="preserve"> ensures stability at </w:t>
      </w:r>
      <w:r w:rsidR="00867F91">
        <w:rPr>
          <w:rFonts w:eastAsiaTheme="minorEastAsia"/>
        </w:rPr>
        <w:t>the cost of computational load due to continually solving complex simultaneous equations, especially for multidimensional problems.</w:t>
      </w:r>
    </w:p>
    <w:p w14:paraId="2D479E84" w14:textId="5248C41E" w:rsidR="00BB06EA" w:rsidRDefault="00BB3989">
      <w:r>
        <w:t xml:space="preserve">The </w:t>
      </w:r>
      <w:r w:rsidR="00A66AFD">
        <w:t xml:space="preserve">Finite Element Method (FEM) </w:t>
      </w:r>
      <w:r>
        <w:t xml:space="preserve">can </w:t>
      </w:r>
      <w:r w:rsidR="00116760">
        <w:t>model temperature evolution of</w:t>
      </w:r>
      <w:r w:rsidR="00770DBE">
        <w:t xml:space="preserve"> even</w:t>
      </w:r>
      <w:r w:rsidR="00116760">
        <w:t xml:space="preserve"> </w:t>
      </w:r>
      <w:r w:rsidR="00A66AFD">
        <w:t>complex geometries</w:t>
      </w:r>
      <w:r w:rsidR="00BF35F2">
        <w:t xml:space="preserve"> and regions</w:t>
      </w:r>
      <w:r w:rsidR="00353817">
        <w:t>,</w:t>
      </w:r>
      <w:r w:rsidR="00D4211E">
        <w:t xml:space="preserve"> </w:t>
      </w:r>
      <w:r w:rsidR="004062DB">
        <w:t>using</w:t>
      </w:r>
      <w:r w:rsidR="00D4211E">
        <w:t xml:space="preserve"> non-</w:t>
      </w:r>
      <w:r w:rsidR="002E6B79">
        <w:t>uniform</w:t>
      </w:r>
      <w:r w:rsidR="00D4211E">
        <w:t xml:space="preserve"> grids</w:t>
      </w:r>
      <w:r w:rsidR="007123D9">
        <w:t xml:space="preserve"> allowing for precise representation of irregular shapes</w:t>
      </w:r>
      <w:r w:rsidR="00D4211E">
        <w:t>. Though possible in EFDM,</w:t>
      </w:r>
      <w:r w:rsidR="00737FA2">
        <w:t xml:space="preserve"> the relative difficulty in </w:t>
      </w:r>
      <w:r w:rsidR="00404A7E">
        <w:t>deriving solutions for intricate geometries make it impractical</w:t>
      </w:r>
      <w:r w:rsidR="00102E35">
        <w:t xml:space="preserve"> </w:t>
      </w:r>
      <w:r w:rsidR="00102E35" w:rsidRPr="00102E35">
        <w:t>(</w:t>
      </w:r>
      <w:proofErr w:type="spellStart"/>
      <w:r w:rsidR="002F0837">
        <w:t>Chapra</w:t>
      </w:r>
      <w:proofErr w:type="spellEnd"/>
      <w:r w:rsidR="002F0837">
        <w:t xml:space="preserve"> &amp; Canale, 2021</w:t>
      </w:r>
      <w:r w:rsidR="008D640F">
        <w:t xml:space="preserve">; </w:t>
      </w:r>
      <w:proofErr w:type="spellStart"/>
      <w:r w:rsidR="008D640F" w:rsidRPr="00102E35">
        <w:t>LeVeque</w:t>
      </w:r>
      <w:proofErr w:type="spellEnd"/>
      <w:r w:rsidR="008D640F" w:rsidRPr="00102E35">
        <w:t>, 2007</w:t>
      </w:r>
      <w:r w:rsidR="002F0837">
        <w:t>)</w:t>
      </w:r>
      <w:r w:rsidR="00116760">
        <w:t>.</w:t>
      </w:r>
      <w:r w:rsidR="004F26F2">
        <w:t xml:space="preserve"> </w:t>
      </w:r>
      <w:r w:rsidR="000574DA">
        <w:t xml:space="preserve">Both FEM and </w:t>
      </w:r>
      <w:r w:rsidR="003A0526">
        <w:t>the Boundary Element Method (</w:t>
      </w:r>
      <w:r w:rsidR="000574DA">
        <w:t>BEM</w:t>
      </w:r>
      <w:r w:rsidR="003A0526">
        <w:t>)</w:t>
      </w:r>
      <w:r w:rsidR="0015207C">
        <w:t xml:space="preserve"> excel in handling complex boundary conditions, such as </w:t>
      </w:r>
      <w:r w:rsidR="002E6B79">
        <w:t>radiative</w:t>
      </w:r>
      <w:r w:rsidR="0015207C">
        <w:t xml:space="preserve"> heat transfer or time dependent flux</w:t>
      </w:r>
      <w:r w:rsidR="006741E8">
        <w:t xml:space="preserve"> by using variable discretisation techniques and focusing computation effort on boundary </w:t>
      </w:r>
      <w:r w:rsidR="002E6B79">
        <w:t>behavior (</w:t>
      </w:r>
      <w:r w:rsidR="00347730" w:rsidRPr="00347730">
        <w:t>Qi et al., 2004)</w:t>
      </w:r>
      <w:r w:rsidR="000F2757">
        <w:t xml:space="preserve">. These features make FEM and BEM </w:t>
      </w:r>
      <w:r w:rsidR="002E6B79">
        <w:t>more suitable</w:t>
      </w:r>
      <w:r w:rsidR="000F2757">
        <w:t xml:space="preserve"> to </w:t>
      </w:r>
      <w:r w:rsidR="002E6B79">
        <w:t>real world</w:t>
      </w:r>
      <w:r w:rsidR="000F2757">
        <w:t xml:space="preserve"> scenarios where both geometric complexity and dynamic boundaries are more </w:t>
      </w:r>
      <w:r w:rsidR="002E6B79">
        <w:t xml:space="preserve">prevalent </w:t>
      </w:r>
      <w:r w:rsidR="003A0526">
        <w:t>(Wang et al., 2024)</w:t>
      </w:r>
      <w:r w:rsidR="002E6B79">
        <w:t>.</w:t>
      </w:r>
    </w:p>
    <w:p w14:paraId="2F69BBD6" w14:textId="77777777" w:rsidR="00534CCE" w:rsidRDefault="00534CCE" w:rsidP="00BB06EA"/>
    <w:p w14:paraId="58DE0AB4" w14:textId="77777777" w:rsidR="00E9034C" w:rsidRDefault="00E9034C" w:rsidP="00BB06EA"/>
    <w:p w14:paraId="481B9061" w14:textId="6588D3CC" w:rsidR="000D49AF" w:rsidRDefault="000D49AF" w:rsidP="00BB06EA">
      <w:r>
        <w:br w:type="page"/>
      </w:r>
    </w:p>
    <w:p w14:paraId="6DBF7FE1" w14:textId="2A97C2B0" w:rsidR="000D49AF" w:rsidRDefault="000D49AF" w:rsidP="0053115C">
      <w:pPr>
        <w:pStyle w:val="Heading1"/>
        <w:numPr>
          <w:ilvl w:val="0"/>
          <w:numId w:val="3"/>
        </w:numPr>
      </w:pPr>
      <w:bookmarkStart w:id="116" w:name="_Toc188822647"/>
      <w:r>
        <w:lastRenderedPageBreak/>
        <w:t>Conclusion</w:t>
      </w:r>
      <w:bookmarkEnd w:id="116"/>
    </w:p>
    <w:p w14:paraId="02EC409D" w14:textId="59941983" w:rsidR="005D0E05" w:rsidRDefault="00462986" w:rsidP="00B04FF3">
      <w:r>
        <w:br/>
        <w:t>This report successfully developed a use</w:t>
      </w:r>
      <w:r w:rsidR="00FD61BA">
        <w:t>r-</w:t>
      </w:r>
      <w:r>
        <w:t xml:space="preserve">friendly, accurate heat diffusing model using the EFDM to simulate a 2D aluminium plate. </w:t>
      </w:r>
      <w:r w:rsidR="00B04FF3">
        <w:t>The</w:t>
      </w:r>
      <w:r>
        <w:t xml:space="preserve"> model was validated through comparison with an ana</w:t>
      </w:r>
      <w:r w:rsidR="00262B62">
        <w:t xml:space="preserve">lytical </w:t>
      </w:r>
      <w:r w:rsidR="00B04FF3">
        <w:t>solution</w:t>
      </w:r>
      <w:r w:rsidR="00262B62">
        <w:t xml:space="preserve"> and a sensitivity analysis which highlighted the model’s accuracy and </w:t>
      </w:r>
      <w:r w:rsidR="00B04FF3">
        <w:t>responsiveness</w:t>
      </w:r>
      <w:r w:rsidR="00262B62">
        <w:t xml:space="preserve"> to changes in grid spacing, time step and TET. While the model proved effective for simple geometries and boundary conditions, it demonstrated </w:t>
      </w:r>
      <w:r w:rsidR="00B04FF3">
        <w:t>limitations</w:t>
      </w:r>
      <w:r w:rsidR="00262B62">
        <w:t xml:space="preserve"> for more complex scenarios. Future improvements could</w:t>
      </w:r>
      <w:r w:rsidR="00B04FF3">
        <w:t xml:space="preserve"> </w:t>
      </w:r>
      <w:r w:rsidR="00342AB8">
        <w:t>apply</w:t>
      </w:r>
      <w:r w:rsidR="00B04FF3">
        <w:t xml:space="preserve"> alternative</w:t>
      </w:r>
      <w:r w:rsidR="00342AB8">
        <w:t xml:space="preserve"> numerical</w:t>
      </w:r>
      <w:r w:rsidR="00B04FF3">
        <w:t xml:space="preserve"> methods to better handle intricate geometries </w:t>
      </w:r>
      <w:r w:rsidR="00176CD9">
        <w:t>and</w:t>
      </w:r>
      <w:r w:rsidR="00B04FF3">
        <w:t xml:space="preserve"> </w:t>
      </w:r>
      <w:r w:rsidR="00FC448B">
        <w:t xml:space="preserve">boundary conditions to </w:t>
      </w:r>
      <w:r w:rsidR="00B04FF3">
        <w:t xml:space="preserve">enhance </w:t>
      </w:r>
      <w:r w:rsidR="000C703A">
        <w:t xml:space="preserve">solution </w:t>
      </w:r>
      <w:r w:rsidR="00B04FF3">
        <w:t>applicability to real world heat transfer problems.</w:t>
      </w:r>
      <w:r>
        <w:br/>
      </w:r>
    </w:p>
    <w:p w14:paraId="31FED933" w14:textId="77777777" w:rsidR="00545DD5" w:rsidRDefault="00545DD5">
      <w:pPr>
        <w:rPr>
          <w:rFonts w:asciiTheme="majorHAnsi" w:eastAsiaTheme="majorEastAsia" w:hAnsiTheme="majorHAnsi" w:cstheme="majorBidi"/>
          <w:color w:val="0F4761" w:themeColor="accent1" w:themeShade="BF"/>
          <w:sz w:val="40"/>
          <w:szCs w:val="40"/>
        </w:rPr>
      </w:pPr>
      <w:r>
        <w:br w:type="page"/>
      </w:r>
    </w:p>
    <w:p w14:paraId="02BF2707" w14:textId="60A4EC01" w:rsidR="000D49AF" w:rsidRDefault="000D49AF" w:rsidP="0053115C">
      <w:pPr>
        <w:pStyle w:val="Heading1"/>
        <w:numPr>
          <w:ilvl w:val="0"/>
          <w:numId w:val="3"/>
        </w:numPr>
      </w:pPr>
      <w:bookmarkStart w:id="117" w:name="_Toc188822648"/>
      <w:r>
        <w:lastRenderedPageBreak/>
        <w:t>References</w:t>
      </w:r>
      <w:bookmarkEnd w:id="117"/>
    </w:p>
    <w:p w14:paraId="75B57FD0" w14:textId="77777777" w:rsidR="003E4460" w:rsidRDefault="003E4460" w:rsidP="003E4460"/>
    <w:p w14:paraId="591BC1B5" w14:textId="77777777" w:rsidR="003E4460" w:rsidRPr="003E4460" w:rsidRDefault="003E4460" w:rsidP="003E4460">
      <w:pPr>
        <w:spacing w:after="0" w:line="480" w:lineRule="auto"/>
        <w:ind w:left="720" w:hanging="720"/>
      </w:pPr>
      <w:r w:rsidRPr="003E4460">
        <w:rPr>
          <w:rFonts w:cs="Times New Roman"/>
        </w:rPr>
        <w:t>Al-</w:t>
      </w:r>
      <w:proofErr w:type="spellStart"/>
      <w:r w:rsidRPr="003E4460">
        <w:rPr>
          <w:rFonts w:cs="Times New Roman"/>
        </w:rPr>
        <w:t>Regib</w:t>
      </w:r>
      <w:proofErr w:type="spellEnd"/>
      <w:r w:rsidRPr="003E4460">
        <w:rPr>
          <w:rFonts w:cs="Times New Roman"/>
        </w:rPr>
        <w:t xml:space="preserve">, E. (1995) ‘Transient heat transfer through insulated walls’, </w:t>
      </w:r>
      <w:r w:rsidRPr="003E4460">
        <w:rPr>
          <w:rFonts w:cs="Times New Roman"/>
          <w:i/>
        </w:rPr>
        <w:t>Energy</w:t>
      </w:r>
      <w:r w:rsidRPr="003E4460">
        <w:rPr>
          <w:rFonts w:cs="Times New Roman"/>
        </w:rPr>
        <w:t xml:space="preserve">, 20(7), pp. 687–694. doi:10.1016/0360-5442(94)00098-n. </w:t>
      </w:r>
    </w:p>
    <w:p w14:paraId="18E31B2B" w14:textId="77777777" w:rsidR="003E4460" w:rsidRPr="003E4460" w:rsidRDefault="003E4460" w:rsidP="003E4460">
      <w:pPr>
        <w:spacing w:after="0" w:line="480" w:lineRule="auto"/>
        <w:ind w:left="720" w:hanging="720"/>
      </w:pPr>
      <w:r w:rsidRPr="003E4460">
        <w:rPr>
          <w:rFonts w:cs="Times New Roman"/>
        </w:rPr>
        <w:t xml:space="preserve">Bartosik, A. (2022) </w:t>
      </w:r>
      <w:r w:rsidRPr="003E4460">
        <w:rPr>
          <w:rFonts w:cs="Times New Roman"/>
          <w:i/>
        </w:rPr>
        <w:t>Numerical Heat Transfer and fluid flow 2021</w:t>
      </w:r>
      <w:r w:rsidRPr="003E4460">
        <w:rPr>
          <w:rFonts w:cs="Times New Roman"/>
        </w:rPr>
        <w:t xml:space="preserve">. Basel: MDPI - Multidisciplinary Digital Publishing Institute. </w:t>
      </w:r>
    </w:p>
    <w:p w14:paraId="5B95EF00" w14:textId="77777777" w:rsidR="003E4460" w:rsidRPr="003E4460" w:rsidRDefault="003E4460" w:rsidP="003E4460">
      <w:pPr>
        <w:spacing w:after="0" w:line="480" w:lineRule="auto"/>
        <w:ind w:left="720" w:hanging="720"/>
      </w:pPr>
      <w:r w:rsidRPr="003E4460">
        <w:rPr>
          <w:rFonts w:cs="Times New Roman"/>
        </w:rPr>
        <w:t xml:space="preserve">Carnahan, B. (1969) </w:t>
      </w:r>
      <w:r w:rsidRPr="003E4460">
        <w:rPr>
          <w:rFonts w:cs="Times New Roman"/>
          <w:i/>
        </w:rPr>
        <w:t>Applied Numerical Methods</w:t>
      </w:r>
      <w:r w:rsidRPr="003E4460">
        <w:rPr>
          <w:rFonts w:cs="Times New Roman"/>
        </w:rPr>
        <w:t xml:space="preserve">. Available at: https://www.researchgate.net/publication/50332070_Applied_Numerical_Methods (Accessed: 15 January 2025). </w:t>
      </w:r>
    </w:p>
    <w:p w14:paraId="21FEBD8D" w14:textId="77777777" w:rsidR="003E4460" w:rsidRPr="003E4460" w:rsidRDefault="003E4460" w:rsidP="003E4460">
      <w:pPr>
        <w:spacing w:after="0" w:line="480" w:lineRule="auto"/>
        <w:ind w:left="720" w:hanging="720"/>
      </w:pPr>
      <w:r w:rsidRPr="003E4460">
        <w:rPr>
          <w:rFonts w:cs="Times New Roman"/>
        </w:rPr>
        <w:t xml:space="preserve">Chang, C.-Y. and Ma, C.-C. (2001) ‘Transient thermal conduction analysis of a rectangular plate with multiple insulated cracks by the alternating method’, </w:t>
      </w:r>
      <w:r w:rsidRPr="003E4460">
        <w:rPr>
          <w:rFonts w:cs="Times New Roman"/>
          <w:i/>
        </w:rPr>
        <w:t>International Journal of Heat and Mass Transfer</w:t>
      </w:r>
      <w:r w:rsidRPr="003E4460">
        <w:rPr>
          <w:rFonts w:cs="Times New Roman"/>
        </w:rPr>
        <w:t xml:space="preserve">, 44(13), pp. 2423–2437. doi:10.1016/s0017-9310(00)00292-1. </w:t>
      </w:r>
    </w:p>
    <w:p w14:paraId="44BA88F0" w14:textId="77777777" w:rsidR="003E4460" w:rsidRPr="003E4460" w:rsidRDefault="003E4460" w:rsidP="003E4460">
      <w:pPr>
        <w:spacing w:after="0" w:line="480" w:lineRule="auto"/>
        <w:ind w:left="720" w:hanging="720"/>
      </w:pPr>
      <w:proofErr w:type="spellStart"/>
      <w:r w:rsidRPr="003E4460">
        <w:rPr>
          <w:rFonts w:cs="Times New Roman"/>
        </w:rPr>
        <w:t>Chapra</w:t>
      </w:r>
      <w:proofErr w:type="spellEnd"/>
      <w:r w:rsidRPr="003E4460">
        <w:rPr>
          <w:rFonts w:cs="Times New Roman"/>
        </w:rPr>
        <w:t xml:space="preserve">, S.C. and Canale, R.P. (2021) </w:t>
      </w:r>
      <w:r w:rsidRPr="003E4460">
        <w:rPr>
          <w:rFonts w:cs="Times New Roman"/>
          <w:i/>
        </w:rPr>
        <w:t>Numerical Methods for Engineers</w:t>
      </w:r>
      <w:r w:rsidRPr="003E4460">
        <w:rPr>
          <w:rFonts w:cs="Times New Roman"/>
        </w:rPr>
        <w:t xml:space="preserve">. New York, NY: McGraw-Hill. </w:t>
      </w:r>
    </w:p>
    <w:p w14:paraId="43243A4D" w14:textId="77777777" w:rsidR="003E4460" w:rsidRPr="003E4460" w:rsidRDefault="003E4460" w:rsidP="003E4460">
      <w:pPr>
        <w:spacing w:after="0" w:line="480" w:lineRule="auto"/>
        <w:ind w:left="720" w:hanging="720"/>
      </w:pPr>
      <w:proofErr w:type="spellStart"/>
      <w:r w:rsidRPr="003E4460">
        <w:rPr>
          <w:rFonts w:cs="Times New Roman"/>
        </w:rPr>
        <w:t>Chasnov</w:t>
      </w:r>
      <w:proofErr w:type="spellEnd"/>
      <w:r w:rsidRPr="003E4460">
        <w:rPr>
          <w:rFonts w:cs="Times New Roman"/>
        </w:rPr>
        <w:t xml:space="preserve">, J.R. (2024) ‘6: Finite Difference Approximation’, in </w:t>
      </w:r>
      <w:r w:rsidRPr="003E4460">
        <w:rPr>
          <w:rFonts w:cs="Times New Roman"/>
          <w:i/>
        </w:rPr>
        <w:t>Scientific Computing</w:t>
      </w:r>
      <w:r w:rsidRPr="003E4460">
        <w:rPr>
          <w:rFonts w:cs="Times New Roman"/>
        </w:rPr>
        <w:t xml:space="preserve">. </w:t>
      </w:r>
      <w:proofErr w:type="spellStart"/>
      <w:r w:rsidRPr="003E4460">
        <w:rPr>
          <w:rFonts w:cs="Times New Roman"/>
        </w:rPr>
        <w:t>LibreTexts</w:t>
      </w:r>
      <w:proofErr w:type="spellEnd"/>
      <w:r w:rsidRPr="003E4460">
        <w:rPr>
          <w:rFonts w:cs="Times New Roman"/>
        </w:rPr>
        <w:t xml:space="preserve"> Engineering, pp. 34–35. </w:t>
      </w:r>
    </w:p>
    <w:p w14:paraId="5FDD7104" w14:textId="77777777" w:rsidR="003E4460" w:rsidRPr="003E4460" w:rsidRDefault="003E4460" w:rsidP="003E4460">
      <w:pPr>
        <w:spacing w:after="0" w:line="480" w:lineRule="auto"/>
        <w:ind w:left="720" w:hanging="720"/>
      </w:pPr>
      <w:proofErr w:type="spellStart"/>
      <w:r w:rsidRPr="003E4460">
        <w:rPr>
          <w:rFonts w:cs="Times New Roman"/>
        </w:rPr>
        <w:t>Cintolesi</w:t>
      </w:r>
      <w:proofErr w:type="spellEnd"/>
      <w:r w:rsidRPr="003E4460">
        <w:rPr>
          <w:rFonts w:cs="Times New Roman"/>
        </w:rPr>
        <w:t xml:space="preserve">, C. </w:t>
      </w:r>
      <w:r w:rsidRPr="003E4460">
        <w:rPr>
          <w:rFonts w:cs="Times New Roman"/>
          <w:i/>
        </w:rPr>
        <w:t>et al.</w:t>
      </w:r>
      <w:r w:rsidRPr="003E4460">
        <w:rPr>
          <w:rFonts w:cs="Times New Roman"/>
        </w:rPr>
        <w:t xml:space="preserve"> (2017) ‘Numerical simulation of conjugate heat transfer and surface radiative heat transfer using </w:t>
      </w:r>
      <w:proofErr w:type="gramStart"/>
      <w:r w:rsidRPr="003E4460">
        <w:rPr>
          <w:rFonts w:cs="Times New Roman"/>
        </w:rPr>
        <w:t>the ’</w:t>
      </w:r>
      <w:proofErr w:type="gramEnd"/>
      <w:r w:rsidRPr="003E4460">
        <w:rPr>
          <w:rFonts w:cs="Times New Roman"/>
        </w:rPr>
        <w:t xml:space="preserve">, </w:t>
      </w:r>
      <w:r w:rsidRPr="003E4460">
        <w:rPr>
          <w:rFonts w:cs="Times New Roman"/>
          <w:i/>
        </w:rPr>
        <w:t>International Journal of Heat and Mass Transfer</w:t>
      </w:r>
      <w:r w:rsidRPr="003E4460">
        <w:rPr>
          <w:rFonts w:cs="Times New Roman"/>
        </w:rPr>
        <w:t xml:space="preserve">, 107, pp. 956–971. </w:t>
      </w:r>
      <w:proofErr w:type="gramStart"/>
      <w:r w:rsidRPr="003E4460">
        <w:rPr>
          <w:rFonts w:cs="Times New Roman"/>
        </w:rPr>
        <w:t>doi:10.1016/j.ijheatmasstransfer</w:t>
      </w:r>
      <w:proofErr w:type="gramEnd"/>
      <w:r w:rsidRPr="003E4460">
        <w:rPr>
          <w:rFonts w:cs="Times New Roman"/>
        </w:rPr>
        <w:t xml:space="preserve">.2016.11.006. </w:t>
      </w:r>
    </w:p>
    <w:p w14:paraId="4D458683" w14:textId="77777777" w:rsidR="003E4460" w:rsidRPr="003E4460" w:rsidRDefault="003E4460" w:rsidP="003E4460">
      <w:pPr>
        <w:spacing w:after="0" w:line="480" w:lineRule="auto"/>
        <w:ind w:left="720" w:hanging="720"/>
      </w:pPr>
      <w:r w:rsidRPr="003E4460">
        <w:rPr>
          <w:rFonts w:cs="Times New Roman"/>
        </w:rPr>
        <w:t xml:space="preserve">Courant, R., Friedrichs, K. and Lewy, H. (1967) ‘On the partial difference equations of mathematical physics’, </w:t>
      </w:r>
      <w:r w:rsidRPr="003E4460">
        <w:rPr>
          <w:rFonts w:cs="Times New Roman"/>
          <w:i/>
        </w:rPr>
        <w:t>IBM Journal of Research and Development</w:t>
      </w:r>
      <w:r w:rsidRPr="003E4460">
        <w:rPr>
          <w:rFonts w:cs="Times New Roman"/>
        </w:rPr>
        <w:t xml:space="preserve">, 11(2), pp. 215–234. doi:10.1147/rd.112.0215. </w:t>
      </w:r>
    </w:p>
    <w:p w14:paraId="7F46242E" w14:textId="77777777" w:rsidR="003E4460" w:rsidRPr="003E4460" w:rsidRDefault="003E4460" w:rsidP="003E4460">
      <w:pPr>
        <w:spacing w:after="0" w:line="480" w:lineRule="auto"/>
        <w:ind w:left="720" w:hanging="720"/>
      </w:pPr>
      <w:r w:rsidRPr="003E4460">
        <w:rPr>
          <w:rFonts w:cs="Times New Roman"/>
        </w:rPr>
        <w:t xml:space="preserve">Croft, D.R. and Lilley, D.G. (1977) </w:t>
      </w:r>
      <w:r w:rsidRPr="003E4460">
        <w:rPr>
          <w:rFonts w:cs="Times New Roman"/>
          <w:i/>
        </w:rPr>
        <w:t>Heat transfer calculations using finite difference equations</w:t>
      </w:r>
      <w:r w:rsidRPr="003E4460">
        <w:rPr>
          <w:rFonts w:cs="Times New Roman"/>
        </w:rPr>
        <w:t xml:space="preserve">. London: Applied Science. </w:t>
      </w:r>
    </w:p>
    <w:p w14:paraId="40E6FBB0" w14:textId="77777777" w:rsidR="003E4460" w:rsidRPr="003E4460" w:rsidRDefault="003E4460" w:rsidP="003E4460">
      <w:pPr>
        <w:spacing w:after="0" w:line="480" w:lineRule="auto"/>
        <w:ind w:left="720" w:hanging="720"/>
      </w:pPr>
      <w:r w:rsidRPr="003E4460">
        <w:rPr>
          <w:rFonts w:cs="Times New Roman"/>
        </w:rPr>
        <w:lastRenderedPageBreak/>
        <w:t>Givi, P. and Strayer, S. (2019) ‘Finite Difference Method: Applied to a two-dimensional, steady-state, heat transfer problem</w:t>
      </w:r>
      <w:proofErr w:type="gramStart"/>
      <w:r w:rsidRPr="003E4460">
        <w:rPr>
          <w:rFonts w:cs="Times New Roman"/>
        </w:rPr>
        <w:t xml:space="preserve">’, </w:t>
      </w:r>
      <w:r w:rsidRPr="003E4460">
        <w:rPr>
          <w:rFonts w:cs="Times New Roman"/>
          <w:i/>
        </w:rPr>
        <w:t xml:space="preserve"> Computer</w:t>
      </w:r>
      <w:proofErr w:type="gramEnd"/>
      <w:r w:rsidRPr="003E4460">
        <w:rPr>
          <w:rFonts w:cs="Times New Roman"/>
          <w:i/>
        </w:rPr>
        <w:t xml:space="preserve"> Aided Analysis in Transport Phenomena</w:t>
      </w:r>
      <w:r w:rsidRPr="003E4460">
        <w:rPr>
          <w:rFonts w:cs="Times New Roman"/>
        </w:rPr>
        <w:t xml:space="preserve">, 12 February. Available at: https://sites.pitt.edu/~sts106/ugReports/MEMS1055_Project_1.pdf (Accessed: 26 February 2025). </w:t>
      </w:r>
    </w:p>
    <w:p w14:paraId="785255E4" w14:textId="77777777" w:rsidR="003E4460" w:rsidRPr="003E4460" w:rsidRDefault="003E4460" w:rsidP="003E4460">
      <w:pPr>
        <w:spacing w:after="0" w:line="480" w:lineRule="auto"/>
        <w:ind w:left="720" w:hanging="720"/>
      </w:pPr>
      <w:r w:rsidRPr="003E4460">
        <w:rPr>
          <w:rFonts w:cs="Times New Roman"/>
        </w:rPr>
        <w:t xml:space="preserve">Hartman, G. (2017) </w:t>
      </w:r>
      <w:r w:rsidRPr="003E4460">
        <w:rPr>
          <w:rFonts w:cs="Times New Roman"/>
          <w:i/>
        </w:rPr>
        <w:t>Apex calculus: Und Edition</w:t>
      </w:r>
      <w:r w:rsidRPr="003E4460">
        <w:rPr>
          <w:rFonts w:cs="Times New Roman"/>
        </w:rPr>
        <w:t xml:space="preserve">, pp. 538–538. doi:10.31356/oers002. </w:t>
      </w:r>
    </w:p>
    <w:p w14:paraId="09B60C8F" w14:textId="77777777" w:rsidR="003E4460" w:rsidRPr="003E4460" w:rsidRDefault="003E4460" w:rsidP="003E4460">
      <w:pPr>
        <w:spacing w:after="0" w:line="480" w:lineRule="auto"/>
        <w:ind w:left="720" w:hanging="720"/>
      </w:pPr>
      <w:r w:rsidRPr="003E4460">
        <w:rPr>
          <w:rFonts w:cs="Times New Roman"/>
        </w:rPr>
        <w:t xml:space="preserve">Hartman, G. </w:t>
      </w:r>
      <w:r w:rsidRPr="003E4460">
        <w:rPr>
          <w:rFonts w:cs="Times New Roman"/>
          <w:i/>
        </w:rPr>
        <w:t>et al.</w:t>
      </w:r>
      <w:r w:rsidRPr="003E4460">
        <w:rPr>
          <w:rFonts w:cs="Times New Roman"/>
        </w:rPr>
        <w:t xml:space="preserve"> (2020) </w:t>
      </w:r>
      <w:r w:rsidRPr="003E4460">
        <w:rPr>
          <w:rFonts w:cs="Times New Roman"/>
          <w:i/>
        </w:rPr>
        <w:t>8.8: Taylor Series</w:t>
      </w:r>
      <w:r w:rsidRPr="003E4460">
        <w:rPr>
          <w:rFonts w:cs="Times New Roman"/>
        </w:rPr>
        <w:t xml:space="preserve">, </w:t>
      </w:r>
      <w:r w:rsidRPr="003E4460">
        <w:rPr>
          <w:rFonts w:cs="Times New Roman"/>
          <w:i/>
        </w:rPr>
        <w:t xml:space="preserve">Mathematics </w:t>
      </w:r>
      <w:proofErr w:type="spellStart"/>
      <w:r w:rsidRPr="003E4460">
        <w:rPr>
          <w:rFonts w:cs="Times New Roman"/>
          <w:i/>
        </w:rPr>
        <w:t>LibreTexts</w:t>
      </w:r>
      <w:proofErr w:type="spellEnd"/>
      <w:r w:rsidRPr="003E4460">
        <w:rPr>
          <w:rFonts w:cs="Times New Roman"/>
        </w:rPr>
        <w:t xml:space="preserve">. Available at: https://math.libretexts.org/Bookshelves/Calculus/Calculus_3e_(Apex)/08%3A_Sequences_and_Series/8.08%3A_Taylor_Series (Accessed: 02 January 2025). </w:t>
      </w:r>
    </w:p>
    <w:p w14:paraId="280C7FD3" w14:textId="77777777" w:rsidR="003E4460" w:rsidRPr="003E4460" w:rsidRDefault="003E4460" w:rsidP="003E4460">
      <w:pPr>
        <w:spacing w:after="0" w:line="480" w:lineRule="auto"/>
        <w:ind w:left="720" w:hanging="720"/>
      </w:pPr>
      <w:r w:rsidRPr="003E4460">
        <w:rPr>
          <w:rFonts w:cs="Times New Roman"/>
        </w:rPr>
        <w:t xml:space="preserve">Jaiswal, S. (2024) </w:t>
      </w:r>
      <w:r w:rsidRPr="003E4460">
        <w:rPr>
          <w:rFonts w:cs="Times New Roman"/>
          <w:i/>
        </w:rPr>
        <w:t>Courant–Friedrichs–Lewy Condition</w:t>
      </w:r>
      <w:r w:rsidRPr="003E4460">
        <w:rPr>
          <w:rFonts w:cs="Times New Roman"/>
        </w:rPr>
        <w:t xml:space="preserve">, </w:t>
      </w:r>
      <w:proofErr w:type="spellStart"/>
      <w:r w:rsidRPr="003E4460">
        <w:rPr>
          <w:rFonts w:cs="Times New Roman"/>
          <w:i/>
        </w:rPr>
        <w:t>Alchetron</w:t>
      </w:r>
      <w:proofErr w:type="spellEnd"/>
      <w:r w:rsidRPr="003E4460">
        <w:rPr>
          <w:rFonts w:cs="Times New Roman"/>
        </w:rPr>
        <w:t xml:space="preserve">. Available at: https://alchetron.com/Courant–Friedrichs–Lewy-condition (Accessed: 19 January 2025). </w:t>
      </w:r>
    </w:p>
    <w:p w14:paraId="02908C23" w14:textId="77777777" w:rsidR="003E4460" w:rsidRPr="003E4460" w:rsidRDefault="003E4460" w:rsidP="003E4460">
      <w:pPr>
        <w:spacing w:after="0" w:line="480" w:lineRule="auto"/>
        <w:ind w:left="720" w:hanging="720"/>
      </w:pPr>
      <w:proofErr w:type="spellStart"/>
      <w:r w:rsidRPr="003E4460">
        <w:rPr>
          <w:rFonts w:cs="Times New Roman"/>
        </w:rPr>
        <w:t>LeVeque</w:t>
      </w:r>
      <w:proofErr w:type="spellEnd"/>
      <w:r w:rsidRPr="003E4460">
        <w:rPr>
          <w:rFonts w:cs="Times New Roman"/>
        </w:rPr>
        <w:t xml:space="preserve">, R.J. (2007) </w:t>
      </w:r>
      <w:r w:rsidRPr="003E4460">
        <w:rPr>
          <w:rFonts w:cs="Times New Roman"/>
          <w:i/>
        </w:rPr>
        <w:t>Finite difference methods for ordinary and partial differential equations: Steady-state and time-dependent problems</w:t>
      </w:r>
      <w:r w:rsidRPr="003E4460">
        <w:rPr>
          <w:rFonts w:cs="Times New Roman"/>
        </w:rPr>
        <w:t xml:space="preserve">. Philadelphia, PA: Society for Industrial and Applied Mathematics. </w:t>
      </w:r>
    </w:p>
    <w:p w14:paraId="7E5CBCF4" w14:textId="77777777" w:rsidR="003E4460" w:rsidRPr="003E4460" w:rsidRDefault="003E4460" w:rsidP="003E4460">
      <w:pPr>
        <w:spacing w:after="0" w:line="480" w:lineRule="auto"/>
        <w:ind w:left="720" w:hanging="720"/>
      </w:pPr>
      <w:proofErr w:type="spellStart"/>
      <w:r w:rsidRPr="003E4460">
        <w:rPr>
          <w:rFonts w:cs="Times New Roman"/>
        </w:rPr>
        <w:t>Libretexts</w:t>
      </w:r>
      <w:proofErr w:type="spellEnd"/>
      <w:r w:rsidRPr="003E4460">
        <w:rPr>
          <w:rFonts w:cs="Times New Roman"/>
        </w:rPr>
        <w:t xml:space="preserve"> (2022) </w:t>
      </w:r>
      <w:r w:rsidRPr="003E4460">
        <w:rPr>
          <w:rFonts w:cs="Times New Roman"/>
          <w:i/>
        </w:rPr>
        <w:t>6: Finite difference approximation</w:t>
      </w:r>
      <w:r w:rsidRPr="003E4460">
        <w:rPr>
          <w:rFonts w:cs="Times New Roman"/>
        </w:rPr>
        <w:t xml:space="preserve">, </w:t>
      </w:r>
      <w:r w:rsidRPr="003E4460">
        <w:rPr>
          <w:rFonts w:cs="Times New Roman"/>
          <w:i/>
        </w:rPr>
        <w:t xml:space="preserve">Mathematics </w:t>
      </w:r>
      <w:proofErr w:type="spellStart"/>
      <w:r w:rsidRPr="003E4460">
        <w:rPr>
          <w:rFonts w:cs="Times New Roman"/>
          <w:i/>
        </w:rPr>
        <w:t>LibreTexts</w:t>
      </w:r>
      <w:proofErr w:type="spellEnd"/>
      <w:r w:rsidRPr="003E4460">
        <w:rPr>
          <w:rFonts w:cs="Times New Roman"/>
        </w:rPr>
        <w:t xml:space="preserve">. Available at: https://math.libretexts.org/Bookshelves/Scientific_Computing_Simulations_and_Modeling/Scientific_Computing_(Chasnov)/I%3A_Numerical_Methods/6%3A_Finite_Difference_Approximation (Accessed: 19 January 2025). </w:t>
      </w:r>
    </w:p>
    <w:p w14:paraId="46C9DD38" w14:textId="77777777" w:rsidR="003E4460" w:rsidRPr="003E4460" w:rsidRDefault="003E4460" w:rsidP="003E4460">
      <w:pPr>
        <w:spacing w:after="0" w:line="480" w:lineRule="auto"/>
        <w:ind w:left="720" w:hanging="720"/>
      </w:pPr>
      <w:r w:rsidRPr="003E4460">
        <w:rPr>
          <w:rFonts w:cs="Times New Roman"/>
        </w:rPr>
        <w:t xml:space="preserve">Narasimhan, T.N. (1999) ‘Fourier’s heat conduction equation: History, influence, and connections’, </w:t>
      </w:r>
      <w:r w:rsidRPr="003E4460">
        <w:rPr>
          <w:rFonts w:cs="Times New Roman"/>
          <w:i/>
        </w:rPr>
        <w:t>Reviews of Geophysics</w:t>
      </w:r>
      <w:r w:rsidRPr="003E4460">
        <w:rPr>
          <w:rFonts w:cs="Times New Roman"/>
        </w:rPr>
        <w:t xml:space="preserve">, 37(1), pp. 151–172. doi:10.1029/1998rg900006. </w:t>
      </w:r>
    </w:p>
    <w:p w14:paraId="49389292" w14:textId="77777777" w:rsidR="003E4460" w:rsidRPr="003E4460" w:rsidRDefault="003E4460" w:rsidP="003E4460">
      <w:pPr>
        <w:spacing w:after="0" w:line="480" w:lineRule="auto"/>
        <w:ind w:left="720" w:hanging="720"/>
      </w:pPr>
      <w:r w:rsidRPr="003E4460">
        <w:rPr>
          <w:rFonts w:cs="Times New Roman"/>
        </w:rPr>
        <w:t xml:space="preserve">Paipuri, M. (2014) ‘Numerical Modelling of Membrane filtration using Lattice Boltzmann and Finite Volume Methods’, </w:t>
      </w:r>
      <w:r w:rsidRPr="003E4460">
        <w:rPr>
          <w:rFonts w:cs="Times New Roman"/>
          <w:i/>
        </w:rPr>
        <w:t>French National Centre for Scientific Research</w:t>
      </w:r>
      <w:r w:rsidRPr="003E4460">
        <w:rPr>
          <w:rFonts w:cs="Times New Roman"/>
        </w:rPr>
        <w:t xml:space="preserve"> [Preprint]. doi:10.13140/RG.2.2.26191.79524. </w:t>
      </w:r>
    </w:p>
    <w:p w14:paraId="1A5BD417" w14:textId="77777777" w:rsidR="003E4460" w:rsidRPr="003E4460" w:rsidRDefault="003E4460" w:rsidP="003E4460">
      <w:pPr>
        <w:spacing w:after="0" w:line="480" w:lineRule="auto"/>
        <w:ind w:left="720" w:hanging="720"/>
      </w:pPr>
      <w:r w:rsidRPr="003E4460">
        <w:rPr>
          <w:rFonts w:cs="Times New Roman"/>
        </w:rPr>
        <w:t xml:space="preserve">Powell, A. (2002) </w:t>
      </w:r>
      <w:r w:rsidRPr="003E4460">
        <w:rPr>
          <w:rFonts w:cs="Times New Roman"/>
          <w:i/>
        </w:rPr>
        <w:t>Finite Difference Solution of the Heat Equation</w:t>
      </w:r>
      <w:r w:rsidRPr="003E4460">
        <w:rPr>
          <w:rFonts w:cs="Times New Roman"/>
        </w:rPr>
        <w:t xml:space="preserve">, pp. 1–6. </w:t>
      </w:r>
    </w:p>
    <w:p w14:paraId="4FE44328" w14:textId="77777777" w:rsidR="003E4460" w:rsidRPr="003E4460" w:rsidRDefault="003E4460" w:rsidP="003E4460">
      <w:pPr>
        <w:spacing w:after="0" w:line="480" w:lineRule="auto"/>
        <w:ind w:left="720" w:hanging="720"/>
      </w:pPr>
      <w:r w:rsidRPr="003E4460">
        <w:rPr>
          <w:rFonts w:cs="Times New Roman"/>
        </w:rPr>
        <w:lastRenderedPageBreak/>
        <w:t xml:space="preserve">Qi, H., Ruan, L.M. and Tan, J.Y. (2004) ‘Development of a Finite Element Radiation Model Applied to Two-Dimensional Participating Media’, in </w:t>
      </w:r>
      <w:r w:rsidRPr="003E4460">
        <w:rPr>
          <w:rFonts w:cs="Times New Roman"/>
          <w:i/>
        </w:rPr>
        <w:t>Heat Transfer—Asian Research</w:t>
      </w:r>
      <w:r w:rsidRPr="003E4460">
        <w:rPr>
          <w:rFonts w:cs="Times New Roman"/>
        </w:rPr>
        <w:t xml:space="preserve">, pp. 547–550. </w:t>
      </w:r>
    </w:p>
    <w:p w14:paraId="02F13658" w14:textId="77777777" w:rsidR="003E4460" w:rsidRPr="003E4460" w:rsidRDefault="003E4460" w:rsidP="003E4460">
      <w:pPr>
        <w:spacing w:after="0" w:line="480" w:lineRule="auto"/>
        <w:ind w:left="720" w:hanging="720"/>
      </w:pPr>
      <w:r w:rsidRPr="003E4460">
        <w:rPr>
          <w:rFonts w:cs="Times New Roman"/>
        </w:rPr>
        <w:t xml:space="preserve">Reddy, J.N. (1993) </w:t>
      </w:r>
      <w:r w:rsidRPr="003E4460">
        <w:rPr>
          <w:rFonts w:cs="Times New Roman"/>
          <w:i/>
        </w:rPr>
        <w:t>An introduction to the finite element method</w:t>
      </w:r>
      <w:r w:rsidRPr="003E4460">
        <w:rPr>
          <w:rFonts w:cs="Times New Roman"/>
        </w:rPr>
        <w:t xml:space="preserve">. New York, N.Y: McGraw-Hill. </w:t>
      </w:r>
    </w:p>
    <w:p w14:paraId="7ABE7527" w14:textId="77777777" w:rsidR="003E4460" w:rsidRDefault="003E4460" w:rsidP="003E4460">
      <w:pPr>
        <w:spacing w:after="0" w:line="480" w:lineRule="auto"/>
        <w:ind w:left="720" w:hanging="720"/>
      </w:pPr>
      <w:proofErr w:type="spellStart"/>
      <w:r>
        <w:rPr>
          <w:rFonts w:ascii="Times New Roman" w:hAnsi="Times New Roman" w:cs="Times New Roman"/>
        </w:rPr>
        <w:t>Roomi</w:t>
      </w:r>
      <w:proofErr w:type="spellEnd"/>
      <w:r>
        <w:rPr>
          <w:rFonts w:ascii="Times New Roman" w:hAnsi="Times New Roman" w:cs="Times New Roman"/>
        </w:rPr>
        <w:t xml:space="preserve">, T.O. (2021) ‘Numerical Weather Prediction’, </w:t>
      </w:r>
      <w:r>
        <w:rPr>
          <w:rFonts w:ascii="Times New Roman" w:hAnsi="Times New Roman" w:cs="Times New Roman"/>
          <w:i/>
        </w:rPr>
        <w:t>Explicit Method of Finite Difference</w:t>
      </w:r>
      <w:r>
        <w:rPr>
          <w:rFonts w:ascii="Times New Roman" w:hAnsi="Times New Roman" w:cs="Times New Roman"/>
        </w:rPr>
        <w:t xml:space="preserve">. Available at: https://www.uomustansiriyah.edu.iq/media/lectures/6/6_2021_11_16%2112_16_20_PM.pdf (Accessed: 26 January 2025). </w:t>
      </w:r>
    </w:p>
    <w:p w14:paraId="77A1594B" w14:textId="77777777" w:rsidR="003E4460" w:rsidRDefault="003E4460" w:rsidP="003E4460">
      <w:pPr>
        <w:spacing w:after="0" w:line="480" w:lineRule="auto"/>
        <w:ind w:left="720" w:hanging="720"/>
      </w:pPr>
      <w:r>
        <w:rPr>
          <w:rFonts w:ascii="Times New Roman" w:hAnsi="Times New Roman" w:cs="Times New Roman"/>
        </w:rPr>
        <w:t xml:space="preserve">Rostamian, R. (2014) </w:t>
      </w:r>
      <w:r>
        <w:rPr>
          <w:rFonts w:ascii="Times New Roman" w:hAnsi="Times New Roman" w:cs="Times New Roman"/>
          <w:i/>
        </w:rPr>
        <w:t>Programming projects in C: For students of engineering, Science, and Mathematics</w:t>
      </w:r>
      <w:r>
        <w:rPr>
          <w:rFonts w:ascii="Times New Roman" w:hAnsi="Times New Roman" w:cs="Times New Roman"/>
        </w:rPr>
        <w:t xml:space="preserve">. Philadelphia: Society for Industrial and Applied Mathematics. </w:t>
      </w:r>
    </w:p>
    <w:p w14:paraId="03EB9A65" w14:textId="77777777" w:rsidR="003E4460" w:rsidRDefault="003E4460" w:rsidP="003E4460">
      <w:pPr>
        <w:spacing w:after="0" w:line="480" w:lineRule="auto"/>
        <w:ind w:left="720" w:hanging="720"/>
      </w:pPr>
      <w:proofErr w:type="spellStart"/>
      <w:r>
        <w:rPr>
          <w:rFonts w:ascii="Times New Roman" w:hAnsi="Times New Roman" w:cs="Times New Roman"/>
        </w:rPr>
        <w:t>Sheko</w:t>
      </w:r>
      <w:proofErr w:type="spellEnd"/>
      <w:r>
        <w:rPr>
          <w:rFonts w:ascii="Times New Roman" w:hAnsi="Times New Roman" w:cs="Times New Roman"/>
        </w:rPr>
        <w:t xml:space="preserve">, A. </w:t>
      </w:r>
      <w:r>
        <w:rPr>
          <w:rFonts w:ascii="Times New Roman" w:hAnsi="Times New Roman" w:cs="Times New Roman"/>
          <w:i/>
        </w:rPr>
        <w:t>et al.</w:t>
      </w:r>
      <w:r>
        <w:rPr>
          <w:rFonts w:ascii="Times New Roman" w:hAnsi="Times New Roman" w:cs="Times New Roman"/>
        </w:rPr>
        <w:t xml:space="preserve"> (2024) </w:t>
      </w:r>
      <w:r>
        <w:rPr>
          <w:rFonts w:ascii="Times New Roman" w:hAnsi="Times New Roman" w:cs="Times New Roman"/>
          <w:i/>
        </w:rPr>
        <w:t>Finite Difference Method and Numerical Simulations on Heat Transfer Problem</w:t>
      </w:r>
      <w:r>
        <w:rPr>
          <w:rFonts w:ascii="Times New Roman" w:hAnsi="Times New Roman" w:cs="Times New Roman"/>
        </w:rPr>
        <w:t xml:space="preserve">, </w:t>
      </w:r>
      <w:r>
        <w:rPr>
          <w:rFonts w:ascii="Times New Roman" w:hAnsi="Times New Roman" w:cs="Times New Roman"/>
          <w:i/>
        </w:rPr>
        <w:t>Research Gate</w:t>
      </w:r>
      <w:r>
        <w:rPr>
          <w:rFonts w:ascii="Times New Roman" w:hAnsi="Times New Roman" w:cs="Times New Roman"/>
        </w:rPr>
        <w:t xml:space="preserve">. Available at: https://www.researchgate.net/publication/380890968_Finite_Difference_Method_and_Numerical_Simulations_on_Heat_Transfer_Problem (Accessed: 21 January 2025). </w:t>
      </w:r>
    </w:p>
    <w:p w14:paraId="008EC9D2" w14:textId="77777777" w:rsidR="003E4460" w:rsidRDefault="003E4460" w:rsidP="003E4460">
      <w:pPr>
        <w:spacing w:after="0" w:line="480" w:lineRule="auto"/>
        <w:ind w:left="720" w:hanging="720"/>
      </w:pPr>
      <w:r>
        <w:rPr>
          <w:rFonts w:ascii="Times New Roman" w:hAnsi="Times New Roman" w:cs="Times New Roman"/>
        </w:rPr>
        <w:t xml:space="preserve">Trefethen, L.N. (1996) </w:t>
      </w:r>
      <w:r>
        <w:rPr>
          <w:rFonts w:ascii="Times New Roman" w:hAnsi="Times New Roman" w:cs="Times New Roman"/>
          <w:i/>
        </w:rPr>
        <w:t>Finite difference and spectral methods for ordinary and partial differential equations</w:t>
      </w:r>
      <w:r>
        <w:rPr>
          <w:rFonts w:ascii="Times New Roman" w:hAnsi="Times New Roman" w:cs="Times New Roman"/>
        </w:rPr>
        <w:t xml:space="preserve">. Ithaca, N.Y: Cornell University Dept. of Computer Science and Center for Applied Mathematics. </w:t>
      </w:r>
    </w:p>
    <w:p w14:paraId="00E12874" w14:textId="77777777" w:rsidR="003E4460" w:rsidRDefault="003E4460" w:rsidP="003E4460">
      <w:pPr>
        <w:spacing w:after="0" w:line="480" w:lineRule="auto"/>
        <w:ind w:left="720" w:hanging="720"/>
      </w:pPr>
      <w:r>
        <w:rPr>
          <w:rFonts w:ascii="Times New Roman" w:hAnsi="Times New Roman" w:cs="Times New Roman"/>
        </w:rPr>
        <w:t xml:space="preserve">Wang, Y. </w:t>
      </w:r>
      <w:r>
        <w:rPr>
          <w:rFonts w:ascii="Times New Roman" w:hAnsi="Times New Roman" w:cs="Times New Roman"/>
          <w:i/>
        </w:rPr>
        <w:t>et al.</w:t>
      </w:r>
      <w:r>
        <w:rPr>
          <w:rFonts w:ascii="Times New Roman" w:hAnsi="Times New Roman" w:cs="Times New Roman"/>
        </w:rPr>
        <w:t xml:space="preserve"> (2024) ‘Numerical simulation and experimental verification of the steady-state heat transfer similarity theory based on dimensional analysis’, </w:t>
      </w:r>
      <w:r>
        <w:rPr>
          <w:rFonts w:ascii="Times New Roman" w:hAnsi="Times New Roman" w:cs="Times New Roman"/>
          <w:i/>
        </w:rPr>
        <w:t>Case Studies in Thermal Engineering</w:t>
      </w:r>
      <w:r>
        <w:rPr>
          <w:rFonts w:ascii="Times New Roman" w:hAnsi="Times New Roman" w:cs="Times New Roman"/>
        </w:rPr>
        <w:t xml:space="preserve">, 60, p. 104714. </w:t>
      </w:r>
      <w:proofErr w:type="gramStart"/>
      <w:r>
        <w:rPr>
          <w:rFonts w:ascii="Times New Roman" w:hAnsi="Times New Roman" w:cs="Times New Roman"/>
        </w:rPr>
        <w:t>doi:10.1016/j.csite</w:t>
      </w:r>
      <w:proofErr w:type="gramEnd"/>
      <w:r>
        <w:rPr>
          <w:rFonts w:ascii="Times New Roman" w:hAnsi="Times New Roman" w:cs="Times New Roman"/>
        </w:rPr>
        <w:t xml:space="preserve">.2024.104714. </w:t>
      </w:r>
    </w:p>
    <w:p w14:paraId="58D98F3B" w14:textId="77777777" w:rsidR="003E4460" w:rsidRDefault="003E4460" w:rsidP="003E4460">
      <w:pPr>
        <w:spacing w:after="0" w:line="480" w:lineRule="auto"/>
        <w:ind w:left="720" w:hanging="720"/>
      </w:pPr>
      <w:r>
        <w:rPr>
          <w:rFonts w:ascii="Times New Roman" w:hAnsi="Times New Roman" w:cs="Times New Roman"/>
        </w:rPr>
        <w:t xml:space="preserve">Yew, A.C. (2011) ‘Numerical differentiation’, </w:t>
      </w:r>
      <w:r>
        <w:rPr>
          <w:rFonts w:ascii="Times New Roman" w:hAnsi="Times New Roman" w:cs="Times New Roman"/>
          <w:i/>
        </w:rPr>
        <w:t>Finite Differences</w:t>
      </w:r>
      <w:r>
        <w:rPr>
          <w:rFonts w:ascii="Times New Roman" w:hAnsi="Times New Roman" w:cs="Times New Roman"/>
        </w:rPr>
        <w:t xml:space="preserve">, 22 April. Available at: https://www.dam.brown.edu/people/alcyew/handouts/numdiff.pdf (Accessed: 22 January 2025). </w:t>
      </w:r>
    </w:p>
    <w:p w14:paraId="74E94C75" w14:textId="77777777" w:rsidR="003E4460" w:rsidRPr="003E4460" w:rsidRDefault="003E4460" w:rsidP="003E4460"/>
    <w:p w14:paraId="716EA507" w14:textId="3CBDEE50" w:rsidR="000D49AF" w:rsidRDefault="000D49AF">
      <w:r>
        <w:br w:type="page"/>
      </w:r>
    </w:p>
    <w:p w14:paraId="5D6C34C6" w14:textId="7FC673B0" w:rsidR="000D49AF" w:rsidRDefault="000D49AF" w:rsidP="0053115C">
      <w:pPr>
        <w:pStyle w:val="Heading1"/>
        <w:numPr>
          <w:ilvl w:val="0"/>
          <w:numId w:val="3"/>
        </w:numPr>
      </w:pPr>
      <w:bookmarkStart w:id="118" w:name="_Toc188822649"/>
      <w:r>
        <w:lastRenderedPageBreak/>
        <w:t>Appendix</w:t>
      </w:r>
      <w:bookmarkEnd w:id="118"/>
    </w:p>
    <w:p w14:paraId="42D10599" w14:textId="5D314624" w:rsidR="004122F7" w:rsidRDefault="004122F7" w:rsidP="004122F7">
      <w:pPr>
        <w:pStyle w:val="Heading2"/>
      </w:pPr>
      <w:bookmarkStart w:id="119" w:name="_Toc188822650"/>
      <w:proofErr w:type="spellStart"/>
      <w:r>
        <w:t>Appenix</w:t>
      </w:r>
      <w:proofErr w:type="spellEnd"/>
      <w:r>
        <w:t xml:space="preserve"> 1</w:t>
      </w:r>
      <w:bookmarkEnd w:id="119"/>
    </w:p>
    <w:p w14:paraId="0F4B5994" w14:textId="77777777" w:rsidR="00D928D6" w:rsidRPr="00D928D6" w:rsidRDefault="00D928D6" w:rsidP="00D928D6">
      <w:proofErr w:type="spellStart"/>
      <w:r w:rsidRPr="00D928D6">
        <w:t>clc</w:t>
      </w:r>
      <w:proofErr w:type="spellEnd"/>
      <w:r w:rsidRPr="00D928D6">
        <w:t xml:space="preserve"> %clean the command window</w:t>
      </w:r>
    </w:p>
    <w:p w14:paraId="58B84095" w14:textId="77777777" w:rsidR="00D928D6" w:rsidRPr="00D928D6" w:rsidRDefault="00D928D6" w:rsidP="00D928D6">
      <w:r w:rsidRPr="00D928D6">
        <w:t xml:space="preserve">clear %clear the </w:t>
      </w:r>
      <w:proofErr w:type="gramStart"/>
      <w:r w:rsidRPr="00D928D6">
        <w:t>work space</w:t>
      </w:r>
      <w:proofErr w:type="gramEnd"/>
      <w:r w:rsidRPr="00D928D6">
        <w:t xml:space="preserve"> so not code variable interaction</w:t>
      </w:r>
    </w:p>
    <w:p w14:paraId="2F92685A" w14:textId="77777777" w:rsidR="00D928D6" w:rsidRPr="00D928D6" w:rsidRDefault="00D928D6" w:rsidP="00D928D6">
      <w:r w:rsidRPr="00D928D6">
        <w:t xml:space="preserve">close </w:t>
      </w:r>
      <w:proofErr w:type="gramStart"/>
      <w:r w:rsidRPr="00D928D6">
        <w:t>all  %</w:t>
      </w:r>
      <w:proofErr w:type="gramEnd"/>
      <w:r w:rsidRPr="00D928D6">
        <w:t>to ensure new figure calculation each time the script is run.</w:t>
      </w:r>
    </w:p>
    <w:p w14:paraId="1EB9FE78" w14:textId="77777777" w:rsidR="00D928D6" w:rsidRPr="00D928D6" w:rsidRDefault="00D928D6" w:rsidP="00D928D6">
      <w:proofErr w:type="gramStart"/>
      <w:r w:rsidRPr="00D928D6">
        <w:t>pause(</w:t>
      </w:r>
      <w:proofErr w:type="gramEnd"/>
      <w:r w:rsidRPr="00D928D6">
        <w:t xml:space="preserve">0.5) %pause the script to allow </w:t>
      </w:r>
      <w:proofErr w:type="spellStart"/>
      <w:r w:rsidRPr="00D928D6">
        <w:t>compatibilty</w:t>
      </w:r>
      <w:proofErr w:type="spellEnd"/>
      <w:r w:rsidRPr="00D928D6">
        <w:t xml:space="preserve"> with </w:t>
      </w:r>
      <w:proofErr w:type="spellStart"/>
      <w:r w:rsidRPr="00D928D6">
        <w:t>Matlab</w:t>
      </w:r>
      <w:proofErr w:type="spellEnd"/>
      <w:r w:rsidRPr="00D928D6">
        <w:t xml:space="preserve"> online versions</w:t>
      </w:r>
    </w:p>
    <w:p w14:paraId="6063F6CB" w14:textId="77777777" w:rsidR="00D928D6" w:rsidRPr="00D928D6" w:rsidRDefault="00D928D6" w:rsidP="00D928D6"/>
    <w:p w14:paraId="75FFA23C" w14:textId="77777777" w:rsidR="00D928D6" w:rsidRPr="00D928D6" w:rsidRDefault="00D928D6" w:rsidP="00D928D6">
      <w:r w:rsidRPr="00D928D6">
        <w:t>% Script to calculate temperature distribution in an aluminum plate</w:t>
      </w:r>
    </w:p>
    <w:p w14:paraId="6AFFC57D" w14:textId="77777777" w:rsidR="00D928D6" w:rsidRPr="00D928D6" w:rsidRDefault="00D928D6" w:rsidP="00D928D6">
      <w:r w:rsidRPr="00D928D6">
        <w:t>% Properties of aluminum</w:t>
      </w:r>
    </w:p>
    <w:p w14:paraId="7148499D" w14:textId="77777777" w:rsidR="00D928D6" w:rsidRPr="00D928D6" w:rsidRDefault="00D928D6" w:rsidP="00D928D6">
      <w:r w:rsidRPr="00D928D6">
        <w:t>k = 143; %Thermal conductivity in W/</w:t>
      </w:r>
      <w:proofErr w:type="spellStart"/>
      <w:r w:rsidRPr="00D928D6">
        <w:t>m.C</w:t>
      </w:r>
      <w:proofErr w:type="spellEnd"/>
    </w:p>
    <w:p w14:paraId="7D3CF9F4" w14:textId="77777777" w:rsidR="00D928D6" w:rsidRPr="00D928D6" w:rsidRDefault="00D928D6" w:rsidP="00D928D6">
      <w:r w:rsidRPr="00D928D6">
        <w:t>p = 2.8e3; %Density in kg/m^3</w:t>
      </w:r>
    </w:p>
    <w:p w14:paraId="274DF177" w14:textId="77777777" w:rsidR="00D928D6" w:rsidRPr="00D928D6" w:rsidRDefault="00D928D6" w:rsidP="00D928D6">
      <w:r w:rsidRPr="00D928D6">
        <w:t>c = 795; %Specific heat in J/</w:t>
      </w:r>
      <w:proofErr w:type="spellStart"/>
      <w:r w:rsidRPr="00D928D6">
        <w:t>kg.C</w:t>
      </w:r>
      <w:proofErr w:type="spellEnd"/>
    </w:p>
    <w:p w14:paraId="74352464" w14:textId="77777777" w:rsidR="00D928D6" w:rsidRPr="00D928D6" w:rsidRDefault="00D928D6" w:rsidP="00D928D6"/>
    <w:p w14:paraId="35C1F914" w14:textId="77777777" w:rsidR="00D928D6" w:rsidRPr="00D928D6" w:rsidRDefault="00D928D6" w:rsidP="00D928D6">
      <w:r w:rsidRPr="00D928D6">
        <w:t>%Main loop to allow restarting if summary is incorrect</w:t>
      </w:r>
    </w:p>
    <w:p w14:paraId="6D7D4BB4" w14:textId="77777777" w:rsidR="00D928D6" w:rsidRPr="00D928D6" w:rsidRDefault="00D928D6" w:rsidP="00D928D6">
      <w:r w:rsidRPr="00D928D6">
        <w:t xml:space="preserve">restart = </w:t>
      </w:r>
      <w:proofErr w:type="gramStart"/>
      <w:r w:rsidRPr="00D928D6">
        <w:t>true;</w:t>
      </w:r>
      <w:proofErr w:type="gramEnd"/>
    </w:p>
    <w:p w14:paraId="7ACE379E" w14:textId="77777777" w:rsidR="00D928D6" w:rsidRPr="00D928D6" w:rsidRDefault="00D928D6" w:rsidP="00D928D6">
      <w:r w:rsidRPr="00D928D6">
        <w:t>while restart</w:t>
      </w:r>
    </w:p>
    <w:p w14:paraId="543892B9" w14:textId="77777777" w:rsidR="00D928D6" w:rsidRPr="00D928D6" w:rsidRDefault="00D928D6" w:rsidP="00D928D6">
      <w:r w:rsidRPr="00D928D6">
        <w:t xml:space="preserve">    %Calculate thermal diffusivity</w:t>
      </w:r>
    </w:p>
    <w:p w14:paraId="19619375" w14:textId="77777777" w:rsidR="00D928D6" w:rsidRPr="00D928D6" w:rsidRDefault="00D928D6" w:rsidP="00D928D6">
      <w:r w:rsidRPr="00D928D6">
        <w:t xml:space="preserve">    a = k / (p * c); % Thermal diffusivity in m^2/s</w:t>
      </w:r>
    </w:p>
    <w:p w14:paraId="4F62B796" w14:textId="77777777" w:rsidR="00D928D6" w:rsidRPr="00D928D6" w:rsidRDefault="00D928D6" w:rsidP="00D928D6"/>
    <w:p w14:paraId="1929C54B" w14:textId="77777777" w:rsidR="00D928D6" w:rsidRPr="00D928D6" w:rsidRDefault="00D928D6" w:rsidP="00D928D6">
      <w:r w:rsidRPr="00D928D6">
        <w:t xml:space="preserve">    %Prompt user for plate dimensions</w:t>
      </w:r>
    </w:p>
    <w:p w14:paraId="728292E1" w14:textId="77777777" w:rsidR="00D928D6" w:rsidRPr="00D928D6" w:rsidRDefault="00D928D6" w:rsidP="00D928D6">
      <w:r w:rsidRPr="00D928D6">
        <w:t xml:space="preserve">    X = </w:t>
      </w:r>
      <w:proofErr w:type="gramStart"/>
      <w:r w:rsidRPr="00D928D6">
        <w:t>input(</w:t>
      </w:r>
      <w:proofErr w:type="gramEnd"/>
      <w:r w:rsidRPr="00D928D6">
        <w:t>'Enter the plate dimension X (length of the plate): ');</w:t>
      </w:r>
    </w:p>
    <w:p w14:paraId="1649AA44" w14:textId="77777777" w:rsidR="00D928D6" w:rsidRPr="00D928D6" w:rsidRDefault="00D928D6" w:rsidP="00D928D6">
      <w:r w:rsidRPr="00D928D6">
        <w:t xml:space="preserve">    while X &lt;= 0</w:t>
      </w:r>
    </w:p>
    <w:p w14:paraId="2315B52B" w14:textId="77777777" w:rsidR="00D928D6" w:rsidRPr="00D928D6" w:rsidRDefault="00D928D6" w:rsidP="00D928D6">
      <w:r w:rsidRPr="00D928D6">
        <w:t xml:space="preserve">        </w:t>
      </w:r>
      <w:proofErr w:type="spellStart"/>
      <w:proofErr w:type="gramStart"/>
      <w:r w:rsidRPr="00D928D6">
        <w:t>disp</w:t>
      </w:r>
      <w:proofErr w:type="spellEnd"/>
      <w:r w:rsidRPr="00D928D6">
        <w:t>(</w:t>
      </w:r>
      <w:proofErr w:type="gramEnd"/>
      <w:r w:rsidRPr="00D928D6">
        <w:t>'Error: Dimension must be a positive number.');</w:t>
      </w:r>
    </w:p>
    <w:p w14:paraId="12D3EA85" w14:textId="77777777" w:rsidR="00D928D6" w:rsidRPr="00D928D6" w:rsidRDefault="00D928D6" w:rsidP="00D928D6">
      <w:r w:rsidRPr="00D928D6">
        <w:t xml:space="preserve">        X = </w:t>
      </w:r>
      <w:proofErr w:type="gramStart"/>
      <w:r w:rsidRPr="00D928D6">
        <w:t>input(</w:t>
      </w:r>
      <w:proofErr w:type="gramEnd"/>
      <w:r w:rsidRPr="00D928D6">
        <w:t>'Enter the plate dimension X: ');</w:t>
      </w:r>
    </w:p>
    <w:p w14:paraId="66D8B71F" w14:textId="77777777" w:rsidR="00D928D6" w:rsidRPr="00D928D6" w:rsidRDefault="00D928D6" w:rsidP="00D928D6">
      <w:r w:rsidRPr="00D928D6">
        <w:t xml:space="preserve">    end</w:t>
      </w:r>
    </w:p>
    <w:p w14:paraId="22F6130E" w14:textId="77777777" w:rsidR="00D928D6" w:rsidRPr="00D928D6" w:rsidRDefault="00D928D6" w:rsidP="00D928D6"/>
    <w:p w14:paraId="5545BE0D" w14:textId="77777777" w:rsidR="00D928D6" w:rsidRPr="00D928D6" w:rsidRDefault="00D928D6" w:rsidP="00D928D6">
      <w:r w:rsidRPr="00D928D6">
        <w:t xml:space="preserve">    Y = </w:t>
      </w:r>
      <w:proofErr w:type="gramStart"/>
      <w:r w:rsidRPr="00D928D6">
        <w:t>input(</w:t>
      </w:r>
      <w:proofErr w:type="gramEnd"/>
      <w:r w:rsidRPr="00D928D6">
        <w:t>'Enter the plate dimension Y (width of the plate): ');</w:t>
      </w:r>
    </w:p>
    <w:p w14:paraId="6F98DAE0" w14:textId="77777777" w:rsidR="00D928D6" w:rsidRPr="00D928D6" w:rsidRDefault="00D928D6" w:rsidP="00D928D6">
      <w:r w:rsidRPr="00D928D6">
        <w:t xml:space="preserve">    while Y &lt;= 0</w:t>
      </w:r>
    </w:p>
    <w:p w14:paraId="5611C1A1" w14:textId="77777777" w:rsidR="00D928D6" w:rsidRPr="00D928D6" w:rsidRDefault="00D928D6" w:rsidP="00D928D6">
      <w:r w:rsidRPr="00D928D6">
        <w:lastRenderedPageBreak/>
        <w:t xml:space="preserve">        </w:t>
      </w:r>
      <w:proofErr w:type="spellStart"/>
      <w:proofErr w:type="gramStart"/>
      <w:r w:rsidRPr="00D928D6">
        <w:t>disp</w:t>
      </w:r>
      <w:proofErr w:type="spellEnd"/>
      <w:r w:rsidRPr="00D928D6">
        <w:t>(</w:t>
      </w:r>
      <w:proofErr w:type="gramEnd"/>
      <w:r w:rsidRPr="00D928D6">
        <w:t>'Error: Dimension must be a positive number.');</w:t>
      </w:r>
    </w:p>
    <w:p w14:paraId="023E19E1" w14:textId="77777777" w:rsidR="00D928D6" w:rsidRPr="00D928D6" w:rsidRDefault="00D928D6" w:rsidP="00D928D6">
      <w:r w:rsidRPr="00D928D6">
        <w:t xml:space="preserve">        Y = </w:t>
      </w:r>
      <w:proofErr w:type="gramStart"/>
      <w:r w:rsidRPr="00D928D6">
        <w:t>input(</w:t>
      </w:r>
      <w:proofErr w:type="gramEnd"/>
      <w:r w:rsidRPr="00D928D6">
        <w:t>'Enter the plate dimension Y: ');</w:t>
      </w:r>
    </w:p>
    <w:p w14:paraId="23737ECB" w14:textId="77777777" w:rsidR="00D928D6" w:rsidRPr="00D928D6" w:rsidRDefault="00D928D6" w:rsidP="00D928D6">
      <w:r w:rsidRPr="00D928D6">
        <w:t xml:space="preserve">    end</w:t>
      </w:r>
    </w:p>
    <w:p w14:paraId="20D3F21D" w14:textId="77777777" w:rsidR="00D928D6" w:rsidRPr="00D928D6" w:rsidRDefault="00D928D6" w:rsidP="00D928D6"/>
    <w:p w14:paraId="7DFC0E22" w14:textId="77777777" w:rsidR="00D928D6" w:rsidRPr="00D928D6" w:rsidRDefault="00D928D6" w:rsidP="00D928D6">
      <w:r w:rsidRPr="00D928D6">
        <w:t xml:space="preserve">    %Ask user for unit of measurement for dimensions</w:t>
      </w:r>
    </w:p>
    <w:p w14:paraId="49B7391E"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w:t>
      </w:r>
      <w:proofErr w:type="spellStart"/>
      <w:r w:rsidRPr="00D928D6">
        <w:t>nSelect</w:t>
      </w:r>
      <w:proofErr w:type="spellEnd"/>
      <w:r w:rsidRPr="00D928D6">
        <w:t xml:space="preserve"> the unit of measurement for dimensions:\n');</w:t>
      </w:r>
    </w:p>
    <w:p w14:paraId="15171D07"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 xml:space="preserve">'1: </w:t>
      </w:r>
      <w:proofErr w:type="spellStart"/>
      <w:r w:rsidRPr="00D928D6">
        <w:t>Metres</w:t>
      </w:r>
      <w:proofErr w:type="spellEnd"/>
      <w:r w:rsidRPr="00D928D6">
        <w:t>\n2: Millimeters\n3: Feet\n4: Inches\n');</w:t>
      </w:r>
    </w:p>
    <w:p w14:paraId="32C142F3" w14:textId="77777777" w:rsidR="00D928D6" w:rsidRPr="00D928D6" w:rsidRDefault="00D928D6" w:rsidP="00D928D6">
      <w:r w:rsidRPr="00D928D6">
        <w:t xml:space="preserve">    unit = </w:t>
      </w:r>
      <w:proofErr w:type="gramStart"/>
      <w:r w:rsidRPr="00D928D6">
        <w:t>input(</w:t>
      </w:r>
      <w:proofErr w:type="gramEnd"/>
      <w:r w:rsidRPr="00D928D6">
        <w:t>'Enter the number corresponding to your unit of measurement: ');</w:t>
      </w:r>
    </w:p>
    <w:p w14:paraId="3B3240F7" w14:textId="77777777" w:rsidR="00D928D6" w:rsidRPr="00D928D6" w:rsidRDefault="00D928D6" w:rsidP="00D928D6">
      <w:r w:rsidRPr="00D928D6">
        <w:t xml:space="preserve">    while ~</w:t>
      </w:r>
      <w:proofErr w:type="spellStart"/>
      <w:proofErr w:type="gramStart"/>
      <w:r w:rsidRPr="00D928D6">
        <w:t>ismember</w:t>
      </w:r>
      <w:proofErr w:type="spellEnd"/>
      <w:r w:rsidRPr="00D928D6">
        <w:t>(</w:t>
      </w:r>
      <w:proofErr w:type="gramEnd"/>
      <w:r w:rsidRPr="00D928D6">
        <w:t>unit, [1, 2, 3, 4])</w:t>
      </w:r>
    </w:p>
    <w:p w14:paraId="11F311A9" w14:textId="77777777" w:rsidR="00D928D6" w:rsidRPr="00D928D6" w:rsidRDefault="00D928D6" w:rsidP="00D928D6">
      <w:r w:rsidRPr="00D928D6">
        <w:t xml:space="preserve">        </w:t>
      </w:r>
      <w:proofErr w:type="spellStart"/>
      <w:proofErr w:type="gramStart"/>
      <w:r w:rsidRPr="00D928D6">
        <w:t>disp</w:t>
      </w:r>
      <w:proofErr w:type="spellEnd"/>
      <w:r w:rsidRPr="00D928D6">
        <w:t>(</w:t>
      </w:r>
      <w:proofErr w:type="gramEnd"/>
      <w:r w:rsidRPr="00D928D6">
        <w:t>'Error: Invalid selection. Please choose 1, 2, 3, or 4.'</w:t>
      </w:r>
      <w:proofErr w:type="gramStart"/>
      <w:r w:rsidRPr="00D928D6">
        <w:t>);</w:t>
      </w:r>
      <w:proofErr w:type="gramEnd"/>
    </w:p>
    <w:p w14:paraId="34F93046" w14:textId="77777777" w:rsidR="00D928D6" w:rsidRPr="00D928D6" w:rsidRDefault="00D928D6" w:rsidP="00D928D6">
      <w:r w:rsidRPr="00D928D6">
        <w:t xml:space="preserve">        unit = </w:t>
      </w:r>
      <w:proofErr w:type="gramStart"/>
      <w:r w:rsidRPr="00D928D6">
        <w:t>input(</w:t>
      </w:r>
      <w:proofErr w:type="gramEnd"/>
      <w:r w:rsidRPr="00D928D6">
        <w:t>'Enter the number corresponding to your unit of measurement: ');</w:t>
      </w:r>
    </w:p>
    <w:p w14:paraId="56BDC9E4" w14:textId="77777777" w:rsidR="00D928D6" w:rsidRPr="00D928D6" w:rsidRDefault="00D928D6" w:rsidP="00D928D6">
      <w:r w:rsidRPr="00D928D6">
        <w:t xml:space="preserve">    end</w:t>
      </w:r>
    </w:p>
    <w:p w14:paraId="49F70F36" w14:textId="77777777" w:rsidR="00D928D6" w:rsidRPr="00D928D6" w:rsidRDefault="00D928D6" w:rsidP="00D928D6"/>
    <w:p w14:paraId="260F6D3A" w14:textId="77777777" w:rsidR="00D928D6" w:rsidRPr="00D928D6" w:rsidRDefault="00D928D6" w:rsidP="00D928D6">
      <w:r w:rsidRPr="00D928D6">
        <w:t xml:space="preserve">    %Convert dimensions to meters</w:t>
      </w:r>
    </w:p>
    <w:p w14:paraId="38DDFF0C" w14:textId="77777777" w:rsidR="00D928D6" w:rsidRPr="00D928D6" w:rsidRDefault="00D928D6" w:rsidP="00D928D6">
      <w:r w:rsidRPr="00D928D6">
        <w:t xml:space="preserve">    switch unit</w:t>
      </w:r>
    </w:p>
    <w:p w14:paraId="378E32F2" w14:textId="77777777" w:rsidR="00D928D6" w:rsidRPr="00D928D6" w:rsidRDefault="00D928D6" w:rsidP="00D928D6">
      <w:r w:rsidRPr="00D928D6">
        <w:t xml:space="preserve">        case 1</w:t>
      </w:r>
    </w:p>
    <w:p w14:paraId="6545419B" w14:textId="77777777" w:rsidR="00D928D6" w:rsidRPr="00D928D6" w:rsidRDefault="00D928D6" w:rsidP="00D928D6">
      <w:r w:rsidRPr="00D928D6">
        <w:t xml:space="preserve">            %Dimensions already in meters</w:t>
      </w:r>
    </w:p>
    <w:p w14:paraId="2CF2D364" w14:textId="77777777" w:rsidR="00D928D6" w:rsidRPr="00D928D6" w:rsidRDefault="00D928D6" w:rsidP="00D928D6">
      <w:r w:rsidRPr="00D928D6">
        <w:t xml:space="preserve">        case 2</w:t>
      </w:r>
    </w:p>
    <w:p w14:paraId="7AA4755F" w14:textId="77777777" w:rsidR="00D928D6" w:rsidRPr="00D928D6" w:rsidRDefault="00D928D6" w:rsidP="00D928D6">
      <w:r w:rsidRPr="00D928D6">
        <w:t xml:space="preserve">            X = X / 1000; % mm to meters</w:t>
      </w:r>
    </w:p>
    <w:p w14:paraId="1237B9BF" w14:textId="77777777" w:rsidR="00D928D6" w:rsidRPr="00D928D6" w:rsidRDefault="00D928D6" w:rsidP="00D928D6">
      <w:r w:rsidRPr="00D928D6">
        <w:t xml:space="preserve">            Y = Y / 1000; % mm to meters</w:t>
      </w:r>
    </w:p>
    <w:p w14:paraId="7EDD8E27" w14:textId="77777777" w:rsidR="00D928D6" w:rsidRPr="00D928D6" w:rsidRDefault="00D928D6" w:rsidP="00D928D6">
      <w:r w:rsidRPr="00D928D6">
        <w:t xml:space="preserve">        case 3</w:t>
      </w:r>
    </w:p>
    <w:p w14:paraId="14A37019" w14:textId="77777777" w:rsidR="00D928D6" w:rsidRPr="00D928D6" w:rsidRDefault="00D928D6" w:rsidP="00D928D6">
      <w:r w:rsidRPr="00D928D6">
        <w:t xml:space="preserve">            X = X * 0.3048; % feet to meters</w:t>
      </w:r>
    </w:p>
    <w:p w14:paraId="5D10215C" w14:textId="77777777" w:rsidR="00D928D6" w:rsidRPr="00D928D6" w:rsidRDefault="00D928D6" w:rsidP="00D928D6">
      <w:r w:rsidRPr="00D928D6">
        <w:t xml:space="preserve">            Y = Y * 0.3048; % feet to meters</w:t>
      </w:r>
    </w:p>
    <w:p w14:paraId="4EDC9BB1" w14:textId="77777777" w:rsidR="00D928D6" w:rsidRPr="00D928D6" w:rsidRDefault="00D928D6" w:rsidP="00D928D6">
      <w:r w:rsidRPr="00D928D6">
        <w:t xml:space="preserve">        case 4</w:t>
      </w:r>
    </w:p>
    <w:p w14:paraId="004DA3E8" w14:textId="77777777" w:rsidR="00D928D6" w:rsidRPr="00D928D6" w:rsidRDefault="00D928D6" w:rsidP="00D928D6">
      <w:r w:rsidRPr="00D928D6">
        <w:t xml:space="preserve">            X = X * 0.0254; % inches to meters</w:t>
      </w:r>
    </w:p>
    <w:p w14:paraId="3D959D26" w14:textId="77777777" w:rsidR="00D928D6" w:rsidRPr="00D928D6" w:rsidRDefault="00D928D6" w:rsidP="00D928D6">
      <w:r w:rsidRPr="00D928D6">
        <w:t xml:space="preserve">            Y = Y * 0.0254; % inches to meters</w:t>
      </w:r>
    </w:p>
    <w:p w14:paraId="2FBA988B" w14:textId="77777777" w:rsidR="00D928D6" w:rsidRPr="00D928D6" w:rsidRDefault="00D928D6" w:rsidP="00D928D6">
      <w:r w:rsidRPr="00D928D6">
        <w:t xml:space="preserve">    end</w:t>
      </w:r>
    </w:p>
    <w:p w14:paraId="247AD747" w14:textId="77777777" w:rsidR="00D928D6" w:rsidRPr="00D928D6" w:rsidRDefault="00D928D6" w:rsidP="00D928D6"/>
    <w:p w14:paraId="17A17CE9" w14:textId="77777777" w:rsidR="00D928D6" w:rsidRPr="00D928D6" w:rsidRDefault="00D928D6" w:rsidP="00D928D6">
      <w:r w:rsidRPr="00D928D6">
        <w:t xml:space="preserve">    % Grid spacing</w:t>
      </w:r>
    </w:p>
    <w:p w14:paraId="2941C060" w14:textId="77777777" w:rsidR="00D928D6" w:rsidRPr="00D928D6" w:rsidRDefault="00D928D6" w:rsidP="00D928D6">
      <w:r w:rsidRPr="00D928D6">
        <w:lastRenderedPageBreak/>
        <w:t xml:space="preserve">    </w:t>
      </w:r>
      <w:proofErr w:type="spellStart"/>
      <w:r w:rsidRPr="00D928D6">
        <w:t>valid_H</w:t>
      </w:r>
      <w:proofErr w:type="spellEnd"/>
      <w:r w:rsidRPr="00D928D6">
        <w:t xml:space="preserve"> = </w:t>
      </w:r>
      <w:proofErr w:type="gramStart"/>
      <w:r w:rsidRPr="00D928D6">
        <w:t>false;</w:t>
      </w:r>
      <w:proofErr w:type="gramEnd"/>
    </w:p>
    <w:p w14:paraId="5A7DF286" w14:textId="77777777" w:rsidR="00D928D6" w:rsidRPr="00D928D6" w:rsidRDefault="00D928D6" w:rsidP="00D928D6">
      <w:r w:rsidRPr="00D928D6">
        <w:t xml:space="preserve">    while ~</w:t>
      </w:r>
      <w:proofErr w:type="spellStart"/>
      <w:r w:rsidRPr="00D928D6">
        <w:t>valid_H</w:t>
      </w:r>
      <w:proofErr w:type="spellEnd"/>
    </w:p>
    <w:p w14:paraId="2CCDDBBE" w14:textId="77777777" w:rsidR="00D928D6" w:rsidRPr="00D928D6" w:rsidRDefault="00D928D6" w:rsidP="00D928D6">
      <w:r w:rsidRPr="00D928D6">
        <w:t xml:space="preserve">        H = </w:t>
      </w:r>
      <w:proofErr w:type="gramStart"/>
      <w:r w:rsidRPr="00D928D6">
        <w:t>input(</w:t>
      </w:r>
      <w:proofErr w:type="gramEnd"/>
      <w:r w:rsidRPr="00D928D6">
        <w:t>'Enter the grid spacing of the plate in the same units as the plate dimensions X and Y (e.g., 1): ');</w:t>
      </w:r>
    </w:p>
    <w:p w14:paraId="7073D26D" w14:textId="77777777" w:rsidR="00D928D6" w:rsidRPr="00D928D6" w:rsidRDefault="00D928D6" w:rsidP="00D928D6">
      <w:r w:rsidRPr="00D928D6">
        <w:t xml:space="preserve">        if H &gt; 0 &amp;&amp; </w:t>
      </w:r>
      <w:proofErr w:type="gramStart"/>
      <w:r w:rsidRPr="00D928D6">
        <w:t>mod(</w:t>
      </w:r>
      <w:proofErr w:type="gramEnd"/>
      <w:r w:rsidRPr="00D928D6">
        <w:t>X, H) == 0 &amp;&amp; mod(Y, H) == 0</w:t>
      </w:r>
    </w:p>
    <w:p w14:paraId="265C879A" w14:textId="77777777" w:rsidR="00D928D6" w:rsidRPr="00D928D6" w:rsidRDefault="00D928D6" w:rsidP="00D928D6">
      <w:r w:rsidRPr="00D928D6">
        <w:t xml:space="preserve">            </w:t>
      </w:r>
      <w:proofErr w:type="spellStart"/>
      <w:r w:rsidRPr="00D928D6">
        <w:t>valid_H</w:t>
      </w:r>
      <w:proofErr w:type="spellEnd"/>
      <w:r w:rsidRPr="00D928D6">
        <w:t xml:space="preserve"> = true; % Valid grid spacing</w:t>
      </w:r>
    </w:p>
    <w:p w14:paraId="46CAD6EB" w14:textId="77777777" w:rsidR="00D928D6" w:rsidRPr="00D928D6" w:rsidRDefault="00D928D6" w:rsidP="00D928D6">
      <w:r w:rsidRPr="00D928D6">
        <w:t xml:space="preserve">        else</w:t>
      </w:r>
    </w:p>
    <w:p w14:paraId="6EA3C325" w14:textId="77777777" w:rsidR="00D928D6" w:rsidRPr="00D928D6" w:rsidRDefault="00D928D6" w:rsidP="00D928D6">
      <w:r w:rsidRPr="00D928D6">
        <w:t xml:space="preserve">            </w:t>
      </w:r>
      <w:proofErr w:type="spellStart"/>
      <w:proofErr w:type="gramStart"/>
      <w:r w:rsidRPr="00D928D6">
        <w:t>disp</w:t>
      </w:r>
      <w:proofErr w:type="spellEnd"/>
      <w:r w:rsidRPr="00D928D6">
        <w:t>(</w:t>
      </w:r>
      <w:proofErr w:type="gramEnd"/>
      <w:r w:rsidRPr="00D928D6">
        <w:t>'Error: Grid spacing must be a positive number and divide both X and Y dimensions exactly.');</w:t>
      </w:r>
    </w:p>
    <w:p w14:paraId="1B82511D" w14:textId="77777777" w:rsidR="00D928D6" w:rsidRPr="00D928D6" w:rsidRDefault="00D928D6" w:rsidP="00D928D6">
      <w:r w:rsidRPr="00D928D6">
        <w:t xml:space="preserve">        end</w:t>
      </w:r>
    </w:p>
    <w:p w14:paraId="716E83F3" w14:textId="77777777" w:rsidR="00D928D6" w:rsidRPr="00D928D6" w:rsidRDefault="00D928D6" w:rsidP="00D928D6">
      <w:r w:rsidRPr="00D928D6">
        <w:t xml:space="preserve">    end</w:t>
      </w:r>
    </w:p>
    <w:p w14:paraId="37C8E6E2" w14:textId="77777777" w:rsidR="00D928D6" w:rsidRPr="00D928D6" w:rsidRDefault="00D928D6" w:rsidP="00D928D6"/>
    <w:p w14:paraId="314E2B44" w14:textId="77777777" w:rsidR="00D928D6" w:rsidRPr="00D928D6" w:rsidRDefault="00D928D6" w:rsidP="00D928D6">
      <w:r w:rsidRPr="00D928D6">
        <w:t xml:space="preserve">    %Loop until a valid Fourier Number is achieved</w:t>
      </w:r>
    </w:p>
    <w:p w14:paraId="1EDEAE44" w14:textId="77777777" w:rsidR="00D928D6" w:rsidRPr="00D928D6" w:rsidRDefault="00D928D6" w:rsidP="00D928D6">
      <w:r w:rsidRPr="00D928D6">
        <w:t xml:space="preserve">    </w:t>
      </w:r>
      <w:proofErr w:type="spellStart"/>
      <w:r w:rsidRPr="00D928D6">
        <w:t>valid_FN</w:t>
      </w:r>
      <w:proofErr w:type="spellEnd"/>
      <w:r w:rsidRPr="00D928D6">
        <w:t xml:space="preserve"> = </w:t>
      </w:r>
      <w:proofErr w:type="gramStart"/>
      <w:r w:rsidRPr="00D928D6">
        <w:t>false;</w:t>
      </w:r>
      <w:proofErr w:type="gramEnd"/>
    </w:p>
    <w:p w14:paraId="5FD02305" w14:textId="77777777" w:rsidR="00D928D6" w:rsidRPr="00D928D6" w:rsidRDefault="00D928D6" w:rsidP="00D928D6">
      <w:r w:rsidRPr="00D928D6">
        <w:t xml:space="preserve">    while ~</w:t>
      </w:r>
      <w:proofErr w:type="spellStart"/>
      <w:r w:rsidRPr="00D928D6">
        <w:t>valid_FN</w:t>
      </w:r>
      <w:proofErr w:type="spellEnd"/>
    </w:p>
    <w:p w14:paraId="4EDC591F" w14:textId="77777777" w:rsidR="00D928D6" w:rsidRPr="00D928D6" w:rsidRDefault="00D928D6" w:rsidP="00D928D6">
      <w:r w:rsidRPr="00D928D6">
        <w:t xml:space="preserve">        %Prompt user for time step</w:t>
      </w:r>
    </w:p>
    <w:p w14:paraId="7653E016" w14:textId="77777777" w:rsidR="00D928D6" w:rsidRPr="00D928D6" w:rsidRDefault="00D928D6" w:rsidP="00D928D6">
      <w:r w:rsidRPr="00D928D6">
        <w:t xml:space="preserve">        DT = </w:t>
      </w:r>
      <w:proofErr w:type="gramStart"/>
      <w:r w:rsidRPr="00D928D6">
        <w:t>input(</w:t>
      </w:r>
      <w:proofErr w:type="gramEnd"/>
      <w:r w:rsidRPr="00D928D6">
        <w:t>'\</w:t>
      </w:r>
      <w:proofErr w:type="spellStart"/>
      <w:r w:rsidRPr="00D928D6">
        <w:t>nEnter</w:t>
      </w:r>
      <w:proofErr w:type="spellEnd"/>
      <w:r w:rsidRPr="00D928D6">
        <w:t xml:space="preserve"> the time step (e.g., 1): ');</w:t>
      </w:r>
    </w:p>
    <w:p w14:paraId="0AC8A66E" w14:textId="77777777" w:rsidR="00D928D6" w:rsidRPr="00D928D6" w:rsidRDefault="00D928D6" w:rsidP="00D928D6">
      <w:r w:rsidRPr="00D928D6">
        <w:t xml:space="preserve">        while DT &lt;= 0</w:t>
      </w:r>
    </w:p>
    <w:p w14:paraId="4EA575F1" w14:textId="77777777" w:rsidR="00D928D6" w:rsidRPr="00D928D6" w:rsidRDefault="00D928D6" w:rsidP="00D928D6">
      <w:r w:rsidRPr="00D928D6">
        <w:t xml:space="preserve">            </w:t>
      </w:r>
      <w:proofErr w:type="spellStart"/>
      <w:proofErr w:type="gramStart"/>
      <w:r w:rsidRPr="00D928D6">
        <w:t>disp</w:t>
      </w:r>
      <w:proofErr w:type="spellEnd"/>
      <w:r w:rsidRPr="00D928D6">
        <w:t>(</w:t>
      </w:r>
      <w:proofErr w:type="gramEnd"/>
      <w:r w:rsidRPr="00D928D6">
        <w:t>'Error: Time step must be a positive number.');</w:t>
      </w:r>
    </w:p>
    <w:p w14:paraId="3CAA904B" w14:textId="77777777" w:rsidR="00D928D6" w:rsidRPr="00D928D6" w:rsidRDefault="00D928D6" w:rsidP="00D928D6">
      <w:r w:rsidRPr="00D928D6">
        <w:t xml:space="preserve">            DT = </w:t>
      </w:r>
      <w:proofErr w:type="gramStart"/>
      <w:r w:rsidRPr="00D928D6">
        <w:t>input(</w:t>
      </w:r>
      <w:proofErr w:type="gramEnd"/>
      <w:r w:rsidRPr="00D928D6">
        <w:t>'Enter the time step (e.g., 1): ');</w:t>
      </w:r>
    </w:p>
    <w:p w14:paraId="766E5CBE" w14:textId="77777777" w:rsidR="00D928D6" w:rsidRPr="00D928D6" w:rsidRDefault="00D928D6" w:rsidP="00D928D6">
      <w:r w:rsidRPr="00D928D6">
        <w:t xml:space="preserve">        end</w:t>
      </w:r>
    </w:p>
    <w:p w14:paraId="02E8DA84" w14:textId="77777777" w:rsidR="00D928D6" w:rsidRPr="00D928D6" w:rsidRDefault="00D928D6" w:rsidP="00D928D6"/>
    <w:p w14:paraId="3A13A63D" w14:textId="77777777" w:rsidR="00D928D6" w:rsidRPr="00D928D6" w:rsidRDefault="00D928D6" w:rsidP="00D928D6">
      <w:r w:rsidRPr="00D928D6">
        <w:t xml:space="preserve">        %Ask user for unit of measurement for time step</w:t>
      </w:r>
    </w:p>
    <w:p w14:paraId="1EDD330E"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w:t>
      </w:r>
      <w:proofErr w:type="spellStart"/>
      <w:r w:rsidRPr="00D928D6">
        <w:t>nSelect</w:t>
      </w:r>
      <w:proofErr w:type="spellEnd"/>
      <w:r w:rsidRPr="00D928D6">
        <w:t xml:space="preserve"> the unit of measurement for the time step:\n');</w:t>
      </w:r>
    </w:p>
    <w:p w14:paraId="26FC4FBE"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'1: Seconds\n2: Minutes\n3: Hours\n');</w:t>
      </w:r>
    </w:p>
    <w:p w14:paraId="388BF395" w14:textId="77777777" w:rsidR="00D928D6" w:rsidRPr="00D928D6" w:rsidRDefault="00D928D6" w:rsidP="00D928D6">
      <w:r w:rsidRPr="00D928D6">
        <w:t xml:space="preserve">        </w:t>
      </w:r>
      <w:proofErr w:type="spellStart"/>
      <w:r w:rsidRPr="00D928D6">
        <w:t>time_unit</w:t>
      </w:r>
      <w:proofErr w:type="spellEnd"/>
      <w:r w:rsidRPr="00D928D6">
        <w:t xml:space="preserve"> = </w:t>
      </w:r>
      <w:proofErr w:type="gramStart"/>
      <w:r w:rsidRPr="00D928D6">
        <w:t>input(</w:t>
      </w:r>
      <w:proofErr w:type="gramEnd"/>
      <w:r w:rsidRPr="00D928D6">
        <w:t>'Enter the number corresponding to your unit of measurement: ');</w:t>
      </w:r>
    </w:p>
    <w:p w14:paraId="6C0C6083" w14:textId="77777777" w:rsidR="00D928D6" w:rsidRPr="00D928D6" w:rsidRDefault="00D928D6" w:rsidP="00D928D6">
      <w:r w:rsidRPr="00D928D6">
        <w:t xml:space="preserve">        while ~</w:t>
      </w:r>
      <w:proofErr w:type="spellStart"/>
      <w:proofErr w:type="gramStart"/>
      <w:r w:rsidRPr="00D928D6">
        <w:t>ismember</w:t>
      </w:r>
      <w:proofErr w:type="spellEnd"/>
      <w:r w:rsidRPr="00D928D6">
        <w:t>(</w:t>
      </w:r>
      <w:proofErr w:type="spellStart"/>
      <w:proofErr w:type="gramEnd"/>
      <w:r w:rsidRPr="00D928D6">
        <w:t>time_unit</w:t>
      </w:r>
      <w:proofErr w:type="spellEnd"/>
      <w:r w:rsidRPr="00D928D6">
        <w:t>, [1, 2, 3])</w:t>
      </w:r>
    </w:p>
    <w:p w14:paraId="31DF6313" w14:textId="77777777" w:rsidR="00D928D6" w:rsidRPr="00D928D6" w:rsidRDefault="00D928D6" w:rsidP="00D928D6">
      <w:r w:rsidRPr="00D928D6">
        <w:t xml:space="preserve">            </w:t>
      </w:r>
      <w:proofErr w:type="spellStart"/>
      <w:proofErr w:type="gramStart"/>
      <w:r w:rsidRPr="00D928D6">
        <w:t>disp</w:t>
      </w:r>
      <w:proofErr w:type="spellEnd"/>
      <w:r w:rsidRPr="00D928D6">
        <w:t>(</w:t>
      </w:r>
      <w:proofErr w:type="gramEnd"/>
      <w:r w:rsidRPr="00D928D6">
        <w:t>'Error: Invalid selection. Please choose 1, 2, or 3.'</w:t>
      </w:r>
      <w:proofErr w:type="gramStart"/>
      <w:r w:rsidRPr="00D928D6">
        <w:t>);</w:t>
      </w:r>
      <w:proofErr w:type="gramEnd"/>
    </w:p>
    <w:p w14:paraId="61E88F84" w14:textId="77777777" w:rsidR="00D928D6" w:rsidRPr="00D928D6" w:rsidRDefault="00D928D6" w:rsidP="00D928D6">
      <w:r w:rsidRPr="00D928D6">
        <w:t xml:space="preserve">            </w:t>
      </w:r>
      <w:proofErr w:type="spellStart"/>
      <w:r w:rsidRPr="00D928D6">
        <w:t>time_unit</w:t>
      </w:r>
      <w:proofErr w:type="spellEnd"/>
      <w:r w:rsidRPr="00D928D6">
        <w:t xml:space="preserve"> = </w:t>
      </w:r>
      <w:proofErr w:type="gramStart"/>
      <w:r w:rsidRPr="00D928D6">
        <w:t>input(</w:t>
      </w:r>
      <w:proofErr w:type="gramEnd"/>
      <w:r w:rsidRPr="00D928D6">
        <w:t>'Enter the number corresponding to your unit of measurement: ');</w:t>
      </w:r>
    </w:p>
    <w:p w14:paraId="31D69CF6" w14:textId="77777777" w:rsidR="00D928D6" w:rsidRPr="00D928D6" w:rsidRDefault="00D928D6" w:rsidP="00D928D6">
      <w:r w:rsidRPr="00D928D6">
        <w:lastRenderedPageBreak/>
        <w:t xml:space="preserve">        end</w:t>
      </w:r>
    </w:p>
    <w:p w14:paraId="11505353" w14:textId="77777777" w:rsidR="00D928D6" w:rsidRPr="00D928D6" w:rsidRDefault="00D928D6" w:rsidP="00D928D6"/>
    <w:p w14:paraId="51995558" w14:textId="77777777" w:rsidR="00D928D6" w:rsidRPr="00D928D6" w:rsidRDefault="00D928D6" w:rsidP="00D928D6">
      <w:r w:rsidRPr="00D928D6">
        <w:t xml:space="preserve">        %Convert time step to seconds</w:t>
      </w:r>
    </w:p>
    <w:p w14:paraId="026BE1AC" w14:textId="77777777" w:rsidR="00D928D6" w:rsidRPr="00D928D6" w:rsidRDefault="00D928D6" w:rsidP="00D928D6">
      <w:r w:rsidRPr="00D928D6">
        <w:t xml:space="preserve">        switch </w:t>
      </w:r>
      <w:proofErr w:type="spellStart"/>
      <w:r w:rsidRPr="00D928D6">
        <w:t>time_unit</w:t>
      </w:r>
      <w:proofErr w:type="spellEnd"/>
    </w:p>
    <w:p w14:paraId="7FBD28A5" w14:textId="77777777" w:rsidR="00D928D6" w:rsidRPr="00D928D6" w:rsidRDefault="00D928D6" w:rsidP="00D928D6">
      <w:r w:rsidRPr="00D928D6">
        <w:t xml:space="preserve">            case 1</w:t>
      </w:r>
    </w:p>
    <w:p w14:paraId="16CD45BF" w14:textId="77777777" w:rsidR="00D928D6" w:rsidRPr="00D928D6" w:rsidRDefault="00D928D6" w:rsidP="00D928D6">
      <w:r w:rsidRPr="00D928D6">
        <w:t xml:space="preserve">                %DT already in seconds</w:t>
      </w:r>
    </w:p>
    <w:p w14:paraId="5BF967E8" w14:textId="77777777" w:rsidR="00D928D6" w:rsidRPr="00D928D6" w:rsidRDefault="00D928D6" w:rsidP="00D928D6">
      <w:r w:rsidRPr="00D928D6">
        <w:t xml:space="preserve">            case 2</w:t>
      </w:r>
    </w:p>
    <w:p w14:paraId="0A141FFA" w14:textId="77777777" w:rsidR="00D928D6" w:rsidRPr="00D928D6" w:rsidRDefault="00D928D6" w:rsidP="00D928D6">
      <w:r w:rsidRPr="00D928D6">
        <w:t xml:space="preserve">                DT = DT * 60; % minutes to seconds</w:t>
      </w:r>
    </w:p>
    <w:p w14:paraId="411B747D" w14:textId="77777777" w:rsidR="00D928D6" w:rsidRPr="00D928D6" w:rsidRDefault="00D928D6" w:rsidP="00D928D6">
      <w:r w:rsidRPr="00D928D6">
        <w:t xml:space="preserve">            case 3</w:t>
      </w:r>
    </w:p>
    <w:p w14:paraId="5550C1DD" w14:textId="77777777" w:rsidR="00D928D6" w:rsidRPr="00D928D6" w:rsidRDefault="00D928D6" w:rsidP="00D928D6">
      <w:r w:rsidRPr="00D928D6">
        <w:t xml:space="preserve">                DT = DT * 3600; % hours to seconds</w:t>
      </w:r>
    </w:p>
    <w:p w14:paraId="162A2F0D" w14:textId="77777777" w:rsidR="00D928D6" w:rsidRPr="00D928D6" w:rsidRDefault="00D928D6" w:rsidP="00D928D6">
      <w:r w:rsidRPr="00D928D6">
        <w:t xml:space="preserve">        end</w:t>
      </w:r>
    </w:p>
    <w:p w14:paraId="6B5BD18C" w14:textId="77777777" w:rsidR="00D928D6" w:rsidRPr="00D928D6" w:rsidRDefault="00D928D6" w:rsidP="00D928D6"/>
    <w:p w14:paraId="3C82E12B" w14:textId="77777777" w:rsidR="00D928D6" w:rsidRPr="00D928D6" w:rsidRDefault="00D928D6" w:rsidP="00D928D6">
      <w:r w:rsidRPr="00D928D6">
        <w:t xml:space="preserve">        %Calculate Fourier Number</w:t>
      </w:r>
    </w:p>
    <w:p w14:paraId="04050B76" w14:textId="77777777" w:rsidR="00D928D6" w:rsidRPr="00D928D6" w:rsidRDefault="00D928D6" w:rsidP="00D928D6">
      <w:r w:rsidRPr="00D928D6">
        <w:t xml:space="preserve">        FN = a * DT / H^</w:t>
      </w:r>
      <w:proofErr w:type="gramStart"/>
      <w:r w:rsidRPr="00D928D6">
        <w:t>2;</w:t>
      </w:r>
      <w:proofErr w:type="gramEnd"/>
    </w:p>
    <w:p w14:paraId="5095635E" w14:textId="77777777" w:rsidR="00D928D6" w:rsidRPr="00D928D6" w:rsidRDefault="00D928D6" w:rsidP="00D928D6"/>
    <w:p w14:paraId="0E11DB27" w14:textId="77777777" w:rsidR="00D928D6" w:rsidRPr="00D928D6" w:rsidRDefault="00D928D6" w:rsidP="00D928D6">
      <w:r w:rsidRPr="00D928D6">
        <w:t xml:space="preserve">        %Display Fourier Number</w:t>
      </w:r>
    </w:p>
    <w:p w14:paraId="5E111E04"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w:t>
      </w:r>
      <w:proofErr w:type="spellStart"/>
      <w:r w:rsidRPr="00D928D6">
        <w:t>nThe</w:t>
      </w:r>
      <w:proofErr w:type="spellEnd"/>
      <w:r w:rsidRPr="00D928D6">
        <w:t xml:space="preserve"> calculated Fourier Number is: %.4e\n', FN);</w:t>
      </w:r>
    </w:p>
    <w:p w14:paraId="51B957CB" w14:textId="77777777" w:rsidR="00D928D6" w:rsidRPr="00D928D6" w:rsidRDefault="00D928D6" w:rsidP="00D928D6"/>
    <w:p w14:paraId="4E69E681" w14:textId="77777777" w:rsidR="00D928D6" w:rsidRPr="00D928D6" w:rsidRDefault="00D928D6" w:rsidP="00D928D6">
      <w:r w:rsidRPr="00D928D6">
        <w:t xml:space="preserve">        %Check if FN is valid</w:t>
      </w:r>
    </w:p>
    <w:p w14:paraId="4FBCC1F2" w14:textId="77777777" w:rsidR="00D928D6" w:rsidRPr="00D928D6" w:rsidRDefault="00D928D6" w:rsidP="00D928D6">
      <w:r w:rsidRPr="00D928D6">
        <w:t xml:space="preserve">        if FN &lt;= 1 % Addition of equal to, or less than a quarter...</w:t>
      </w:r>
    </w:p>
    <w:p w14:paraId="17694E03" w14:textId="77777777" w:rsidR="00D928D6" w:rsidRPr="00D928D6" w:rsidRDefault="00D928D6" w:rsidP="00D928D6">
      <w:r w:rsidRPr="00D928D6">
        <w:t xml:space="preserve">            </w:t>
      </w:r>
      <w:proofErr w:type="spellStart"/>
      <w:r w:rsidRPr="00D928D6">
        <w:t>valid_FN</w:t>
      </w:r>
      <w:proofErr w:type="spellEnd"/>
      <w:r w:rsidRPr="00D928D6">
        <w:t xml:space="preserve"> = </w:t>
      </w:r>
      <w:proofErr w:type="gramStart"/>
      <w:r w:rsidRPr="00D928D6">
        <w:t>true;</w:t>
      </w:r>
      <w:proofErr w:type="gramEnd"/>
    </w:p>
    <w:p w14:paraId="3DE28E8C"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'Fourier Number is valid. Proceeding with calculations.\n'</w:t>
      </w:r>
      <w:proofErr w:type="gramStart"/>
      <w:r w:rsidRPr="00D928D6">
        <w:t>);</w:t>
      </w:r>
      <w:proofErr w:type="gramEnd"/>
    </w:p>
    <w:p w14:paraId="3783794F" w14:textId="77777777" w:rsidR="00D928D6" w:rsidRPr="00D928D6" w:rsidRDefault="00D928D6" w:rsidP="00D928D6">
      <w:r w:rsidRPr="00D928D6">
        <w:t xml:space="preserve">        else</w:t>
      </w:r>
    </w:p>
    <w:p w14:paraId="49D1AD7B" w14:textId="77777777" w:rsidR="00D928D6" w:rsidRPr="00D928D6" w:rsidRDefault="00D928D6" w:rsidP="00D928D6">
      <w:r w:rsidRPr="00D928D6">
        <w:t xml:space="preserve">            </w:t>
      </w:r>
    </w:p>
    <w:p w14:paraId="0BF9231A" w14:textId="77777777" w:rsidR="00D928D6" w:rsidRPr="00D928D6" w:rsidRDefault="00D928D6" w:rsidP="00D928D6">
      <w:r w:rsidRPr="00D928D6">
        <w:t xml:space="preserve">            </w:t>
      </w:r>
      <w:proofErr w:type="spellStart"/>
      <w:r w:rsidRPr="00D928D6">
        <w:t>max_DT</w:t>
      </w:r>
      <w:proofErr w:type="spellEnd"/>
      <w:r w:rsidRPr="00D928D6">
        <w:t xml:space="preserve"> = 0.25 * H^2 / a; % Calculate the maximum allowable time step</w:t>
      </w:r>
    </w:p>
    <w:p w14:paraId="6FC440A2" w14:textId="77777777" w:rsidR="00D928D6" w:rsidRPr="00D928D6" w:rsidRDefault="00D928D6" w:rsidP="00D928D6"/>
    <w:p w14:paraId="56F07CCA" w14:textId="77777777" w:rsidR="00D928D6" w:rsidRPr="00D928D6" w:rsidRDefault="00D928D6" w:rsidP="00D928D6">
      <w:r w:rsidRPr="00D928D6">
        <w:t xml:space="preserve">            % Converting the timestep into figures without scientific notation/indices</w:t>
      </w:r>
    </w:p>
    <w:p w14:paraId="62F027A0" w14:textId="77777777" w:rsidR="00D928D6" w:rsidRPr="00D928D6" w:rsidRDefault="00D928D6" w:rsidP="00D928D6">
      <w:r w:rsidRPr="00D928D6">
        <w:t xml:space="preserve">            if </w:t>
      </w:r>
      <w:proofErr w:type="spellStart"/>
      <w:r w:rsidRPr="00D928D6">
        <w:t>max_DT</w:t>
      </w:r>
      <w:proofErr w:type="spellEnd"/>
      <w:r w:rsidRPr="00D928D6">
        <w:t xml:space="preserve"> &lt; 60</w:t>
      </w:r>
    </w:p>
    <w:p w14:paraId="322D0196" w14:textId="77777777" w:rsidR="00D928D6" w:rsidRPr="00D928D6" w:rsidRDefault="00D928D6" w:rsidP="00D928D6">
      <w:r w:rsidRPr="00D928D6">
        <w:t xml:space="preserve">                </w:t>
      </w:r>
      <w:proofErr w:type="spellStart"/>
      <w:r w:rsidRPr="00D928D6">
        <w:t>suggested_time_step</w:t>
      </w:r>
      <w:proofErr w:type="spellEnd"/>
      <w:r w:rsidRPr="00D928D6">
        <w:t xml:space="preserve"> = round(</w:t>
      </w:r>
      <w:proofErr w:type="spellStart"/>
      <w:r w:rsidRPr="00D928D6">
        <w:t>max_DT</w:t>
      </w:r>
      <w:proofErr w:type="spellEnd"/>
      <w:proofErr w:type="gramStart"/>
      <w:r w:rsidRPr="00D928D6">
        <w:t>);</w:t>
      </w:r>
      <w:proofErr w:type="gramEnd"/>
    </w:p>
    <w:p w14:paraId="03A2B6E1" w14:textId="77777777" w:rsidR="00D928D6" w:rsidRPr="00D928D6" w:rsidRDefault="00D928D6" w:rsidP="00D928D6">
      <w:r w:rsidRPr="00D928D6">
        <w:lastRenderedPageBreak/>
        <w:t xml:space="preserve">                unit = 'Seconds</w:t>
      </w:r>
      <w:proofErr w:type="gramStart"/>
      <w:r w:rsidRPr="00D928D6">
        <w:t>';</w:t>
      </w:r>
      <w:proofErr w:type="gramEnd"/>
    </w:p>
    <w:p w14:paraId="144E91FC" w14:textId="77777777" w:rsidR="00D928D6" w:rsidRPr="00D928D6" w:rsidRDefault="00D928D6" w:rsidP="00D928D6">
      <w:r w:rsidRPr="00D928D6">
        <w:t xml:space="preserve">            elseif </w:t>
      </w:r>
      <w:proofErr w:type="spellStart"/>
      <w:r w:rsidRPr="00D928D6">
        <w:t>max_DT</w:t>
      </w:r>
      <w:proofErr w:type="spellEnd"/>
      <w:r w:rsidRPr="00D928D6">
        <w:t xml:space="preserve"> &lt; 3600</w:t>
      </w:r>
    </w:p>
    <w:p w14:paraId="25432586" w14:textId="77777777" w:rsidR="00D928D6" w:rsidRPr="00D928D6" w:rsidRDefault="00D928D6" w:rsidP="00D928D6">
      <w:r w:rsidRPr="00D928D6">
        <w:t xml:space="preserve">                </w:t>
      </w:r>
      <w:proofErr w:type="spellStart"/>
      <w:r w:rsidRPr="00D928D6">
        <w:t>suggested_time_step</w:t>
      </w:r>
      <w:proofErr w:type="spellEnd"/>
      <w:r w:rsidRPr="00D928D6">
        <w:t xml:space="preserve"> = round(</w:t>
      </w:r>
      <w:proofErr w:type="spellStart"/>
      <w:r w:rsidRPr="00D928D6">
        <w:t>max_DT</w:t>
      </w:r>
      <w:proofErr w:type="spellEnd"/>
      <w:r w:rsidRPr="00D928D6">
        <w:t>/60</w:t>
      </w:r>
      <w:proofErr w:type="gramStart"/>
      <w:r w:rsidRPr="00D928D6">
        <w:t>);</w:t>
      </w:r>
      <w:proofErr w:type="gramEnd"/>
    </w:p>
    <w:p w14:paraId="1C034944" w14:textId="77777777" w:rsidR="00D928D6" w:rsidRPr="00D928D6" w:rsidRDefault="00D928D6" w:rsidP="00D928D6">
      <w:r w:rsidRPr="00D928D6">
        <w:t xml:space="preserve">                unit = 'Minutes</w:t>
      </w:r>
      <w:proofErr w:type="gramStart"/>
      <w:r w:rsidRPr="00D928D6">
        <w:t>';</w:t>
      </w:r>
      <w:proofErr w:type="gramEnd"/>
    </w:p>
    <w:p w14:paraId="451E8966" w14:textId="77777777" w:rsidR="00D928D6" w:rsidRPr="00D928D6" w:rsidRDefault="00D928D6" w:rsidP="00D928D6">
      <w:r w:rsidRPr="00D928D6">
        <w:t xml:space="preserve">            else</w:t>
      </w:r>
    </w:p>
    <w:p w14:paraId="3F89E3C6" w14:textId="77777777" w:rsidR="00D928D6" w:rsidRPr="00D928D6" w:rsidRDefault="00D928D6" w:rsidP="00D928D6">
      <w:r w:rsidRPr="00D928D6">
        <w:t xml:space="preserve">                </w:t>
      </w:r>
      <w:proofErr w:type="spellStart"/>
      <w:r w:rsidRPr="00D928D6">
        <w:t>suggested_time_step</w:t>
      </w:r>
      <w:proofErr w:type="spellEnd"/>
      <w:r w:rsidRPr="00D928D6">
        <w:t xml:space="preserve"> = round(</w:t>
      </w:r>
      <w:proofErr w:type="spellStart"/>
      <w:r w:rsidRPr="00D928D6">
        <w:t>max_DT</w:t>
      </w:r>
      <w:proofErr w:type="spellEnd"/>
      <w:r w:rsidRPr="00D928D6">
        <w:t>/3600</w:t>
      </w:r>
      <w:proofErr w:type="gramStart"/>
      <w:r w:rsidRPr="00D928D6">
        <w:t>);</w:t>
      </w:r>
      <w:proofErr w:type="gramEnd"/>
    </w:p>
    <w:p w14:paraId="27F3F4FA" w14:textId="77777777" w:rsidR="00D928D6" w:rsidRPr="00D928D6" w:rsidRDefault="00D928D6" w:rsidP="00D928D6">
      <w:r w:rsidRPr="00D928D6">
        <w:t xml:space="preserve">                unit = 'Hours</w:t>
      </w:r>
      <w:proofErr w:type="gramStart"/>
      <w:r w:rsidRPr="00D928D6">
        <w:t>';</w:t>
      </w:r>
      <w:proofErr w:type="gramEnd"/>
    </w:p>
    <w:p w14:paraId="5509F0B0" w14:textId="77777777" w:rsidR="00D928D6" w:rsidRPr="00D928D6" w:rsidRDefault="00D928D6" w:rsidP="00D928D6">
      <w:r w:rsidRPr="00D928D6">
        <w:t xml:space="preserve">            end</w:t>
      </w:r>
    </w:p>
    <w:p w14:paraId="79636FEB" w14:textId="77777777" w:rsidR="00D928D6" w:rsidRPr="00D928D6" w:rsidRDefault="00D928D6" w:rsidP="00D928D6">
      <w:r w:rsidRPr="00D928D6">
        <w:t xml:space="preserve">            </w:t>
      </w:r>
    </w:p>
    <w:p w14:paraId="76C97E5B" w14:textId="77777777" w:rsidR="00D928D6" w:rsidRPr="00D928D6" w:rsidRDefault="00D928D6" w:rsidP="00D928D6">
      <w:r w:rsidRPr="00D928D6">
        <w:t xml:space="preserve">           %Displaying suggested time step and units</w:t>
      </w:r>
    </w:p>
    <w:p w14:paraId="2B017028"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 xml:space="preserve">'Time step too large, please use the suggested  time step: %d %s.\n', </w:t>
      </w:r>
      <w:proofErr w:type="spellStart"/>
      <w:r w:rsidRPr="00D928D6">
        <w:t>suggested_time_step</w:t>
      </w:r>
      <w:proofErr w:type="spellEnd"/>
      <w:r w:rsidRPr="00D928D6">
        <w:t>, unit);</w:t>
      </w:r>
    </w:p>
    <w:p w14:paraId="71387530" w14:textId="77777777" w:rsidR="00D928D6" w:rsidRPr="00D928D6" w:rsidRDefault="00D928D6" w:rsidP="00D928D6">
      <w:r w:rsidRPr="00D928D6">
        <w:t xml:space="preserve">            </w:t>
      </w:r>
      <w:proofErr w:type="spellStart"/>
      <w:proofErr w:type="gramStart"/>
      <w:r w:rsidRPr="00D928D6">
        <w:t>disp</w:t>
      </w:r>
      <w:proofErr w:type="spellEnd"/>
      <w:r w:rsidRPr="00D928D6">
        <w:t>(</w:t>
      </w:r>
      <w:proofErr w:type="gramEnd"/>
      <w:r w:rsidRPr="00D928D6">
        <w:t>'Restarting time step input...\n');</w:t>
      </w:r>
    </w:p>
    <w:p w14:paraId="1DF4974B" w14:textId="77777777" w:rsidR="00D928D6" w:rsidRPr="00D928D6" w:rsidRDefault="00D928D6" w:rsidP="00D928D6">
      <w:r w:rsidRPr="00D928D6">
        <w:t xml:space="preserve">        end</w:t>
      </w:r>
    </w:p>
    <w:p w14:paraId="4B5CDE9A" w14:textId="77777777" w:rsidR="00D928D6" w:rsidRPr="00D928D6" w:rsidRDefault="00D928D6" w:rsidP="00D928D6">
      <w:r w:rsidRPr="00D928D6">
        <w:t xml:space="preserve">        %Prompt user to define the initial temperature T0</w:t>
      </w:r>
    </w:p>
    <w:p w14:paraId="44D4A94A" w14:textId="77777777" w:rsidR="00D928D6" w:rsidRPr="00D928D6" w:rsidRDefault="00D928D6" w:rsidP="00D928D6">
      <w:r w:rsidRPr="00D928D6">
        <w:t xml:space="preserve">        T0 = </w:t>
      </w:r>
      <w:proofErr w:type="gramStart"/>
      <w:r w:rsidRPr="00D928D6">
        <w:t>input(</w:t>
      </w:r>
      <w:proofErr w:type="gramEnd"/>
      <w:r w:rsidRPr="00D928D6">
        <w:t>'\</w:t>
      </w:r>
      <w:proofErr w:type="spellStart"/>
      <w:r w:rsidRPr="00D928D6">
        <w:t>nEnter</w:t>
      </w:r>
      <w:proofErr w:type="spellEnd"/>
      <w:r w:rsidRPr="00D928D6">
        <w:t xml:space="preserve"> the initial temperature T0 (e.g., 20°C): ');</w:t>
      </w:r>
    </w:p>
    <w:p w14:paraId="2D6F5294" w14:textId="77777777" w:rsidR="00D928D6" w:rsidRPr="00D928D6" w:rsidRDefault="00D928D6" w:rsidP="00D928D6">
      <w:r w:rsidRPr="00D928D6">
        <w:t xml:space="preserve">        while ~</w:t>
      </w:r>
      <w:proofErr w:type="spellStart"/>
      <w:r w:rsidRPr="00D928D6">
        <w:t>isnumeric</w:t>
      </w:r>
      <w:proofErr w:type="spellEnd"/>
      <w:r w:rsidRPr="00D928D6">
        <w:t xml:space="preserve">(T0) || </w:t>
      </w:r>
      <w:proofErr w:type="spellStart"/>
      <w:r w:rsidRPr="00D928D6">
        <w:t>isempty</w:t>
      </w:r>
      <w:proofErr w:type="spellEnd"/>
      <w:r w:rsidRPr="00D928D6">
        <w:t>(T0)</w:t>
      </w:r>
    </w:p>
    <w:p w14:paraId="22BFB150" w14:textId="77777777" w:rsidR="00D928D6" w:rsidRPr="00D928D6" w:rsidRDefault="00D928D6" w:rsidP="00D928D6">
      <w:r w:rsidRPr="00D928D6">
        <w:t xml:space="preserve">            </w:t>
      </w:r>
      <w:proofErr w:type="spellStart"/>
      <w:proofErr w:type="gramStart"/>
      <w:r w:rsidRPr="00D928D6">
        <w:t>disp</w:t>
      </w:r>
      <w:proofErr w:type="spellEnd"/>
      <w:r w:rsidRPr="00D928D6">
        <w:t>(</w:t>
      </w:r>
      <w:proofErr w:type="gramEnd"/>
      <w:r w:rsidRPr="00D928D6">
        <w:t>'Error: Please enter a valid numeric value for the initial temperature.');</w:t>
      </w:r>
    </w:p>
    <w:p w14:paraId="2F0210B9" w14:textId="77777777" w:rsidR="00D928D6" w:rsidRPr="00D928D6" w:rsidRDefault="00D928D6" w:rsidP="00D928D6">
      <w:r w:rsidRPr="00D928D6">
        <w:t xml:space="preserve">            T0 = </w:t>
      </w:r>
      <w:proofErr w:type="gramStart"/>
      <w:r w:rsidRPr="00D928D6">
        <w:t>input(</w:t>
      </w:r>
      <w:proofErr w:type="gramEnd"/>
      <w:r w:rsidRPr="00D928D6">
        <w:t>'Enter the initial temperature T0, in °C: ');</w:t>
      </w:r>
    </w:p>
    <w:p w14:paraId="7D4847B2" w14:textId="77777777" w:rsidR="00D928D6" w:rsidRPr="00D928D6" w:rsidRDefault="00D928D6" w:rsidP="00D928D6">
      <w:r w:rsidRPr="00D928D6">
        <w:t xml:space="preserve">        end</w:t>
      </w:r>
    </w:p>
    <w:p w14:paraId="58F3643C" w14:textId="77777777" w:rsidR="00D928D6" w:rsidRPr="00D928D6" w:rsidRDefault="00D928D6" w:rsidP="00D928D6">
      <w:r w:rsidRPr="00D928D6">
        <w:t xml:space="preserve">    end</w:t>
      </w:r>
    </w:p>
    <w:p w14:paraId="0C593348" w14:textId="77777777" w:rsidR="00D928D6" w:rsidRPr="00D928D6" w:rsidRDefault="00D928D6" w:rsidP="00D928D6"/>
    <w:p w14:paraId="551110B2" w14:textId="77777777" w:rsidR="00D928D6" w:rsidRPr="00D928D6" w:rsidRDefault="00D928D6" w:rsidP="00D928D6">
      <w:r w:rsidRPr="00D928D6">
        <w:t xml:space="preserve">    %Display summary of inputs and results</w:t>
      </w:r>
    </w:p>
    <w:p w14:paraId="0ABA57B5"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'\n--- Summary of Inputs and Results ---\n');</w:t>
      </w:r>
    </w:p>
    <w:p w14:paraId="29C36278"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'Plate Dimensions: X = %.2f m, Y = %.2f m\n', X, Y);</w:t>
      </w:r>
    </w:p>
    <w:p w14:paraId="47A55369"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'Grid Spacing: H = %.2f m\n', H);</w:t>
      </w:r>
    </w:p>
    <w:p w14:paraId="2C7DB75E"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'Time Step: %.2f s\n', DT);</w:t>
      </w:r>
    </w:p>
    <w:p w14:paraId="6DF04AEA"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'Fourier Number: %.4e\n', FN);</w:t>
      </w:r>
    </w:p>
    <w:p w14:paraId="3676F4EF"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'Initial Temperature: %.2f°C\n', T0);</w:t>
      </w:r>
    </w:p>
    <w:p w14:paraId="0C9F4D78" w14:textId="77777777" w:rsidR="00D928D6" w:rsidRPr="00D928D6" w:rsidRDefault="00D928D6" w:rsidP="00D928D6">
      <w:r w:rsidRPr="00D928D6">
        <w:lastRenderedPageBreak/>
        <w:t xml:space="preserve">    </w:t>
      </w:r>
      <w:proofErr w:type="spellStart"/>
      <w:proofErr w:type="gramStart"/>
      <w:r w:rsidRPr="00D928D6">
        <w:t>disp</w:t>
      </w:r>
      <w:proofErr w:type="spellEnd"/>
      <w:r w:rsidRPr="00D928D6">
        <w:t>(</w:t>
      </w:r>
      <w:proofErr w:type="gramEnd"/>
      <w:r w:rsidRPr="00D928D6">
        <w:t>'-------------------------------------');</w:t>
      </w:r>
    </w:p>
    <w:p w14:paraId="566BA37F" w14:textId="77777777" w:rsidR="00D928D6" w:rsidRPr="00D928D6" w:rsidRDefault="00D928D6" w:rsidP="00D928D6"/>
    <w:p w14:paraId="7A6C3419" w14:textId="77777777" w:rsidR="00D928D6" w:rsidRPr="00D928D6" w:rsidRDefault="00D928D6" w:rsidP="00D928D6">
      <w:r w:rsidRPr="00D928D6">
        <w:t xml:space="preserve">    %Prompt user if the summary is correct</w:t>
      </w:r>
    </w:p>
    <w:p w14:paraId="241791AE"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w:t>
      </w:r>
      <w:proofErr w:type="spellStart"/>
      <w:r w:rsidRPr="00D928D6">
        <w:t>nIs</w:t>
      </w:r>
      <w:proofErr w:type="spellEnd"/>
      <w:r w:rsidRPr="00D928D6">
        <w:t xml:space="preserve"> the summary of inputs and results correct?\n');</w:t>
      </w:r>
    </w:p>
    <w:p w14:paraId="373C7795"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'1: Yes, proceed\n');</w:t>
      </w:r>
    </w:p>
    <w:p w14:paraId="25C471E3"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'2: No, restart the program\n');</w:t>
      </w:r>
    </w:p>
    <w:p w14:paraId="7C51D45F" w14:textId="77777777" w:rsidR="00D928D6" w:rsidRPr="00D928D6" w:rsidRDefault="00D928D6" w:rsidP="00D928D6">
      <w:r w:rsidRPr="00D928D6">
        <w:t xml:space="preserve">    </w:t>
      </w:r>
      <w:proofErr w:type="spellStart"/>
      <w:r w:rsidRPr="00D928D6">
        <w:t>restart_choice</w:t>
      </w:r>
      <w:proofErr w:type="spellEnd"/>
      <w:r w:rsidRPr="00D928D6">
        <w:t xml:space="preserve"> = </w:t>
      </w:r>
      <w:proofErr w:type="gramStart"/>
      <w:r w:rsidRPr="00D928D6">
        <w:t>input(</w:t>
      </w:r>
      <w:proofErr w:type="gramEnd"/>
      <w:r w:rsidRPr="00D928D6">
        <w:t>'Enter your choice (1 or 2): ');</w:t>
      </w:r>
    </w:p>
    <w:p w14:paraId="6A4D4894" w14:textId="77777777" w:rsidR="00D928D6" w:rsidRPr="00D928D6" w:rsidRDefault="00D928D6" w:rsidP="00D928D6">
      <w:r w:rsidRPr="00D928D6">
        <w:t xml:space="preserve">    while ~</w:t>
      </w:r>
      <w:proofErr w:type="spellStart"/>
      <w:proofErr w:type="gramStart"/>
      <w:r w:rsidRPr="00D928D6">
        <w:t>ismember</w:t>
      </w:r>
      <w:proofErr w:type="spellEnd"/>
      <w:r w:rsidRPr="00D928D6">
        <w:t>(</w:t>
      </w:r>
      <w:proofErr w:type="spellStart"/>
      <w:proofErr w:type="gramEnd"/>
      <w:r w:rsidRPr="00D928D6">
        <w:t>restart_choice</w:t>
      </w:r>
      <w:proofErr w:type="spellEnd"/>
      <w:r w:rsidRPr="00D928D6">
        <w:t>, [1, 2])</w:t>
      </w:r>
    </w:p>
    <w:p w14:paraId="31E65093" w14:textId="77777777" w:rsidR="00D928D6" w:rsidRPr="00D928D6" w:rsidRDefault="00D928D6" w:rsidP="00D928D6">
      <w:r w:rsidRPr="00D928D6">
        <w:t xml:space="preserve">        </w:t>
      </w:r>
      <w:proofErr w:type="spellStart"/>
      <w:proofErr w:type="gramStart"/>
      <w:r w:rsidRPr="00D928D6">
        <w:t>disp</w:t>
      </w:r>
      <w:proofErr w:type="spellEnd"/>
      <w:r w:rsidRPr="00D928D6">
        <w:t>(</w:t>
      </w:r>
      <w:proofErr w:type="gramEnd"/>
      <w:r w:rsidRPr="00D928D6">
        <w:t>'Error: Invalid selection. Please choose 1 or 2.'</w:t>
      </w:r>
      <w:proofErr w:type="gramStart"/>
      <w:r w:rsidRPr="00D928D6">
        <w:t>);</w:t>
      </w:r>
      <w:proofErr w:type="gramEnd"/>
    </w:p>
    <w:p w14:paraId="6BADE613" w14:textId="77777777" w:rsidR="00D928D6" w:rsidRPr="00D928D6" w:rsidRDefault="00D928D6" w:rsidP="00D928D6">
      <w:r w:rsidRPr="00D928D6">
        <w:t xml:space="preserve">        </w:t>
      </w:r>
      <w:proofErr w:type="spellStart"/>
      <w:r w:rsidRPr="00D928D6">
        <w:t>restart_choice</w:t>
      </w:r>
      <w:proofErr w:type="spellEnd"/>
      <w:r w:rsidRPr="00D928D6">
        <w:t xml:space="preserve"> = </w:t>
      </w:r>
      <w:proofErr w:type="gramStart"/>
      <w:r w:rsidRPr="00D928D6">
        <w:t>input(</w:t>
      </w:r>
      <w:proofErr w:type="gramEnd"/>
      <w:r w:rsidRPr="00D928D6">
        <w:t>'Enter your choice (1 or 2): ');</w:t>
      </w:r>
    </w:p>
    <w:p w14:paraId="09605C78" w14:textId="77777777" w:rsidR="00D928D6" w:rsidRPr="00D928D6" w:rsidRDefault="00D928D6" w:rsidP="00D928D6">
      <w:r w:rsidRPr="00D928D6">
        <w:t xml:space="preserve">    end</w:t>
      </w:r>
    </w:p>
    <w:p w14:paraId="50C81AEB" w14:textId="77777777" w:rsidR="00D928D6" w:rsidRPr="00D928D6" w:rsidRDefault="00D928D6" w:rsidP="00D928D6"/>
    <w:p w14:paraId="27BD9379" w14:textId="77777777" w:rsidR="00D928D6" w:rsidRPr="00D928D6" w:rsidRDefault="00D928D6" w:rsidP="00D928D6">
      <w:r w:rsidRPr="00D928D6">
        <w:t xml:space="preserve">    %Decide whether to restart</w:t>
      </w:r>
    </w:p>
    <w:p w14:paraId="2ECF443A" w14:textId="77777777" w:rsidR="00D928D6" w:rsidRPr="00D928D6" w:rsidRDefault="00D928D6" w:rsidP="00D928D6">
      <w:r w:rsidRPr="00D928D6">
        <w:t xml:space="preserve">    if </w:t>
      </w:r>
      <w:proofErr w:type="spellStart"/>
      <w:r w:rsidRPr="00D928D6">
        <w:t>restart_choice</w:t>
      </w:r>
      <w:proofErr w:type="spellEnd"/>
      <w:r w:rsidRPr="00D928D6">
        <w:t xml:space="preserve"> == 1</w:t>
      </w:r>
    </w:p>
    <w:p w14:paraId="6079328B" w14:textId="77777777" w:rsidR="00D928D6" w:rsidRPr="00D928D6" w:rsidRDefault="00D928D6" w:rsidP="00D928D6">
      <w:r w:rsidRPr="00D928D6">
        <w:t xml:space="preserve">        restart = false; % Exit the main loop</w:t>
      </w:r>
    </w:p>
    <w:p w14:paraId="2494F7A8" w14:textId="77777777" w:rsidR="00D928D6" w:rsidRPr="00D928D6" w:rsidRDefault="00D928D6" w:rsidP="00D928D6">
      <w:r w:rsidRPr="00D928D6">
        <w:t xml:space="preserve">    else</w:t>
      </w:r>
    </w:p>
    <w:p w14:paraId="01EDB6DC"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'Restarting the program...\n\n');</w:t>
      </w:r>
    </w:p>
    <w:p w14:paraId="178CCCB2" w14:textId="77777777" w:rsidR="00D928D6" w:rsidRPr="00D928D6" w:rsidRDefault="00D928D6" w:rsidP="00D928D6">
      <w:r w:rsidRPr="00D928D6">
        <w:t xml:space="preserve">        continue; % Restart the program</w:t>
      </w:r>
    </w:p>
    <w:p w14:paraId="0F959A0B" w14:textId="77777777" w:rsidR="00D928D6" w:rsidRPr="00D928D6" w:rsidRDefault="00D928D6" w:rsidP="00D928D6">
      <w:r w:rsidRPr="00D928D6">
        <w:t xml:space="preserve">    end</w:t>
      </w:r>
    </w:p>
    <w:p w14:paraId="79434626" w14:textId="77777777" w:rsidR="00D928D6" w:rsidRPr="00D928D6" w:rsidRDefault="00D928D6" w:rsidP="00D928D6"/>
    <w:p w14:paraId="24E71BD0" w14:textId="77777777" w:rsidR="00D928D6" w:rsidRPr="00D928D6" w:rsidRDefault="00D928D6" w:rsidP="00D928D6">
      <w:r w:rsidRPr="00D928D6">
        <w:t xml:space="preserve">    %Initialize Temperature Matrix (dependent: only if the summary is correct)</w:t>
      </w:r>
    </w:p>
    <w:p w14:paraId="5122C5B7" w14:textId="77777777" w:rsidR="00D928D6" w:rsidRPr="00D928D6" w:rsidRDefault="00D928D6" w:rsidP="00D928D6">
      <w:r w:rsidRPr="00D928D6">
        <w:t xml:space="preserve">    NR = Y / H + 1; % Number of Rows</w:t>
      </w:r>
    </w:p>
    <w:p w14:paraId="3E07DE70" w14:textId="77777777" w:rsidR="00D928D6" w:rsidRPr="00D928D6" w:rsidRDefault="00D928D6" w:rsidP="00D928D6">
      <w:r w:rsidRPr="00D928D6">
        <w:t xml:space="preserve">    NC = X / H + 1; % Number of Columns</w:t>
      </w:r>
    </w:p>
    <w:p w14:paraId="4EED4A2D" w14:textId="77777777" w:rsidR="00D928D6" w:rsidRPr="00D928D6" w:rsidRDefault="00D928D6" w:rsidP="00D928D6">
      <w:r w:rsidRPr="00D928D6">
        <w:t xml:space="preserve">    T = </w:t>
      </w:r>
      <w:proofErr w:type="gramStart"/>
      <w:r w:rsidRPr="00D928D6">
        <w:t>zeros(</w:t>
      </w:r>
      <w:proofErr w:type="gramEnd"/>
      <w:r w:rsidRPr="00D928D6">
        <w:t>NR, NC); % Initialize temperature matrix to zero</w:t>
      </w:r>
    </w:p>
    <w:p w14:paraId="004371E0" w14:textId="77777777" w:rsidR="00D928D6" w:rsidRPr="00D928D6" w:rsidRDefault="00D928D6" w:rsidP="00D928D6">
      <w:r w:rsidRPr="00D928D6">
        <w:t xml:space="preserve">    </w:t>
      </w:r>
      <w:proofErr w:type="gramStart"/>
      <w:r w:rsidRPr="00D928D6">
        <w:t>T(</w:t>
      </w:r>
      <w:proofErr w:type="gramEnd"/>
      <w:r w:rsidRPr="00D928D6">
        <w:t>:) = 0; % Initial Temperature Condition</w:t>
      </w:r>
    </w:p>
    <w:p w14:paraId="36744377" w14:textId="77777777" w:rsidR="00D928D6" w:rsidRPr="00D928D6" w:rsidRDefault="00D928D6" w:rsidP="00D928D6"/>
    <w:p w14:paraId="254D02B3" w14:textId="77777777" w:rsidR="00D928D6" w:rsidRPr="00D928D6" w:rsidRDefault="00D928D6" w:rsidP="00D928D6">
      <w:r w:rsidRPr="00D928D6">
        <w:t xml:space="preserve">    %Boundary Conditions</w:t>
      </w:r>
    </w:p>
    <w:p w14:paraId="166D666B" w14:textId="77777777" w:rsidR="00D928D6" w:rsidRPr="00D928D6" w:rsidRDefault="00D928D6" w:rsidP="00D928D6">
      <w:r w:rsidRPr="00D928D6">
        <w:t xml:space="preserve">    %North Boundary</w:t>
      </w:r>
    </w:p>
    <w:p w14:paraId="7DFEE518" w14:textId="77777777" w:rsidR="00D928D6" w:rsidRPr="00D928D6" w:rsidRDefault="00D928D6" w:rsidP="00D928D6">
      <w:r w:rsidRPr="00D928D6">
        <w:t xml:space="preserve">    </w:t>
      </w:r>
      <w:proofErr w:type="gramStart"/>
      <w:r w:rsidRPr="00D928D6">
        <w:t>T(</w:t>
      </w:r>
      <w:proofErr w:type="gramEnd"/>
      <w:r w:rsidRPr="00D928D6">
        <w:t>1, :) = T0; % Set the North boundary to T0</w:t>
      </w:r>
    </w:p>
    <w:p w14:paraId="36A7BBD6" w14:textId="77777777" w:rsidR="00D928D6" w:rsidRPr="00D928D6" w:rsidRDefault="00D928D6" w:rsidP="00D928D6">
      <w:r w:rsidRPr="00D928D6">
        <w:lastRenderedPageBreak/>
        <w:t xml:space="preserve">    %South Boundary</w:t>
      </w:r>
    </w:p>
    <w:p w14:paraId="5BDDCCCB" w14:textId="77777777" w:rsidR="00D928D6" w:rsidRPr="00D928D6" w:rsidRDefault="00D928D6" w:rsidP="00D928D6">
      <w:r w:rsidRPr="00D928D6">
        <w:t xml:space="preserve">    </w:t>
      </w:r>
      <w:proofErr w:type="gramStart"/>
      <w:r w:rsidRPr="00D928D6">
        <w:t>T(</w:t>
      </w:r>
      <w:proofErr w:type="gramEnd"/>
      <w:r w:rsidRPr="00D928D6">
        <w:t>end, :) = -T0; % Set the South boundary to -T0</w:t>
      </w:r>
    </w:p>
    <w:p w14:paraId="67066F98" w14:textId="77777777" w:rsidR="00D928D6" w:rsidRPr="00D928D6" w:rsidRDefault="00D928D6" w:rsidP="00D928D6">
      <w:r w:rsidRPr="00D928D6">
        <w:t xml:space="preserve">    T2=</w:t>
      </w:r>
      <w:proofErr w:type="gramStart"/>
      <w:r w:rsidRPr="00D928D6">
        <w:t>T;</w:t>
      </w:r>
      <w:proofErr w:type="gramEnd"/>
    </w:p>
    <w:p w14:paraId="7CF410FA" w14:textId="77777777" w:rsidR="00D928D6" w:rsidRPr="00D928D6" w:rsidRDefault="00D928D6" w:rsidP="00D928D6">
      <w:r w:rsidRPr="00D928D6">
        <w:t xml:space="preserve">    %temperature calculation</w:t>
      </w:r>
    </w:p>
    <w:p w14:paraId="3A3C4334" w14:textId="77777777" w:rsidR="00D928D6" w:rsidRPr="00D928D6" w:rsidRDefault="00D928D6" w:rsidP="00D928D6">
      <w:r w:rsidRPr="00D928D6">
        <w:t xml:space="preserve">    COND = true; % to prevent infinite loops</w:t>
      </w:r>
    </w:p>
    <w:p w14:paraId="34EAE973" w14:textId="77777777" w:rsidR="00D928D6" w:rsidRPr="00D928D6" w:rsidRDefault="00D928D6" w:rsidP="00D928D6">
      <w:r w:rsidRPr="00D928D6">
        <w:t xml:space="preserve">    tolerance = 0.001; %Threshold for Thermal Equilibrium</w:t>
      </w:r>
    </w:p>
    <w:p w14:paraId="330AA629" w14:textId="77777777" w:rsidR="00D928D6" w:rsidRPr="00D928D6" w:rsidRDefault="00D928D6" w:rsidP="00D928D6">
      <w:r w:rsidRPr="00D928D6">
        <w:t xml:space="preserve">    </w:t>
      </w:r>
      <w:proofErr w:type="spellStart"/>
      <w:r w:rsidRPr="00D928D6">
        <w:t>time_elapsed</w:t>
      </w:r>
      <w:proofErr w:type="spellEnd"/>
      <w:r w:rsidRPr="00D928D6">
        <w:t xml:space="preserve"> = </w:t>
      </w:r>
      <w:proofErr w:type="gramStart"/>
      <w:r w:rsidRPr="00D928D6">
        <w:t>0;</w:t>
      </w:r>
      <w:proofErr w:type="gramEnd"/>
    </w:p>
    <w:p w14:paraId="3A955460" w14:textId="77777777" w:rsidR="00D928D6" w:rsidRPr="00D928D6" w:rsidRDefault="00D928D6" w:rsidP="00D928D6">
      <w:r w:rsidRPr="00D928D6">
        <w:t xml:space="preserve">    while COND</w:t>
      </w:r>
    </w:p>
    <w:p w14:paraId="0DD2CCC8" w14:textId="77777777" w:rsidR="00D928D6" w:rsidRPr="00D928D6" w:rsidRDefault="00D928D6" w:rsidP="00D928D6">
      <w:r w:rsidRPr="00D928D6">
        <w:t xml:space="preserve">        T=T2; %to copy current matrix</w:t>
      </w:r>
    </w:p>
    <w:p w14:paraId="6B06C954" w14:textId="77777777" w:rsidR="00D928D6" w:rsidRPr="00D928D6" w:rsidRDefault="00D928D6" w:rsidP="00D928D6">
      <w:r w:rsidRPr="00D928D6">
        <w:t xml:space="preserve">        for </w:t>
      </w:r>
      <w:proofErr w:type="spellStart"/>
      <w:r w:rsidRPr="00D928D6">
        <w:t>i</w:t>
      </w:r>
      <w:proofErr w:type="spellEnd"/>
      <w:r w:rsidRPr="00D928D6">
        <w:t xml:space="preserve"> = 2:NR-1</w:t>
      </w:r>
    </w:p>
    <w:p w14:paraId="7E668FF3" w14:textId="77777777" w:rsidR="00D928D6" w:rsidRPr="00D928D6" w:rsidRDefault="00D928D6" w:rsidP="00D928D6">
      <w:r w:rsidRPr="00D928D6">
        <w:t xml:space="preserve">            for j = 1:NC</w:t>
      </w:r>
    </w:p>
    <w:p w14:paraId="3FAD67F8" w14:textId="77777777" w:rsidR="00D928D6" w:rsidRPr="00D928D6" w:rsidRDefault="00D928D6" w:rsidP="00D928D6">
      <w:r w:rsidRPr="00D928D6">
        <w:t xml:space="preserve">                if j&gt;1 &amp;&amp; j&lt;NC</w:t>
      </w:r>
    </w:p>
    <w:p w14:paraId="7A7A7752" w14:textId="77777777" w:rsidR="00D928D6" w:rsidRPr="00D928D6" w:rsidRDefault="00D928D6" w:rsidP="00D928D6">
      <w:r w:rsidRPr="00D928D6">
        <w:t xml:space="preserve">                %update temperature using finite difference method</w:t>
      </w:r>
    </w:p>
    <w:p w14:paraId="47408A03" w14:textId="77777777" w:rsidR="00D928D6" w:rsidRPr="00D928D6" w:rsidRDefault="00D928D6" w:rsidP="00D928D6">
      <w:r w:rsidRPr="00D928D6">
        <w:t xml:space="preserve">                T2(</w:t>
      </w:r>
      <w:proofErr w:type="spellStart"/>
      <w:proofErr w:type="gramStart"/>
      <w:r w:rsidRPr="00D928D6">
        <w:t>i,j</w:t>
      </w:r>
      <w:proofErr w:type="spellEnd"/>
      <w:proofErr w:type="gramEnd"/>
      <w:r w:rsidRPr="00D928D6">
        <w:t>)= T(</w:t>
      </w:r>
      <w:proofErr w:type="spellStart"/>
      <w:r w:rsidRPr="00D928D6">
        <w:t>i,j</w:t>
      </w:r>
      <w:proofErr w:type="spellEnd"/>
      <w:r w:rsidRPr="00D928D6">
        <w:t>)+FN*(T(i+1,j)+T(i-1,j)+T(i,j+1)+T(i,j-1)-4*T(</w:t>
      </w:r>
      <w:proofErr w:type="spellStart"/>
      <w:r w:rsidRPr="00D928D6">
        <w:t>i,j</w:t>
      </w:r>
      <w:proofErr w:type="spellEnd"/>
      <w:r w:rsidRPr="00D928D6">
        <w:t>))</w:t>
      </w:r>
    </w:p>
    <w:p w14:paraId="11FB6D6F" w14:textId="77777777" w:rsidR="00D928D6" w:rsidRPr="00D928D6" w:rsidRDefault="00D928D6" w:rsidP="00D928D6">
      <w:r w:rsidRPr="00D928D6">
        <w:t xml:space="preserve">                elseif j==1</w:t>
      </w:r>
    </w:p>
    <w:p w14:paraId="75A1F4B7" w14:textId="77777777" w:rsidR="00D928D6" w:rsidRPr="00D928D6" w:rsidRDefault="00D928D6" w:rsidP="00D928D6">
      <w:r w:rsidRPr="00D928D6">
        <w:t xml:space="preserve">                     T2(</w:t>
      </w:r>
      <w:proofErr w:type="spellStart"/>
      <w:proofErr w:type="gramStart"/>
      <w:r w:rsidRPr="00D928D6">
        <w:t>i,j</w:t>
      </w:r>
      <w:proofErr w:type="spellEnd"/>
      <w:proofErr w:type="gramEnd"/>
      <w:r w:rsidRPr="00D928D6">
        <w:t>)= T(</w:t>
      </w:r>
      <w:proofErr w:type="spellStart"/>
      <w:r w:rsidRPr="00D928D6">
        <w:t>i,j</w:t>
      </w:r>
      <w:proofErr w:type="spellEnd"/>
      <w:r w:rsidRPr="00D928D6">
        <w:t>)+FN*(T(i+1,j)+T(i-1,j)+T(i,j+1)+T(i,j+1)-4*T(</w:t>
      </w:r>
      <w:proofErr w:type="spellStart"/>
      <w:r w:rsidRPr="00D928D6">
        <w:t>i,j</w:t>
      </w:r>
      <w:proofErr w:type="spellEnd"/>
      <w:r w:rsidRPr="00D928D6">
        <w:t>));</w:t>
      </w:r>
    </w:p>
    <w:p w14:paraId="613615ED" w14:textId="77777777" w:rsidR="00D928D6" w:rsidRPr="00D928D6" w:rsidRDefault="00D928D6" w:rsidP="00D928D6">
      <w:r w:rsidRPr="00D928D6">
        <w:t xml:space="preserve">                else</w:t>
      </w:r>
    </w:p>
    <w:p w14:paraId="72F41244" w14:textId="77777777" w:rsidR="00D928D6" w:rsidRPr="00D928D6" w:rsidRDefault="00D928D6" w:rsidP="00D928D6">
      <w:r w:rsidRPr="00D928D6">
        <w:t xml:space="preserve">                     T2(</w:t>
      </w:r>
      <w:proofErr w:type="spellStart"/>
      <w:proofErr w:type="gramStart"/>
      <w:r w:rsidRPr="00D928D6">
        <w:t>i,j</w:t>
      </w:r>
      <w:proofErr w:type="spellEnd"/>
      <w:proofErr w:type="gramEnd"/>
      <w:r w:rsidRPr="00D928D6">
        <w:t>)= T(</w:t>
      </w:r>
      <w:proofErr w:type="spellStart"/>
      <w:r w:rsidRPr="00D928D6">
        <w:t>i,j</w:t>
      </w:r>
      <w:proofErr w:type="spellEnd"/>
      <w:r w:rsidRPr="00D928D6">
        <w:t>)+FN*(T(i+1,j)+T(i-1,j)+T(i,j-1)+T(i,j-1)-4*T(</w:t>
      </w:r>
      <w:proofErr w:type="spellStart"/>
      <w:r w:rsidRPr="00D928D6">
        <w:t>i,j</w:t>
      </w:r>
      <w:proofErr w:type="spellEnd"/>
      <w:r w:rsidRPr="00D928D6">
        <w:t>));</w:t>
      </w:r>
    </w:p>
    <w:p w14:paraId="186DAD7F" w14:textId="77777777" w:rsidR="00D928D6" w:rsidRPr="00D928D6" w:rsidRDefault="00D928D6" w:rsidP="00D928D6">
      <w:r w:rsidRPr="00D928D6">
        <w:t xml:space="preserve">                end</w:t>
      </w:r>
    </w:p>
    <w:p w14:paraId="42A59F1A" w14:textId="77777777" w:rsidR="00D928D6" w:rsidRPr="00D928D6" w:rsidRDefault="00D928D6" w:rsidP="00D928D6">
      <w:r w:rsidRPr="00D928D6">
        <w:t xml:space="preserve">            end</w:t>
      </w:r>
    </w:p>
    <w:p w14:paraId="66D58A99" w14:textId="77777777" w:rsidR="00D928D6" w:rsidRPr="00D928D6" w:rsidRDefault="00D928D6" w:rsidP="00D928D6">
      <w:r w:rsidRPr="00D928D6">
        <w:t xml:space="preserve">        end</w:t>
      </w:r>
    </w:p>
    <w:p w14:paraId="29330DD7" w14:textId="77777777" w:rsidR="00D928D6" w:rsidRPr="00D928D6" w:rsidRDefault="00D928D6" w:rsidP="00D928D6">
      <w:r w:rsidRPr="00D928D6">
        <w:t xml:space="preserve">        </w:t>
      </w:r>
      <w:proofErr w:type="spellStart"/>
      <w:r w:rsidRPr="00D928D6">
        <w:t>time_elapsed</w:t>
      </w:r>
      <w:proofErr w:type="spellEnd"/>
      <w:r w:rsidRPr="00D928D6">
        <w:t>=</w:t>
      </w:r>
      <w:proofErr w:type="spellStart"/>
      <w:r w:rsidRPr="00D928D6">
        <w:t>time_elapsed+DT</w:t>
      </w:r>
      <w:proofErr w:type="spellEnd"/>
    </w:p>
    <w:p w14:paraId="26A6A70E" w14:textId="77777777" w:rsidR="00D928D6" w:rsidRPr="00D928D6" w:rsidRDefault="00D928D6" w:rsidP="00D928D6">
      <w:r w:rsidRPr="00D928D6">
        <w:t xml:space="preserve">        %Check for thermal equilibrium</w:t>
      </w:r>
    </w:p>
    <w:p w14:paraId="62639588" w14:textId="77777777" w:rsidR="00D928D6" w:rsidRPr="00D928D6" w:rsidRDefault="00D928D6" w:rsidP="00D928D6">
      <w:r w:rsidRPr="00D928D6">
        <w:t xml:space="preserve">        if max(max(abs(T2-T)</w:t>
      </w:r>
      <w:proofErr w:type="gramStart"/>
      <w:r w:rsidRPr="00D928D6">
        <w:t>))&lt;</w:t>
      </w:r>
      <w:proofErr w:type="gramEnd"/>
      <w:r w:rsidRPr="00D928D6">
        <w:t>tolerance</w:t>
      </w:r>
    </w:p>
    <w:p w14:paraId="216C6D42" w14:textId="77777777" w:rsidR="00D928D6" w:rsidRPr="00D928D6" w:rsidRDefault="00D928D6" w:rsidP="00D928D6">
      <w:r w:rsidRPr="00D928D6">
        <w:t xml:space="preserve">            COND = </w:t>
      </w:r>
      <w:proofErr w:type="gramStart"/>
      <w:r w:rsidRPr="00D928D6">
        <w:t>false;</w:t>
      </w:r>
      <w:proofErr w:type="gramEnd"/>
    </w:p>
    <w:p w14:paraId="57A83133" w14:textId="77777777" w:rsidR="00D928D6" w:rsidRPr="00D928D6" w:rsidRDefault="00D928D6" w:rsidP="00D928D6">
      <w:r w:rsidRPr="00D928D6">
        <w:t xml:space="preserve">        end</w:t>
      </w:r>
    </w:p>
    <w:p w14:paraId="6A746284" w14:textId="77777777" w:rsidR="00D928D6" w:rsidRPr="00D928D6" w:rsidRDefault="00D928D6" w:rsidP="00D928D6">
      <w:r w:rsidRPr="00D928D6">
        <w:t xml:space="preserve">    end</w:t>
      </w:r>
    </w:p>
    <w:p w14:paraId="0DF45EDD"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'Final Temperature Distribution:\n');</w:t>
      </w:r>
    </w:p>
    <w:p w14:paraId="72E7EFE4" w14:textId="77777777" w:rsidR="00D928D6" w:rsidRPr="00D928D6" w:rsidRDefault="00D928D6" w:rsidP="00D928D6">
      <w:r w:rsidRPr="00D928D6">
        <w:t xml:space="preserve">    display(T)</w:t>
      </w:r>
    </w:p>
    <w:p w14:paraId="46EAF317" w14:textId="77777777" w:rsidR="00D928D6" w:rsidRPr="00D928D6" w:rsidRDefault="00D928D6" w:rsidP="00D928D6">
      <w:r w:rsidRPr="00D928D6">
        <w:lastRenderedPageBreak/>
        <w:t xml:space="preserve">    %</w:t>
      </w:r>
      <w:proofErr w:type="spellStart"/>
      <w:r w:rsidRPr="00D928D6">
        <w:t>Disp</w:t>
      </w:r>
      <w:proofErr w:type="spellEnd"/>
      <w:r w:rsidRPr="00D928D6">
        <w:t xml:space="preserve"> </w:t>
      </w:r>
      <w:proofErr w:type="spellStart"/>
      <w:r w:rsidRPr="00D928D6">
        <w:t>Therm</w:t>
      </w:r>
      <w:proofErr w:type="spellEnd"/>
      <w:r w:rsidRPr="00D928D6">
        <w:t xml:space="preserve"> Eq</w:t>
      </w:r>
    </w:p>
    <w:p w14:paraId="3E7C9D89" w14:textId="77777777" w:rsidR="00D928D6" w:rsidRPr="00D928D6" w:rsidRDefault="00D928D6" w:rsidP="00D928D6">
      <w:r w:rsidRPr="00D928D6">
        <w:t xml:space="preserve">    % Check if thermal equilibrium is achieved</w:t>
      </w:r>
    </w:p>
    <w:p w14:paraId="4DB464FD" w14:textId="77777777" w:rsidR="00D928D6" w:rsidRPr="00D928D6" w:rsidRDefault="00D928D6" w:rsidP="00D928D6">
      <w:r w:rsidRPr="00D928D6">
        <w:t xml:space="preserve">    if max(max(abs(T2-T))) &lt; tolerance</w:t>
      </w:r>
    </w:p>
    <w:p w14:paraId="1C931E0C" w14:textId="77777777" w:rsidR="00D928D6" w:rsidRPr="00D928D6" w:rsidRDefault="00D928D6" w:rsidP="00D928D6">
      <w:r w:rsidRPr="00D928D6">
        <w:t xml:space="preserve">        % Determine the appropriate time unit</w:t>
      </w:r>
    </w:p>
    <w:p w14:paraId="52F4678F" w14:textId="77777777" w:rsidR="00D928D6" w:rsidRPr="00D928D6" w:rsidRDefault="00D928D6" w:rsidP="00D928D6">
      <w:r w:rsidRPr="00D928D6">
        <w:t xml:space="preserve">        if </w:t>
      </w:r>
      <w:proofErr w:type="spellStart"/>
      <w:r w:rsidRPr="00D928D6">
        <w:t>time_elapsed</w:t>
      </w:r>
      <w:proofErr w:type="spellEnd"/>
      <w:r w:rsidRPr="00D928D6">
        <w:t xml:space="preserve"> &lt; 60</w:t>
      </w:r>
    </w:p>
    <w:p w14:paraId="0535B172" w14:textId="77777777" w:rsidR="00D928D6" w:rsidRPr="00D928D6" w:rsidRDefault="00D928D6" w:rsidP="00D928D6">
      <w:r w:rsidRPr="00D928D6">
        <w:t xml:space="preserve">            % Display in seconds</w:t>
      </w:r>
    </w:p>
    <w:p w14:paraId="77E50361"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 xml:space="preserve">'\n Thermal Equilibrium Achieved after %.2f Seconds. \n', </w:t>
      </w:r>
      <w:proofErr w:type="spellStart"/>
      <w:r w:rsidRPr="00D928D6">
        <w:t>time_elapsed</w:t>
      </w:r>
      <w:proofErr w:type="spellEnd"/>
      <w:proofErr w:type="gramStart"/>
      <w:r w:rsidRPr="00D928D6">
        <w:t>);</w:t>
      </w:r>
      <w:proofErr w:type="gramEnd"/>
    </w:p>
    <w:p w14:paraId="27BF9D72" w14:textId="77777777" w:rsidR="00D928D6" w:rsidRPr="00D928D6" w:rsidRDefault="00D928D6" w:rsidP="00D928D6">
      <w:r w:rsidRPr="00D928D6">
        <w:t xml:space="preserve">        elseif </w:t>
      </w:r>
      <w:proofErr w:type="spellStart"/>
      <w:r w:rsidRPr="00D928D6">
        <w:t>time_elapsed</w:t>
      </w:r>
      <w:proofErr w:type="spellEnd"/>
      <w:r w:rsidRPr="00D928D6">
        <w:t xml:space="preserve"> &lt; 3600</w:t>
      </w:r>
    </w:p>
    <w:p w14:paraId="7D07E5F8" w14:textId="77777777" w:rsidR="00D928D6" w:rsidRPr="00D928D6" w:rsidRDefault="00D928D6" w:rsidP="00D928D6">
      <w:r w:rsidRPr="00D928D6">
        <w:t xml:space="preserve">            % Display in minutes</w:t>
      </w:r>
    </w:p>
    <w:p w14:paraId="330E46D7"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 xml:space="preserve">'\n Thermal Equilibrium Achieved after %.2f Minutes. \n', </w:t>
      </w:r>
      <w:proofErr w:type="spellStart"/>
      <w:r w:rsidRPr="00D928D6">
        <w:t>time_elapsed</w:t>
      </w:r>
      <w:proofErr w:type="spellEnd"/>
      <w:r w:rsidRPr="00D928D6">
        <w:t xml:space="preserve"> / 60</w:t>
      </w:r>
      <w:proofErr w:type="gramStart"/>
      <w:r w:rsidRPr="00D928D6">
        <w:t>);</w:t>
      </w:r>
      <w:proofErr w:type="gramEnd"/>
    </w:p>
    <w:p w14:paraId="45C087BD" w14:textId="77777777" w:rsidR="00D928D6" w:rsidRPr="00D928D6" w:rsidRDefault="00D928D6" w:rsidP="00D928D6">
      <w:r w:rsidRPr="00D928D6">
        <w:t xml:space="preserve">        elseif </w:t>
      </w:r>
      <w:proofErr w:type="spellStart"/>
      <w:r w:rsidRPr="00D928D6">
        <w:t>time_elapsed</w:t>
      </w:r>
      <w:proofErr w:type="spellEnd"/>
      <w:r w:rsidRPr="00D928D6">
        <w:t xml:space="preserve"> &lt; 86400</w:t>
      </w:r>
    </w:p>
    <w:p w14:paraId="06242B24" w14:textId="77777777" w:rsidR="00D928D6" w:rsidRPr="00D928D6" w:rsidRDefault="00D928D6" w:rsidP="00D928D6">
      <w:r w:rsidRPr="00D928D6">
        <w:t xml:space="preserve">            % Display in hours</w:t>
      </w:r>
    </w:p>
    <w:p w14:paraId="3497B083"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 xml:space="preserve">'\n Thermal Equilibrium Achieved after %.2f Hours. \n', </w:t>
      </w:r>
      <w:proofErr w:type="spellStart"/>
      <w:r w:rsidRPr="00D928D6">
        <w:t>time_elapsed</w:t>
      </w:r>
      <w:proofErr w:type="spellEnd"/>
      <w:r w:rsidRPr="00D928D6">
        <w:t xml:space="preserve"> / 3600</w:t>
      </w:r>
      <w:proofErr w:type="gramStart"/>
      <w:r w:rsidRPr="00D928D6">
        <w:t>);</w:t>
      </w:r>
      <w:proofErr w:type="gramEnd"/>
    </w:p>
    <w:p w14:paraId="3A5B606A" w14:textId="77777777" w:rsidR="00D928D6" w:rsidRPr="00D928D6" w:rsidRDefault="00D928D6" w:rsidP="00D928D6">
      <w:r w:rsidRPr="00D928D6">
        <w:t xml:space="preserve">        elseif </w:t>
      </w:r>
      <w:proofErr w:type="spellStart"/>
      <w:r w:rsidRPr="00D928D6">
        <w:t>time_elapsed</w:t>
      </w:r>
      <w:proofErr w:type="spellEnd"/>
      <w:r w:rsidRPr="00D928D6">
        <w:t xml:space="preserve"> &lt; 604800</w:t>
      </w:r>
    </w:p>
    <w:p w14:paraId="5E8E9FA4" w14:textId="77777777" w:rsidR="00D928D6" w:rsidRPr="00D928D6" w:rsidRDefault="00D928D6" w:rsidP="00D928D6">
      <w:r w:rsidRPr="00D928D6">
        <w:t xml:space="preserve">            % Display in days</w:t>
      </w:r>
    </w:p>
    <w:p w14:paraId="208F4E51"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 xml:space="preserve">'\n Thermal Equilibrium Achieved after %.2f Days. \n', </w:t>
      </w:r>
      <w:proofErr w:type="spellStart"/>
      <w:r w:rsidRPr="00D928D6">
        <w:t>time_elapsed</w:t>
      </w:r>
      <w:proofErr w:type="spellEnd"/>
      <w:r w:rsidRPr="00D928D6">
        <w:t xml:space="preserve"> / 86400</w:t>
      </w:r>
      <w:proofErr w:type="gramStart"/>
      <w:r w:rsidRPr="00D928D6">
        <w:t>);</w:t>
      </w:r>
      <w:proofErr w:type="gramEnd"/>
    </w:p>
    <w:p w14:paraId="34BC36F1" w14:textId="77777777" w:rsidR="00D928D6" w:rsidRPr="00D928D6" w:rsidRDefault="00D928D6" w:rsidP="00D928D6">
      <w:r w:rsidRPr="00D928D6">
        <w:t xml:space="preserve">        else</w:t>
      </w:r>
    </w:p>
    <w:p w14:paraId="33949A43" w14:textId="77777777" w:rsidR="00D928D6" w:rsidRPr="00D928D6" w:rsidRDefault="00D928D6" w:rsidP="00D928D6">
      <w:r w:rsidRPr="00D928D6">
        <w:t xml:space="preserve">            % Display in weeks</w:t>
      </w:r>
    </w:p>
    <w:p w14:paraId="66EEC697" w14:textId="77777777" w:rsidR="00D928D6" w:rsidRPr="00D928D6" w:rsidRDefault="00D928D6" w:rsidP="00D928D6">
      <w:r w:rsidRPr="00D928D6">
        <w:t xml:space="preserve">            </w:t>
      </w:r>
      <w:proofErr w:type="spellStart"/>
      <w:proofErr w:type="gramStart"/>
      <w:r w:rsidRPr="00D928D6">
        <w:t>fprintf</w:t>
      </w:r>
      <w:proofErr w:type="spellEnd"/>
      <w:r w:rsidRPr="00D928D6">
        <w:t>(</w:t>
      </w:r>
      <w:proofErr w:type="gramEnd"/>
      <w:r w:rsidRPr="00D928D6">
        <w:t xml:space="preserve">'\n Thermal Equilibrium Achieved after %.2f Weeks. \n', </w:t>
      </w:r>
      <w:proofErr w:type="spellStart"/>
      <w:r w:rsidRPr="00D928D6">
        <w:t>time_elapsed</w:t>
      </w:r>
      <w:proofErr w:type="spellEnd"/>
      <w:r w:rsidRPr="00D928D6">
        <w:t xml:space="preserve"> / 604800</w:t>
      </w:r>
      <w:proofErr w:type="gramStart"/>
      <w:r w:rsidRPr="00D928D6">
        <w:t>);</w:t>
      </w:r>
      <w:proofErr w:type="gramEnd"/>
    </w:p>
    <w:p w14:paraId="71458F48" w14:textId="77777777" w:rsidR="00D928D6" w:rsidRPr="00D928D6" w:rsidRDefault="00D928D6" w:rsidP="00D928D6">
      <w:r w:rsidRPr="00D928D6">
        <w:t xml:space="preserve">        end</w:t>
      </w:r>
    </w:p>
    <w:p w14:paraId="1496A3BC" w14:textId="77777777" w:rsidR="00D928D6" w:rsidRPr="00D928D6" w:rsidRDefault="00D928D6" w:rsidP="00D928D6">
      <w:r w:rsidRPr="00D928D6">
        <w:t xml:space="preserve">    end</w:t>
      </w:r>
    </w:p>
    <w:p w14:paraId="72143065" w14:textId="77777777" w:rsidR="00D928D6" w:rsidRPr="00D928D6" w:rsidRDefault="00D928D6" w:rsidP="00D928D6">
      <w:r w:rsidRPr="00D928D6">
        <w:t>end</w:t>
      </w:r>
    </w:p>
    <w:p w14:paraId="0B918F60" w14:textId="77777777" w:rsidR="00D928D6" w:rsidRPr="00D928D6" w:rsidRDefault="00D928D6" w:rsidP="00D928D6"/>
    <w:p w14:paraId="6A3612F0" w14:textId="77777777" w:rsidR="00D928D6" w:rsidRPr="00D928D6" w:rsidRDefault="00D928D6" w:rsidP="00D928D6">
      <w:r w:rsidRPr="00D928D6">
        <w:t>% Analytical Solution</w:t>
      </w:r>
    </w:p>
    <w:p w14:paraId="378182D0" w14:textId="77777777" w:rsidR="00D928D6" w:rsidRPr="00D928D6" w:rsidRDefault="00D928D6" w:rsidP="00D928D6">
      <w:r w:rsidRPr="00D928D6">
        <w:t xml:space="preserve">TA = </w:t>
      </w:r>
      <w:proofErr w:type="gramStart"/>
      <w:r w:rsidRPr="00D928D6">
        <w:t>zeros(</w:t>
      </w:r>
      <w:proofErr w:type="gramEnd"/>
      <w:r w:rsidRPr="00D928D6">
        <w:t>NR, NC);</w:t>
      </w:r>
    </w:p>
    <w:p w14:paraId="7E84488A" w14:textId="77777777" w:rsidR="00D928D6" w:rsidRPr="00D928D6" w:rsidRDefault="00D928D6" w:rsidP="00D928D6">
      <w:r w:rsidRPr="00D928D6">
        <w:t xml:space="preserve">for </w:t>
      </w:r>
      <w:proofErr w:type="spellStart"/>
      <w:r w:rsidRPr="00D928D6">
        <w:t>i</w:t>
      </w:r>
      <w:proofErr w:type="spellEnd"/>
      <w:r w:rsidRPr="00D928D6">
        <w:t xml:space="preserve"> = 1:NR</w:t>
      </w:r>
    </w:p>
    <w:p w14:paraId="33DFD450" w14:textId="77777777" w:rsidR="00D928D6" w:rsidRPr="00D928D6" w:rsidRDefault="00D928D6" w:rsidP="00D928D6">
      <w:r w:rsidRPr="00D928D6">
        <w:t xml:space="preserve">    for j = 1:NC</w:t>
      </w:r>
    </w:p>
    <w:p w14:paraId="2CE0D668" w14:textId="77777777" w:rsidR="00D928D6" w:rsidRPr="00D928D6" w:rsidRDefault="00D928D6" w:rsidP="00D928D6">
      <w:r w:rsidRPr="00D928D6">
        <w:t xml:space="preserve">        xl = H * (j - 1</w:t>
      </w:r>
      <w:proofErr w:type="gramStart"/>
      <w:r w:rsidRPr="00D928D6">
        <w:t>);</w:t>
      </w:r>
      <w:proofErr w:type="gramEnd"/>
      <w:r w:rsidRPr="00D928D6">
        <w:t xml:space="preserve"> </w:t>
      </w:r>
    </w:p>
    <w:p w14:paraId="488E2959" w14:textId="77777777" w:rsidR="00D928D6" w:rsidRPr="00D928D6" w:rsidRDefault="00D928D6" w:rsidP="00D928D6">
      <w:r w:rsidRPr="00D928D6">
        <w:t xml:space="preserve">        </w:t>
      </w:r>
      <w:proofErr w:type="spellStart"/>
      <w:r w:rsidRPr="00D928D6">
        <w:t>yl</w:t>
      </w:r>
      <w:proofErr w:type="spellEnd"/>
      <w:r w:rsidRPr="00D928D6">
        <w:t xml:space="preserve"> = H * (</w:t>
      </w:r>
      <w:proofErr w:type="spellStart"/>
      <w:r w:rsidRPr="00D928D6">
        <w:t>i</w:t>
      </w:r>
      <w:proofErr w:type="spellEnd"/>
      <w:r w:rsidRPr="00D928D6">
        <w:t xml:space="preserve"> - 1</w:t>
      </w:r>
      <w:proofErr w:type="gramStart"/>
      <w:r w:rsidRPr="00D928D6">
        <w:t>);</w:t>
      </w:r>
      <w:proofErr w:type="gramEnd"/>
      <w:r w:rsidRPr="00D928D6">
        <w:t xml:space="preserve"> </w:t>
      </w:r>
    </w:p>
    <w:p w14:paraId="10D525CF" w14:textId="77777777" w:rsidR="00D928D6" w:rsidRPr="00D928D6" w:rsidRDefault="00D928D6" w:rsidP="00D928D6">
      <w:r w:rsidRPr="00D928D6">
        <w:lastRenderedPageBreak/>
        <w:t xml:space="preserve">        </w:t>
      </w:r>
      <w:proofErr w:type="gramStart"/>
      <w:r w:rsidRPr="00D928D6">
        <w:t>TA(</w:t>
      </w:r>
      <w:proofErr w:type="spellStart"/>
      <w:proofErr w:type="gramEnd"/>
      <w:r w:rsidRPr="00D928D6">
        <w:t>i</w:t>
      </w:r>
      <w:proofErr w:type="spellEnd"/>
      <w:r w:rsidRPr="00D928D6">
        <w:t xml:space="preserve">, j) = -T0 + (2 * T0 / Y) * </w:t>
      </w:r>
      <w:proofErr w:type="spellStart"/>
      <w:r w:rsidRPr="00D928D6">
        <w:t>yl</w:t>
      </w:r>
      <w:proofErr w:type="spellEnd"/>
      <w:r w:rsidRPr="00D928D6">
        <w:t>;</w:t>
      </w:r>
    </w:p>
    <w:p w14:paraId="5C182DF2" w14:textId="77777777" w:rsidR="00D928D6" w:rsidRPr="00D928D6" w:rsidRDefault="00D928D6" w:rsidP="00D928D6">
      <w:r w:rsidRPr="00D928D6">
        <w:t xml:space="preserve">        coefficient = 1 / (100 * k * </w:t>
      </w:r>
      <w:proofErr w:type="gramStart"/>
      <w:r w:rsidRPr="00D928D6">
        <w:t>pi)^</w:t>
      </w:r>
      <w:proofErr w:type="gramEnd"/>
      <w:r w:rsidRPr="00D928D6">
        <w:t xml:space="preserve">2; </w:t>
      </w:r>
    </w:p>
    <w:p w14:paraId="26A77C26" w14:textId="77777777" w:rsidR="00D928D6" w:rsidRPr="00D928D6" w:rsidRDefault="00D928D6" w:rsidP="00D928D6">
      <w:r w:rsidRPr="00D928D6">
        <w:t xml:space="preserve">        alternating = 1 - (-</w:t>
      </w:r>
      <w:proofErr w:type="gramStart"/>
      <w:r w:rsidRPr="00D928D6">
        <w:t>1)^</w:t>
      </w:r>
      <w:proofErr w:type="gramEnd"/>
      <w:r w:rsidRPr="00D928D6">
        <w:t>k;</w:t>
      </w:r>
    </w:p>
    <w:p w14:paraId="0252927A" w14:textId="77777777" w:rsidR="00D928D6" w:rsidRPr="00D928D6" w:rsidRDefault="00D928D6" w:rsidP="00D928D6">
      <w:r w:rsidRPr="00D928D6">
        <w:t xml:space="preserve">        </w:t>
      </w:r>
      <w:proofErr w:type="spellStart"/>
      <w:r w:rsidRPr="00D928D6">
        <w:t>sin_term</w:t>
      </w:r>
      <w:proofErr w:type="spellEnd"/>
      <w:r w:rsidRPr="00D928D6">
        <w:t xml:space="preserve"> = </w:t>
      </w:r>
      <w:proofErr w:type="gramStart"/>
      <w:r w:rsidRPr="00D928D6">
        <w:t>sin(</w:t>
      </w:r>
      <w:proofErr w:type="gramEnd"/>
      <w:r w:rsidRPr="00D928D6">
        <w:t xml:space="preserve">(k * pi * </w:t>
      </w:r>
      <w:proofErr w:type="spellStart"/>
      <w:r w:rsidRPr="00D928D6">
        <w:t>yl</w:t>
      </w:r>
      <w:proofErr w:type="spellEnd"/>
      <w:r w:rsidRPr="00D928D6">
        <w:t>) / Y);</w:t>
      </w:r>
    </w:p>
    <w:p w14:paraId="34CA0F8A" w14:textId="77777777" w:rsidR="00D928D6" w:rsidRPr="00D928D6" w:rsidRDefault="00D928D6" w:rsidP="00D928D6">
      <w:r w:rsidRPr="00D928D6">
        <w:t xml:space="preserve">        </w:t>
      </w:r>
      <w:proofErr w:type="spellStart"/>
      <w:r w:rsidRPr="00D928D6">
        <w:t>sinh_term</w:t>
      </w:r>
      <w:proofErr w:type="spellEnd"/>
      <w:r w:rsidRPr="00D928D6">
        <w:t xml:space="preserve"> = </w:t>
      </w:r>
      <w:proofErr w:type="spellStart"/>
      <w:proofErr w:type="gramStart"/>
      <w:r w:rsidRPr="00D928D6">
        <w:t>sinh</w:t>
      </w:r>
      <w:proofErr w:type="spellEnd"/>
      <w:r w:rsidRPr="00D928D6">
        <w:t>(</w:t>
      </w:r>
      <w:proofErr w:type="gramEnd"/>
      <w:r w:rsidRPr="00D928D6">
        <w:t>(k * pi * X) / Y);</w:t>
      </w:r>
    </w:p>
    <w:p w14:paraId="46C2E3F9" w14:textId="77777777" w:rsidR="00D928D6" w:rsidRPr="00D928D6" w:rsidRDefault="00D928D6" w:rsidP="00D928D6">
      <w:r w:rsidRPr="00D928D6">
        <w:t xml:space="preserve">        cosh_term_1 = </w:t>
      </w:r>
      <w:proofErr w:type="spellStart"/>
      <w:proofErr w:type="gramStart"/>
      <w:r w:rsidRPr="00D928D6">
        <w:t>cosh</w:t>
      </w:r>
      <w:proofErr w:type="spellEnd"/>
      <w:r w:rsidRPr="00D928D6">
        <w:t>(</w:t>
      </w:r>
      <w:proofErr w:type="gramEnd"/>
      <w:r w:rsidRPr="00D928D6">
        <w:t>(k * pi * xl) / Y);</w:t>
      </w:r>
    </w:p>
    <w:p w14:paraId="3DB092D6" w14:textId="77777777" w:rsidR="00D928D6" w:rsidRPr="00D928D6" w:rsidRDefault="00D928D6" w:rsidP="00D928D6">
      <w:r w:rsidRPr="00D928D6">
        <w:t xml:space="preserve">        cosh_term_2 = </w:t>
      </w:r>
      <w:proofErr w:type="spellStart"/>
      <w:proofErr w:type="gramStart"/>
      <w:r w:rsidRPr="00D928D6">
        <w:t>cosh</w:t>
      </w:r>
      <w:proofErr w:type="spellEnd"/>
      <w:r w:rsidRPr="00D928D6">
        <w:t>(</w:t>
      </w:r>
      <w:proofErr w:type="gramEnd"/>
      <w:r w:rsidRPr="00D928D6">
        <w:t>(k * pi * (xl - X)) / Y);</w:t>
      </w:r>
    </w:p>
    <w:p w14:paraId="39FDEB3E" w14:textId="77777777" w:rsidR="00D928D6" w:rsidRPr="00D928D6" w:rsidRDefault="00D928D6" w:rsidP="00D928D6">
      <w:r w:rsidRPr="00D928D6">
        <w:t xml:space="preserve">        S=</w:t>
      </w:r>
      <w:proofErr w:type="gramStart"/>
      <w:r w:rsidRPr="00D928D6">
        <w:t>0;</w:t>
      </w:r>
      <w:proofErr w:type="gramEnd"/>
    </w:p>
    <w:p w14:paraId="5D3678A5" w14:textId="77777777" w:rsidR="00D928D6" w:rsidRPr="00D928D6" w:rsidRDefault="00D928D6" w:rsidP="00D928D6">
      <w:r w:rsidRPr="00D928D6">
        <w:t xml:space="preserve">        for k=1:100 </w:t>
      </w:r>
    </w:p>
    <w:p w14:paraId="0DBF4AF4" w14:textId="77777777" w:rsidR="00D928D6" w:rsidRPr="00D928D6" w:rsidRDefault="00D928D6" w:rsidP="00D928D6">
      <w:r w:rsidRPr="00D928D6">
        <w:t xml:space="preserve">            S=S+coefficient*alternating*(sin_term/sinh_</w:t>
      </w:r>
      <w:proofErr w:type="gramStart"/>
      <w:r w:rsidRPr="00D928D6">
        <w:t>term)*</w:t>
      </w:r>
      <w:proofErr w:type="gramEnd"/>
      <w:r w:rsidRPr="00D928D6">
        <w:t>(cosh_term_1-cosh_term_2);</w:t>
      </w:r>
    </w:p>
    <w:p w14:paraId="7EAB3386" w14:textId="77777777" w:rsidR="00D928D6" w:rsidRPr="00D928D6" w:rsidRDefault="00D928D6" w:rsidP="00D928D6">
      <w:r w:rsidRPr="00D928D6">
        <w:t xml:space="preserve">            </w:t>
      </w:r>
      <w:proofErr w:type="gramStart"/>
      <w:r w:rsidRPr="00D928D6">
        <w:t>TA(</w:t>
      </w:r>
      <w:proofErr w:type="spellStart"/>
      <w:proofErr w:type="gramEnd"/>
      <w:r w:rsidRPr="00D928D6">
        <w:t>i</w:t>
      </w:r>
      <w:proofErr w:type="spellEnd"/>
      <w:r w:rsidRPr="00D928D6">
        <w:t>, j) = TA(</w:t>
      </w:r>
      <w:proofErr w:type="spellStart"/>
      <w:r w:rsidRPr="00D928D6">
        <w:t>i,j</w:t>
      </w:r>
      <w:proofErr w:type="spellEnd"/>
      <w:r w:rsidRPr="00D928D6">
        <w:t>)+S;</w:t>
      </w:r>
    </w:p>
    <w:p w14:paraId="08E4A76D" w14:textId="77777777" w:rsidR="00D928D6" w:rsidRPr="00D928D6" w:rsidRDefault="00D928D6" w:rsidP="00D928D6">
      <w:r w:rsidRPr="00D928D6">
        <w:t xml:space="preserve">        end</w:t>
      </w:r>
    </w:p>
    <w:p w14:paraId="46F7AAEF" w14:textId="77777777" w:rsidR="00D928D6" w:rsidRPr="00D928D6" w:rsidRDefault="00D928D6" w:rsidP="00D928D6">
      <w:r w:rsidRPr="00D928D6">
        <w:t xml:space="preserve">    end</w:t>
      </w:r>
    </w:p>
    <w:p w14:paraId="26655E5B" w14:textId="77777777" w:rsidR="00D928D6" w:rsidRPr="00D928D6" w:rsidRDefault="00D928D6" w:rsidP="00D928D6">
      <w:r w:rsidRPr="00D928D6">
        <w:t>end</w:t>
      </w:r>
    </w:p>
    <w:p w14:paraId="19E18022" w14:textId="77777777" w:rsidR="00D928D6" w:rsidRPr="00D928D6" w:rsidRDefault="00D928D6" w:rsidP="00D928D6"/>
    <w:p w14:paraId="7AFD5F3B" w14:textId="77777777" w:rsidR="00D928D6" w:rsidRPr="00D928D6" w:rsidRDefault="00D928D6" w:rsidP="00D928D6">
      <w:r w:rsidRPr="00D928D6">
        <w:t>% Display the Analytical Solution Matrix</w:t>
      </w:r>
    </w:p>
    <w:p w14:paraId="653B5431" w14:textId="77777777" w:rsidR="00D928D6" w:rsidRPr="00D928D6" w:rsidRDefault="00D928D6" w:rsidP="00D928D6">
      <w:proofErr w:type="spellStart"/>
      <w:proofErr w:type="gramStart"/>
      <w:r w:rsidRPr="00D928D6">
        <w:t>disp</w:t>
      </w:r>
      <w:proofErr w:type="spellEnd"/>
      <w:r w:rsidRPr="00D928D6">
        <w:t>(</w:t>
      </w:r>
      <w:proofErr w:type="gramEnd"/>
      <w:r w:rsidRPr="00D928D6">
        <w:t>'Analytical Solution Matrix (TA):');</w:t>
      </w:r>
    </w:p>
    <w:p w14:paraId="3019BC16" w14:textId="77777777" w:rsidR="00D928D6" w:rsidRPr="00D928D6" w:rsidRDefault="00D928D6" w:rsidP="00D928D6">
      <w:proofErr w:type="spellStart"/>
      <w:r w:rsidRPr="00D928D6">
        <w:t>disp</w:t>
      </w:r>
      <w:proofErr w:type="spellEnd"/>
      <w:r w:rsidRPr="00D928D6">
        <w:t>(</w:t>
      </w:r>
      <w:proofErr w:type="gramStart"/>
      <w:r w:rsidRPr="00D928D6">
        <w:t>flip(</w:t>
      </w:r>
      <w:proofErr w:type="gramEnd"/>
      <w:r w:rsidRPr="00D928D6">
        <w:t>TA));</w:t>
      </w:r>
    </w:p>
    <w:p w14:paraId="66515B20" w14:textId="77777777" w:rsidR="00D928D6" w:rsidRPr="00D928D6" w:rsidRDefault="00D928D6" w:rsidP="00D928D6"/>
    <w:p w14:paraId="5A21D13C" w14:textId="77777777" w:rsidR="00D928D6" w:rsidRPr="00D928D6" w:rsidRDefault="00D928D6" w:rsidP="00D928D6">
      <w:r w:rsidRPr="00D928D6">
        <w:t>% Compute the absolute difference</w:t>
      </w:r>
    </w:p>
    <w:p w14:paraId="5E64D93D" w14:textId="77777777" w:rsidR="00D928D6" w:rsidRPr="00D928D6" w:rsidRDefault="00D928D6" w:rsidP="00D928D6">
      <w:r w:rsidRPr="00D928D6">
        <w:t>difference = abs(</w:t>
      </w:r>
      <w:proofErr w:type="gramStart"/>
      <w:r w:rsidRPr="00D928D6">
        <w:t>flip(</w:t>
      </w:r>
      <w:proofErr w:type="gramEnd"/>
      <w:r w:rsidRPr="00D928D6">
        <w:t>TA) - T);</w:t>
      </w:r>
    </w:p>
    <w:p w14:paraId="5DEEEF52" w14:textId="77777777" w:rsidR="00D928D6" w:rsidRPr="00D928D6" w:rsidRDefault="00D928D6" w:rsidP="00D928D6"/>
    <w:p w14:paraId="326007CA" w14:textId="77777777" w:rsidR="00D928D6" w:rsidRPr="00D928D6" w:rsidRDefault="00D928D6" w:rsidP="00D928D6">
      <w:r w:rsidRPr="00D928D6">
        <w:t>% Maximum difference</w:t>
      </w:r>
    </w:p>
    <w:p w14:paraId="2917928C" w14:textId="77777777" w:rsidR="00D928D6" w:rsidRPr="00D928D6" w:rsidRDefault="00D928D6" w:rsidP="00D928D6">
      <w:proofErr w:type="spellStart"/>
      <w:r w:rsidRPr="00D928D6">
        <w:t>max_difference</w:t>
      </w:r>
      <w:proofErr w:type="spellEnd"/>
      <w:r w:rsidRPr="00D928D6">
        <w:t xml:space="preserve"> = </w:t>
      </w:r>
      <w:proofErr w:type="gramStart"/>
      <w:r w:rsidRPr="00D928D6">
        <w:t>max(</w:t>
      </w:r>
      <w:proofErr w:type="gramEnd"/>
      <w:r w:rsidRPr="00D928D6">
        <w:t>difference(:));</w:t>
      </w:r>
    </w:p>
    <w:p w14:paraId="085DC740" w14:textId="77777777" w:rsidR="00D928D6" w:rsidRPr="00D928D6" w:rsidRDefault="00D928D6" w:rsidP="00D928D6"/>
    <w:p w14:paraId="10B1932E" w14:textId="77777777" w:rsidR="00D928D6" w:rsidRPr="00D928D6" w:rsidRDefault="00D928D6" w:rsidP="00D928D6">
      <w:r w:rsidRPr="00D928D6">
        <w:t>% Display results</w:t>
      </w:r>
    </w:p>
    <w:p w14:paraId="076816A5" w14:textId="77777777" w:rsidR="00D928D6" w:rsidRPr="00D928D6" w:rsidRDefault="00D928D6" w:rsidP="00D928D6">
      <w:proofErr w:type="spellStart"/>
      <w:proofErr w:type="gramStart"/>
      <w:r w:rsidRPr="00D928D6">
        <w:t>fprintf</w:t>
      </w:r>
      <w:proofErr w:type="spellEnd"/>
      <w:r w:rsidRPr="00D928D6">
        <w:t>(</w:t>
      </w:r>
      <w:proofErr w:type="gramEnd"/>
      <w:r w:rsidRPr="00D928D6">
        <w:t xml:space="preserve">'Maximum absolute difference between numerical and analytical solutions: %.4f\n', </w:t>
      </w:r>
      <w:proofErr w:type="spellStart"/>
      <w:r w:rsidRPr="00D928D6">
        <w:t>max_difference</w:t>
      </w:r>
      <w:proofErr w:type="spellEnd"/>
      <w:r w:rsidRPr="00D928D6">
        <w:t>);</w:t>
      </w:r>
    </w:p>
    <w:p w14:paraId="3F395DA1" w14:textId="77777777" w:rsidR="00D928D6" w:rsidRPr="00D928D6" w:rsidRDefault="00D928D6" w:rsidP="00D928D6"/>
    <w:p w14:paraId="16C9D157" w14:textId="77777777" w:rsidR="00D928D6" w:rsidRPr="00D928D6" w:rsidRDefault="00D928D6" w:rsidP="00D928D6">
      <w:r w:rsidRPr="00D928D6">
        <w:lastRenderedPageBreak/>
        <w:t>% Heatmap visualization</w:t>
      </w:r>
    </w:p>
    <w:p w14:paraId="5770C701" w14:textId="77777777" w:rsidR="00D928D6" w:rsidRPr="00D928D6" w:rsidRDefault="00D928D6" w:rsidP="00D928D6">
      <w:proofErr w:type="gramStart"/>
      <w:r w:rsidRPr="00D928D6">
        <w:t>figure;</w:t>
      </w:r>
      <w:proofErr w:type="gramEnd"/>
    </w:p>
    <w:p w14:paraId="1C8F4762" w14:textId="77777777" w:rsidR="00D928D6" w:rsidRPr="00D928D6" w:rsidRDefault="00D928D6" w:rsidP="00D928D6">
      <w:proofErr w:type="gramStart"/>
      <w:r w:rsidRPr="00D928D6">
        <w:t>subplot(</w:t>
      </w:r>
      <w:proofErr w:type="gramEnd"/>
      <w:r w:rsidRPr="00D928D6">
        <w:t>1, 3, 1);</w:t>
      </w:r>
    </w:p>
    <w:p w14:paraId="3FB24229" w14:textId="77777777" w:rsidR="00D928D6" w:rsidRPr="00D928D6" w:rsidRDefault="00D928D6" w:rsidP="00D928D6">
      <w:proofErr w:type="spellStart"/>
      <w:r w:rsidRPr="00D928D6">
        <w:t>imagesc</w:t>
      </w:r>
      <w:proofErr w:type="spellEnd"/>
      <w:r w:rsidRPr="00D928D6">
        <w:t xml:space="preserve">(T); </w:t>
      </w:r>
      <w:proofErr w:type="spellStart"/>
      <w:r w:rsidRPr="00D928D6">
        <w:t>colorbar</w:t>
      </w:r>
      <w:proofErr w:type="spellEnd"/>
      <w:r w:rsidRPr="00D928D6">
        <w:t xml:space="preserve">; grid on; </w:t>
      </w:r>
      <w:proofErr w:type="gramStart"/>
      <w:r w:rsidRPr="00D928D6">
        <w:t>title(</w:t>
      </w:r>
      <w:proofErr w:type="gramEnd"/>
      <w:r w:rsidRPr="00D928D6">
        <w:t>'Numerical Solution (T)');</w:t>
      </w:r>
    </w:p>
    <w:p w14:paraId="34A0E447" w14:textId="77777777" w:rsidR="00D928D6" w:rsidRPr="00D928D6" w:rsidRDefault="00D928D6" w:rsidP="00D928D6">
      <w:proofErr w:type="gramStart"/>
      <w:r w:rsidRPr="00D928D6">
        <w:t>subplot(</w:t>
      </w:r>
      <w:proofErr w:type="gramEnd"/>
      <w:r w:rsidRPr="00D928D6">
        <w:t>1, 3, 2);</w:t>
      </w:r>
    </w:p>
    <w:p w14:paraId="1B625947" w14:textId="77777777" w:rsidR="00D928D6" w:rsidRPr="00D928D6" w:rsidRDefault="00D928D6" w:rsidP="00D928D6">
      <w:proofErr w:type="spellStart"/>
      <w:r w:rsidRPr="00D928D6">
        <w:t>imagesc</w:t>
      </w:r>
      <w:proofErr w:type="spellEnd"/>
      <w:r w:rsidRPr="00D928D6">
        <w:t>(</w:t>
      </w:r>
      <w:proofErr w:type="gramStart"/>
      <w:r w:rsidRPr="00D928D6">
        <w:t>flip(</w:t>
      </w:r>
      <w:proofErr w:type="gramEnd"/>
      <w:r w:rsidRPr="00D928D6">
        <w:t xml:space="preserve">TA)); </w:t>
      </w:r>
      <w:proofErr w:type="spellStart"/>
      <w:r w:rsidRPr="00D928D6">
        <w:t>colorbar</w:t>
      </w:r>
      <w:proofErr w:type="spellEnd"/>
      <w:r w:rsidRPr="00D928D6">
        <w:t>; grid on; title('Analytical Solution (TA)');</w:t>
      </w:r>
    </w:p>
    <w:p w14:paraId="2707B856" w14:textId="77777777" w:rsidR="00D928D6" w:rsidRPr="00D928D6" w:rsidRDefault="00D928D6" w:rsidP="00D928D6">
      <w:proofErr w:type="gramStart"/>
      <w:r w:rsidRPr="00D928D6">
        <w:t>subplot(</w:t>
      </w:r>
      <w:proofErr w:type="gramEnd"/>
      <w:r w:rsidRPr="00D928D6">
        <w:t>1, 3, 3);</w:t>
      </w:r>
    </w:p>
    <w:p w14:paraId="6E376FEA" w14:textId="77777777" w:rsidR="00D928D6" w:rsidRPr="00D928D6" w:rsidRDefault="00D928D6" w:rsidP="00D928D6">
      <w:proofErr w:type="spellStart"/>
      <w:r w:rsidRPr="00D928D6">
        <w:t>imagesc</w:t>
      </w:r>
      <w:proofErr w:type="spellEnd"/>
      <w:r w:rsidRPr="00D928D6">
        <w:t xml:space="preserve">(difference); </w:t>
      </w:r>
      <w:proofErr w:type="spellStart"/>
      <w:r w:rsidRPr="00D928D6">
        <w:t>colorbar</w:t>
      </w:r>
      <w:proofErr w:type="spellEnd"/>
      <w:r w:rsidRPr="00D928D6">
        <w:t xml:space="preserve">; </w:t>
      </w:r>
      <w:proofErr w:type="gramStart"/>
      <w:r w:rsidRPr="00D928D6">
        <w:t>title(</w:t>
      </w:r>
      <w:proofErr w:type="gramEnd"/>
      <w:r w:rsidRPr="00D928D6">
        <w:t>'Difference (|TA - T|)');</w:t>
      </w:r>
    </w:p>
    <w:p w14:paraId="65B51980" w14:textId="3234CA56" w:rsidR="00D928D6" w:rsidRDefault="00D928D6">
      <w:r>
        <w:br w:type="page"/>
      </w:r>
    </w:p>
    <w:p w14:paraId="2E4317AA" w14:textId="71AD3FEF" w:rsidR="00D928D6" w:rsidRDefault="000F48AC" w:rsidP="00D928D6">
      <w:pPr>
        <w:pStyle w:val="Heading2"/>
      </w:pPr>
      <w:bookmarkStart w:id="120" w:name="_Toc188822651"/>
      <w:r>
        <w:lastRenderedPageBreak/>
        <w:t>Appendix</w:t>
      </w:r>
      <w:r w:rsidR="00D928D6">
        <w:t xml:space="preserve"> 2</w:t>
      </w:r>
      <w:bookmarkEnd w:id="120"/>
      <w:r>
        <w:br/>
      </w:r>
    </w:p>
    <w:p w14:paraId="7DA2DB69" w14:textId="6DBF71BF" w:rsidR="000F48AC" w:rsidRDefault="000F48AC" w:rsidP="000F48AC">
      <w:pPr>
        <w:pStyle w:val="Caption"/>
        <w:keepNext/>
      </w:pPr>
      <w:bookmarkStart w:id="121" w:name="_Toc188821875"/>
      <w:r>
        <w:t xml:space="preserve">Table </w:t>
      </w:r>
      <w:r>
        <w:fldChar w:fldCharType="begin"/>
      </w:r>
      <w:r>
        <w:instrText xml:space="preserve"> SEQ Table \* ARABIC </w:instrText>
      </w:r>
      <w:r>
        <w:fldChar w:fldCharType="separate"/>
      </w:r>
      <w:r w:rsidR="005D4871">
        <w:rPr>
          <w:noProof/>
        </w:rPr>
        <w:t>1</w:t>
      </w:r>
      <w:r>
        <w:fldChar w:fldCharType="end"/>
      </w:r>
      <w:r>
        <w:t>: Sensitivity Analysis Raw Data: Grid Spacing.</w:t>
      </w:r>
      <w:bookmarkEnd w:id="121"/>
    </w:p>
    <w:tbl>
      <w:tblPr>
        <w:tblW w:w="9780" w:type="dxa"/>
        <w:tblLook w:val="04A0" w:firstRow="1" w:lastRow="0" w:firstColumn="1" w:lastColumn="0" w:noHBand="0" w:noVBand="1"/>
      </w:tblPr>
      <w:tblGrid>
        <w:gridCol w:w="1860"/>
        <w:gridCol w:w="1980"/>
        <w:gridCol w:w="1960"/>
        <w:gridCol w:w="3980"/>
      </w:tblGrid>
      <w:tr w:rsidR="000F48AC" w:rsidRPr="000F48AC" w14:paraId="2558A050" w14:textId="77777777" w:rsidTr="000F48AC">
        <w:trPr>
          <w:trHeight w:val="300"/>
        </w:trPr>
        <w:tc>
          <w:tcPr>
            <w:tcW w:w="1860" w:type="dxa"/>
            <w:tcBorders>
              <w:top w:val="single" w:sz="4" w:space="0" w:color="44B3E1"/>
              <w:left w:val="single" w:sz="4" w:space="0" w:color="44B3E1"/>
              <w:bottom w:val="single" w:sz="4" w:space="0" w:color="44B3E1"/>
              <w:right w:val="nil"/>
            </w:tcBorders>
            <w:shd w:val="clear" w:color="156082" w:fill="156082"/>
            <w:noWrap/>
            <w:vAlign w:val="bottom"/>
            <w:hideMark/>
          </w:tcPr>
          <w:p w14:paraId="33AECAF9" w14:textId="77777777" w:rsidR="000F48AC" w:rsidRPr="000F48AC" w:rsidRDefault="000F48AC" w:rsidP="000F48AC">
            <w:pPr>
              <w:spacing w:after="0" w:line="240" w:lineRule="auto"/>
              <w:rPr>
                <w:rFonts w:ascii="Aptos Narrow" w:eastAsia="Times New Roman" w:hAnsi="Aptos Narrow" w:cs="Times New Roman"/>
                <w:b/>
                <w:bCs/>
                <w:color w:val="FFFFFF"/>
                <w:kern w:val="0"/>
                <w14:ligatures w14:val="none"/>
              </w:rPr>
            </w:pPr>
            <w:r w:rsidRPr="000F48AC">
              <w:rPr>
                <w:rFonts w:ascii="Aptos Narrow" w:eastAsia="Times New Roman" w:hAnsi="Aptos Narrow" w:cs="Times New Roman"/>
                <w:b/>
                <w:bCs/>
                <w:color w:val="FFFFFF"/>
                <w:kern w:val="0"/>
                <w14:ligatures w14:val="none"/>
              </w:rPr>
              <w:t>Grid Spacing (H)</w:t>
            </w:r>
          </w:p>
        </w:tc>
        <w:tc>
          <w:tcPr>
            <w:tcW w:w="1980" w:type="dxa"/>
            <w:tcBorders>
              <w:top w:val="single" w:sz="4" w:space="0" w:color="44B3E1"/>
              <w:left w:val="nil"/>
              <w:bottom w:val="single" w:sz="4" w:space="0" w:color="44B3E1"/>
              <w:right w:val="nil"/>
            </w:tcBorders>
            <w:shd w:val="clear" w:color="156082" w:fill="156082"/>
            <w:noWrap/>
            <w:vAlign w:val="bottom"/>
            <w:hideMark/>
          </w:tcPr>
          <w:p w14:paraId="53AD7751" w14:textId="77777777" w:rsidR="000F48AC" w:rsidRPr="000F48AC" w:rsidRDefault="000F48AC" w:rsidP="000F48AC">
            <w:pPr>
              <w:spacing w:after="0" w:line="240" w:lineRule="auto"/>
              <w:rPr>
                <w:rFonts w:ascii="Aptos Narrow" w:eastAsia="Times New Roman" w:hAnsi="Aptos Narrow" w:cs="Times New Roman"/>
                <w:b/>
                <w:bCs/>
                <w:color w:val="FFFFFF"/>
                <w:kern w:val="0"/>
                <w14:ligatures w14:val="none"/>
              </w:rPr>
            </w:pPr>
            <w:r w:rsidRPr="000F48AC">
              <w:rPr>
                <w:rFonts w:ascii="Aptos Narrow" w:eastAsia="Times New Roman" w:hAnsi="Aptos Narrow" w:cs="Times New Roman"/>
                <w:b/>
                <w:bCs/>
                <w:color w:val="FFFFFF"/>
                <w:kern w:val="0"/>
                <w14:ligatures w14:val="none"/>
              </w:rPr>
              <w:t>Time Step (Fixed)</w:t>
            </w:r>
          </w:p>
        </w:tc>
        <w:tc>
          <w:tcPr>
            <w:tcW w:w="1960" w:type="dxa"/>
            <w:tcBorders>
              <w:top w:val="single" w:sz="4" w:space="0" w:color="44B3E1"/>
              <w:left w:val="nil"/>
              <w:bottom w:val="single" w:sz="4" w:space="0" w:color="44B3E1"/>
              <w:right w:val="nil"/>
            </w:tcBorders>
            <w:shd w:val="clear" w:color="156082" w:fill="156082"/>
            <w:noWrap/>
            <w:vAlign w:val="bottom"/>
            <w:hideMark/>
          </w:tcPr>
          <w:p w14:paraId="40C7357E" w14:textId="77777777" w:rsidR="000F48AC" w:rsidRPr="000F48AC" w:rsidRDefault="000F48AC" w:rsidP="000F48AC">
            <w:pPr>
              <w:spacing w:after="0" w:line="240" w:lineRule="auto"/>
              <w:rPr>
                <w:rFonts w:ascii="Aptos Narrow" w:eastAsia="Times New Roman" w:hAnsi="Aptos Narrow" w:cs="Times New Roman"/>
                <w:b/>
                <w:bCs/>
                <w:color w:val="FFFFFF"/>
                <w:kern w:val="0"/>
                <w14:ligatures w14:val="none"/>
              </w:rPr>
            </w:pPr>
            <w:r w:rsidRPr="000F48AC">
              <w:rPr>
                <w:rFonts w:ascii="Aptos Narrow" w:eastAsia="Times New Roman" w:hAnsi="Aptos Narrow" w:cs="Times New Roman"/>
                <w:b/>
                <w:bCs/>
                <w:color w:val="FFFFFF"/>
                <w:kern w:val="0"/>
                <w14:ligatures w14:val="none"/>
              </w:rPr>
              <w:t>Tolerance (Fixed)</w:t>
            </w:r>
          </w:p>
        </w:tc>
        <w:tc>
          <w:tcPr>
            <w:tcW w:w="3980" w:type="dxa"/>
            <w:tcBorders>
              <w:top w:val="single" w:sz="4" w:space="0" w:color="44B3E1"/>
              <w:left w:val="nil"/>
              <w:bottom w:val="single" w:sz="4" w:space="0" w:color="44B3E1"/>
              <w:right w:val="single" w:sz="4" w:space="0" w:color="44B3E1"/>
            </w:tcBorders>
            <w:shd w:val="clear" w:color="156082" w:fill="156082"/>
            <w:noWrap/>
            <w:vAlign w:val="bottom"/>
            <w:hideMark/>
          </w:tcPr>
          <w:p w14:paraId="355BFF29" w14:textId="77777777" w:rsidR="000F48AC" w:rsidRPr="000F48AC" w:rsidRDefault="000F48AC" w:rsidP="000F48AC">
            <w:pPr>
              <w:spacing w:after="0" w:line="240" w:lineRule="auto"/>
              <w:rPr>
                <w:rFonts w:ascii="Aptos Narrow" w:eastAsia="Times New Roman" w:hAnsi="Aptos Narrow" w:cs="Times New Roman"/>
                <w:b/>
                <w:bCs/>
                <w:color w:val="FFFFFF"/>
                <w:kern w:val="0"/>
                <w14:ligatures w14:val="none"/>
              </w:rPr>
            </w:pPr>
            <w:r w:rsidRPr="000F48AC">
              <w:rPr>
                <w:rFonts w:ascii="Aptos Narrow" w:eastAsia="Times New Roman" w:hAnsi="Aptos Narrow" w:cs="Times New Roman"/>
                <w:b/>
                <w:bCs/>
                <w:color w:val="FFFFFF"/>
                <w:kern w:val="0"/>
                <w14:ligatures w14:val="none"/>
              </w:rPr>
              <w:t>Thermal Equilibrium Time (In Seconds)</w:t>
            </w:r>
          </w:p>
        </w:tc>
      </w:tr>
      <w:tr w:rsidR="000F48AC" w:rsidRPr="000F48AC" w14:paraId="5160C8D4" w14:textId="77777777" w:rsidTr="000F48AC">
        <w:trPr>
          <w:trHeight w:val="300"/>
        </w:trPr>
        <w:tc>
          <w:tcPr>
            <w:tcW w:w="1860" w:type="dxa"/>
            <w:tcBorders>
              <w:top w:val="single" w:sz="4" w:space="0" w:color="44B3E1"/>
              <w:left w:val="single" w:sz="4" w:space="0" w:color="44B3E1"/>
              <w:bottom w:val="single" w:sz="4" w:space="0" w:color="44B3E1"/>
              <w:right w:val="nil"/>
            </w:tcBorders>
            <w:shd w:val="clear" w:color="C0E6F5" w:fill="C0E6F5"/>
            <w:noWrap/>
            <w:vAlign w:val="bottom"/>
            <w:hideMark/>
          </w:tcPr>
          <w:p w14:paraId="540ADD6D"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0.25</w:t>
            </w:r>
          </w:p>
        </w:tc>
        <w:tc>
          <w:tcPr>
            <w:tcW w:w="1980" w:type="dxa"/>
            <w:tcBorders>
              <w:top w:val="single" w:sz="4" w:space="0" w:color="44B3E1"/>
              <w:left w:val="nil"/>
              <w:bottom w:val="single" w:sz="4" w:space="0" w:color="44B3E1"/>
              <w:right w:val="nil"/>
            </w:tcBorders>
            <w:shd w:val="clear" w:color="C0E6F5" w:fill="C0E6F5"/>
            <w:noWrap/>
            <w:vAlign w:val="bottom"/>
            <w:hideMark/>
          </w:tcPr>
          <w:p w14:paraId="3FDD7990"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150</w:t>
            </w:r>
          </w:p>
        </w:tc>
        <w:tc>
          <w:tcPr>
            <w:tcW w:w="1960" w:type="dxa"/>
            <w:tcBorders>
              <w:top w:val="single" w:sz="4" w:space="0" w:color="44B3E1"/>
              <w:left w:val="nil"/>
              <w:bottom w:val="single" w:sz="4" w:space="0" w:color="44B3E1"/>
              <w:right w:val="nil"/>
            </w:tcBorders>
            <w:shd w:val="clear" w:color="C0E6F5" w:fill="C0E6F5"/>
            <w:noWrap/>
            <w:vAlign w:val="bottom"/>
            <w:hideMark/>
          </w:tcPr>
          <w:p w14:paraId="2E8D506C"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0.001</w:t>
            </w:r>
          </w:p>
        </w:tc>
        <w:tc>
          <w:tcPr>
            <w:tcW w:w="3980" w:type="dxa"/>
            <w:tcBorders>
              <w:top w:val="single" w:sz="4" w:space="0" w:color="44B3E1"/>
              <w:left w:val="nil"/>
              <w:bottom w:val="single" w:sz="4" w:space="0" w:color="44B3E1"/>
              <w:right w:val="single" w:sz="4" w:space="0" w:color="44B3E1"/>
            </w:tcBorders>
            <w:shd w:val="clear" w:color="C0E6F5" w:fill="C0E6F5"/>
            <w:noWrap/>
            <w:vAlign w:val="bottom"/>
            <w:hideMark/>
          </w:tcPr>
          <w:p w14:paraId="7E53012B"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246300</w:t>
            </w:r>
          </w:p>
        </w:tc>
      </w:tr>
      <w:tr w:rsidR="000F48AC" w:rsidRPr="000F48AC" w14:paraId="58F45132" w14:textId="77777777" w:rsidTr="000F48AC">
        <w:trPr>
          <w:trHeight w:val="300"/>
        </w:trPr>
        <w:tc>
          <w:tcPr>
            <w:tcW w:w="1860" w:type="dxa"/>
            <w:tcBorders>
              <w:top w:val="single" w:sz="4" w:space="0" w:color="44B3E1"/>
              <w:left w:val="single" w:sz="4" w:space="0" w:color="44B3E1"/>
              <w:bottom w:val="single" w:sz="4" w:space="0" w:color="44B3E1"/>
              <w:right w:val="nil"/>
            </w:tcBorders>
            <w:shd w:val="clear" w:color="auto" w:fill="auto"/>
            <w:noWrap/>
            <w:vAlign w:val="bottom"/>
            <w:hideMark/>
          </w:tcPr>
          <w:p w14:paraId="090550C0"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0.3</w:t>
            </w:r>
          </w:p>
        </w:tc>
        <w:tc>
          <w:tcPr>
            <w:tcW w:w="1980" w:type="dxa"/>
            <w:tcBorders>
              <w:top w:val="single" w:sz="4" w:space="0" w:color="44B3E1"/>
              <w:left w:val="nil"/>
              <w:bottom w:val="single" w:sz="4" w:space="0" w:color="44B3E1"/>
              <w:right w:val="nil"/>
            </w:tcBorders>
            <w:shd w:val="clear" w:color="auto" w:fill="auto"/>
            <w:noWrap/>
            <w:vAlign w:val="bottom"/>
            <w:hideMark/>
          </w:tcPr>
          <w:p w14:paraId="2BF78029"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150</w:t>
            </w:r>
          </w:p>
        </w:tc>
        <w:tc>
          <w:tcPr>
            <w:tcW w:w="1960" w:type="dxa"/>
            <w:tcBorders>
              <w:top w:val="single" w:sz="4" w:space="0" w:color="44B3E1"/>
              <w:left w:val="nil"/>
              <w:bottom w:val="single" w:sz="4" w:space="0" w:color="44B3E1"/>
              <w:right w:val="nil"/>
            </w:tcBorders>
            <w:shd w:val="clear" w:color="auto" w:fill="auto"/>
            <w:noWrap/>
            <w:vAlign w:val="bottom"/>
            <w:hideMark/>
          </w:tcPr>
          <w:p w14:paraId="50FC7764"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0.001</w:t>
            </w:r>
          </w:p>
        </w:tc>
        <w:tc>
          <w:tcPr>
            <w:tcW w:w="3980" w:type="dxa"/>
            <w:tcBorders>
              <w:top w:val="single" w:sz="4" w:space="0" w:color="44B3E1"/>
              <w:left w:val="nil"/>
              <w:bottom w:val="single" w:sz="4" w:space="0" w:color="44B3E1"/>
              <w:right w:val="single" w:sz="4" w:space="0" w:color="44B3E1"/>
            </w:tcBorders>
            <w:shd w:val="clear" w:color="auto" w:fill="auto"/>
            <w:noWrap/>
            <w:vAlign w:val="bottom"/>
            <w:hideMark/>
          </w:tcPr>
          <w:p w14:paraId="007D10A6"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246450</w:t>
            </w:r>
          </w:p>
        </w:tc>
      </w:tr>
      <w:tr w:rsidR="000F48AC" w:rsidRPr="000F48AC" w14:paraId="205E5364" w14:textId="77777777" w:rsidTr="000F48AC">
        <w:trPr>
          <w:trHeight w:val="300"/>
        </w:trPr>
        <w:tc>
          <w:tcPr>
            <w:tcW w:w="1860" w:type="dxa"/>
            <w:tcBorders>
              <w:top w:val="single" w:sz="4" w:space="0" w:color="44B3E1"/>
              <w:left w:val="single" w:sz="4" w:space="0" w:color="44B3E1"/>
              <w:bottom w:val="single" w:sz="4" w:space="0" w:color="44B3E1"/>
              <w:right w:val="nil"/>
            </w:tcBorders>
            <w:shd w:val="clear" w:color="C0E6F5" w:fill="C0E6F5"/>
            <w:noWrap/>
            <w:vAlign w:val="bottom"/>
            <w:hideMark/>
          </w:tcPr>
          <w:p w14:paraId="2FDBE167"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0.4</w:t>
            </w:r>
          </w:p>
        </w:tc>
        <w:tc>
          <w:tcPr>
            <w:tcW w:w="1980" w:type="dxa"/>
            <w:tcBorders>
              <w:top w:val="single" w:sz="4" w:space="0" w:color="44B3E1"/>
              <w:left w:val="nil"/>
              <w:bottom w:val="single" w:sz="4" w:space="0" w:color="44B3E1"/>
              <w:right w:val="nil"/>
            </w:tcBorders>
            <w:shd w:val="clear" w:color="C0E6F5" w:fill="C0E6F5"/>
            <w:noWrap/>
            <w:vAlign w:val="bottom"/>
            <w:hideMark/>
          </w:tcPr>
          <w:p w14:paraId="2163037D"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150</w:t>
            </w:r>
          </w:p>
        </w:tc>
        <w:tc>
          <w:tcPr>
            <w:tcW w:w="1960" w:type="dxa"/>
            <w:tcBorders>
              <w:top w:val="single" w:sz="4" w:space="0" w:color="44B3E1"/>
              <w:left w:val="nil"/>
              <w:bottom w:val="single" w:sz="4" w:space="0" w:color="44B3E1"/>
              <w:right w:val="nil"/>
            </w:tcBorders>
            <w:shd w:val="clear" w:color="C0E6F5" w:fill="C0E6F5"/>
            <w:noWrap/>
            <w:vAlign w:val="bottom"/>
            <w:hideMark/>
          </w:tcPr>
          <w:p w14:paraId="6E89886E"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0.001</w:t>
            </w:r>
          </w:p>
        </w:tc>
        <w:tc>
          <w:tcPr>
            <w:tcW w:w="3980" w:type="dxa"/>
            <w:tcBorders>
              <w:top w:val="single" w:sz="4" w:space="0" w:color="44B3E1"/>
              <w:left w:val="nil"/>
              <w:bottom w:val="single" w:sz="4" w:space="0" w:color="44B3E1"/>
              <w:right w:val="single" w:sz="4" w:space="0" w:color="44B3E1"/>
            </w:tcBorders>
            <w:shd w:val="clear" w:color="C0E6F5" w:fill="C0E6F5"/>
            <w:noWrap/>
            <w:vAlign w:val="bottom"/>
            <w:hideMark/>
          </w:tcPr>
          <w:p w14:paraId="2D43E2BE"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246300</w:t>
            </w:r>
          </w:p>
        </w:tc>
      </w:tr>
      <w:tr w:rsidR="000F48AC" w:rsidRPr="000F48AC" w14:paraId="201E2D7D" w14:textId="77777777" w:rsidTr="000F48AC">
        <w:trPr>
          <w:trHeight w:val="300"/>
        </w:trPr>
        <w:tc>
          <w:tcPr>
            <w:tcW w:w="1860" w:type="dxa"/>
            <w:tcBorders>
              <w:top w:val="single" w:sz="4" w:space="0" w:color="44B3E1"/>
              <w:left w:val="single" w:sz="4" w:space="0" w:color="44B3E1"/>
              <w:bottom w:val="single" w:sz="4" w:space="0" w:color="44B3E1"/>
              <w:right w:val="nil"/>
            </w:tcBorders>
            <w:shd w:val="clear" w:color="auto" w:fill="auto"/>
            <w:noWrap/>
            <w:vAlign w:val="bottom"/>
            <w:hideMark/>
          </w:tcPr>
          <w:p w14:paraId="5DB1D7ED"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0.5</w:t>
            </w:r>
          </w:p>
        </w:tc>
        <w:tc>
          <w:tcPr>
            <w:tcW w:w="1980" w:type="dxa"/>
            <w:tcBorders>
              <w:top w:val="single" w:sz="4" w:space="0" w:color="44B3E1"/>
              <w:left w:val="nil"/>
              <w:bottom w:val="single" w:sz="4" w:space="0" w:color="44B3E1"/>
              <w:right w:val="nil"/>
            </w:tcBorders>
            <w:shd w:val="clear" w:color="auto" w:fill="auto"/>
            <w:noWrap/>
            <w:vAlign w:val="bottom"/>
            <w:hideMark/>
          </w:tcPr>
          <w:p w14:paraId="0AB58C92"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150</w:t>
            </w:r>
          </w:p>
        </w:tc>
        <w:tc>
          <w:tcPr>
            <w:tcW w:w="1960" w:type="dxa"/>
            <w:tcBorders>
              <w:top w:val="single" w:sz="4" w:space="0" w:color="44B3E1"/>
              <w:left w:val="nil"/>
              <w:bottom w:val="single" w:sz="4" w:space="0" w:color="44B3E1"/>
              <w:right w:val="nil"/>
            </w:tcBorders>
            <w:shd w:val="clear" w:color="auto" w:fill="auto"/>
            <w:noWrap/>
            <w:vAlign w:val="bottom"/>
            <w:hideMark/>
          </w:tcPr>
          <w:p w14:paraId="71DE7EF9"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0.001</w:t>
            </w:r>
          </w:p>
        </w:tc>
        <w:tc>
          <w:tcPr>
            <w:tcW w:w="3980" w:type="dxa"/>
            <w:tcBorders>
              <w:top w:val="single" w:sz="4" w:space="0" w:color="44B3E1"/>
              <w:left w:val="nil"/>
              <w:bottom w:val="single" w:sz="4" w:space="0" w:color="44B3E1"/>
              <w:right w:val="single" w:sz="4" w:space="0" w:color="44B3E1"/>
            </w:tcBorders>
            <w:shd w:val="clear" w:color="auto" w:fill="auto"/>
            <w:noWrap/>
            <w:vAlign w:val="bottom"/>
            <w:hideMark/>
          </w:tcPr>
          <w:p w14:paraId="7FBA10A9"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246900</w:t>
            </w:r>
          </w:p>
        </w:tc>
      </w:tr>
      <w:tr w:rsidR="000F48AC" w:rsidRPr="000F48AC" w14:paraId="21C09CAC" w14:textId="77777777" w:rsidTr="000F48AC">
        <w:trPr>
          <w:trHeight w:val="300"/>
        </w:trPr>
        <w:tc>
          <w:tcPr>
            <w:tcW w:w="1860" w:type="dxa"/>
            <w:tcBorders>
              <w:top w:val="single" w:sz="4" w:space="0" w:color="44B3E1"/>
              <w:left w:val="single" w:sz="4" w:space="0" w:color="44B3E1"/>
              <w:bottom w:val="single" w:sz="4" w:space="0" w:color="44B3E1"/>
              <w:right w:val="nil"/>
            </w:tcBorders>
            <w:shd w:val="clear" w:color="C0E6F5" w:fill="C0E6F5"/>
            <w:noWrap/>
            <w:vAlign w:val="bottom"/>
            <w:hideMark/>
          </w:tcPr>
          <w:p w14:paraId="40C3E542"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0.6</w:t>
            </w:r>
          </w:p>
        </w:tc>
        <w:tc>
          <w:tcPr>
            <w:tcW w:w="1980" w:type="dxa"/>
            <w:tcBorders>
              <w:top w:val="single" w:sz="4" w:space="0" w:color="44B3E1"/>
              <w:left w:val="nil"/>
              <w:bottom w:val="single" w:sz="4" w:space="0" w:color="44B3E1"/>
              <w:right w:val="nil"/>
            </w:tcBorders>
            <w:shd w:val="clear" w:color="C0E6F5" w:fill="C0E6F5"/>
            <w:noWrap/>
            <w:vAlign w:val="bottom"/>
            <w:hideMark/>
          </w:tcPr>
          <w:p w14:paraId="363EEE71"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150</w:t>
            </w:r>
          </w:p>
        </w:tc>
        <w:tc>
          <w:tcPr>
            <w:tcW w:w="1960" w:type="dxa"/>
            <w:tcBorders>
              <w:top w:val="single" w:sz="4" w:space="0" w:color="44B3E1"/>
              <w:left w:val="nil"/>
              <w:bottom w:val="single" w:sz="4" w:space="0" w:color="44B3E1"/>
              <w:right w:val="nil"/>
            </w:tcBorders>
            <w:shd w:val="clear" w:color="C0E6F5" w:fill="C0E6F5"/>
            <w:noWrap/>
            <w:vAlign w:val="bottom"/>
            <w:hideMark/>
          </w:tcPr>
          <w:p w14:paraId="274E3A3F"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0.001</w:t>
            </w:r>
          </w:p>
        </w:tc>
        <w:tc>
          <w:tcPr>
            <w:tcW w:w="3980" w:type="dxa"/>
            <w:tcBorders>
              <w:top w:val="single" w:sz="4" w:space="0" w:color="44B3E1"/>
              <w:left w:val="nil"/>
              <w:bottom w:val="single" w:sz="4" w:space="0" w:color="44B3E1"/>
              <w:right w:val="single" w:sz="4" w:space="0" w:color="44B3E1"/>
            </w:tcBorders>
            <w:shd w:val="clear" w:color="C0E6F5" w:fill="C0E6F5"/>
            <w:noWrap/>
            <w:vAlign w:val="bottom"/>
            <w:hideMark/>
          </w:tcPr>
          <w:p w14:paraId="7F1D4A84"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247200</w:t>
            </w:r>
          </w:p>
        </w:tc>
      </w:tr>
      <w:tr w:rsidR="000F48AC" w:rsidRPr="000F48AC" w14:paraId="64257C06" w14:textId="77777777" w:rsidTr="000F48AC">
        <w:trPr>
          <w:trHeight w:val="300"/>
        </w:trPr>
        <w:tc>
          <w:tcPr>
            <w:tcW w:w="1860" w:type="dxa"/>
            <w:tcBorders>
              <w:top w:val="single" w:sz="4" w:space="0" w:color="44B3E1"/>
              <w:left w:val="single" w:sz="4" w:space="0" w:color="44B3E1"/>
              <w:bottom w:val="single" w:sz="4" w:space="0" w:color="44B3E1"/>
              <w:right w:val="nil"/>
            </w:tcBorders>
            <w:shd w:val="clear" w:color="auto" w:fill="auto"/>
            <w:noWrap/>
            <w:vAlign w:val="bottom"/>
            <w:hideMark/>
          </w:tcPr>
          <w:p w14:paraId="7547298E"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0.75</w:t>
            </w:r>
          </w:p>
        </w:tc>
        <w:tc>
          <w:tcPr>
            <w:tcW w:w="1980" w:type="dxa"/>
            <w:tcBorders>
              <w:top w:val="single" w:sz="4" w:space="0" w:color="44B3E1"/>
              <w:left w:val="nil"/>
              <w:bottom w:val="single" w:sz="4" w:space="0" w:color="44B3E1"/>
              <w:right w:val="nil"/>
            </w:tcBorders>
            <w:shd w:val="clear" w:color="auto" w:fill="auto"/>
            <w:noWrap/>
            <w:vAlign w:val="bottom"/>
            <w:hideMark/>
          </w:tcPr>
          <w:p w14:paraId="461219D5"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150</w:t>
            </w:r>
          </w:p>
        </w:tc>
        <w:tc>
          <w:tcPr>
            <w:tcW w:w="1960" w:type="dxa"/>
            <w:tcBorders>
              <w:top w:val="single" w:sz="4" w:space="0" w:color="44B3E1"/>
              <w:left w:val="nil"/>
              <w:bottom w:val="single" w:sz="4" w:space="0" w:color="44B3E1"/>
              <w:right w:val="nil"/>
            </w:tcBorders>
            <w:shd w:val="clear" w:color="auto" w:fill="auto"/>
            <w:noWrap/>
            <w:vAlign w:val="bottom"/>
            <w:hideMark/>
          </w:tcPr>
          <w:p w14:paraId="3F75D3ED"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0.001</w:t>
            </w:r>
          </w:p>
        </w:tc>
        <w:tc>
          <w:tcPr>
            <w:tcW w:w="3980" w:type="dxa"/>
            <w:tcBorders>
              <w:top w:val="single" w:sz="4" w:space="0" w:color="44B3E1"/>
              <w:left w:val="nil"/>
              <w:bottom w:val="single" w:sz="4" w:space="0" w:color="44B3E1"/>
              <w:right w:val="single" w:sz="4" w:space="0" w:color="44B3E1"/>
            </w:tcBorders>
            <w:shd w:val="clear" w:color="auto" w:fill="auto"/>
            <w:noWrap/>
            <w:vAlign w:val="bottom"/>
            <w:hideMark/>
          </w:tcPr>
          <w:p w14:paraId="264FF2E1"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247800</w:t>
            </w:r>
          </w:p>
        </w:tc>
      </w:tr>
      <w:tr w:rsidR="000F48AC" w:rsidRPr="000F48AC" w14:paraId="5FCD9E88" w14:textId="77777777" w:rsidTr="000F48AC">
        <w:trPr>
          <w:trHeight w:val="300"/>
        </w:trPr>
        <w:tc>
          <w:tcPr>
            <w:tcW w:w="1860" w:type="dxa"/>
            <w:tcBorders>
              <w:top w:val="single" w:sz="4" w:space="0" w:color="44B3E1"/>
              <w:left w:val="single" w:sz="4" w:space="0" w:color="44B3E1"/>
              <w:bottom w:val="single" w:sz="4" w:space="0" w:color="44B3E1"/>
              <w:right w:val="nil"/>
            </w:tcBorders>
            <w:shd w:val="clear" w:color="C0E6F5" w:fill="C0E6F5"/>
            <w:noWrap/>
            <w:vAlign w:val="bottom"/>
            <w:hideMark/>
          </w:tcPr>
          <w:p w14:paraId="0D13EDAA"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w:t>
            </w:r>
          </w:p>
        </w:tc>
        <w:tc>
          <w:tcPr>
            <w:tcW w:w="1980" w:type="dxa"/>
            <w:tcBorders>
              <w:top w:val="single" w:sz="4" w:space="0" w:color="44B3E1"/>
              <w:left w:val="nil"/>
              <w:bottom w:val="single" w:sz="4" w:space="0" w:color="44B3E1"/>
              <w:right w:val="nil"/>
            </w:tcBorders>
            <w:shd w:val="clear" w:color="C0E6F5" w:fill="C0E6F5"/>
            <w:noWrap/>
            <w:vAlign w:val="bottom"/>
            <w:hideMark/>
          </w:tcPr>
          <w:p w14:paraId="5091536C"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150</w:t>
            </w:r>
          </w:p>
        </w:tc>
        <w:tc>
          <w:tcPr>
            <w:tcW w:w="1960" w:type="dxa"/>
            <w:tcBorders>
              <w:top w:val="single" w:sz="4" w:space="0" w:color="44B3E1"/>
              <w:left w:val="nil"/>
              <w:bottom w:val="single" w:sz="4" w:space="0" w:color="44B3E1"/>
              <w:right w:val="nil"/>
            </w:tcBorders>
            <w:shd w:val="clear" w:color="C0E6F5" w:fill="C0E6F5"/>
            <w:noWrap/>
            <w:vAlign w:val="bottom"/>
            <w:hideMark/>
          </w:tcPr>
          <w:p w14:paraId="723A26B4"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0.001</w:t>
            </w:r>
          </w:p>
        </w:tc>
        <w:tc>
          <w:tcPr>
            <w:tcW w:w="3980" w:type="dxa"/>
            <w:tcBorders>
              <w:top w:val="single" w:sz="4" w:space="0" w:color="44B3E1"/>
              <w:left w:val="nil"/>
              <w:bottom w:val="single" w:sz="4" w:space="0" w:color="44B3E1"/>
              <w:right w:val="single" w:sz="4" w:space="0" w:color="44B3E1"/>
            </w:tcBorders>
            <w:shd w:val="clear" w:color="C0E6F5" w:fill="C0E6F5"/>
            <w:noWrap/>
            <w:vAlign w:val="bottom"/>
            <w:hideMark/>
          </w:tcPr>
          <w:p w14:paraId="3BEBCABE"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249150</w:t>
            </w:r>
          </w:p>
        </w:tc>
      </w:tr>
      <w:tr w:rsidR="000F48AC" w:rsidRPr="000F48AC" w14:paraId="52113960" w14:textId="77777777" w:rsidTr="000F48AC">
        <w:trPr>
          <w:trHeight w:val="300"/>
        </w:trPr>
        <w:tc>
          <w:tcPr>
            <w:tcW w:w="1860" w:type="dxa"/>
            <w:tcBorders>
              <w:top w:val="single" w:sz="4" w:space="0" w:color="44B3E1"/>
              <w:left w:val="single" w:sz="4" w:space="0" w:color="44B3E1"/>
              <w:bottom w:val="single" w:sz="4" w:space="0" w:color="44B3E1"/>
              <w:right w:val="nil"/>
            </w:tcBorders>
            <w:shd w:val="clear" w:color="auto" w:fill="auto"/>
            <w:noWrap/>
            <w:vAlign w:val="bottom"/>
            <w:hideMark/>
          </w:tcPr>
          <w:p w14:paraId="6E47BA7E"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1.2</w:t>
            </w:r>
          </w:p>
        </w:tc>
        <w:tc>
          <w:tcPr>
            <w:tcW w:w="1980" w:type="dxa"/>
            <w:tcBorders>
              <w:top w:val="single" w:sz="4" w:space="0" w:color="44B3E1"/>
              <w:left w:val="nil"/>
              <w:bottom w:val="single" w:sz="4" w:space="0" w:color="44B3E1"/>
              <w:right w:val="nil"/>
            </w:tcBorders>
            <w:shd w:val="clear" w:color="auto" w:fill="auto"/>
            <w:noWrap/>
            <w:vAlign w:val="bottom"/>
            <w:hideMark/>
          </w:tcPr>
          <w:p w14:paraId="50CA73FA"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150</w:t>
            </w:r>
          </w:p>
        </w:tc>
        <w:tc>
          <w:tcPr>
            <w:tcW w:w="1960" w:type="dxa"/>
            <w:tcBorders>
              <w:top w:val="single" w:sz="4" w:space="0" w:color="44B3E1"/>
              <w:left w:val="nil"/>
              <w:bottom w:val="single" w:sz="4" w:space="0" w:color="44B3E1"/>
              <w:right w:val="nil"/>
            </w:tcBorders>
            <w:shd w:val="clear" w:color="auto" w:fill="auto"/>
            <w:noWrap/>
            <w:vAlign w:val="bottom"/>
            <w:hideMark/>
          </w:tcPr>
          <w:p w14:paraId="01D00F92"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0.001</w:t>
            </w:r>
          </w:p>
        </w:tc>
        <w:tc>
          <w:tcPr>
            <w:tcW w:w="3980" w:type="dxa"/>
            <w:tcBorders>
              <w:top w:val="single" w:sz="4" w:space="0" w:color="44B3E1"/>
              <w:left w:val="nil"/>
              <w:bottom w:val="single" w:sz="4" w:space="0" w:color="44B3E1"/>
              <w:right w:val="single" w:sz="4" w:space="0" w:color="44B3E1"/>
            </w:tcBorders>
            <w:shd w:val="clear" w:color="auto" w:fill="auto"/>
            <w:noWrap/>
            <w:vAlign w:val="bottom"/>
            <w:hideMark/>
          </w:tcPr>
          <w:p w14:paraId="25F20E09"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247500</w:t>
            </w:r>
          </w:p>
        </w:tc>
      </w:tr>
      <w:tr w:rsidR="000F48AC" w:rsidRPr="000F48AC" w14:paraId="41A16BA3" w14:textId="77777777" w:rsidTr="000F48AC">
        <w:trPr>
          <w:trHeight w:val="300"/>
        </w:trPr>
        <w:tc>
          <w:tcPr>
            <w:tcW w:w="1860" w:type="dxa"/>
            <w:tcBorders>
              <w:top w:val="single" w:sz="4" w:space="0" w:color="44B3E1"/>
              <w:left w:val="single" w:sz="4" w:space="0" w:color="44B3E1"/>
              <w:bottom w:val="single" w:sz="4" w:space="0" w:color="44B3E1"/>
              <w:right w:val="nil"/>
            </w:tcBorders>
            <w:shd w:val="clear" w:color="C0E6F5" w:fill="C0E6F5"/>
            <w:noWrap/>
            <w:vAlign w:val="bottom"/>
            <w:hideMark/>
          </w:tcPr>
          <w:p w14:paraId="79D2FB00"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1.5</w:t>
            </w:r>
          </w:p>
        </w:tc>
        <w:tc>
          <w:tcPr>
            <w:tcW w:w="1980" w:type="dxa"/>
            <w:tcBorders>
              <w:top w:val="single" w:sz="4" w:space="0" w:color="44B3E1"/>
              <w:left w:val="nil"/>
              <w:bottom w:val="single" w:sz="4" w:space="0" w:color="44B3E1"/>
              <w:right w:val="nil"/>
            </w:tcBorders>
            <w:shd w:val="clear" w:color="C0E6F5" w:fill="C0E6F5"/>
            <w:noWrap/>
            <w:vAlign w:val="bottom"/>
            <w:hideMark/>
          </w:tcPr>
          <w:p w14:paraId="2DF43B1E"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150</w:t>
            </w:r>
          </w:p>
        </w:tc>
        <w:tc>
          <w:tcPr>
            <w:tcW w:w="1960" w:type="dxa"/>
            <w:tcBorders>
              <w:top w:val="single" w:sz="4" w:space="0" w:color="44B3E1"/>
              <w:left w:val="nil"/>
              <w:bottom w:val="single" w:sz="4" w:space="0" w:color="44B3E1"/>
              <w:right w:val="nil"/>
            </w:tcBorders>
            <w:shd w:val="clear" w:color="C0E6F5" w:fill="C0E6F5"/>
            <w:noWrap/>
            <w:vAlign w:val="bottom"/>
            <w:hideMark/>
          </w:tcPr>
          <w:p w14:paraId="0D8CBB27"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0.001</w:t>
            </w:r>
          </w:p>
        </w:tc>
        <w:tc>
          <w:tcPr>
            <w:tcW w:w="3980" w:type="dxa"/>
            <w:tcBorders>
              <w:top w:val="single" w:sz="4" w:space="0" w:color="44B3E1"/>
              <w:left w:val="nil"/>
              <w:bottom w:val="single" w:sz="4" w:space="0" w:color="44B3E1"/>
              <w:right w:val="single" w:sz="4" w:space="0" w:color="44B3E1"/>
            </w:tcBorders>
            <w:shd w:val="clear" w:color="C0E6F5" w:fill="C0E6F5"/>
            <w:noWrap/>
            <w:vAlign w:val="bottom"/>
            <w:hideMark/>
          </w:tcPr>
          <w:p w14:paraId="6AF4850E"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252900</w:t>
            </w:r>
          </w:p>
        </w:tc>
      </w:tr>
      <w:tr w:rsidR="000F48AC" w:rsidRPr="000F48AC" w14:paraId="4FF73F59" w14:textId="77777777" w:rsidTr="000F48AC">
        <w:trPr>
          <w:trHeight w:val="300"/>
        </w:trPr>
        <w:tc>
          <w:tcPr>
            <w:tcW w:w="1860" w:type="dxa"/>
            <w:tcBorders>
              <w:top w:val="single" w:sz="4" w:space="0" w:color="44B3E1"/>
              <w:left w:val="single" w:sz="4" w:space="0" w:color="44B3E1"/>
              <w:bottom w:val="single" w:sz="4" w:space="0" w:color="44B3E1"/>
              <w:right w:val="nil"/>
            </w:tcBorders>
            <w:shd w:val="clear" w:color="auto" w:fill="auto"/>
            <w:noWrap/>
            <w:vAlign w:val="bottom"/>
            <w:hideMark/>
          </w:tcPr>
          <w:p w14:paraId="68AB284D"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2</w:t>
            </w:r>
          </w:p>
        </w:tc>
        <w:tc>
          <w:tcPr>
            <w:tcW w:w="1980" w:type="dxa"/>
            <w:tcBorders>
              <w:top w:val="single" w:sz="4" w:space="0" w:color="44B3E1"/>
              <w:left w:val="nil"/>
              <w:bottom w:val="single" w:sz="4" w:space="0" w:color="44B3E1"/>
              <w:right w:val="nil"/>
            </w:tcBorders>
            <w:shd w:val="clear" w:color="auto" w:fill="auto"/>
            <w:noWrap/>
            <w:vAlign w:val="bottom"/>
            <w:hideMark/>
          </w:tcPr>
          <w:p w14:paraId="0935F4E2"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150</w:t>
            </w:r>
          </w:p>
        </w:tc>
        <w:tc>
          <w:tcPr>
            <w:tcW w:w="1960" w:type="dxa"/>
            <w:tcBorders>
              <w:top w:val="single" w:sz="4" w:space="0" w:color="44B3E1"/>
              <w:left w:val="nil"/>
              <w:bottom w:val="single" w:sz="4" w:space="0" w:color="44B3E1"/>
              <w:right w:val="nil"/>
            </w:tcBorders>
            <w:shd w:val="clear" w:color="auto" w:fill="auto"/>
            <w:noWrap/>
            <w:vAlign w:val="bottom"/>
            <w:hideMark/>
          </w:tcPr>
          <w:p w14:paraId="76002C95"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0.001</w:t>
            </w:r>
          </w:p>
        </w:tc>
        <w:tc>
          <w:tcPr>
            <w:tcW w:w="3980" w:type="dxa"/>
            <w:tcBorders>
              <w:top w:val="single" w:sz="4" w:space="0" w:color="44B3E1"/>
              <w:left w:val="nil"/>
              <w:bottom w:val="single" w:sz="4" w:space="0" w:color="44B3E1"/>
              <w:right w:val="single" w:sz="4" w:space="0" w:color="44B3E1"/>
            </w:tcBorders>
            <w:shd w:val="clear" w:color="auto" w:fill="auto"/>
            <w:noWrap/>
            <w:vAlign w:val="bottom"/>
            <w:hideMark/>
          </w:tcPr>
          <w:p w14:paraId="7FBB4FF4"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249150</w:t>
            </w:r>
          </w:p>
        </w:tc>
      </w:tr>
      <w:tr w:rsidR="000F48AC" w:rsidRPr="000F48AC" w14:paraId="7E918CF4" w14:textId="77777777" w:rsidTr="000F48AC">
        <w:trPr>
          <w:trHeight w:val="300"/>
        </w:trPr>
        <w:tc>
          <w:tcPr>
            <w:tcW w:w="1860" w:type="dxa"/>
            <w:tcBorders>
              <w:top w:val="single" w:sz="4" w:space="0" w:color="44B3E1"/>
              <w:left w:val="single" w:sz="4" w:space="0" w:color="44B3E1"/>
              <w:bottom w:val="single" w:sz="4" w:space="0" w:color="44B3E1"/>
              <w:right w:val="nil"/>
            </w:tcBorders>
            <w:shd w:val="clear" w:color="C0E6F5" w:fill="C0E6F5"/>
            <w:noWrap/>
            <w:vAlign w:val="bottom"/>
            <w:hideMark/>
          </w:tcPr>
          <w:p w14:paraId="5B460EF9"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3</w:t>
            </w:r>
          </w:p>
        </w:tc>
        <w:tc>
          <w:tcPr>
            <w:tcW w:w="1980" w:type="dxa"/>
            <w:tcBorders>
              <w:top w:val="single" w:sz="4" w:space="0" w:color="44B3E1"/>
              <w:left w:val="nil"/>
              <w:bottom w:val="single" w:sz="4" w:space="0" w:color="44B3E1"/>
              <w:right w:val="nil"/>
            </w:tcBorders>
            <w:shd w:val="clear" w:color="C0E6F5" w:fill="C0E6F5"/>
            <w:noWrap/>
            <w:vAlign w:val="bottom"/>
            <w:hideMark/>
          </w:tcPr>
          <w:p w14:paraId="29B957E6"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150</w:t>
            </w:r>
          </w:p>
        </w:tc>
        <w:tc>
          <w:tcPr>
            <w:tcW w:w="1960" w:type="dxa"/>
            <w:tcBorders>
              <w:top w:val="single" w:sz="4" w:space="0" w:color="44B3E1"/>
              <w:left w:val="nil"/>
              <w:bottom w:val="single" w:sz="4" w:space="0" w:color="44B3E1"/>
              <w:right w:val="nil"/>
            </w:tcBorders>
            <w:shd w:val="clear" w:color="C0E6F5" w:fill="C0E6F5"/>
            <w:noWrap/>
            <w:vAlign w:val="bottom"/>
            <w:hideMark/>
          </w:tcPr>
          <w:p w14:paraId="466DEC8B"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0.001</w:t>
            </w:r>
          </w:p>
        </w:tc>
        <w:tc>
          <w:tcPr>
            <w:tcW w:w="3980" w:type="dxa"/>
            <w:tcBorders>
              <w:top w:val="single" w:sz="4" w:space="0" w:color="44B3E1"/>
              <w:left w:val="nil"/>
              <w:bottom w:val="single" w:sz="4" w:space="0" w:color="44B3E1"/>
              <w:right w:val="single" w:sz="4" w:space="0" w:color="44B3E1"/>
            </w:tcBorders>
            <w:shd w:val="clear" w:color="C0E6F5" w:fill="C0E6F5"/>
            <w:noWrap/>
            <w:vAlign w:val="bottom"/>
            <w:hideMark/>
          </w:tcPr>
          <w:p w14:paraId="0218701C"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278700</w:t>
            </w:r>
          </w:p>
        </w:tc>
      </w:tr>
      <w:tr w:rsidR="000F48AC" w:rsidRPr="000F48AC" w14:paraId="7A5794FC" w14:textId="77777777" w:rsidTr="000F48AC">
        <w:trPr>
          <w:trHeight w:val="300"/>
        </w:trPr>
        <w:tc>
          <w:tcPr>
            <w:tcW w:w="1860" w:type="dxa"/>
            <w:tcBorders>
              <w:top w:val="single" w:sz="4" w:space="0" w:color="44B3E1"/>
              <w:left w:val="single" w:sz="4" w:space="0" w:color="44B3E1"/>
              <w:bottom w:val="single" w:sz="4" w:space="0" w:color="44B3E1"/>
              <w:right w:val="nil"/>
            </w:tcBorders>
            <w:shd w:val="clear" w:color="auto" w:fill="auto"/>
            <w:noWrap/>
            <w:vAlign w:val="bottom"/>
            <w:hideMark/>
          </w:tcPr>
          <w:p w14:paraId="30D961FB"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4</w:t>
            </w:r>
          </w:p>
        </w:tc>
        <w:tc>
          <w:tcPr>
            <w:tcW w:w="1980" w:type="dxa"/>
            <w:tcBorders>
              <w:top w:val="single" w:sz="4" w:space="0" w:color="44B3E1"/>
              <w:left w:val="nil"/>
              <w:bottom w:val="single" w:sz="4" w:space="0" w:color="44B3E1"/>
              <w:right w:val="nil"/>
            </w:tcBorders>
            <w:shd w:val="clear" w:color="auto" w:fill="auto"/>
            <w:noWrap/>
            <w:vAlign w:val="bottom"/>
            <w:hideMark/>
          </w:tcPr>
          <w:p w14:paraId="1E90B5F9"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150</w:t>
            </w:r>
          </w:p>
        </w:tc>
        <w:tc>
          <w:tcPr>
            <w:tcW w:w="1960" w:type="dxa"/>
            <w:tcBorders>
              <w:top w:val="single" w:sz="4" w:space="0" w:color="44B3E1"/>
              <w:left w:val="nil"/>
              <w:bottom w:val="single" w:sz="4" w:space="0" w:color="44B3E1"/>
              <w:right w:val="nil"/>
            </w:tcBorders>
            <w:shd w:val="clear" w:color="auto" w:fill="auto"/>
            <w:noWrap/>
            <w:vAlign w:val="bottom"/>
            <w:hideMark/>
          </w:tcPr>
          <w:p w14:paraId="30A1D87E"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0.001</w:t>
            </w:r>
          </w:p>
        </w:tc>
        <w:tc>
          <w:tcPr>
            <w:tcW w:w="3980" w:type="dxa"/>
            <w:tcBorders>
              <w:top w:val="single" w:sz="4" w:space="0" w:color="44B3E1"/>
              <w:left w:val="nil"/>
              <w:bottom w:val="single" w:sz="4" w:space="0" w:color="44B3E1"/>
              <w:right w:val="single" w:sz="4" w:space="0" w:color="44B3E1"/>
            </w:tcBorders>
            <w:shd w:val="clear" w:color="auto" w:fill="auto"/>
            <w:noWrap/>
            <w:vAlign w:val="bottom"/>
            <w:hideMark/>
          </w:tcPr>
          <w:p w14:paraId="4BFB14BE" w14:textId="77777777" w:rsidR="000F48AC" w:rsidRPr="000F48AC" w:rsidRDefault="000F48AC" w:rsidP="000F48AC">
            <w:pPr>
              <w:spacing w:after="0" w:line="240" w:lineRule="auto"/>
              <w:jc w:val="right"/>
              <w:rPr>
                <w:rFonts w:ascii="Aptos Narrow" w:eastAsia="Times New Roman" w:hAnsi="Aptos Narrow" w:cs="Times New Roman"/>
                <w:color w:val="000000"/>
                <w:kern w:val="0"/>
                <w14:ligatures w14:val="none"/>
              </w:rPr>
            </w:pPr>
            <w:r w:rsidRPr="000F48AC">
              <w:rPr>
                <w:rFonts w:ascii="Aptos Narrow" w:eastAsia="Times New Roman" w:hAnsi="Aptos Narrow" w:cs="Times New Roman"/>
                <w:color w:val="000000"/>
                <w:kern w:val="0"/>
                <w14:ligatures w14:val="none"/>
              </w:rPr>
              <w:t>282600</w:t>
            </w:r>
          </w:p>
        </w:tc>
      </w:tr>
    </w:tbl>
    <w:p w14:paraId="502FF21A" w14:textId="77777777" w:rsidR="00D928D6" w:rsidRDefault="00D928D6" w:rsidP="00D928D6"/>
    <w:p w14:paraId="1DAE9AB6" w14:textId="7DA6F2C8" w:rsidR="00360A4E" w:rsidRDefault="00360A4E" w:rsidP="00360A4E">
      <w:pPr>
        <w:pStyle w:val="Caption"/>
        <w:keepNext/>
      </w:pPr>
      <w:bookmarkStart w:id="122" w:name="_Toc188821876"/>
      <w:r>
        <w:t xml:space="preserve">Table </w:t>
      </w:r>
      <w:r>
        <w:fldChar w:fldCharType="begin"/>
      </w:r>
      <w:r>
        <w:instrText xml:space="preserve"> SEQ Table \* ARABIC </w:instrText>
      </w:r>
      <w:r>
        <w:fldChar w:fldCharType="separate"/>
      </w:r>
      <w:r w:rsidR="005D4871">
        <w:rPr>
          <w:noProof/>
        </w:rPr>
        <w:t>2</w:t>
      </w:r>
      <w:r>
        <w:fldChar w:fldCharType="end"/>
      </w:r>
      <w:r>
        <w:t>: Sensitivity Analysis Raw Data: Time Step.</w:t>
      </w:r>
      <w:bookmarkEnd w:id="122"/>
    </w:p>
    <w:tbl>
      <w:tblPr>
        <w:tblW w:w="10000" w:type="dxa"/>
        <w:tblLook w:val="04A0" w:firstRow="1" w:lastRow="0" w:firstColumn="1" w:lastColumn="0" w:noHBand="0" w:noVBand="1"/>
      </w:tblPr>
      <w:tblGrid>
        <w:gridCol w:w="1900"/>
        <w:gridCol w:w="2020"/>
        <w:gridCol w:w="2000"/>
        <w:gridCol w:w="4080"/>
      </w:tblGrid>
      <w:tr w:rsidR="00360A4E" w:rsidRPr="00360A4E" w14:paraId="6F27C91F" w14:textId="77777777" w:rsidTr="00360A4E">
        <w:trPr>
          <w:trHeight w:val="300"/>
        </w:trPr>
        <w:tc>
          <w:tcPr>
            <w:tcW w:w="1900" w:type="dxa"/>
            <w:tcBorders>
              <w:top w:val="single" w:sz="4" w:space="0" w:color="44B3E1"/>
              <w:left w:val="single" w:sz="4" w:space="0" w:color="44B3E1"/>
              <w:bottom w:val="single" w:sz="4" w:space="0" w:color="44B3E1"/>
              <w:right w:val="nil"/>
            </w:tcBorders>
            <w:shd w:val="clear" w:color="156082" w:fill="156082"/>
            <w:noWrap/>
            <w:vAlign w:val="bottom"/>
            <w:hideMark/>
          </w:tcPr>
          <w:p w14:paraId="4081F922" w14:textId="77777777" w:rsidR="00360A4E" w:rsidRPr="00360A4E" w:rsidRDefault="00360A4E" w:rsidP="00360A4E">
            <w:pPr>
              <w:spacing w:after="0" w:line="240" w:lineRule="auto"/>
              <w:rPr>
                <w:rFonts w:ascii="Aptos Narrow" w:eastAsia="Times New Roman" w:hAnsi="Aptos Narrow" w:cs="Times New Roman"/>
                <w:b/>
                <w:bCs/>
                <w:color w:val="FFFFFF"/>
                <w:kern w:val="0"/>
                <w14:ligatures w14:val="none"/>
              </w:rPr>
            </w:pPr>
            <w:r w:rsidRPr="00360A4E">
              <w:rPr>
                <w:rFonts w:ascii="Aptos Narrow" w:eastAsia="Times New Roman" w:hAnsi="Aptos Narrow" w:cs="Times New Roman"/>
                <w:b/>
                <w:bCs/>
                <w:color w:val="FFFFFF"/>
                <w:kern w:val="0"/>
                <w14:ligatures w14:val="none"/>
              </w:rPr>
              <w:t>Grid Spacing (H)</w:t>
            </w:r>
          </w:p>
        </w:tc>
        <w:tc>
          <w:tcPr>
            <w:tcW w:w="2020" w:type="dxa"/>
            <w:tcBorders>
              <w:top w:val="single" w:sz="4" w:space="0" w:color="44B3E1"/>
              <w:left w:val="nil"/>
              <w:bottom w:val="single" w:sz="4" w:space="0" w:color="44B3E1"/>
              <w:right w:val="nil"/>
            </w:tcBorders>
            <w:shd w:val="clear" w:color="156082" w:fill="156082"/>
            <w:noWrap/>
            <w:vAlign w:val="bottom"/>
            <w:hideMark/>
          </w:tcPr>
          <w:p w14:paraId="553F5608" w14:textId="77777777" w:rsidR="00360A4E" w:rsidRPr="00360A4E" w:rsidRDefault="00360A4E" w:rsidP="00360A4E">
            <w:pPr>
              <w:spacing w:after="0" w:line="240" w:lineRule="auto"/>
              <w:rPr>
                <w:rFonts w:ascii="Aptos Narrow" w:eastAsia="Times New Roman" w:hAnsi="Aptos Narrow" w:cs="Times New Roman"/>
                <w:b/>
                <w:bCs/>
                <w:color w:val="FFFFFF"/>
                <w:kern w:val="0"/>
                <w14:ligatures w14:val="none"/>
              </w:rPr>
            </w:pPr>
            <w:r w:rsidRPr="00360A4E">
              <w:rPr>
                <w:rFonts w:ascii="Aptos Narrow" w:eastAsia="Times New Roman" w:hAnsi="Aptos Narrow" w:cs="Times New Roman"/>
                <w:b/>
                <w:bCs/>
                <w:color w:val="FFFFFF"/>
                <w:kern w:val="0"/>
                <w14:ligatures w14:val="none"/>
              </w:rPr>
              <w:t>Time Step (S)</w:t>
            </w:r>
          </w:p>
        </w:tc>
        <w:tc>
          <w:tcPr>
            <w:tcW w:w="2000" w:type="dxa"/>
            <w:tcBorders>
              <w:top w:val="single" w:sz="4" w:space="0" w:color="44B3E1"/>
              <w:left w:val="nil"/>
              <w:bottom w:val="single" w:sz="4" w:space="0" w:color="44B3E1"/>
              <w:right w:val="nil"/>
            </w:tcBorders>
            <w:shd w:val="clear" w:color="156082" w:fill="156082"/>
            <w:noWrap/>
            <w:vAlign w:val="bottom"/>
            <w:hideMark/>
          </w:tcPr>
          <w:p w14:paraId="79D45216" w14:textId="77777777" w:rsidR="00360A4E" w:rsidRPr="00360A4E" w:rsidRDefault="00360A4E" w:rsidP="00360A4E">
            <w:pPr>
              <w:spacing w:after="0" w:line="240" w:lineRule="auto"/>
              <w:rPr>
                <w:rFonts w:ascii="Aptos Narrow" w:eastAsia="Times New Roman" w:hAnsi="Aptos Narrow" w:cs="Times New Roman"/>
                <w:b/>
                <w:bCs/>
                <w:color w:val="FFFFFF"/>
                <w:kern w:val="0"/>
                <w14:ligatures w14:val="none"/>
              </w:rPr>
            </w:pPr>
            <w:r w:rsidRPr="00360A4E">
              <w:rPr>
                <w:rFonts w:ascii="Aptos Narrow" w:eastAsia="Times New Roman" w:hAnsi="Aptos Narrow" w:cs="Times New Roman"/>
                <w:b/>
                <w:bCs/>
                <w:color w:val="FFFFFF"/>
                <w:kern w:val="0"/>
                <w14:ligatures w14:val="none"/>
              </w:rPr>
              <w:t>Tolerance (Fixed)</w:t>
            </w:r>
          </w:p>
        </w:tc>
        <w:tc>
          <w:tcPr>
            <w:tcW w:w="4080" w:type="dxa"/>
            <w:tcBorders>
              <w:top w:val="single" w:sz="4" w:space="0" w:color="44B3E1"/>
              <w:left w:val="nil"/>
              <w:bottom w:val="single" w:sz="4" w:space="0" w:color="44B3E1"/>
              <w:right w:val="single" w:sz="4" w:space="0" w:color="44B3E1"/>
            </w:tcBorders>
            <w:shd w:val="clear" w:color="156082" w:fill="156082"/>
            <w:noWrap/>
            <w:vAlign w:val="bottom"/>
            <w:hideMark/>
          </w:tcPr>
          <w:p w14:paraId="615E0662" w14:textId="77777777" w:rsidR="00360A4E" w:rsidRPr="00360A4E" w:rsidRDefault="00360A4E" w:rsidP="00360A4E">
            <w:pPr>
              <w:spacing w:after="0" w:line="240" w:lineRule="auto"/>
              <w:rPr>
                <w:rFonts w:ascii="Aptos Narrow" w:eastAsia="Times New Roman" w:hAnsi="Aptos Narrow" w:cs="Times New Roman"/>
                <w:b/>
                <w:bCs/>
                <w:color w:val="FFFFFF"/>
                <w:kern w:val="0"/>
                <w14:ligatures w14:val="none"/>
              </w:rPr>
            </w:pPr>
            <w:r w:rsidRPr="00360A4E">
              <w:rPr>
                <w:rFonts w:ascii="Aptos Narrow" w:eastAsia="Times New Roman" w:hAnsi="Aptos Narrow" w:cs="Times New Roman"/>
                <w:b/>
                <w:bCs/>
                <w:color w:val="FFFFFF"/>
                <w:kern w:val="0"/>
                <w14:ligatures w14:val="none"/>
              </w:rPr>
              <w:t>Thermal Equilibrium Time (In Seconds)</w:t>
            </w:r>
          </w:p>
        </w:tc>
      </w:tr>
      <w:tr w:rsidR="00360A4E" w:rsidRPr="00360A4E" w14:paraId="148412F2" w14:textId="77777777" w:rsidTr="00360A4E">
        <w:trPr>
          <w:trHeight w:val="300"/>
        </w:trPr>
        <w:tc>
          <w:tcPr>
            <w:tcW w:w="1900" w:type="dxa"/>
            <w:tcBorders>
              <w:top w:val="single" w:sz="4" w:space="0" w:color="44B3E1"/>
              <w:left w:val="single" w:sz="4" w:space="0" w:color="44B3E1"/>
              <w:bottom w:val="single" w:sz="4" w:space="0" w:color="44B3E1"/>
              <w:right w:val="nil"/>
            </w:tcBorders>
            <w:shd w:val="clear" w:color="C0E6F5" w:fill="C0E6F5"/>
            <w:noWrap/>
            <w:vAlign w:val="bottom"/>
            <w:hideMark/>
          </w:tcPr>
          <w:p w14:paraId="645B9D33"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0.75</w:t>
            </w:r>
          </w:p>
        </w:tc>
        <w:tc>
          <w:tcPr>
            <w:tcW w:w="2020" w:type="dxa"/>
            <w:tcBorders>
              <w:top w:val="single" w:sz="4" w:space="0" w:color="44B3E1"/>
              <w:left w:val="nil"/>
              <w:bottom w:val="single" w:sz="4" w:space="0" w:color="44B3E1"/>
              <w:right w:val="nil"/>
            </w:tcBorders>
            <w:shd w:val="clear" w:color="C0E6F5" w:fill="C0E6F5"/>
            <w:noWrap/>
            <w:vAlign w:val="bottom"/>
            <w:hideMark/>
          </w:tcPr>
          <w:p w14:paraId="29AA9FF2"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2000</w:t>
            </w:r>
          </w:p>
        </w:tc>
        <w:tc>
          <w:tcPr>
            <w:tcW w:w="2000" w:type="dxa"/>
            <w:tcBorders>
              <w:top w:val="single" w:sz="4" w:space="0" w:color="44B3E1"/>
              <w:left w:val="nil"/>
              <w:bottom w:val="single" w:sz="4" w:space="0" w:color="44B3E1"/>
              <w:right w:val="nil"/>
            </w:tcBorders>
            <w:shd w:val="clear" w:color="C0E6F5" w:fill="C0E6F5"/>
            <w:noWrap/>
            <w:vAlign w:val="bottom"/>
            <w:hideMark/>
          </w:tcPr>
          <w:p w14:paraId="11C6C868"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0.0001</w:t>
            </w:r>
          </w:p>
        </w:tc>
        <w:tc>
          <w:tcPr>
            <w:tcW w:w="4080" w:type="dxa"/>
            <w:tcBorders>
              <w:top w:val="single" w:sz="4" w:space="0" w:color="44B3E1"/>
              <w:left w:val="nil"/>
              <w:bottom w:val="single" w:sz="4" w:space="0" w:color="44B3E1"/>
              <w:right w:val="single" w:sz="4" w:space="0" w:color="44B3E1"/>
            </w:tcBorders>
            <w:shd w:val="clear" w:color="C0E6F5" w:fill="C0E6F5"/>
            <w:noWrap/>
            <w:vAlign w:val="bottom"/>
            <w:hideMark/>
          </w:tcPr>
          <w:p w14:paraId="1202E7D2"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528000</w:t>
            </w:r>
          </w:p>
        </w:tc>
      </w:tr>
      <w:tr w:rsidR="00360A4E" w:rsidRPr="00360A4E" w14:paraId="2D35A43B" w14:textId="77777777" w:rsidTr="00360A4E">
        <w:trPr>
          <w:trHeight w:val="300"/>
        </w:trPr>
        <w:tc>
          <w:tcPr>
            <w:tcW w:w="1900" w:type="dxa"/>
            <w:tcBorders>
              <w:top w:val="single" w:sz="4" w:space="0" w:color="44B3E1"/>
              <w:left w:val="single" w:sz="4" w:space="0" w:color="44B3E1"/>
              <w:bottom w:val="single" w:sz="4" w:space="0" w:color="44B3E1"/>
              <w:right w:val="nil"/>
            </w:tcBorders>
            <w:shd w:val="clear" w:color="auto" w:fill="auto"/>
            <w:noWrap/>
            <w:vAlign w:val="bottom"/>
            <w:hideMark/>
          </w:tcPr>
          <w:p w14:paraId="29D79579"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0.75</w:t>
            </w:r>
          </w:p>
        </w:tc>
        <w:tc>
          <w:tcPr>
            <w:tcW w:w="2020" w:type="dxa"/>
            <w:tcBorders>
              <w:top w:val="single" w:sz="4" w:space="0" w:color="44B3E1"/>
              <w:left w:val="nil"/>
              <w:bottom w:val="single" w:sz="4" w:space="0" w:color="44B3E1"/>
              <w:right w:val="nil"/>
            </w:tcBorders>
            <w:shd w:val="clear" w:color="auto" w:fill="auto"/>
            <w:noWrap/>
            <w:vAlign w:val="bottom"/>
            <w:hideMark/>
          </w:tcPr>
          <w:p w14:paraId="4E8E0857"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1500</w:t>
            </w:r>
          </w:p>
        </w:tc>
        <w:tc>
          <w:tcPr>
            <w:tcW w:w="2000" w:type="dxa"/>
            <w:tcBorders>
              <w:top w:val="single" w:sz="4" w:space="0" w:color="44B3E1"/>
              <w:left w:val="nil"/>
              <w:bottom w:val="single" w:sz="4" w:space="0" w:color="44B3E1"/>
              <w:right w:val="nil"/>
            </w:tcBorders>
            <w:shd w:val="clear" w:color="auto" w:fill="auto"/>
            <w:noWrap/>
            <w:vAlign w:val="bottom"/>
            <w:hideMark/>
          </w:tcPr>
          <w:p w14:paraId="39E2D316"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0.0001</w:t>
            </w:r>
          </w:p>
        </w:tc>
        <w:tc>
          <w:tcPr>
            <w:tcW w:w="4080" w:type="dxa"/>
            <w:tcBorders>
              <w:top w:val="single" w:sz="4" w:space="0" w:color="44B3E1"/>
              <w:left w:val="nil"/>
              <w:bottom w:val="single" w:sz="4" w:space="0" w:color="44B3E1"/>
              <w:right w:val="single" w:sz="4" w:space="0" w:color="44B3E1"/>
            </w:tcBorders>
            <w:shd w:val="clear" w:color="auto" w:fill="auto"/>
            <w:noWrap/>
            <w:vAlign w:val="bottom"/>
            <w:hideMark/>
          </w:tcPr>
          <w:p w14:paraId="4DC8D8E5"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513000</w:t>
            </w:r>
          </w:p>
        </w:tc>
      </w:tr>
      <w:tr w:rsidR="00360A4E" w:rsidRPr="00360A4E" w14:paraId="67D85BCD" w14:textId="77777777" w:rsidTr="00360A4E">
        <w:trPr>
          <w:trHeight w:val="300"/>
        </w:trPr>
        <w:tc>
          <w:tcPr>
            <w:tcW w:w="1900" w:type="dxa"/>
            <w:tcBorders>
              <w:top w:val="single" w:sz="4" w:space="0" w:color="44B3E1"/>
              <w:left w:val="single" w:sz="4" w:space="0" w:color="44B3E1"/>
              <w:bottom w:val="single" w:sz="4" w:space="0" w:color="44B3E1"/>
              <w:right w:val="nil"/>
            </w:tcBorders>
            <w:shd w:val="clear" w:color="C0E6F5" w:fill="C0E6F5"/>
            <w:noWrap/>
            <w:vAlign w:val="bottom"/>
            <w:hideMark/>
          </w:tcPr>
          <w:p w14:paraId="7DEA3981"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0.75</w:t>
            </w:r>
          </w:p>
        </w:tc>
        <w:tc>
          <w:tcPr>
            <w:tcW w:w="2020" w:type="dxa"/>
            <w:tcBorders>
              <w:top w:val="single" w:sz="4" w:space="0" w:color="44B3E1"/>
              <w:left w:val="nil"/>
              <w:bottom w:val="single" w:sz="4" w:space="0" w:color="44B3E1"/>
              <w:right w:val="nil"/>
            </w:tcBorders>
            <w:shd w:val="clear" w:color="C0E6F5" w:fill="C0E6F5"/>
            <w:noWrap/>
            <w:vAlign w:val="bottom"/>
            <w:hideMark/>
          </w:tcPr>
          <w:p w14:paraId="1DAD1468"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1000</w:t>
            </w:r>
          </w:p>
        </w:tc>
        <w:tc>
          <w:tcPr>
            <w:tcW w:w="2000" w:type="dxa"/>
            <w:tcBorders>
              <w:top w:val="single" w:sz="4" w:space="0" w:color="44B3E1"/>
              <w:left w:val="nil"/>
              <w:bottom w:val="single" w:sz="4" w:space="0" w:color="44B3E1"/>
              <w:right w:val="nil"/>
            </w:tcBorders>
            <w:shd w:val="clear" w:color="C0E6F5" w:fill="C0E6F5"/>
            <w:noWrap/>
            <w:vAlign w:val="bottom"/>
            <w:hideMark/>
          </w:tcPr>
          <w:p w14:paraId="13F4AE14"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0.0001</w:t>
            </w:r>
          </w:p>
        </w:tc>
        <w:tc>
          <w:tcPr>
            <w:tcW w:w="4080" w:type="dxa"/>
            <w:tcBorders>
              <w:top w:val="single" w:sz="4" w:space="0" w:color="44B3E1"/>
              <w:left w:val="nil"/>
              <w:bottom w:val="single" w:sz="4" w:space="0" w:color="44B3E1"/>
              <w:right w:val="single" w:sz="4" w:space="0" w:color="44B3E1"/>
            </w:tcBorders>
            <w:shd w:val="clear" w:color="C0E6F5" w:fill="C0E6F5"/>
            <w:noWrap/>
            <w:vAlign w:val="bottom"/>
            <w:hideMark/>
          </w:tcPr>
          <w:p w14:paraId="2CC6F601"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492000</w:t>
            </w:r>
          </w:p>
        </w:tc>
      </w:tr>
      <w:tr w:rsidR="00360A4E" w:rsidRPr="00360A4E" w14:paraId="02AF6809" w14:textId="77777777" w:rsidTr="00360A4E">
        <w:trPr>
          <w:trHeight w:val="300"/>
        </w:trPr>
        <w:tc>
          <w:tcPr>
            <w:tcW w:w="1900" w:type="dxa"/>
            <w:tcBorders>
              <w:top w:val="single" w:sz="4" w:space="0" w:color="44B3E1"/>
              <w:left w:val="single" w:sz="4" w:space="0" w:color="44B3E1"/>
              <w:bottom w:val="single" w:sz="4" w:space="0" w:color="44B3E1"/>
              <w:right w:val="nil"/>
            </w:tcBorders>
            <w:shd w:val="clear" w:color="auto" w:fill="auto"/>
            <w:noWrap/>
            <w:vAlign w:val="bottom"/>
            <w:hideMark/>
          </w:tcPr>
          <w:p w14:paraId="7246C6B3"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0.75</w:t>
            </w:r>
          </w:p>
        </w:tc>
        <w:tc>
          <w:tcPr>
            <w:tcW w:w="2020" w:type="dxa"/>
            <w:tcBorders>
              <w:top w:val="single" w:sz="4" w:space="0" w:color="44B3E1"/>
              <w:left w:val="nil"/>
              <w:bottom w:val="single" w:sz="4" w:space="0" w:color="44B3E1"/>
              <w:right w:val="nil"/>
            </w:tcBorders>
            <w:shd w:val="clear" w:color="auto" w:fill="auto"/>
            <w:noWrap/>
            <w:vAlign w:val="bottom"/>
            <w:hideMark/>
          </w:tcPr>
          <w:p w14:paraId="2041AB34"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800</w:t>
            </w:r>
          </w:p>
        </w:tc>
        <w:tc>
          <w:tcPr>
            <w:tcW w:w="2000" w:type="dxa"/>
            <w:tcBorders>
              <w:top w:val="single" w:sz="4" w:space="0" w:color="44B3E1"/>
              <w:left w:val="nil"/>
              <w:bottom w:val="single" w:sz="4" w:space="0" w:color="44B3E1"/>
              <w:right w:val="nil"/>
            </w:tcBorders>
            <w:shd w:val="clear" w:color="auto" w:fill="auto"/>
            <w:noWrap/>
            <w:vAlign w:val="bottom"/>
            <w:hideMark/>
          </w:tcPr>
          <w:p w14:paraId="1251AC35"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0.0001</w:t>
            </w:r>
          </w:p>
        </w:tc>
        <w:tc>
          <w:tcPr>
            <w:tcW w:w="4080" w:type="dxa"/>
            <w:tcBorders>
              <w:top w:val="single" w:sz="4" w:space="0" w:color="44B3E1"/>
              <w:left w:val="nil"/>
              <w:bottom w:val="single" w:sz="4" w:space="0" w:color="44B3E1"/>
              <w:right w:val="single" w:sz="4" w:space="0" w:color="44B3E1"/>
            </w:tcBorders>
            <w:shd w:val="clear" w:color="auto" w:fill="auto"/>
            <w:noWrap/>
            <w:vAlign w:val="bottom"/>
            <w:hideMark/>
          </w:tcPr>
          <w:p w14:paraId="62481736"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480000</w:t>
            </w:r>
          </w:p>
        </w:tc>
      </w:tr>
      <w:tr w:rsidR="00360A4E" w:rsidRPr="00360A4E" w14:paraId="13C2D354" w14:textId="77777777" w:rsidTr="00360A4E">
        <w:trPr>
          <w:trHeight w:val="300"/>
        </w:trPr>
        <w:tc>
          <w:tcPr>
            <w:tcW w:w="1900" w:type="dxa"/>
            <w:tcBorders>
              <w:top w:val="single" w:sz="4" w:space="0" w:color="44B3E1"/>
              <w:left w:val="single" w:sz="4" w:space="0" w:color="44B3E1"/>
              <w:bottom w:val="single" w:sz="4" w:space="0" w:color="44B3E1"/>
              <w:right w:val="nil"/>
            </w:tcBorders>
            <w:shd w:val="clear" w:color="C0E6F5" w:fill="C0E6F5"/>
            <w:noWrap/>
            <w:vAlign w:val="bottom"/>
            <w:hideMark/>
          </w:tcPr>
          <w:p w14:paraId="1E36C696"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0.75</w:t>
            </w:r>
          </w:p>
        </w:tc>
        <w:tc>
          <w:tcPr>
            <w:tcW w:w="2020" w:type="dxa"/>
            <w:tcBorders>
              <w:top w:val="single" w:sz="4" w:space="0" w:color="44B3E1"/>
              <w:left w:val="nil"/>
              <w:bottom w:val="single" w:sz="4" w:space="0" w:color="44B3E1"/>
              <w:right w:val="nil"/>
            </w:tcBorders>
            <w:shd w:val="clear" w:color="C0E6F5" w:fill="C0E6F5"/>
            <w:noWrap/>
            <w:vAlign w:val="bottom"/>
            <w:hideMark/>
          </w:tcPr>
          <w:p w14:paraId="366D2D81"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600</w:t>
            </w:r>
          </w:p>
        </w:tc>
        <w:tc>
          <w:tcPr>
            <w:tcW w:w="2000" w:type="dxa"/>
            <w:tcBorders>
              <w:top w:val="single" w:sz="4" w:space="0" w:color="44B3E1"/>
              <w:left w:val="nil"/>
              <w:bottom w:val="single" w:sz="4" w:space="0" w:color="44B3E1"/>
              <w:right w:val="nil"/>
            </w:tcBorders>
            <w:shd w:val="clear" w:color="C0E6F5" w:fill="C0E6F5"/>
            <w:noWrap/>
            <w:vAlign w:val="bottom"/>
            <w:hideMark/>
          </w:tcPr>
          <w:p w14:paraId="15778382"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0.0001</w:t>
            </w:r>
          </w:p>
        </w:tc>
        <w:tc>
          <w:tcPr>
            <w:tcW w:w="4080" w:type="dxa"/>
            <w:tcBorders>
              <w:top w:val="single" w:sz="4" w:space="0" w:color="44B3E1"/>
              <w:left w:val="nil"/>
              <w:bottom w:val="single" w:sz="4" w:space="0" w:color="44B3E1"/>
              <w:right w:val="single" w:sz="4" w:space="0" w:color="44B3E1"/>
            </w:tcBorders>
            <w:shd w:val="clear" w:color="C0E6F5" w:fill="C0E6F5"/>
            <w:noWrap/>
            <w:vAlign w:val="bottom"/>
            <w:hideMark/>
          </w:tcPr>
          <w:p w14:paraId="24FCDD4F"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463800</w:t>
            </w:r>
          </w:p>
        </w:tc>
      </w:tr>
      <w:tr w:rsidR="00360A4E" w:rsidRPr="00360A4E" w14:paraId="4236C738" w14:textId="77777777" w:rsidTr="00360A4E">
        <w:trPr>
          <w:trHeight w:val="300"/>
        </w:trPr>
        <w:tc>
          <w:tcPr>
            <w:tcW w:w="1900" w:type="dxa"/>
            <w:tcBorders>
              <w:top w:val="single" w:sz="4" w:space="0" w:color="44B3E1"/>
              <w:left w:val="single" w:sz="4" w:space="0" w:color="44B3E1"/>
              <w:bottom w:val="single" w:sz="4" w:space="0" w:color="44B3E1"/>
              <w:right w:val="nil"/>
            </w:tcBorders>
            <w:shd w:val="clear" w:color="auto" w:fill="auto"/>
            <w:noWrap/>
            <w:vAlign w:val="bottom"/>
            <w:hideMark/>
          </w:tcPr>
          <w:p w14:paraId="3431F6C3"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0.75</w:t>
            </w:r>
          </w:p>
        </w:tc>
        <w:tc>
          <w:tcPr>
            <w:tcW w:w="2020" w:type="dxa"/>
            <w:tcBorders>
              <w:top w:val="single" w:sz="4" w:space="0" w:color="44B3E1"/>
              <w:left w:val="nil"/>
              <w:bottom w:val="single" w:sz="4" w:space="0" w:color="44B3E1"/>
              <w:right w:val="nil"/>
            </w:tcBorders>
            <w:shd w:val="clear" w:color="auto" w:fill="auto"/>
            <w:noWrap/>
            <w:vAlign w:val="bottom"/>
            <w:hideMark/>
          </w:tcPr>
          <w:p w14:paraId="7BD467FC"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400</w:t>
            </w:r>
          </w:p>
        </w:tc>
        <w:tc>
          <w:tcPr>
            <w:tcW w:w="2000" w:type="dxa"/>
            <w:tcBorders>
              <w:top w:val="single" w:sz="4" w:space="0" w:color="44B3E1"/>
              <w:left w:val="nil"/>
              <w:bottom w:val="single" w:sz="4" w:space="0" w:color="44B3E1"/>
              <w:right w:val="nil"/>
            </w:tcBorders>
            <w:shd w:val="clear" w:color="auto" w:fill="auto"/>
            <w:noWrap/>
            <w:vAlign w:val="bottom"/>
            <w:hideMark/>
          </w:tcPr>
          <w:p w14:paraId="1EA623E3"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0.0001</w:t>
            </w:r>
          </w:p>
        </w:tc>
        <w:tc>
          <w:tcPr>
            <w:tcW w:w="4080" w:type="dxa"/>
            <w:tcBorders>
              <w:top w:val="single" w:sz="4" w:space="0" w:color="44B3E1"/>
              <w:left w:val="nil"/>
              <w:bottom w:val="single" w:sz="4" w:space="0" w:color="44B3E1"/>
              <w:right w:val="single" w:sz="4" w:space="0" w:color="44B3E1"/>
            </w:tcBorders>
            <w:shd w:val="clear" w:color="auto" w:fill="auto"/>
            <w:noWrap/>
            <w:vAlign w:val="bottom"/>
            <w:hideMark/>
          </w:tcPr>
          <w:p w14:paraId="66BB8052"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441200</w:t>
            </w:r>
          </w:p>
        </w:tc>
      </w:tr>
      <w:tr w:rsidR="00360A4E" w:rsidRPr="00360A4E" w14:paraId="3847E000" w14:textId="77777777" w:rsidTr="00360A4E">
        <w:trPr>
          <w:trHeight w:val="300"/>
        </w:trPr>
        <w:tc>
          <w:tcPr>
            <w:tcW w:w="1900" w:type="dxa"/>
            <w:tcBorders>
              <w:top w:val="single" w:sz="4" w:space="0" w:color="44B3E1"/>
              <w:left w:val="single" w:sz="4" w:space="0" w:color="44B3E1"/>
              <w:bottom w:val="single" w:sz="4" w:space="0" w:color="44B3E1"/>
              <w:right w:val="nil"/>
            </w:tcBorders>
            <w:shd w:val="clear" w:color="C0E6F5" w:fill="C0E6F5"/>
            <w:noWrap/>
            <w:vAlign w:val="bottom"/>
            <w:hideMark/>
          </w:tcPr>
          <w:p w14:paraId="4A858BBB"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0.75</w:t>
            </w:r>
          </w:p>
        </w:tc>
        <w:tc>
          <w:tcPr>
            <w:tcW w:w="2020" w:type="dxa"/>
            <w:tcBorders>
              <w:top w:val="single" w:sz="4" w:space="0" w:color="44B3E1"/>
              <w:left w:val="nil"/>
              <w:bottom w:val="single" w:sz="4" w:space="0" w:color="44B3E1"/>
              <w:right w:val="nil"/>
            </w:tcBorders>
            <w:shd w:val="clear" w:color="C0E6F5" w:fill="C0E6F5"/>
            <w:noWrap/>
            <w:vAlign w:val="bottom"/>
            <w:hideMark/>
          </w:tcPr>
          <w:p w14:paraId="004E5D5A"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200</w:t>
            </w:r>
          </w:p>
        </w:tc>
        <w:tc>
          <w:tcPr>
            <w:tcW w:w="2000" w:type="dxa"/>
            <w:tcBorders>
              <w:top w:val="single" w:sz="4" w:space="0" w:color="44B3E1"/>
              <w:left w:val="nil"/>
              <w:bottom w:val="single" w:sz="4" w:space="0" w:color="44B3E1"/>
              <w:right w:val="nil"/>
            </w:tcBorders>
            <w:shd w:val="clear" w:color="C0E6F5" w:fill="C0E6F5"/>
            <w:noWrap/>
            <w:vAlign w:val="bottom"/>
            <w:hideMark/>
          </w:tcPr>
          <w:p w14:paraId="5960060F"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0.0001</w:t>
            </w:r>
          </w:p>
        </w:tc>
        <w:tc>
          <w:tcPr>
            <w:tcW w:w="4080" w:type="dxa"/>
            <w:tcBorders>
              <w:top w:val="single" w:sz="4" w:space="0" w:color="44B3E1"/>
              <w:left w:val="nil"/>
              <w:bottom w:val="single" w:sz="4" w:space="0" w:color="44B3E1"/>
              <w:right w:val="single" w:sz="4" w:space="0" w:color="44B3E1"/>
            </w:tcBorders>
            <w:shd w:val="clear" w:color="C0E6F5" w:fill="C0E6F5"/>
            <w:noWrap/>
            <w:vAlign w:val="bottom"/>
            <w:hideMark/>
          </w:tcPr>
          <w:p w14:paraId="53D5486A"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402000</w:t>
            </w:r>
          </w:p>
        </w:tc>
      </w:tr>
      <w:tr w:rsidR="00360A4E" w:rsidRPr="00360A4E" w14:paraId="29EE8ED4" w14:textId="77777777" w:rsidTr="00360A4E">
        <w:trPr>
          <w:trHeight w:val="300"/>
        </w:trPr>
        <w:tc>
          <w:tcPr>
            <w:tcW w:w="1900" w:type="dxa"/>
            <w:tcBorders>
              <w:top w:val="single" w:sz="4" w:space="0" w:color="44B3E1"/>
              <w:left w:val="single" w:sz="4" w:space="0" w:color="44B3E1"/>
              <w:bottom w:val="single" w:sz="4" w:space="0" w:color="44B3E1"/>
              <w:right w:val="nil"/>
            </w:tcBorders>
            <w:shd w:val="clear" w:color="auto" w:fill="auto"/>
            <w:noWrap/>
            <w:vAlign w:val="bottom"/>
            <w:hideMark/>
          </w:tcPr>
          <w:p w14:paraId="38694381"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0.75</w:t>
            </w:r>
          </w:p>
        </w:tc>
        <w:tc>
          <w:tcPr>
            <w:tcW w:w="2020" w:type="dxa"/>
            <w:tcBorders>
              <w:top w:val="single" w:sz="4" w:space="0" w:color="44B3E1"/>
              <w:left w:val="nil"/>
              <w:bottom w:val="single" w:sz="4" w:space="0" w:color="44B3E1"/>
              <w:right w:val="nil"/>
            </w:tcBorders>
            <w:shd w:val="clear" w:color="auto" w:fill="auto"/>
            <w:noWrap/>
            <w:vAlign w:val="bottom"/>
            <w:hideMark/>
          </w:tcPr>
          <w:p w14:paraId="394F8E18"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100</w:t>
            </w:r>
          </w:p>
        </w:tc>
        <w:tc>
          <w:tcPr>
            <w:tcW w:w="2000" w:type="dxa"/>
            <w:tcBorders>
              <w:top w:val="single" w:sz="4" w:space="0" w:color="44B3E1"/>
              <w:left w:val="nil"/>
              <w:bottom w:val="single" w:sz="4" w:space="0" w:color="44B3E1"/>
              <w:right w:val="nil"/>
            </w:tcBorders>
            <w:shd w:val="clear" w:color="auto" w:fill="auto"/>
            <w:noWrap/>
            <w:vAlign w:val="bottom"/>
            <w:hideMark/>
          </w:tcPr>
          <w:p w14:paraId="3C0B0D94"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0.0001</w:t>
            </w:r>
          </w:p>
        </w:tc>
        <w:tc>
          <w:tcPr>
            <w:tcW w:w="4080" w:type="dxa"/>
            <w:tcBorders>
              <w:top w:val="single" w:sz="4" w:space="0" w:color="44B3E1"/>
              <w:left w:val="nil"/>
              <w:bottom w:val="single" w:sz="4" w:space="0" w:color="44B3E1"/>
              <w:right w:val="single" w:sz="4" w:space="0" w:color="44B3E1"/>
            </w:tcBorders>
            <w:shd w:val="clear" w:color="auto" w:fill="auto"/>
            <w:noWrap/>
            <w:vAlign w:val="bottom"/>
            <w:hideMark/>
          </w:tcPr>
          <w:p w14:paraId="0F14BEF6"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362400</w:t>
            </w:r>
          </w:p>
        </w:tc>
      </w:tr>
      <w:tr w:rsidR="00360A4E" w:rsidRPr="00360A4E" w14:paraId="021643FD" w14:textId="77777777" w:rsidTr="00360A4E">
        <w:trPr>
          <w:trHeight w:val="300"/>
        </w:trPr>
        <w:tc>
          <w:tcPr>
            <w:tcW w:w="1900" w:type="dxa"/>
            <w:tcBorders>
              <w:top w:val="single" w:sz="4" w:space="0" w:color="44B3E1"/>
              <w:left w:val="single" w:sz="4" w:space="0" w:color="44B3E1"/>
              <w:bottom w:val="single" w:sz="4" w:space="0" w:color="44B3E1"/>
              <w:right w:val="nil"/>
            </w:tcBorders>
            <w:shd w:val="clear" w:color="C0E6F5" w:fill="C0E6F5"/>
            <w:noWrap/>
            <w:vAlign w:val="bottom"/>
            <w:hideMark/>
          </w:tcPr>
          <w:p w14:paraId="3FEA1BFB"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0.75</w:t>
            </w:r>
          </w:p>
        </w:tc>
        <w:tc>
          <w:tcPr>
            <w:tcW w:w="2020" w:type="dxa"/>
            <w:tcBorders>
              <w:top w:val="single" w:sz="4" w:space="0" w:color="44B3E1"/>
              <w:left w:val="nil"/>
              <w:bottom w:val="single" w:sz="4" w:space="0" w:color="44B3E1"/>
              <w:right w:val="nil"/>
            </w:tcBorders>
            <w:shd w:val="clear" w:color="C0E6F5" w:fill="C0E6F5"/>
            <w:noWrap/>
            <w:vAlign w:val="bottom"/>
            <w:hideMark/>
          </w:tcPr>
          <w:p w14:paraId="1340322B"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50</w:t>
            </w:r>
          </w:p>
        </w:tc>
        <w:tc>
          <w:tcPr>
            <w:tcW w:w="2000" w:type="dxa"/>
            <w:tcBorders>
              <w:top w:val="single" w:sz="4" w:space="0" w:color="44B3E1"/>
              <w:left w:val="nil"/>
              <w:bottom w:val="single" w:sz="4" w:space="0" w:color="44B3E1"/>
              <w:right w:val="nil"/>
            </w:tcBorders>
            <w:shd w:val="clear" w:color="C0E6F5" w:fill="C0E6F5"/>
            <w:noWrap/>
            <w:vAlign w:val="bottom"/>
            <w:hideMark/>
          </w:tcPr>
          <w:p w14:paraId="20D16820"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0.0001</w:t>
            </w:r>
          </w:p>
        </w:tc>
        <w:tc>
          <w:tcPr>
            <w:tcW w:w="4080" w:type="dxa"/>
            <w:tcBorders>
              <w:top w:val="single" w:sz="4" w:space="0" w:color="44B3E1"/>
              <w:left w:val="nil"/>
              <w:bottom w:val="single" w:sz="4" w:space="0" w:color="44B3E1"/>
              <w:right w:val="single" w:sz="4" w:space="0" w:color="44B3E1"/>
            </w:tcBorders>
            <w:shd w:val="clear" w:color="C0E6F5" w:fill="C0E6F5"/>
            <w:noWrap/>
            <w:vAlign w:val="bottom"/>
            <w:hideMark/>
          </w:tcPr>
          <w:p w14:paraId="1C945890"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322600</w:t>
            </w:r>
          </w:p>
        </w:tc>
      </w:tr>
      <w:tr w:rsidR="00360A4E" w:rsidRPr="00360A4E" w14:paraId="5CE8FA35" w14:textId="77777777" w:rsidTr="00360A4E">
        <w:trPr>
          <w:trHeight w:val="300"/>
        </w:trPr>
        <w:tc>
          <w:tcPr>
            <w:tcW w:w="1900" w:type="dxa"/>
            <w:tcBorders>
              <w:top w:val="single" w:sz="4" w:space="0" w:color="44B3E1"/>
              <w:left w:val="single" w:sz="4" w:space="0" w:color="44B3E1"/>
              <w:bottom w:val="single" w:sz="4" w:space="0" w:color="44B3E1"/>
              <w:right w:val="nil"/>
            </w:tcBorders>
            <w:shd w:val="clear" w:color="auto" w:fill="auto"/>
            <w:noWrap/>
            <w:vAlign w:val="bottom"/>
            <w:hideMark/>
          </w:tcPr>
          <w:p w14:paraId="2B3AF2D0"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0.75</w:t>
            </w:r>
          </w:p>
        </w:tc>
        <w:tc>
          <w:tcPr>
            <w:tcW w:w="2020" w:type="dxa"/>
            <w:tcBorders>
              <w:top w:val="single" w:sz="4" w:space="0" w:color="44B3E1"/>
              <w:left w:val="nil"/>
              <w:bottom w:val="single" w:sz="4" w:space="0" w:color="44B3E1"/>
              <w:right w:val="nil"/>
            </w:tcBorders>
            <w:shd w:val="clear" w:color="auto" w:fill="auto"/>
            <w:noWrap/>
            <w:vAlign w:val="bottom"/>
            <w:hideMark/>
          </w:tcPr>
          <w:p w14:paraId="0F81EE5C"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25</w:t>
            </w:r>
          </w:p>
        </w:tc>
        <w:tc>
          <w:tcPr>
            <w:tcW w:w="2000" w:type="dxa"/>
            <w:tcBorders>
              <w:top w:val="single" w:sz="4" w:space="0" w:color="44B3E1"/>
              <w:left w:val="nil"/>
              <w:bottom w:val="single" w:sz="4" w:space="0" w:color="44B3E1"/>
              <w:right w:val="nil"/>
            </w:tcBorders>
            <w:shd w:val="clear" w:color="auto" w:fill="auto"/>
            <w:noWrap/>
            <w:vAlign w:val="bottom"/>
            <w:hideMark/>
          </w:tcPr>
          <w:p w14:paraId="06A1ECE8"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0.0001</w:t>
            </w:r>
          </w:p>
        </w:tc>
        <w:tc>
          <w:tcPr>
            <w:tcW w:w="4080" w:type="dxa"/>
            <w:tcBorders>
              <w:top w:val="single" w:sz="4" w:space="0" w:color="44B3E1"/>
              <w:left w:val="nil"/>
              <w:bottom w:val="single" w:sz="4" w:space="0" w:color="44B3E1"/>
              <w:right w:val="single" w:sz="4" w:space="0" w:color="44B3E1"/>
            </w:tcBorders>
            <w:shd w:val="clear" w:color="auto" w:fill="auto"/>
            <w:noWrap/>
            <w:vAlign w:val="bottom"/>
            <w:hideMark/>
          </w:tcPr>
          <w:p w14:paraId="0D0A3D93" w14:textId="77777777" w:rsidR="00360A4E" w:rsidRPr="00360A4E" w:rsidRDefault="00360A4E" w:rsidP="00360A4E">
            <w:pPr>
              <w:spacing w:after="0" w:line="240" w:lineRule="auto"/>
              <w:jc w:val="right"/>
              <w:rPr>
                <w:rFonts w:ascii="Aptos Narrow" w:eastAsia="Times New Roman" w:hAnsi="Aptos Narrow" w:cs="Times New Roman"/>
                <w:color w:val="000000"/>
                <w:kern w:val="0"/>
                <w14:ligatures w14:val="none"/>
              </w:rPr>
            </w:pPr>
            <w:r w:rsidRPr="00360A4E">
              <w:rPr>
                <w:rFonts w:ascii="Aptos Narrow" w:eastAsia="Times New Roman" w:hAnsi="Aptos Narrow" w:cs="Times New Roman"/>
                <w:color w:val="000000"/>
                <w:kern w:val="0"/>
                <w14:ligatures w14:val="none"/>
              </w:rPr>
              <w:t>282775</w:t>
            </w:r>
          </w:p>
        </w:tc>
      </w:tr>
    </w:tbl>
    <w:p w14:paraId="2242482C" w14:textId="77777777" w:rsidR="00360A4E" w:rsidRDefault="00360A4E" w:rsidP="00D928D6"/>
    <w:p w14:paraId="19449FC2" w14:textId="7C7737C4" w:rsidR="005D4871" w:rsidRDefault="005D4871" w:rsidP="005D4871">
      <w:pPr>
        <w:pStyle w:val="Caption"/>
        <w:keepNext/>
      </w:pPr>
      <w:bookmarkStart w:id="123" w:name="_Toc188821877"/>
      <w:r>
        <w:t xml:space="preserve">Table </w:t>
      </w:r>
      <w:r>
        <w:fldChar w:fldCharType="begin"/>
      </w:r>
      <w:r>
        <w:instrText xml:space="preserve"> SEQ Table \* ARABIC </w:instrText>
      </w:r>
      <w:r>
        <w:fldChar w:fldCharType="separate"/>
      </w:r>
      <w:r>
        <w:rPr>
          <w:noProof/>
        </w:rPr>
        <w:t>3</w:t>
      </w:r>
      <w:r>
        <w:fldChar w:fldCharType="end"/>
      </w:r>
      <w:r>
        <w:t>: Sensitivity Analysis: Raw Data: TET</w:t>
      </w:r>
      <w:bookmarkEnd w:id="123"/>
    </w:p>
    <w:tbl>
      <w:tblPr>
        <w:tblW w:w="10000" w:type="dxa"/>
        <w:tblLook w:val="04A0" w:firstRow="1" w:lastRow="0" w:firstColumn="1" w:lastColumn="0" w:noHBand="0" w:noVBand="1"/>
      </w:tblPr>
      <w:tblGrid>
        <w:gridCol w:w="1900"/>
        <w:gridCol w:w="2020"/>
        <w:gridCol w:w="2000"/>
        <w:gridCol w:w="4080"/>
      </w:tblGrid>
      <w:tr w:rsidR="005D4871" w:rsidRPr="005D4871" w14:paraId="16A3B2CA" w14:textId="77777777" w:rsidTr="005D4871">
        <w:trPr>
          <w:trHeight w:val="300"/>
        </w:trPr>
        <w:tc>
          <w:tcPr>
            <w:tcW w:w="1900" w:type="dxa"/>
            <w:tcBorders>
              <w:top w:val="single" w:sz="4" w:space="0" w:color="44B3E1"/>
              <w:left w:val="single" w:sz="4" w:space="0" w:color="44B3E1"/>
              <w:bottom w:val="single" w:sz="4" w:space="0" w:color="44B3E1"/>
              <w:right w:val="nil"/>
            </w:tcBorders>
            <w:shd w:val="clear" w:color="156082" w:fill="156082"/>
            <w:noWrap/>
            <w:vAlign w:val="bottom"/>
            <w:hideMark/>
          </w:tcPr>
          <w:p w14:paraId="5C9C1490" w14:textId="77777777" w:rsidR="005D4871" w:rsidRPr="005D4871" w:rsidRDefault="005D4871" w:rsidP="005D4871">
            <w:pPr>
              <w:spacing w:after="0" w:line="240" w:lineRule="auto"/>
              <w:rPr>
                <w:rFonts w:ascii="Aptos Narrow" w:eastAsia="Times New Roman" w:hAnsi="Aptos Narrow" w:cs="Times New Roman"/>
                <w:b/>
                <w:bCs/>
                <w:color w:val="FFFFFF"/>
                <w:kern w:val="0"/>
                <w14:ligatures w14:val="none"/>
              </w:rPr>
            </w:pPr>
            <w:r w:rsidRPr="005D4871">
              <w:rPr>
                <w:rFonts w:ascii="Aptos Narrow" w:eastAsia="Times New Roman" w:hAnsi="Aptos Narrow" w:cs="Times New Roman"/>
                <w:b/>
                <w:bCs/>
                <w:color w:val="FFFFFF"/>
                <w:kern w:val="0"/>
                <w14:ligatures w14:val="none"/>
              </w:rPr>
              <w:t>Grid Spacing (H)</w:t>
            </w:r>
          </w:p>
        </w:tc>
        <w:tc>
          <w:tcPr>
            <w:tcW w:w="2020" w:type="dxa"/>
            <w:tcBorders>
              <w:top w:val="single" w:sz="4" w:space="0" w:color="44B3E1"/>
              <w:left w:val="nil"/>
              <w:bottom w:val="single" w:sz="4" w:space="0" w:color="44B3E1"/>
              <w:right w:val="nil"/>
            </w:tcBorders>
            <w:shd w:val="clear" w:color="156082" w:fill="156082"/>
            <w:noWrap/>
            <w:vAlign w:val="bottom"/>
            <w:hideMark/>
          </w:tcPr>
          <w:p w14:paraId="6ACDB9B8" w14:textId="77777777" w:rsidR="005D4871" w:rsidRPr="005D4871" w:rsidRDefault="005D4871" w:rsidP="005D4871">
            <w:pPr>
              <w:spacing w:after="0" w:line="240" w:lineRule="auto"/>
              <w:rPr>
                <w:rFonts w:ascii="Aptos Narrow" w:eastAsia="Times New Roman" w:hAnsi="Aptos Narrow" w:cs="Times New Roman"/>
                <w:b/>
                <w:bCs/>
                <w:color w:val="FFFFFF"/>
                <w:kern w:val="0"/>
                <w14:ligatures w14:val="none"/>
              </w:rPr>
            </w:pPr>
            <w:r w:rsidRPr="005D4871">
              <w:rPr>
                <w:rFonts w:ascii="Aptos Narrow" w:eastAsia="Times New Roman" w:hAnsi="Aptos Narrow" w:cs="Times New Roman"/>
                <w:b/>
                <w:bCs/>
                <w:color w:val="FFFFFF"/>
                <w:kern w:val="0"/>
                <w14:ligatures w14:val="none"/>
              </w:rPr>
              <w:t>Time Step (Fixed)</w:t>
            </w:r>
          </w:p>
        </w:tc>
        <w:tc>
          <w:tcPr>
            <w:tcW w:w="2000" w:type="dxa"/>
            <w:tcBorders>
              <w:top w:val="single" w:sz="4" w:space="0" w:color="44B3E1"/>
              <w:left w:val="nil"/>
              <w:bottom w:val="single" w:sz="4" w:space="0" w:color="44B3E1"/>
              <w:right w:val="nil"/>
            </w:tcBorders>
            <w:shd w:val="clear" w:color="156082" w:fill="156082"/>
            <w:noWrap/>
            <w:vAlign w:val="bottom"/>
            <w:hideMark/>
          </w:tcPr>
          <w:p w14:paraId="715AA6C6" w14:textId="07ACB2F4" w:rsidR="005D4871" w:rsidRPr="005D4871" w:rsidRDefault="005D4871" w:rsidP="005D4871">
            <w:pPr>
              <w:spacing w:after="0" w:line="240" w:lineRule="auto"/>
              <w:rPr>
                <w:rFonts w:ascii="Aptos Narrow" w:eastAsia="Times New Roman" w:hAnsi="Aptos Narrow" w:cs="Times New Roman"/>
                <w:b/>
                <w:bCs/>
                <w:color w:val="FFFFFF"/>
                <w:kern w:val="0"/>
                <w14:ligatures w14:val="none"/>
              </w:rPr>
            </w:pPr>
            <w:r w:rsidRPr="005D4871">
              <w:rPr>
                <w:rFonts w:ascii="Aptos Narrow" w:eastAsia="Times New Roman" w:hAnsi="Aptos Narrow" w:cs="Times New Roman"/>
                <w:b/>
                <w:bCs/>
                <w:color w:val="FFFFFF"/>
                <w:kern w:val="0"/>
                <w14:ligatures w14:val="none"/>
              </w:rPr>
              <w:t xml:space="preserve">Tolerance </w:t>
            </w:r>
            <w:r w:rsidR="00DD2B81">
              <w:rPr>
                <w:rFonts w:ascii="Aptos Narrow" w:eastAsia="Times New Roman" w:hAnsi="Aptos Narrow" w:cs="Times New Roman"/>
                <w:b/>
                <w:bCs/>
                <w:color w:val="FFFFFF"/>
                <w:kern w:val="0"/>
                <w14:ligatures w14:val="none"/>
              </w:rPr>
              <w:t>(TET)</w:t>
            </w:r>
          </w:p>
        </w:tc>
        <w:tc>
          <w:tcPr>
            <w:tcW w:w="4080" w:type="dxa"/>
            <w:tcBorders>
              <w:top w:val="single" w:sz="4" w:space="0" w:color="44B3E1"/>
              <w:left w:val="nil"/>
              <w:bottom w:val="single" w:sz="4" w:space="0" w:color="44B3E1"/>
              <w:right w:val="single" w:sz="4" w:space="0" w:color="44B3E1"/>
            </w:tcBorders>
            <w:shd w:val="clear" w:color="156082" w:fill="156082"/>
            <w:noWrap/>
            <w:vAlign w:val="bottom"/>
            <w:hideMark/>
          </w:tcPr>
          <w:p w14:paraId="3DBCFF87" w14:textId="77777777" w:rsidR="005D4871" w:rsidRPr="005D4871" w:rsidRDefault="005D4871" w:rsidP="005D4871">
            <w:pPr>
              <w:spacing w:after="0" w:line="240" w:lineRule="auto"/>
              <w:rPr>
                <w:rFonts w:ascii="Aptos Narrow" w:eastAsia="Times New Roman" w:hAnsi="Aptos Narrow" w:cs="Times New Roman"/>
                <w:b/>
                <w:bCs/>
                <w:color w:val="FFFFFF"/>
                <w:kern w:val="0"/>
                <w14:ligatures w14:val="none"/>
              </w:rPr>
            </w:pPr>
            <w:r w:rsidRPr="005D4871">
              <w:rPr>
                <w:rFonts w:ascii="Aptos Narrow" w:eastAsia="Times New Roman" w:hAnsi="Aptos Narrow" w:cs="Times New Roman"/>
                <w:b/>
                <w:bCs/>
                <w:color w:val="FFFFFF"/>
                <w:kern w:val="0"/>
                <w14:ligatures w14:val="none"/>
              </w:rPr>
              <w:t>Thermal Equilibrium Time (In Seconds)</w:t>
            </w:r>
          </w:p>
        </w:tc>
      </w:tr>
      <w:tr w:rsidR="005D4871" w:rsidRPr="005D4871" w14:paraId="306963AB" w14:textId="77777777" w:rsidTr="005D4871">
        <w:trPr>
          <w:trHeight w:val="300"/>
        </w:trPr>
        <w:tc>
          <w:tcPr>
            <w:tcW w:w="1900" w:type="dxa"/>
            <w:tcBorders>
              <w:top w:val="single" w:sz="4" w:space="0" w:color="44B3E1"/>
              <w:left w:val="single" w:sz="4" w:space="0" w:color="44B3E1"/>
              <w:bottom w:val="single" w:sz="4" w:space="0" w:color="44B3E1"/>
              <w:right w:val="nil"/>
            </w:tcBorders>
            <w:shd w:val="clear" w:color="C0E6F5" w:fill="C0E6F5"/>
            <w:noWrap/>
            <w:vAlign w:val="bottom"/>
            <w:hideMark/>
          </w:tcPr>
          <w:p w14:paraId="210EB392"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1</w:t>
            </w:r>
          </w:p>
        </w:tc>
        <w:tc>
          <w:tcPr>
            <w:tcW w:w="2020" w:type="dxa"/>
            <w:tcBorders>
              <w:top w:val="single" w:sz="4" w:space="0" w:color="44B3E1"/>
              <w:left w:val="nil"/>
              <w:bottom w:val="single" w:sz="4" w:space="0" w:color="44B3E1"/>
              <w:right w:val="nil"/>
            </w:tcBorders>
            <w:shd w:val="clear" w:color="C0E6F5" w:fill="C0E6F5"/>
            <w:noWrap/>
            <w:vAlign w:val="bottom"/>
            <w:hideMark/>
          </w:tcPr>
          <w:p w14:paraId="4C0BA6C1"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500</w:t>
            </w:r>
          </w:p>
        </w:tc>
        <w:tc>
          <w:tcPr>
            <w:tcW w:w="2000" w:type="dxa"/>
            <w:tcBorders>
              <w:top w:val="single" w:sz="4" w:space="0" w:color="44B3E1"/>
              <w:left w:val="nil"/>
              <w:bottom w:val="single" w:sz="4" w:space="0" w:color="44B3E1"/>
              <w:right w:val="nil"/>
            </w:tcBorders>
            <w:shd w:val="clear" w:color="C0E6F5" w:fill="C0E6F5"/>
            <w:noWrap/>
            <w:vAlign w:val="bottom"/>
            <w:hideMark/>
          </w:tcPr>
          <w:p w14:paraId="76091539"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0.000001</w:t>
            </w:r>
          </w:p>
        </w:tc>
        <w:tc>
          <w:tcPr>
            <w:tcW w:w="4080" w:type="dxa"/>
            <w:tcBorders>
              <w:top w:val="single" w:sz="4" w:space="0" w:color="44B3E1"/>
              <w:left w:val="nil"/>
              <w:bottom w:val="single" w:sz="4" w:space="0" w:color="44B3E1"/>
              <w:right w:val="single" w:sz="4" w:space="0" w:color="44B3E1"/>
            </w:tcBorders>
            <w:shd w:val="clear" w:color="C0E6F5" w:fill="C0E6F5"/>
            <w:noWrap/>
            <w:vAlign w:val="bottom"/>
            <w:hideMark/>
          </w:tcPr>
          <w:p w14:paraId="5580271D"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723500</w:t>
            </w:r>
          </w:p>
        </w:tc>
      </w:tr>
      <w:tr w:rsidR="005D4871" w:rsidRPr="005D4871" w14:paraId="2847DB06" w14:textId="77777777" w:rsidTr="005D4871">
        <w:trPr>
          <w:trHeight w:val="300"/>
        </w:trPr>
        <w:tc>
          <w:tcPr>
            <w:tcW w:w="1900" w:type="dxa"/>
            <w:tcBorders>
              <w:top w:val="single" w:sz="4" w:space="0" w:color="44B3E1"/>
              <w:left w:val="single" w:sz="4" w:space="0" w:color="44B3E1"/>
              <w:bottom w:val="single" w:sz="4" w:space="0" w:color="44B3E1"/>
              <w:right w:val="nil"/>
            </w:tcBorders>
            <w:shd w:val="clear" w:color="auto" w:fill="auto"/>
            <w:noWrap/>
            <w:vAlign w:val="bottom"/>
            <w:hideMark/>
          </w:tcPr>
          <w:p w14:paraId="562172AF"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1</w:t>
            </w:r>
          </w:p>
        </w:tc>
        <w:tc>
          <w:tcPr>
            <w:tcW w:w="2020" w:type="dxa"/>
            <w:tcBorders>
              <w:top w:val="single" w:sz="4" w:space="0" w:color="44B3E1"/>
              <w:left w:val="nil"/>
              <w:bottom w:val="single" w:sz="4" w:space="0" w:color="44B3E1"/>
              <w:right w:val="nil"/>
            </w:tcBorders>
            <w:shd w:val="clear" w:color="auto" w:fill="auto"/>
            <w:noWrap/>
            <w:vAlign w:val="bottom"/>
            <w:hideMark/>
          </w:tcPr>
          <w:p w14:paraId="5C397C10"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500</w:t>
            </w:r>
          </w:p>
        </w:tc>
        <w:tc>
          <w:tcPr>
            <w:tcW w:w="2000" w:type="dxa"/>
            <w:tcBorders>
              <w:top w:val="single" w:sz="4" w:space="0" w:color="44B3E1"/>
              <w:left w:val="nil"/>
              <w:bottom w:val="single" w:sz="4" w:space="0" w:color="44B3E1"/>
              <w:right w:val="nil"/>
            </w:tcBorders>
            <w:shd w:val="clear" w:color="auto" w:fill="auto"/>
            <w:noWrap/>
            <w:vAlign w:val="bottom"/>
            <w:hideMark/>
          </w:tcPr>
          <w:p w14:paraId="24595F82"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0.00001</w:t>
            </w:r>
          </w:p>
        </w:tc>
        <w:tc>
          <w:tcPr>
            <w:tcW w:w="4080" w:type="dxa"/>
            <w:tcBorders>
              <w:top w:val="single" w:sz="4" w:space="0" w:color="44B3E1"/>
              <w:left w:val="nil"/>
              <w:bottom w:val="single" w:sz="4" w:space="0" w:color="44B3E1"/>
              <w:right w:val="single" w:sz="4" w:space="0" w:color="44B3E1"/>
            </w:tcBorders>
            <w:shd w:val="clear" w:color="auto" w:fill="auto"/>
            <w:noWrap/>
            <w:vAlign w:val="bottom"/>
            <w:hideMark/>
          </w:tcPr>
          <w:p w14:paraId="13B1D512"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590500</w:t>
            </w:r>
          </w:p>
        </w:tc>
      </w:tr>
      <w:tr w:rsidR="005D4871" w:rsidRPr="005D4871" w14:paraId="2955EBBB" w14:textId="77777777" w:rsidTr="005D4871">
        <w:trPr>
          <w:trHeight w:val="300"/>
        </w:trPr>
        <w:tc>
          <w:tcPr>
            <w:tcW w:w="1900" w:type="dxa"/>
            <w:tcBorders>
              <w:top w:val="single" w:sz="4" w:space="0" w:color="44B3E1"/>
              <w:left w:val="single" w:sz="4" w:space="0" w:color="44B3E1"/>
              <w:bottom w:val="single" w:sz="4" w:space="0" w:color="44B3E1"/>
              <w:right w:val="nil"/>
            </w:tcBorders>
            <w:shd w:val="clear" w:color="C0E6F5" w:fill="C0E6F5"/>
            <w:noWrap/>
            <w:vAlign w:val="bottom"/>
            <w:hideMark/>
          </w:tcPr>
          <w:p w14:paraId="67AA3398"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1</w:t>
            </w:r>
          </w:p>
        </w:tc>
        <w:tc>
          <w:tcPr>
            <w:tcW w:w="2020" w:type="dxa"/>
            <w:tcBorders>
              <w:top w:val="single" w:sz="4" w:space="0" w:color="44B3E1"/>
              <w:left w:val="nil"/>
              <w:bottom w:val="single" w:sz="4" w:space="0" w:color="44B3E1"/>
              <w:right w:val="nil"/>
            </w:tcBorders>
            <w:shd w:val="clear" w:color="C0E6F5" w:fill="C0E6F5"/>
            <w:noWrap/>
            <w:vAlign w:val="bottom"/>
            <w:hideMark/>
          </w:tcPr>
          <w:p w14:paraId="078A33D3"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500</w:t>
            </w:r>
          </w:p>
        </w:tc>
        <w:tc>
          <w:tcPr>
            <w:tcW w:w="2000" w:type="dxa"/>
            <w:tcBorders>
              <w:top w:val="single" w:sz="4" w:space="0" w:color="44B3E1"/>
              <w:left w:val="nil"/>
              <w:bottom w:val="single" w:sz="4" w:space="0" w:color="44B3E1"/>
              <w:right w:val="nil"/>
            </w:tcBorders>
            <w:shd w:val="clear" w:color="C0E6F5" w:fill="C0E6F5"/>
            <w:noWrap/>
            <w:vAlign w:val="bottom"/>
            <w:hideMark/>
          </w:tcPr>
          <w:p w14:paraId="5BF2E4D1"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0.0001</w:t>
            </w:r>
          </w:p>
        </w:tc>
        <w:tc>
          <w:tcPr>
            <w:tcW w:w="4080" w:type="dxa"/>
            <w:tcBorders>
              <w:top w:val="single" w:sz="4" w:space="0" w:color="44B3E1"/>
              <w:left w:val="nil"/>
              <w:bottom w:val="single" w:sz="4" w:space="0" w:color="44B3E1"/>
              <w:right w:val="single" w:sz="4" w:space="0" w:color="44B3E1"/>
            </w:tcBorders>
            <w:shd w:val="clear" w:color="C0E6F5" w:fill="C0E6F5"/>
            <w:noWrap/>
            <w:vAlign w:val="bottom"/>
            <w:hideMark/>
          </w:tcPr>
          <w:p w14:paraId="1041047D"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457500</w:t>
            </w:r>
          </w:p>
        </w:tc>
      </w:tr>
      <w:tr w:rsidR="005D4871" w:rsidRPr="005D4871" w14:paraId="6CEA8C1D" w14:textId="77777777" w:rsidTr="005D4871">
        <w:trPr>
          <w:trHeight w:val="300"/>
        </w:trPr>
        <w:tc>
          <w:tcPr>
            <w:tcW w:w="1900" w:type="dxa"/>
            <w:tcBorders>
              <w:top w:val="single" w:sz="4" w:space="0" w:color="44B3E1"/>
              <w:left w:val="single" w:sz="4" w:space="0" w:color="44B3E1"/>
              <w:bottom w:val="single" w:sz="4" w:space="0" w:color="44B3E1"/>
              <w:right w:val="nil"/>
            </w:tcBorders>
            <w:shd w:val="clear" w:color="auto" w:fill="auto"/>
            <w:noWrap/>
            <w:vAlign w:val="bottom"/>
            <w:hideMark/>
          </w:tcPr>
          <w:p w14:paraId="604120E0"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1</w:t>
            </w:r>
          </w:p>
        </w:tc>
        <w:tc>
          <w:tcPr>
            <w:tcW w:w="2020" w:type="dxa"/>
            <w:tcBorders>
              <w:top w:val="single" w:sz="4" w:space="0" w:color="44B3E1"/>
              <w:left w:val="nil"/>
              <w:bottom w:val="single" w:sz="4" w:space="0" w:color="44B3E1"/>
              <w:right w:val="nil"/>
            </w:tcBorders>
            <w:shd w:val="clear" w:color="auto" w:fill="auto"/>
            <w:noWrap/>
            <w:vAlign w:val="bottom"/>
            <w:hideMark/>
          </w:tcPr>
          <w:p w14:paraId="3D971734"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500</w:t>
            </w:r>
          </w:p>
        </w:tc>
        <w:tc>
          <w:tcPr>
            <w:tcW w:w="2000" w:type="dxa"/>
            <w:tcBorders>
              <w:top w:val="single" w:sz="4" w:space="0" w:color="44B3E1"/>
              <w:left w:val="nil"/>
              <w:bottom w:val="single" w:sz="4" w:space="0" w:color="44B3E1"/>
              <w:right w:val="nil"/>
            </w:tcBorders>
            <w:shd w:val="clear" w:color="auto" w:fill="auto"/>
            <w:noWrap/>
            <w:vAlign w:val="bottom"/>
            <w:hideMark/>
          </w:tcPr>
          <w:p w14:paraId="6861F9F5"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0.001</w:t>
            </w:r>
          </w:p>
        </w:tc>
        <w:tc>
          <w:tcPr>
            <w:tcW w:w="4080" w:type="dxa"/>
            <w:tcBorders>
              <w:top w:val="single" w:sz="4" w:space="0" w:color="44B3E1"/>
              <w:left w:val="nil"/>
              <w:bottom w:val="single" w:sz="4" w:space="0" w:color="44B3E1"/>
              <w:right w:val="single" w:sz="4" w:space="0" w:color="44B3E1"/>
            </w:tcBorders>
            <w:shd w:val="clear" w:color="auto" w:fill="auto"/>
            <w:noWrap/>
            <w:vAlign w:val="bottom"/>
            <w:hideMark/>
          </w:tcPr>
          <w:p w14:paraId="11BF2491"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324000</w:t>
            </w:r>
          </w:p>
        </w:tc>
      </w:tr>
      <w:tr w:rsidR="005D4871" w:rsidRPr="005D4871" w14:paraId="564093E9" w14:textId="77777777" w:rsidTr="005D4871">
        <w:trPr>
          <w:trHeight w:val="300"/>
        </w:trPr>
        <w:tc>
          <w:tcPr>
            <w:tcW w:w="1900" w:type="dxa"/>
            <w:tcBorders>
              <w:top w:val="single" w:sz="4" w:space="0" w:color="44B3E1"/>
              <w:left w:val="single" w:sz="4" w:space="0" w:color="44B3E1"/>
              <w:bottom w:val="single" w:sz="4" w:space="0" w:color="44B3E1"/>
              <w:right w:val="nil"/>
            </w:tcBorders>
            <w:shd w:val="clear" w:color="C0E6F5" w:fill="C0E6F5"/>
            <w:noWrap/>
            <w:vAlign w:val="bottom"/>
            <w:hideMark/>
          </w:tcPr>
          <w:p w14:paraId="7D0E32A3"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1</w:t>
            </w:r>
          </w:p>
        </w:tc>
        <w:tc>
          <w:tcPr>
            <w:tcW w:w="2020" w:type="dxa"/>
            <w:tcBorders>
              <w:top w:val="single" w:sz="4" w:space="0" w:color="44B3E1"/>
              <w:left w:val="nil"/>
              <w:bottom w:val="single" w:sz="4" w:space="0" w:color="44B3E1"/>
              <w:right w:val="nil"/>
            </w:tcBorders>
            <w:shd w:val="clear" w:color="C0E6F5" w:fill="C0E6F5"/>
            <w:noWrap/>
            <w:vAlign w:val="bottom"/>
            <w:hideMark/>
          </w:tcPr>
          <w:p w14:paraId="24B98C08"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500</w:t>
            </w:r>
          </w:p>
        </w:tc>
        <w:tc>
          <w:tcPr>
            <w:tcW w:w="2000" w:type="dxa"/>
            <w:tcBorders>
              <w:top w:val="single" w:sz="4" w:space="0" w:color="44B3E1"/>
              <w:left w:val="nil"/>
              <w:bottom w:val="single" w:sz="4" w:space="0" w:color="44B3E1"/>
              <w:right w:val="nil"/>
            </w:tcBorders>
            <w:shd w:val="clear" w:color="C0E6F5" w:fill="C0E6F5"/>
            <w:noWrap/>
            <w:vAlign w:val="bottom"/>
            <w:hideMark/>
          </w:tcPr>
          <w:p w14:paraId="7D3DC946"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0.01</w:t>
            </w:r>
          </w:p>
        </w:tc>
        <w:tc>
          <w:tcPr>
            <w:tcW w:w="4080" w:type="dxa"/>
            <w:tcBorders>
              <w:top w:val="single" w:sz="4" w:space="0" w:color="44B3E1"/>
              <w:left w:val="nil"/>
              <w:bottom w:val="single" w:sz="4" w:space="0" w:color="44B3E1"/>
              <w:right w:val="single" w:sz="4" w:space="0" w:color="44B3E1"/>
            </w:tcBorders>
            <w:shd w:val="clear" w:color="C0E6F5" w:fill="C0E6F5"/>
            <w:noWrap/>
            <w:vAlign w:val="bottom"/>
            <w:hideMark/>
          </w:tcPr>
          <w:p w14:paraId="465F6F60"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191000</w:t>
            </w:r>
          </w:p>
        </w:tc>
      </w:tr>
      <w:tr w:rsidR="005D4871" w:rsidRPr="005D4871" w14:paraId="1C6C0830" w14:textId="77777777" w:rsidTr="005D4871">
        <w:trPr>
          <w:trHeight w:val="300"/>
        </w:trPr>
        <w:tc>
          <w:tcPr>
            <w:tcW w:w="1900" w:type="dxa"/>
            <w:tcBorders>
              <w:top w:val="single" w:sz="4" w:space="0" w:color="44B3E1"/>
              <w:left w:val="single" w:sz="4" w:space="0" w:color="44B3E1"/>
              <w:bottom w:val="single" w:sz="4" w:space="0" w:color="44B3E1"/>
              <w:right w:val="nil"/>
            </w:tcBorders>
            <w:shd w:val="clear" w:color="auto" w:fill="auto"/>
            <w:noWrap/>
            <w:vAlign w:val="bottom"/>
            <w:hideMark/>
          </w:tcPr>
          <w:p w14:paraId="067729EA"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1</w:t>
            </w:r>
          </w:p>
        </w:tc>
        <w:tc>
          <w:tcPr>
            <w:tcW w:w="2020" w:type="dxa"/>
            <w:tcBorders>
              <w:top w:val="single" w:sz="4" w:space="0" w:color="44B3E1"/>
              <w:left w:val="nil"/>
              <w:bottom w:val="single" w:sz="4" w:space="0" w:color="44B3E1"/>
              <w:right w:val="nil"/>
            </w:tcBorders>
            <w:shd w:val="clear" w:color="auto" w:fill="auto"/>
            <w:noWrap/>
            <w:vAlign w:val="bottom"/>
            <w:hideMark/>
          </w:tcPr>
          <w:p w14:paraId="248FA870"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500</w:t>
            </w:r>
          </w:p>
        </w:tc>
        <w:tc>
          <w:tcPr>
            <w:tcW w:w="2000" w:type="dxa"/>
            <w:tcBorders>
              <w:top w:val="single" w:sz="4" w:space="0" w:color="44B3E1"/>
              <w:left w:val="nil"/>
              <w:bottom w:val="single" w:sz="4" w:space="0" w:color="44B3E1"/>
              <w:right w:val="nil"/>
            </w:tcBorders>
            <w:shd w:val="clear" w:color="auto" w:fill="auto"/>
            <w:noWrap/>
            <w:vAlign w:val="bottom"/>
            <w:hideMark/>
          </w:tcPr>
          <w:p w14:paraId="363D8D88"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0.1</w:t>
            </w:r>
          </w:p>
        </w:tc>
        <w:tc>
          <w:tcPr>
            <w:tcW w:w="4080" w:type="dxa"/>
            <w:tcBorders>
              <w:top w:val="single" w:sz="4" w:space="0" w:color="44B3E1"/>
              <w:left w:val="nil"/>
              <w:bottom w:val="single" w:sz="4" w:space="0" w:color="44B3E1"/>
              <w:right w:val="single" w:sz="4" w:space="0" w:color="44B3E1"/>
            </w:tcBorders>
            <w:shd w:val="clear" w:color="auto" w:fill="auto"/>
            <w:noWrap/>
            <w:vAlign w:val="bottom"/>
            <w:hideMark/>
          </w:tcPr>
          <w:p w14:paraId="726B60C3" w14:textId="77777777" w:rsidR="005D4871" w:rsidRPr="005D4871" w:rsidRDefault="005D4871" w:rsidP="005D4871">
            <w:pPr>
              <w:spacing w:after="0" w:line="240" w:lineRule="auto"/>
              <w:jc w:val="right"/>
              <w:rPr>
                <w:rFonts w:ascii="Aptos Narrow" w:eastAsia="Times New Roman" w:hAnsi="Aptos Narrow" w:cs="Times New Roman"/>
                <w:color w:val="000000"/>
                <w:kern w:val="0"/>
                <w14:ligatures w14:val="none"/>
              </w:rPr>
            </w:pPr>
            <w:r w:rsidRPr="005D4871">
              <w:rPr>
                <w:rFonts w:ascii="Aptos Narrow" w:eastAsia="Times New Roman" w:hAnsi="Aptos Narrow" w:cs="Times New Roman"/>
                <w:color w:val="000000"/>
                <w:kern w:val="0"/>
                <w14:ligatures w14:val="none"/>
              </w:rPr>
              <w:t>57500</w:t>
            </w:r>
          </w:p>
        </w:tc>
      </w:tr>
    </w:tbl>
    <w:p w14:paraId="405B232B" w14:textId="77777777" w:rsidR="005D4871" w:rsidRPr="00D928D6" w:rsidRDefault="005D4871" w:rsidP="00D928D6"/>
    <w:sectPr w:rsidR="005D4871" w:rsidRPr="00D928D6">
      <w:footerReference w:type="even" r:id="rId25"/>
      <w:footerReference w:type="default" r:id="rId26"/>
      <w:footerReference w:type="firs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F1C52" w14:textId="77777777" w:rsidR="00B64A02" w:rsidRDefault="00B64A02" w:rsidP="00035961">
      <w:pPr>
        <w:spacing w:after="0" w:line="240" w:lineRule="auto"/>
      </w:pPr>
      <w:r>
        <w:separator/>
      </w:r>
    </w:p>
  </w:endnote>
  <w:endnote w:type="continuationSeparator" w:id="0">
    <w:p w14:paraId="454A7AAF" w14:textId="77777777" w:rsidR="00B64A02" w:rsidRDefault="00B64A02" w:rsidP="00035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698C0" w14:textId="725DF2DC" w:rsidR="00035961" w:rsidRDefault="00035961">
    <w:pPr>
      <w:pStyle w:val="Footer"/>
    </w:pPr>
    <w:r>
      <w:rPr>
        <w:noProof/>
      </w:rPr>
      <mc:AlternateContent>
        <mc:Choice Requires="wps">
          <w:drawing>
            <wp:anchor distT="0" distB="0" distL="0" distR="0" simplePos="0" relativeHeight="251659264" behindDoc="0" locked="0" layoutInCell="1" allowOverlap="1" wp14:anchorId="193AC8A7" wp14:editId="6F8DC916">
              <wp:simplePos x="635" y="635"/>
              <wp:positionH relativeFrom="page">
                <wp:align>center</wp:align>
              </wp:positionH>
              <wp:positionV relativeFrom="page">
                <wp:align>bottom</wp:align>
              </wp:positionV>
              <wp:extent cx="1624330" cy="357505"/>
              <wp:effectExtent l="0" t="0" r="13970" b="0"/>
              <wp:wrapNone/>
              <wp:docPr id="132217203" name="Text Box 2" descr="Revvity Proprietary Informa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24330" cy="357505"/>
                      </a:xfrm>
                      <a:prstGeom prst="rect">
                        <a:avLst/>
                      </a:prstGeom>
                      <a:noFill/>
                      <a:ln>
                        <a:noFill/>
                      </a:ln>
                    </wps:spPr>
                    <wps:txbx>
                      <w:txbxContent>
                        <w:p w14:paraId="42488B53" w14:textId="7415D161" w:rsidR="00035961" w:rsidRPr="00035961" w:rsidRDefault="00035961" w:rsidP="00035961">
                          <w:pPr>
                            <w:spacing w:after="0"/>
                            <w:rPr>
                              <w:rFonts w:ascii="Calibri" w:eastAsia="Calibri" w:hAnsi="Calibri" w:cs="Calibri"/>
                              <w:noProof/>
                              <w:color w:val="000000"/>
                              <w:sz w:val="20"/>
                              <w:szCs w:val="20"/>
                            </w:rPr>
                          </w:pPr>
                          <w:r w:rsidRPr="00035961">
                            <w:rPr>
                              <w:rFonts w:ascii="Calibri" w:eastAsia="Calibri" w:hAnsi="Calibri" w:cs="Calibri"/>
                              <w:noProof/>
                              <w:color w:val="000000"/>
                              <w:sz w:val="20"/>
                              <w:szCs w:val="20"/>
                            </w:rPr>
                            <w:t>Revvity Proprietary Information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93AC8A7" id="_x0000_t202" coordsize="21600,21600" o:spt="202" path="m,l,21600r21600,l21600,xe">
              <v:stroke joinstyle="miter"/>
              <v:path gradientshapeok="t" o:connecttype="rect"/>
            </v:shapetype>
            <v:shape id="Text Box 2" o:spid="_x0000_s1026" type="#_x0000_t202" alt="Revvity Proprietary Information" style="position:absolute;margin-left:0;margin-top:0;width:127.9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" filled="f" stroked="f">
              <v:textbox style="mso-fit-shape-to-text:t" inset="0,0,0,15pt">
                <w:txbxContent>
                  <w:p w14:paraId="42488B53" w14:textId="7415D161" w:rsidR="00035961" w:rsidRPr="00035961" w:rsidRDefault="00035961" w:rsidP="00035961">
                    <w:pPr>
                      <w:spacing w:after="0"/>
                      <w:rPr>
                        <w:rFonts w:ascii="Calibri" w:eastAsia="Calibri" w:hAnsi="Calibri" w:cs="Calibri"/>
                        <w:noProof/>
                        <w:color w:val="000000"/>
                        <w:sz w:val="20"/>
                        <w:szCs w:val="20"/>
                      </w:rPr>
                    </w:pPr>
                    <w:r w:rsidRPr="00035961">
                      <w:rPr>
                        <w:rFonts w:ascii="Calibri" w:eastAsia="Calibri" w:hAnsi="Calibri" w:cs="Calibri"/>
                        <w:noProof/>
                        <w:color w:val="000000"/>
                        <w:sz w:val="20"/>
                        <w:szCs w:val="20"/>
                      </w:rPr>
                      <w:t>Revvity Proprietary Information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3495073"/>
      <w:docPartObj>
        <w:docPartGallery w:val="Page Numbers (Bottom of Page)"/>
        <w:docPartUnique/>
      </w:docPartObj>
    </w:sdtPr>
    <w:sdtEndPr>
      <w:rPr>
        <w:noProof/>
      </w:rPr>
    </w:sdtEndPr>
    <w:sdtContent>
      <w:p w14:paraId="38FF4240" w14:textId="2C9483C0" w:rsidR="00F528BD" w:rsidRDefault="00F528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84166D" w14:textId="77777777" w:rsidR="00F528BD" w:rsidRDefault="00F528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FB215" w14:textId="1347D828" w:rsidR="00035961" w:rsidRDefault="00035961">
    <w:pPr>
      <w:pStyle w:val="Footer"/>
    </w:pPr>
    <w:r>
      <w:rPr>
        <w:noProof/>
      </w:rPr>
      <mc:AlternateContent>
        <mc:Choice Requires="wps">
          <w:drawing>
            <wp:anchor distT="0" distB="0" distL="0" distR="0" simplePos="0" relativeHeight="251658240" behindDoc="0" locked="0" layoutInCell="1" allowOverlap="1" wp14:anchorId="463C3C11" wp14:editId="0DB73624">
              <wp:simplePos x="635" y="635"/>
              <wp:positionH relativeFrom="page">
                <wp:align>center</wp:align>
              </wp:positionH>
              <wp:positionV relativeFrom="page">
                <wp:align>bottom</wp:align>
              </wp:positionV>
              <wp:extent cx="1624330" cy="357505"/>
              <wp:effectExtent l="0" t="0" r="13970" b="0"/>
              <wp:wrapNone/>
              <wp:docPr id="695757137" name="Text Box 1" descr="Revvity Proprietary Informa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24330" cy="357505"/>
                      </a:xfrm>
                      <a:prstGeom prst="rect">
                        <a:avLst/>
                      </a:prstGeom>
                      <a:noFill/>
                      <a:ln>
                        <a:noFill/>
                      </a:ln>
                    </wps:spPr>
                    <wps:txbx>
                      <w:txbxContent>
                        <w:p w14:paraId="08A91E82" w14:textId="5B042842" w:rsidR="00035961" w:rsidRPr="00035961" w:rsidRDefault="00035961" w:rsidP="00035961">
                          <w:pPr>
                            <w:spacing w:after="0"/>
                            <w:rPr>
                              <w:rFonts w:ascii="Calibri" w:eastAsia="Calibri" w:hAnsi="Calibri" w:cs="Calibri"/>
                              <w:noProof/>
                              <w:color w:val="000000"/>
                              <w:sz w:val="20"/>
                              <w:szCs w:val="20"/>
                            </w:rPr>
                          </w:pPr>
                          <w:r w:rsidRPr="00035961">
                            <w:rPr>
                              <w:rFonts w:ascii="Calibri" w:eastAsia="Calibri" w:hAnsi="Calibri" w:cs="Calibri"/>
                              <w:noProof/>
                              <w:color w:val="000000"/>
                              <w:sz w:val="20"/>
                              <w:szCs w:val="20"/>
                            </w:rPr>
                            <w:t>Revvity Proprietary Information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63C3C11" id="_x0000_t202" coordsize="21600,21600" o:spt="202" path="m,l,21600r21600,l21600,xe">
              <v:stroke joinstyle="miter"/>
              <v:path gradientshapeok="t" o:connecttype="rect"/>
            </v:shapetype>
            <v:shape id="Text Box 1" o:spid="_x0000_s1027" type="#_x0000_t202" alt="Revvity Proprietary Information" style="position:absolute;margin-left:0;margin-top:0;width:127.9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" filled="f" stroked="f">
              <v:textbox style="mso-fit-shape-to-text:t" inset="0,0,0,15pt">
                <w:txbxContent>
                  <w:p w14:paraId="08A91E82" w14:textId="5B042842" w:rsidR="00035961" w:rsidRPr="00035961" w:rsidRDefault="00035961" w:rsidP="00035961">
                    <w:pPr>
                      <w:spacing w:after="0"/>
                      <w:rPr>
                        <w:rFonts w:ascii="Calibri" w:eastAsia="Calibri" w:hAnsi="Calibri" w:cs="Calibri"/>
                        <w:noProof/>
                        <w:color w:val="000000"/>
                        <w:sz w:val="20"/>
                        <w:szCs w:val="20"/>
                      </w:rPr>
                    </w:pPr>
                    <w:r w:rsidRPr="00035961">
                      <w:rPr>
                        <w:rFonts w:ascii="Calibri" w:eastAsia="Calibri" w:hAnsi="Calibri" w:cs="Calibri"/>
                        <w:noProof/>
                        <w:color w:val="000000"/>
                        <w:sz w:val="20"/>
                        <w:szCs w:val="20"/>
                      </w:rPr>
                      <w:t>Revvity Proprietary Information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4639D" w14:textId="77777777" w:rsidR="00B64A02" w:rsidRDefault="00B64A02" w:rsidP="00035961">
      <w:pPr>
        <w:spacing w:after="0" w:line="240" w:lineRule="auto"/>
      </w:pPr>
      <w:r>
        <w:separator/>
      </w:r>
    </w:p>
  </w:footnote>
  <w:footnote w:type="continuationSeparator" w:id="0">
    <w:p w14:paraId="2DA54DE2" w14:textId="77777777" w:rsidR="00B64A02" w:rsidRDefault="00B64A02" w:rsidP="000359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778A6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C21BB"/>
    <w:multiLevelType w:val="multilevel"/>
    <w:tmpl w:val="8646A74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B1F0E97"/>
    <w:multiLevelType w:val="multilevel"/>
    <w:tmpl w:val="F0742B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CD8149A"/>
    <w:multiLevelType w:val="multilevel"/>
    <w:tmpl w:val="F0742B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0B30F29"/>
    <w:multiLevelType w:val="multilevel"/>
    <w:tmpl w:val="868E6A0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A087EFA"/>
    <w:multiLevelType w:val="multilevel"/>
    <w:tmpl w:val="6516974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EF86E8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6C0078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79C535F"/>
    <w:multiLevelType w:val="multilevel"/>
    <w:tmpl w:val="F0742B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FBA230C"/>
    <w:multiLevelType w:val="multilevel"/>
    <w:tmpl w:val="F0742B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1CA59FB"/>
    <w:multiLevelType w:val="multilevel"/>
    <w:tmpl w:val="F0742B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F34ABF"/>
    <w:multiLevelType w:val="hybridMultilevel"/>
    <w:tmpl w:val="075CD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F647D9"/>
    <w:multiLevelType w:val="hybridMultilevel"/>
    <w:tmpl w:val="3C862A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976F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24F0C51"/>
    <w:multiLevelType w:val="hybridMultilevel"/>
    <w:tmpl w:val="6CFEA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B77E97"/>
    <w:multiLevelType w:val="hybridMultilevel"/>
    <w:tmpl w:val="74C2C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5857852">
    <w:abstractNumId w:val="0"/>
  </w:num>
  <w:num w:numId="2" w16cid:durableId="51734282">
    <w:abstractNumId w:val="6"/>
  </w:num>
  <w:num w:numId="3" w16cid:durableId="899246648">
    <w:abstractNumId w:val="2"/>
  </w:num>
  <w:num w:numId="4" w16cid:durableId="2076270549">
    <w:abstractNumId w:val="4"/>
  </w:num>
  <w:num w:numId="5" w16cid:durableId="870532792">
    <w:abstractNumId w:val="1"/>
  </w:num>
  <w:num w:numId="6" w16cid:durableId="2054847735">
    <w:abstractNumId w:val="13"/>
  </w:num>
  <w:num w:numId="7" w16cid:durableId="219489149">
    <w:abstractNumId w:val="5"/>
  </w:num>
  <w:num w:numId="8" w16cid:durableId="881016881">
    <w:abstractNumId w:val="7"/>
  </w:num>
  <w:num w:numId="9" w16cid:durableId="1493911415">
    <w:abstractNumId w:val="12"/>
  </w:num>
  <w:num w:numId="10" w16cid:durableId="1971474352">
    <w:abstractNumId w:val="11"/>
  </w:num>
  <w:num w:numId="11" w16cid:durableId="503664637">
    <w:abstractNumId w:val="8"/>
  </w:num>
  <w:num w:numId="12" w16cid:durableId="2121876807">
    <w:abstractNumId w:val="15"/>
  </w:num>
  <w:num w:numId="13" w16cid:durableId="810558515">
    <w:abstractNumId w:val="10"/>
  </w:num>
  <w:num w:numId="14" w16cid:durableId="1892768161">
    <w:abstractNumId w:val="3"/>
  </w:num>
  <w:num w:numId="15" w16cid:durableId="1807119713">
    <w:abstractNumId w:val="9"/>
  </w:num>
  <w:num w:numId="16" w16cid:durableId="20536526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961"/>
    <w:rsid w:val="00002889"/>
    <w:rsid w:val="00002B95"/>
    <w:rsid w:val="000062AA"/>
    <w:rsid w:val="00006D52"/>
    <w:rsid w:val="00011D6F"/>
    <w:rsid w:val="00011F38"/>
    <w:rsid w:val="00012BF2"/>
    <w:rsid w:val="0001342D"/>
    <w:rsid w:val="00013F61"/>
    <w:rsid w:val="000152EE"/>
    <w:rsid w:val="0001637B"/>
    <w:rsid w:val="00016A6B"/>
    <w:rsid w:val="000178A9"/>
    <w:rsid w:val="00020528"/>
    <w:rsid w:val="0002053B"/>
    <w:rsid w:val="000219B0"/>
    <w:rsid w:val="00023C2B"/>
    <w:rsid w:val="0002435F"/>
    <w:rsid w:val="00026CAC"/>
    <w:rsid w:val="00026F2D"/>
    <w:rsid w:val="000313D8"/>
    <w:rsid w:val="0003159B"/>
    <w:rsid w:val="000339EC"/>
    <w:rsid w:val="00033EA7"/>
    <w:rsid w:val="00035961"/>
    <w:rsid w:val="00036815"/>
    <w:rsid w:val="00036EDB"/>
    <w:rsid w:val="00040760"/>
    <w:rsid w:val="00043C82"/>
    <w:rsid w:val="0004709D"/>
    <w:rsid w:val="0005151B"/>
    <w:rsid w:val="00052354"/>
    <w:rsid w:val="00055547"/>
    <w:rsid w:val="000574DA"/>
    <w:rsid w:val="00057698"/>
    <w:rsid w:val="00060045"/>
    <w:rsid w:val="00061A75"/>
    <w:rsid w:val="00064F68"/>
    <w:rsid w:val="00067D06"/>
    <w:rsid w:val="00071041"/>
    <w:rsid w:val="0007182F"/>
    <w:rsid w:val="0007209C"/>
    <w:rsid w:val="00073DF9"/>
    <w:rsid w:val="0007474D"/>
    <w:rsid w:val="000775DA"/>
    <w:rsid w:val="00081D81"/>
    <w:rsid w:val="00085632"/>
    <w:rsid w:val="00085D2B"/>
    <w:rsid w:val="00085FD7"/>
    <w:rsid w:val="00087462"/>
    <w:rsid w:val="0008777A"/>
    <w:rsid w:val="0009249E"/>
    <w:rsid w:val="0009286B"/>
    <w:rsid w:val="00092B7E"/>
    <w:rsid w:val="00092C90"/>
    <w:rsid w:val="00094245"/>
    <w:rsid w:val="00095D4E"/>
    <w:rsid w:val="000A072A"/>
    <w:rsid w:val="000A10AD"/>
    <w:rsid w:val="000A138B"/>
    <w:rsid w:val="000A314C"/>
    <w:rsid w:val="000A4529"/>
    <w:rsid w:val="000A51C3"/>
    <w:rsid w:val="000A6513"/>
    <w:rsid w:val="000B04A6"/>
    <w:rsid w:val="000B0FFC"/>
    <w:rsid w:val="000B32A1"/>
    <w:rsid w:val="000B373E"/>
    <w:rsid w:val="000B4744"/>
    <w:rsid w:val="000B6A26"/>
    <w:rsid w:val="000B6A81"/>
    <w:rsid w:val="000B7121"/>
    <w:rsid w:val="000C320B"/>
    <w:rsid w:val="000C44A4"/>
    <w:rsid w:val="000C59F9"/>
    <w:rsid w:val="000C63FB"/>
    <w:rsid w:val="000C699D"/>
    <w:rsid w:val="000C703A"/>
    <w:rsid w:val="000C7838"/>
    <w:rsid w:val="000D06B2"/>
    <w:rsid w:val="000D0F23"/>
    <w:rsid w:val="000D1355"/>
    <w:rsid w:val="000D14A7"/>
    <w:rsid w:val="000D30BF"/>
    <w:rsid w:val="000D4421"/>
    <w:rsid w:val="000D453B"/>
    <w:rsid w:val="000D49AF"/>
    <w:rsid w:val="000E060D"/>
    <w:rsid w:val="000E2572"/>
    <w:rsid w:val="000E3851"/>
    <w:rsid w:val="000E723D"/>
    <w:rsid w:val="000E7F72"/>
    <w:rsid w:val="000E7F96"/>
    <w:rsid w:val="000F1AEE"/>
    <w:rsid w:val="000F200D"/>
    <w:rsid w:val="000F2757"/>
    <w:rsid w:val="000F43F7"/>
    <w:rsid w:val="000F48AC"/>
    <w:rsid w:val="000F4F41"/>
    <w:rsid w:val="000F5826"/>
    <w:rsid w:val="000F61D8"/>
    <w:rsid w:val="001010EF"/>
    <w:rsid w:val="00102880"/>
    <w:rsid w:val="00102E35"/>
    <w:rsid w:val="00103F82"/>
    <w:rsid w:val="001043F0"/>
    <w:rsid w:val="00105F19"/>
    <w:rsid w:val="00112397"/>
    <w:rsid w:val="001130B0"/>
    <w:rsid w:val="00114933"/>
    <w:rsid w:val="00114B5B"/>
    <w:rsid w:val="00116046"/>
    <w:rsid w:val="00116760"/>
    <w:rsid w:val="00116CF4"/>
    <w:rsid w:val="0011700F"/>
    <w:rsid w:val="001176A3"/>
    <w:rsid w:val="0012001C"/>
    <w:rsid w:val="00120ED0"/>
    <w:rsid w:val="001222A5"/>
    <w:rsid w:val="00122B11"/>
    <w:rsid w:val="0012454B"/>
    <w:rsid w:val="00124A62"/>
    <w:rsid w:val="00124B3C"/>
    <w:rsid w:val="001251E9"/>
    <w:rsid w:val="00125566"/>
    <w:rsid w:val="00126402"/>
    <w:rsid w:val="001270F2"/>
    <w:rsid w:val="00130CCC"/>
    <w:rsid w:val="001346D3"/>
    <w:rsid w:val="0013572F"/>
    <w:rsid w:val="00136EF5"/>
    <w:rsid w:val="0014187B"/>
    <w:rsid w:val="00142204"/>
    <w:rsid w:val="00143968"/>
    <w:rsid w:val="001443ED"/>
    <w:rsid w:val="001457AB"/>
    <w:rsid w:val="00147206"/>
    <w:rsid w:val="0015207C"/>
    <w:rsid w:val="0015332E"/>
    <w:rsid w:val="00155D27"/>
    <w:rsid w:val="001578AF"/>
    <w:rsid w:val="00157FB8"/>
    <w:rsid w:val="00160045"/>
    <w:rsid w:val="001617D7"/>
    <w:rsid w:val="00161AA8"/>
    <w:rsid w:val="001641CB"/>
    <w:rsid w:val="001644CC"/>
    <w:rsid w:val="001647DA"/>
    <w:rsid w:val="001655EC"/>
    <w:rsid w:val="00165B40"/>
    <w:rsid w:val="00165C9C"/>
    <w:rsid w:val="00166E0F"/>
    <w:rsid w:val="0017179C"/>
    <w:rsid w:val="0017314F"/>
    <w:rsid w:val="00176CD9"/>
    <w:rsid w:val="00184286"/>
    <w:rsid w:val="001853D4"/>
    <w:rsid w:val="00185797"/>
    <w:rsid w:val="001908B0"/>
    <w:rsid w:val="00191327"/>
    <w:rsid w:val="00191986"/>
    <w:rsid w:val="0019450A"/>
    <w:rsid w:val="00194548"/>
    <w:rsid w:val="00195EFD"/>
    <w:rsid w:val="001962AD"/>
    <w:rsid w:val="0019640F"/>
    <w:rsid w:val="00196B21"/>
    <w:rsid w:val="00197750"/>
    <w:rsid w:val="001A022B"/>
    <w:rsid w:val="001A09BC"/>
    <w:rsid w:val="001A297A"/>
    <w:rsid w:val="001A3EAB"/>
    <w:rsid w:val="001A5B02"/>
    <w:rsid w:val="001A6476"/>
    <w:rsid w:val="001A6FE8"/>
    <w:rsid w:val="001A7633"/>
    <w:rsid w:val="001B3155"/>
    <w:rsid w:val="001B5A8E"/>
    <w:rsid w:val="001C09F7"/>
    <w:rsid w:val="001C1A00"/>
    <w:rsid w:val="001C1A14"/>
    <w:rsid w:val="001C22BA"/>
    <w:rsid w:val="001C44CC"/>
    <w:rsid w:val="001C4939"/>
    <w:rsid w:val="001C6E87"/>
    <w:rsid w:val="001D0717"/>
    <w:rsid w:val="001D0930"/>
    <w:rsid w:val="001D23D6"/>
    <w:rsid w:val="001D2568"/>
    <w:rsid w:val="001D475A"/>
    <w:rsid w:val="001D5286"/>
    <w:rsid w:val="001D5FE0"/>
    <w:rsid w:val="001D79EA"/>
    <w:rsid w:val="001E257D"/>
    <w:rsid w:val="001E4CD0"/>
    <w:rsid w:val="001E6A43"/>
    <w:rsid w:val="001F0B36"/>
    <w:rsid w:val="001F0D4D"/>
    <w:rsid w:val="001F2432"/>
    <w:rsid w:val="001F25AE"/>
    <w:rsid w:val="001F2848"/>
    <w:rsid w:val="001F3218"/>
    <w:rsid w:val="001F45FE"/>
    <w:rsid w:val="001F579E"/>
    <w:rsid w:val="001F60D4"/>
    <w:rsid w:val="00200DB2"/>
    <w:rsid w:val="00200E96"/>
    <w:rsid w:val="00201AC5"/>
    <w:rsid w:val="00202220"/>
    <w:rsid w:val="00205835"/>
    <w:rsid w:val="002123CC"/>
    <w:rsid w:val="0021763A"/>
    <w:rsid w:val="00221CEC"/>
    <w:rsid w:val="002254F5"/>
    <w:rsid w:val="0022737F"/>
    <w:rsid w:val="002278A2"/>
    <w:rsid w:val="00227D92"/>
    <w:rsid w:val="0023014C"/>
    <w:rsid w:val="00231DE8"/>
    <w:rsid w:val="00233123"/>
    <w:rsid w:val="00234830"/>
    <w:rsid w:val="00236DD9"/>
    <w:rsid w:val="002374DD"/>
    <w:rsid w:val="002415B0"/>
    <w:rsid w:val="002455CE"/>
    <w:rsid w:val="00246A81"/>
    <w:rsid w:val="002471B7"/>
    <w:rsid w:val="00247DAB"/>
    <w:rsid w:val="00252BBB"/>
    <w:rsid w:val="002545EA"/>
    <w:rsid w:val="00254E56"/>
    <w:rsid w:val="002550AD"/>
    <w:rsid w:val="0025569C"/>
    <w:rsid w:val="00256FCE"/>
    <w:rsid w:val="00260CF2"/>
    <w:rsid w:val="00260E8F"/>
    <w:rsid w:val="00262B62"/>
    <w:rsid w:val="00264CA0"/>
    <w:rsid w:val="00265222"/>
    <w:rsid w:val="00265CCB"/>
    <w:rsid w:val="00266EA9"/>
    <w:rsid w:val="00267C98"/>
    <w:rsid w:val="00271BB1"/>
    <w:rsid w:val="00273DA2"/>
    <w:rsid w:val="00274A08"/>
    <w:rsid w:val="00274E22"/>
    <w:rsid w:val="00280055"/>
    <w:rsid w:val="00281277"/>
    <w:rsid w:val="00282CD6"/>
    <w:rsid w:val="00283CDE"/>
    <w:rsid w:val="00286D37"/>
    <w:rsid w:val="002874C0"/>
    <w:rsid w:val="002874CF"/>
    <w:rsid w:val="00291A63"/>
    <w:rsid w:val="00291F85"/>
    <w:rsid w:val="00293151"/>
    <w:rsid w:val="002945BA"/>
    <w:rsid w:val="00295146"/>
    <w:rsid w:val="00295333"/>
    <w:rsid w:val="00297362"/>
    <w:rsid w:val="00297A63"/>
    <w:rsid w:val="002A2DC1"/>
    <w:rsid w:val="002A327F"/>
    <w:rsid w:val="002A4E67"/>
    <w:rsid w:val="002B0049"/>
    <w:rsid w:val="002B381A"/>
    <w:rsid w:val="002C2B10"/>
    <w:rsid w:val="002C4677"/>
    <w:rsid w:val="002C4992"/>
    <w:rsid w:val="002D0718"/>
    <w:rsid w:val="002D1065"/>
    <w:rsid w:val="002D2379"/>
    <w:rsid w:val="002D31CB"/>
    <w:rsid w:val="002D3CB0"/>
    <w:rsid w:val="002D4256"/>
    <w:rsid w:val="002D52DF"/>
    <w:rsid w:val="002D64E3"/>
    <w:rsid w:val="002E001F"/>
    <w:rsid w:val="002E3805"/>
    <w:rsid w:val="002E3CB0"/>
    <w:rsid w:val="002E6B79"/>
    <w:rsid w:val="002E6EC2"/>
    <w:rsid w:val="002E7147"/>
    <w:rsid w:val="002E74EF"/>
    <w:rsid w:val="002F0502"/>
    <w:rsid w:val="002F0837"/>
    <w:rsid w:val="002F10CA"/>
    <w:rsid w:val="002F163E"/>
    <w:rsid w:val="002F3128"/>
    <w:rsid w:val="002F5D2E"/>
    <w:rsid w:val="002F6FFF"/>
    <w:rsid w:val="00300EBC"/>
    <w:rsid w:val="0030148A"/>
    <w:rsid w:val="003027FF"/>
    <w:rsid w:val="0030286A"/>
    <w:rsid w:val="00303F8E"/>
    <w:rsid w:val="0030724D"/>
    <w:rsid w:val="00307F9D"/>
    <w:rsid w:val="003112C2"/>
    <w:rsid w:val="00311FDC"/>
    <w:rsid w:val="00313ECB"/>
    <w:rsid w:val="00314497"/>
    <w:rsid w:val="003149A2"/>
    <w:rsid w:val="003152B9"/>
    <w:rsid w:val="0031718D"/>
    <w:rsid w:val="00320CB5"/>
    <w:rsid w:val="00321675"/>
    <w:rsid w:val="003250B7"/>
    <w:rsid w:val="00326E25"/>
    <w:rsid w:val="003313BB"/>
    <w:rsid w:val="00331F51"/>
    <w:rsid w:val="00332839"/>
    <w:rsid w:val="0033438B"/>
    <w:rsid w:val="003356AE"/>
    <w:rsid w:val="0033575C"/>
    <w:rsid w:val="0034028A"/>
    <w:rsid w:val="00340367"/>
    <w:rsid w:val="00341656"/>
    <w:rsid w:val="003417DD"/>
    <w:rsid w:val="00341A6B"/>
    <w:rsid w:val="00342A5E"/>
    <w:rsid w:val="00342AB8"/>
    <w:rsid w:val="00342B15"/>
    <w:rsid w:val="00342D87"/>
    <w:rsid w:val="0034438F"/>
    <w:rsid w:val="00345141"/>
    <w:rsid w:val="0034603E"/>
    <w:rsid w:val="00347730"/>
    <w:rsid w:val="00353817"/>
    <w:rsid w:val="003538D9"/>
    <w:rsid w:val="003555E8"/>
    <w:rsid w:val="003558AA"/>
    <w:rsid w:val="00356543"/>
    <w:rsid w:val="003569B7"/>
    <w:rsid w:val="00356A92"/>
    <w:rsid w:val="00360A4E"/>
    <w:rsid w:val="003622F6"/>
    <w:rsid w:val="00363DDC"/>
    <w:rsid w:val="00364AD1"/>
    <w:rsid w:val="00365DD7"/>
    <w:rsid w:val="003669ED"/>
    <w:rsid w:val="00367F8E"/>
    <w:rsid w:val="0037104C"/>
    <w:rsid w:val="0037267D"/>
    <w:rsid w:val="003738E6"/>
    <w:rsid w:val="00380945"/>
    <w:rsid w:val="00381E54"/>
    <w:rsid w:val="00382123"/>
    <w:rsid w:val="0038292A"/>
    <w:rsid w:val="00383844"/>
    <w:rsid w:val="00384C15"/>
    <w:rsid w:val="00384DE6"/>
    <w:rsid w:val="00385DD8"/>
    <w:rsid w:val="00385F9D"/>
    <w:rsid w:val="00386FE3"/>
    <w:rsid w:val="00387BFA"/>
    <w:rsid w:val="00387DE9"/>
    <w:rsid w:val="00387F7E"/>
    <w:rsid w:val="00392108"/>
    <w:rsid w:val="003928E6"/>
    <w:rsid w:val="003935F0"/>
    <w:rsid w:val="00393B2A"/>
    <w:rsid w:val="00395052"/>
    <w:rsid w:val="003954B6"/>
    <w:rsid w:val="00395836"/>
    <w:rsid w:val="0039693A"/>
    <w:rsid w:val="00397784"/>
    <w:rsid w:val="003A03F1"/>
    <w:rsid w:val="003A0526"/>
    <w:rsid w:val="003A057E"/>
    <w:rsid w:val="003A3806"/>
    <w:rsid w:val="003A4CE0"/>
    <w:rsid w:val="003A566C"/>
    <w:rsid w:val="003A5E33"/>
    <w:rsid w:val="003A6444"/>
    <w:rsid w:val="003B036F"/>
    <w:rsid w:val="003B1E58"/>
    <w:rsid w:val="003B33B7"/>
    <w:rsid w:val="003B390C"/>
    <w:rsid w:val="003B7926"/>
    <w:rsid w:val="003C3DB1"/>
    <w:rsid w:val="003C5B62"/>
    <w:rsid w:val="003D0325"/>
    <w:rsid w:val="003D1888"/>
    <w:rsid w:val="003D2F55"/>
    <w:rsid w:val="003D53B9"/>
    <w:rsid w:val="003D5A23"/>
    <w:rsid w:val="003E1EE1"/>
    <w:rsid w:val="003E2471"/>
    <w:rsid w:val="003E2834"/>
    <w:rsid w:val="003E2F77"/>
    <w:rsid w:val="003E4460"/>
    <w:rsid w:val="003E4BD3"/>
    <w:rsid w:val="003F01C9"/>
    <w:rsid w:val="003F0613"/>
    <w:rsid w:val="003F10AB"/>
    <w:rsid w:val="003F1665"/>
    <w:rsid w:val="003F29D3"/>
    <w:rsid w:val="003F2D61"/>
    <w:rsid w:val="003F4D04"/>
    <w:rsid w:val="003F58CE"/>
    <w:rsid w:val="003F67E3"/>
    <w:rsid w:val="003F735A"/>
    <w:rsid w:val="0040025C"/>
    <w:rsid w:val="00402330"/>
    <w:rsid w:val="004037A7"/>
    <w:rsid w:val="00403ED9"/>
    <w:rsid w:val="00403F81"/>
    <w:rsid w:val="0040476A"/>
    <w:rsid w:val="00404A7E"/>
    <w:rsid w:val="004062DB"/>
    <w:rsid w:val="004077D1"/>
    <w:rsid w:val="004122F7"/>
    <w:rsid w:val="004137ED"/>
    <w:rsid w:val="004137F8"/>
    <w:rsid w:val="00415190"/>
    <w:rsid w:val="004226C0"/>
    <w:rsid w:val="0042275D"/>
    <w:rsid w:val="00422BB1"/>
    <w:rsid w:val="00422C2C"/>
    <w:rsid w:val="00425A7E"/>
    <w:rsid w:val="00427E1D"/>
    <w:rsid w:val="0043158F"/>
    <w:rsid w:val="00432A65"/>
    <w:rsid w:val="00435D17"/>
    <w:rsid w:val="0043630A"/>
    <w:rsid w:val="004364FB"/>
    <w:rsid w:val="00441E76"/>
    <w:rsid w:val="00444045"/>
    <w:rsid w:val="00457F49"/>
    <w:rsid w:val="00460F05"/>
    <w:rsid w:val="00461442"/>
    <w:rsid w:val="0046195F"/>
    <w:rsid w:val="004619E6"/>
    <w:rsid w:val="00462986"/>
    <w:rsid w:val="00463186"/>
    <w:rsid w:val="004645F7"/>
    <w:rsid w:val="00464BBD"/>
    <w:rsid w:val="004713E6"/>
    <w:rsid w:val="004738FA"/>
    <w:rsid w:val="0047673D"/>
    <w:rsid w:val="00476F1D"/>
    <w:rsid w:val="00477135"/>
    <w:rsid w:val="0048028E"/>
    <w:rsid w:val="00480FAA"/>
    <w:rsid w:val="0048162B"/>
    <w:rsid w:val="00481F8C"/>
    <w:rsid w:val="00483FCF"/>
    <w:rsid w:val="00484D1F"/>
    <w:rsid w:val="00490840"/>
    <w:rsid w:val="00491238"/>
    <w:rsid w:val="00491BB5"/>
    <w:rsid w:val="00493048"/>
    <w:rsid w:val="004A12B4"/>
    <w:rsid w:val="004A2AA1"/>
    <w:rsid w:val="004A6839"/>
    <w:rsid w:val="004B0DAE"/>
    <w:rsid w:val="004B2D12"/>
    <w:rsid w:val="004B48D9"/>
    <w:rsid w:val="004B5727"/>
    <w:rsid w:val="004B783E"/>
    <w:rsid w:val="004B78A6"/>
    <w:rsid w:val="004C17D1"/>
    <w:rsid w:val="004C2CD6"/>
    <w:rsid w:val="004C3174"/>
    <w:rsid w:val="004C45E2"/>
    <w:rsid w:val="004C59EE"/>
    <w:rsid w:val="004C7436"/>
    <w:rsid w:val="004D1638"/>
    <w:rsid w:val="004D2F8A"/>
    <w:rsid w:val="004D39A5"/>
    <w:rsid w:val="004D3F64"/>
    <w:rsid w:val="004D50BF"/>
    <w:rsid w:val="004D6AC0"/>
    <w:rsid w:val="004E1D6C"/>
    <w:rsid w:val="004E2598"/>
    <w:rsid w:val="004E3C89"/>
    <w:rsid w:val="004E4D3C"/>
    <w:rsid w:val="004E637F"/>
    <w:rsid w:val="004F0BBB"/>
    <w:rsid w:val="004F12E9"/>
    <w:rsid w:val="004F26F2"/>
    <w:rsid w:val="004F5427"/>
    <w:rsid w:val="004F7167"/>
    <w:rsid w:val="00500C50"/>
    <w:rsid w:val="0050102E"/>
    <w:rsid w:val="005016C7"/>
    <w:rsid w:val="00502B6F"/>
    <w:rsid w:val="00503A9E"/>
    <w:rsid w:val="00504160"/>
    <w:rsid w:val="00504E30"/>
    <w:rsid w:val="005076BE"/>
    <w:rsid w:val="0051002A"/>
    <w:rsid w:val="00510D30"/>
    <w:rsid w:val="005119C8"/>
    <w:rsid w:val="00515260"/>
    <w:rsid w:val="00516C81"/>
    <w:rsid w:val="00520360"/>
    <w:rsid w:val="005212A5"/>
    <w:rsid w:val="00521988"/>
    <w:rsid w:val="005248DB"/>
    <w:rsid w:val="00524B45"/>
    <w:rsid w:val="00524F6F"/>
    <w:rsid w:val="00525B66"/>
    <w:rsid w:val="00525EEE"/>
    <w:rsid w:val="005277C9"/>
    <w:rsid w:val="00527B3F"/>
    <w:rsid w:val="00530689"/>
    <w:rsid w:val="00530AE6"/>
    <w:rsid w:val="0053115C"/>
    <w:rsid w:val="00531B3F"/>
    <w:rsid w:val="0053203D"/>
    <w:rsid w:val="005323C9"/>
    <w:rsid w:val="00534CCE"/>
    <w:rsid w:val="00536B17"/>
    <w:rsid w:val="00536BB3"/>
    <w:rsid w:val="00536CAF"/>
    <w:rsid w:val="0053711A"/>
    <w:rsid w:val="00537F91"/>
    <w:rsid w:val="005402B9"/>
    <w:rsid w:val="00545DD5"/>
    <w:rsid w:val="00546068"/>
    <w:rsid w:val="0055094D"/>
    <w:rsid w:val="00551059"/>
    <w:rsid w:val="00552EE8"/>
    <w:rsid w:val="005539FB"/>
    <w:rsid w:val="00553F3D"/>
    <w:rsid w:val="005550DF"/>
    <w:rsid w:val="0055642E"/>
    <w:rsid w:val="005616D6"/>
    <w:rsid w:val="00562CC8"/>
    <w:rsid w:val="005652B2"/>
    <w:rsid w:val="0056557B"/>
    <w:rsid w:val="00565BC9"/>
    <w:rsid w:val="00565EB7"/>
    <w:rsid w:val="00566026"/>
    <w:rsid w:val="00566107"/>
    <w:rsid w:val="00566D5A"/>
    <w:rsid w:val="005675C0"/>
    <w:rsid w:val="00571899"/>
    <w:rsid w:val="00571E06"/>
    <w:rsid w:val="0057272D"/>
    <w:rsid w:val="00573139"/>
    <w:rsid w:val="00574106"/>
    <w:rsid w:val="005750C3"/>
    <w:rsid w:val="0057531F"/>
    <w:rsid w:val="00576603"/>
    <w:rsid w:val="005770FB"/>
    <w:rsid w:val="00580091"/>
    <w:rsid w:val="005800F6"/>
    <w:rsid w:val="0058064E"/>
    <w:rsid w:val="005823A2"/>
    <w:rsid w:val="00585008"/>
    <w:rsid w:val="00586708"/>
    <w:rsid w:val="005869BF"/>
    <w:rsid w:val="005871C7"/>
    <w:rsid w:val="005878AD"/>
    <w:rsid w:val="005915A9"/>
    <w:rsid w:val="00591EEC"/>
    <w:rsid w:val="00593A36"/>
    <w:rsid w:val="00593E66"/>
    <w:rsid w:val="00594295"/>
    <w:rsid w:val="00595FB3"/>
    <w:rsid w:val="005A20BB"/>
    <w:rsid w:val="005A2239"/>
    <w:rsid w:val="005A460C"/>
    <w:rsid w:val="005B058D"/>
    <w:rsid w:val="005B13B9"/>
    <w:rsid w:val="005B1BE1"/>
    <w:rsid w:val="005B2BE1"/>
    <w:rsid w:val="005B5C99"/>
    <w:rsid w:val="005B6102"/>
    <w:rsid w:val="005B65EA"/>
    <w:rsid w:val="005C6B4A"/>
    <w:rsid w:val="005C79A7"/>
    <w:rsid w:val="005D0E05"/>
    <w:rsid w:val="005D1AE6"/>
    <w:rsid w:val="005D3312"/>
    <w:rsid w:val="005D4871"/>
    <w:rsid w:val="005D4B5F"/>
    <w:rsid w:val="005D5231"/>
    <w:rsid w:val="005D548F"/>
    <w:rsid w:val="005D563C"/>
    <w:rsid w:val="005D628D"/>
    <w:rsid w:val="005D6D45"/>
    <w:rsid w:val="005E2713"/>
    <w:rsid w:val="005E2A36"/>
    <w:rsid w:val="005E3302"/>
    <w:rsid w:val="005E4BEC"/>
    <w:rsid w:val="005E7840"/>
    <w:rsid w:val="005E7CF4"/>
    <w:rsid w:val="005F121B"/>
    <w:rsid w:val="005F1286"/>
    <w:rsid w:val="005F1BA2"/>
    <w:rsid w:val="005F1D54"/>
    <w:rsid w:val="005F3C57"/>
    <w:rsid w:val="005F5379"/>
    <w:rsid w:val="00600793"/>
    <w:rsid w:val="0060125D"/>
    <w:rsid w:val="0060138E"/>
    <w:rsid w:val="00602BB5"/>
    <w:rsid w:val="006033D4"/>
    <w:rsid w:val="006067DE"/>
    <w:rsid w:val="00606A81"/>
    <w:rsid w:val="00607051"/>
    <w:rsid w:val="00614962"/>
    <w:rsid w:val="00615B53"/>
    <w:rsid w:val="00621487"/>
    <w:rsid w:val="00623EED"/>
    <w:rsid w:val="006251A6"/>
    <w:rsid w:val="00626557"/>
    <w:rsid w:val="0063126C"/>
    <w:rsid w:val="006315C6"/>
    <w:rsid w:val="00631994"/>
    <w:rsid w:val="00632181"/>
    <w:rsid w:val="00632ED7"/>
    <w:rsid w:val="00640173"/>
    <w:rsid w:val="00640E09"/>
    <w:rsid w:val="0064401D"/>
    <w:rsid w:val="00644BA2"/>
    <w:rsid w:val="00644DAA"/>
    <w:rsid w:val="006451BA"/>
    <w:rsid w:val="00645BE3"/>
    <w:rsid w:val="00645D78"/>
    <w:rsid w:val="006461AF"/>
    <w:rsid w:val="00646C13"/>
    <w:rsid w:val="00646D3D"/>
    <w:rsid w:val="006478F1"/>
    <w:rsid w:val="0064791D"/>
    <w:rsid w:val="00647DEE"/>
    <w:rsid w:val="00651B24"/>
    <w:rsid w:val="0065227C"/>
    <w:rsid w:val="00653E5F"/>
    <w:rsid w:val="0065435E"/>
    <w:rsid w:val="006547F2"/>
    <w:rsid w:val="00655C95"/>
    <w:rsid w:val="006577E7"/>
    <w:rsid w:val="00657DB4"/>
    <w:rsid w:val="00660A89"/>
    <w:rsid w:val="00661AFA"/>
    <w:rsid w:val="00661DE7"/>
    <w:rsid w:val="006626B6"/>
    <w:rsid w:val="00662BE6"/>
    <w:rsid w:val="00665EA5"/>
    <w:rsid w:val="00666517"/>
    <w:rsid w:val="00667137"/>
    <w:rsid w:val="00670CDA"/>
    <w:rsid w:val="0067125E"/>
    <w:rsid w:val="00672D45"/>
    <w:rsid w:val="006741E8"/>
    <w:rsid w:val="0067676D"/>
    <w:rsid w:val="00677A35"/>
    <w:rsid w:val="00680556"/>
    <w:rsid w:val="00680CFC"/>
    <w:rsid w:val="00681BC9"/>
    <w:rsid w:val="00683DCD"/>
    <w:rsid w:val="0068489F"/>
    <w:rsid w:val="00692EE4"/>
    <w:rsid w:val="006936FC"/>
    <w:rsid w:val="006958F9"/>
    <w:rsid w:val="00696176"/>
    <w:rsid w:val="00696415"/>
    <w:rsid w:val="00697832"/>
    <w:rsid w:val="006A0707"/>
    <w:rsid w:val="006A1CCF"/>
    <w:rsid w:val="006A34DC"/>
    <w:rsid w:val="006A7045"/>
    <w:rsid w:val="006B24F1"/>
    <w:rsid w:val="006B29CC"/>
    <w:rsid w:val="006B3E5A"/>
    <w:rsid w:val="006B6D4A"/>
    <w:rsid w:val="006B7225"/>
    <w:rsid w:val="006C3507"/>
    <w:rsid w:val="006C3DB5"/>
    <w:rsid w:val="006C40AC"/>
    <w:rsid w:val="006C4CBB"/>
    <w:rsid w:val="006C7330"/>
    <w:rsid w:val="006C78DD"/>
    <w:rsid w:val="006D06CE"/>
    <w:rsid w:val="006D1623"/>
    <w:rsid w:val="006D257F"/>
    <w:rsid w:val="006D6292"/>
    <w:rsid w:val="006D66C0"/>
    <w:rsid w:val="006D6B52"/>
    <w:rsid w:val="006D70E2"/>
    <w:rsid w:val="006D71D5"/>
    <w:rsid w:val="006E2213"/>
    <w:rsid w:val="006E25DC"/>
    <w:rsid w:val="006E2AC7"/>
    <w:rsid w:val="006E2B0C"/>
    <w:rsid w:val="006E2FB8"/>
    <w:rsid w:val="006E401C"/>
    <w:rsid w:val="006E527B"/>
    <w:rsid w:val="006E5B51"/>
    <w:rsid w:val="006E602E"/>
    <w:rsid w:val="006F2704"/>
    <w:rsid w:val="006F3A51"/>
    <w:rsid w:val="006F5E4C"/>
    <w:rsid w:val="006F6902"/>
    <w:rsid w:val="006F6E15"/>
    <w:rsid w:val="00700F28"/>
    <w:rsid w:val="00701295"/>
    <w:rsid w:val="00704372"/>
    <w:rsid w:val="00705C02"/>
    <w:rsid w:val="00706146"/>
    <w:rsid w:val="007062E0"/>
    <w:rsid w:val="0070715C"/>
    <w:rsid w:val="007072C3"/>
    <w:rsid w:val="00707845"/>
    <w:rsid w:val="00710FED"/>
    <w:rsid w:val="007123D9"/>
    <w:rsid w:val="00713500"/>
    <w:rsid w:val="0071358D"/>
    <w:rsid w:val="00713DBA"/>
    <w:rsid w:val="00717C4E"/>
    <w:rsid w:val="007209C8"/>
    <w:rsid w:val="00722AA4"/>
    <w:rsid w:val="0072376A"/>
    <w:rsid w:val="00724495"/>
    <w:rsid w:val="007276F6"/>
    <w:rsid w:val="00727AEE"/>
    <w:rsid w:val="007322CF"/>
    <w:rsid w:val="007341B5"/>
    <w:rsid w:val="00734D9F"/>
    <w:rsid w:val="00737FA2"/>
    <w:rsid w:val="00742A7E"/>
    <w:rsid w:val="00747268"/>
    <w:rsid w:val="00750360"/>
    <w:rsid w:val="00750570"/>
    <w:rsid w:val="007571E7"/>
    <w:rsid w:val="0076059E"/>
    <w:rsid w:val="007605DB"/>
    <w:rsid w:val="00760B73"/>
    <w:rsid w:val="007628D9"/>
    <w:rsid w:val="00763B33"/>
    <w:rsid w:val="00765369"/>
    <w:rsid w:val="00767636"/>
    <w:rsid w:val="00770DBE"/>
    <w:rsid w:val="00772BF9"/>
    <w:rsid w:val="00777310"/>
    <w:rsid w:val="00781E6D"/>
    <w:rsid w:val="0078318E"/>
    <w:rsid w:val="007841BC"/>
    <w:rsid w:val="007845EE"/>
    <w:rsid w:val="00784A14"/>
    <w:rsid w:val="00784C76"/>
    <w:rsid w:val="007852D0"/>
    <w:rsid w:val="00786277"/>
    <w:rsid w:val="0078725F"/>
    <w:rsid w:val="007876E6"/>
    <w:rsid w:val="00792D73"/>
    <w:rsid w:val="00793147"/>
    <w:rsid w:val="0079327C"/>
    <w:rsid w:val="007963AF"/>
    <w:rsid w:val="007A42A0"/>
    <w:rsid w:val="007A44F1"/>
    <w:rsid w:val="007A7FB9"/>
    <w:rsid w:val="007B29DA"/>
    <w:rsid w:val="007B2ABB"/>
    <w:rsid w:val="007B4F79"/>
    <w:rsid w:val="007B5E92"/>
    <w:rsid w:val="007B7135"/>
    <w:rsid w:val="007C15C1"/>
    <w:rsid w:val="007C3D60"/>
    <w:rsid w:val="007C5B6A"/>
    <w:rsid w:val="007C6389"/>
    <w:rsid w:val="007C72CD"/>
    <w:rsid w:val="007D0157"/>
    <w:rsid w:val="007D02AA"/>
    <w:rsid w:val="007D1FEE"/>
    <w:rsid w:val="007D32E6"/>
    <w:rsid w:val="007D3713"/>
    <w:rsid w:val="007D6838"/>
    <w:rsid w:val="007D7A6C"/>
    <w:rsid w:val="007E0AA1"/>
    <w:rsid w:val="007E0BC6"/>
    <w:rsid w:val="007E1B95"/>
    <w:rsid w:val="007E2AFD"/>
    <w:rsid w:val="007E325C"/>
    <w:rsid w:val="007E3585"/>
    <w:rsid w:val="007E61FD"/>
    <w:rsid w:val="007F00CB"/>
    <w:rsid w:val="007F0F84"/>
    <w:rsid w:val="007F13C6"/>
    <w:rsid w:val="007F1467"/>
    <w:rsid w:val="007F284A"/>
    <w:rsid w:val="007F362E"/>
    <w:rsid w:val="007F4B6B"/>
    <w:rsid w:val="007F610E"/>
    <w:rsid w:val="007F6DEF"/>
    <w:rsid w:val="00800881"/>
    <w:rsid w:val="0080431F"/>
    <w:rsid w:val="0081104D"/>
    <w:rsid w:val="0081197F"/>
    <w:rsid w:val="00812893"/>
    <w:rsid w:val="00813DB5"/>
    <w:rsid w:val="0081486E"/>
    <w:rsid w:val="00814C45"/>
    <w:rsid w:val="00815A3D"/>
    <w:rsid w:val="00816C22"/>
    <w:rsid w:val="008174AC"/>
    <w:rsid w:val="00817BD5"/>
    <w:rsid w:val="00821024"/>
    <w:rsid w:val="008217AC"/>
    <w:rsid w:val="008225D2"/>
    <w:rsid w:val="0082468B"/>
    <w:rsid w:val="00824758"/>
    <w:rsid w:val="00824B1F"/>
    <w:rsid w:val="008263A1"/>
    <w:rsid w:val="00826BA5"/>
    <w:rsid w:val="00831A88"/>
    <w:rsid w:val="008352D0"/>
    <w:rsid w:val="00837089"/>
    <w:rsid w:val="00841155"/>
    <w:rsid w:val="00842D08"/>
    <w:rsid w:val="008432F3"/>
    <w:rsid w:val="00843B6C"/>
    <w:rsid w:val="008440D3"/>
    <w:rsid w:val="00846560"/>
    <w:rsid w:val="008509DD"/>
    <w:rsid w:val="00852702"/>
    <w:rsid w:val="008539A8"/>
    <w:rsid w:val="0085572A"/>
    <w:rsid w:val="0085666D"/>
    <w:rsid w:val="008568CD"/>
    <w:rsid w:val="00860494"/>
    <w:rsid w:val="0086058F"/>
    <w:rsid w:val="00860753"/>
    <w:rsid w:val="0086172D"/>
    <w:rsid w:val="00863811"/>
    <w:rsid w:val="0086414E"/>
    <w:rsid w:val="0086483A"/>
    <w:rsid w:val="00865EB4"/>
    <w:rsid w:val="00867F91"/>
    <w:rsid w:val="008708C5"/>
    <w:rsid w:val="0087107A"/>
    <w:rsid w:val="00871A0C"/>
    <w:rsid w:val="00871B49"/>
    <w:rsid w:val="0087217E"/>
    <w:rsid w:val="00875048"/>
    <w:rsid w:val="00876E86"/>
    <w:rsid w:val="008823D2"/>
    <w:rsid w:val="00882521"/>
    <w:rsid w:val="0088309A"/>
    <w:rsid w:val="00884BEA"/>
    <w:rsid w:val="00886470"/>
    <w:rsid w:val="00886669"/>
    <w:rsid w:val="00887AE8"/>
    <w:rsid w:val="00890FA9"/>
    <w:rsid w:val="008915CE"/>
    <w:rsid w:val="00894B8E"/>
    <w:rsid w:val="00896228"/>
    <w:rsid w:val="008A0845"/>
    <w:rsid w:val="008A2FF0"/>
    <w:rsid w:val="008A3371"/>
    <w:rsid w:val="008A3F63"/>
    <w:rsid w:val="008A41DF"/>
    <w:rsid w:val="008A4891"/>
    <w:rsid w:val="008A49F4"/>
    <w:rsid w:val="008A736D"/>
    <w:rsid w:val="008A7708"/>
    <w:rsid w:val="008A7977"/>
    <w:rsid w:val="008B004D"/>
    <w:rsid w:val="008B0589"/>
    <w:rsid w:val="008B0D04"/>
    <w:rsid w:val="008B3C3E"/>
    <w:rsid w:val="008B4915"/>
    <w:rsid w:val="008B7E72"/>
    <w:rsid w:val="008C08DC"/>
    <w:rsid w:val="008C1068"/>
    <w:rsid w:val="008C15F6"/>
    <w:rsid w:val="008C168A"/>
    <w:rsid w:val="008C19CE"/>
    <w:rsid w:val="008C21DD"/>
    <w:rsid w:val="008C25D5"/>
    <w:rsid w:val="008C3949"/>
    <w:rsid w:val="008C5201"/>
    <w:rsid w:val="008C636E"/>
    <w:rsid w:val="008C7F72"/>
    <w:rsid w:val="008D23D0"/>
    <w:rsid w:val="008D4F4D"/>
    <w:rsid w:val="008D58A6"/>
    <w:rsid w:val="008D5B5B"/>
    <w:rsid w:val="008D640F"/>
    <w:rsid w:val="008D6CDA"/>
    <w:rsid w:val="008D7898"/>
    <w:rsid w:val="008E01A2"/>
    <w:rsid w:val="008E06F5"/>
    <w:rsid w:val="008E10EA"/>
    <w:rsid w:val="008E4833"/>
    <w:rsid w:val="008E4F2D"/>
    <w:rsid w:val="008E540F"/>
    <w:rsid w:val="008E5BBC"/>
    <w:rsid w:val="008E6F60"/>
    <w:rsid w:val="008F02F5"/>
    <w:rsid w:val="008F4CE4"/>
    <w:rsid w:val="008F5193"/>
    <w:rsid w:val="008F698E"/>
    <w:rsid w:val="008F6A78"/>
    <w:rsid w:val="008F7F81"/>
    <w:rsid w:val="0090084A"/>
    <w:rsid w:val="00901D80"/>
    <w:rsid w:val="00903945"/>
    <w:rsid w:val="00903ED2"/>
    <w:rsid w:val="00905568"/>
    <w:rsid w:val="00906630"/>
    <w:rsid w:val="009072DB"/>
    <w:rsid w:val="009105BF"/>
    <w:rsid w:val="00911EBD"/>
    <w:rsid w:val="009130C8"/>
    <w:rsid w:val="009147FB"/>
    <w:rsid w:val="00915B71"/>
    <w:rsid w:val="00915CC8"/>
    <w:rsid w:val="00916661"/>
    <w:rsid w:val="00920C01"/>
    <w:rsid w:val="00920E43"/>
    <w:rsid w:val="00922191"/>
    <w:rsid w:val="00923FAE"/>
    <w:rsid w:val="00925158"/>
    <w:rsid w:val="00925BE1"/>
    <w:rsid w:val="00926234"/>
    <w:rsid w:val="009268C5"/>
    <w:rsid w:val="00926A99"/>
    <w:rsid w:val="00926E9C"/>
    <w:rsid w:val="00933EAE"/>
    <w:rsid w:val="00936FD1"/>
    <w:rsid w:val="009401D1"/>
    <w:rsid w:val="0094295E"/>
    <w:rsid w:val="00942A3F"/>
    <w:rsid w:val="00943D0C"/>
    <w:rsid w:val="009441A1"/>
    <w:rsid w:val="00946752"/>
    <w:rsid w:val="0095030C"/>
    <w:rsid w:val="00951856"/>
    <w:rsid w:val="009521E3"/>
    <w:rsid w:val="009532FE"/>
    <w:rsid w:val="00960A1A"/>
    <w:rsid w:val="00961548"/>
    <w:rsid w:val="00962685"/>
    <w:rsid w:val="00962B95"/>
    <w:rsid w:val="00963C78"/>
    <w:rsid w:val="00964EC0"/>
    <w:rsid w:val="00965AD4"/>
    <w:rsid w:val="00965CE2"/>
    <w:rsid w:val="00967CF8"/>
    <w:rsid w:val="00974705"/>
    <w:rsid w:val="00975A9E"/>
    <w:rsid w:val="00975B9A"/>
    <w:rsid w:val="0098020E"/>
    <w:rsid w:val="009819D6"/>
    <w:rsid w:val="00981C6E"/>
    <w:rsid w:val="00982286"/>
    <w:rsid w:val="00983B4C"/>
    <w:rsid w:val="009850D9"/>
    <w:rsid w:val="009A2017"/>
    <w:rsid w:val="009A4750"/>
    <w:rsid w:val="009A59D7"/>
    <w:rsid w:val="009B2314"/>
    <w:rsid w:val="009B5A31"/>
    <w:rsid w:val="009B67A3"/>
    <w:rsid w:val="009B7DE8"/>
    <w:rsid w:val="009C0EDF"/>
    <w:rsid w:val="009C307D"/>
    <w:rsid w:val="009C33D5"/>
    <w:rsid w:val="009C72E8"/>
    <w:rsid w:val="009D14C5"/>
    <w:rsid w:val="009D1519"/>
    <w:rsid w:val="009D1A45"/>
    <w:rsid w:val="009D282D"/>
    <w:rsid w:val="009D34B0"/>
    <w:rsid w:val="009D48A3"/>
    <w:rsid w:val="009D5AD7"/>
    <w:rsid w:val="009D6D74"/>
    <w:rsid w:val="009D76EE"/>
    <w:rsid w:val="009D79C1"/>
    <w:rsid w:val="009E0975"/>
    <w:rsid w:val="009E0B87"/>
    <w:rsid w:val="009E26CE"/>
    <w:rsid w:val="009E4674"/>
    <w:rsid w:val="009E53B8"/>
    <w:rsid w:val="009E5B9E"/>
    <w:rsid w:val="009E7E53"/>
    <w:rsid w:val="009F0B8A"/>
    <w:rsid w:val="009F64DA"/>
    <w:rsid w:val="009F7EA3"/>
    <w:rsid w:val="009F7FC0"/>
    <w:rsid w:val="00A00752"/>
    <w:rsid w:val="00A00E95"/>
    <w:rsid w:val="00A01663"/>
    <w:rsid w:val="00A01BB8"/>
    <w:rsid w:val="00A01EB2"/>
    <w:rsid w:val="00A04953"/>
    <w:rsid w:val="00A06943"/>
    <w:rsid w:val="00A069D7"/>
    <w:rsid w:val="00A07391"/>
    <w:rsid w:val="00A07A7B"/>
    <w:rsid w:val="00A1245F"/>
    <w:rsid w:val="00A1374E"/>
    <w:rsid w:val="00A13D07"/>
    <w:rsid w:val="00A143C4"/>
    <w:rsid w:val="00A152C4"/>
    <w:rsid w:val="00A17387"/>
    <w:rsid w:val="00A1782C"/>
    <w:rsid w:val="00A231DB"/>
    <w:rsid w:val="00A23D1E"/>
    <w:rsid w:val="00A2452C"/>
    <w:rsid w:val="00A24C99"/>
    <w:rsid w:val="00A24D1B"/>
    <w:rsid w:val="00A253F8"/>
    <w:rsid w:val="00A25537"/>
    <w:rsid w:val="00A265B3"/>
    <w:rsid w:val="00A266AF"/>
    <w:rsid w:val="00A26C6C"/>
    <w:rsid w:val="00A26F48"/>
    <w:rsid w:val="00A273A2"/>
    <w:rsid w:val="00A3003A"/>
    <w:rsid w:val="00A30629"/>
    <w:rsid w:val="00A306EB"/>
    <w:rsid w:val="00A3078E"/>
    <w:rsid w:val="00A32243"/>
    <w:rsid w:val="00A341E0"/>
    <w:rsid w:val="00A35838"/>
    <w:rsid w:val="00A35947"/>
    <w:rsid w:val="00A40614"/>
    <w:rsid w:val="00A40EE0"/>
    <w:rsid w:val="00A413A3"/>
    <w:rsid w:val="00A43016"/>
    <w:rsid w:val="00A45409"/>
    <w:rsid w:val="00A47FCE"/>
    <w:rsid w:val="00A51922"/>
    <w:rsid w:val="00A53AEA"/>
    <w:rsid w:val="00A55219"/>
    <w:rsid w:val="00A57E26"/>
    <w:rsid w:val="00A60304"/>
    <w:rsid w:val="00A62523"/>
    <w:rsid w:val="00A62E09"/>
    <w:rsid w:val="00A63BDE"/>
    <w:rsid w:val="00A64C9A"/>
    <w:rsid w:val="00A652D1"/>
    <w:rsid w:val="00A66AFD"/>
    <w:rsid w:val="00A66C6A"/>
    <w:rsid w:val="00A7034B"/>
    <w:rsid w:val="00A70618"/>
    <w:rsid w:val="00A7282C"/>
    <w:rsid w:val="00A72898"/>
    <w:rsid w:val="00A72CC3"/>
    <w:rsid w:val="00A72E4D"/>
    <w:rsid w:val="00A7458B"/>
    <w:rsid w:val="00A75854"/>
    <w:rsid w:val="00A75A6C"/>
    <w:rsid w:val="00A76768"/>
    <w:rsid w:val="00A767D7"/>
    <w:rsid w:val="00A7686F"/>
    <w:rsid w:val="00A76B01"/>
    <w:rsid w:val="00A779C0"/>
    <w:rsid w:val="00A82015"/>
    <w:rsid w:val="00A829E4"/>
    <w:rsid w:val="00A83570"/>
    <w:rsid w:val="00A84546"/>
    <w:rsid w:val="00A87473"/>
    <w:rsid w:val="00A87A30"/>
    <w:rsid w:val="00A90119"/>
    <w:rsid w:val="00A9109A"/>
    <w:rsid w:val="00A92764"/>
    <w:rsid w:val="00A9409D"/>
    <w:rsid w:val="00A9464C"/>
    <w:rsid w:val="00A94F55"/>
    <w:rsid w:val="00A94F70"/>
    <w:rsid w:val="00A9513D"/>
    <w:rsid w:val="00A962DD"/>
    <w:rsid w:val="00A967E1"/>
    <w:rsid w:val="00A96E46"/>
    <w:rsid w:val="00A97A03"/>
    <w:rsid w:val="00AA136C"/>
    <w:rsid w:val="00AA1DF9"/>
    <w:rsid w:val="00AA3F4F"/>
    <w:rsid w:val="00AA4AC9"/>
    <w:rsid w:val="00AB047B"/>
    <w:rsid w:val="00AB2888"/>
    <w:rsid w:val="00AB2B11"/>
    <w:rsid w:val="00AB3626"/>
    <w:rsid w:val="00AB644E"/>
    <w:rsid w:val="00AC2942"/>
    <w:rsid w:val="00AC64AA"/>
    <w:rsid w:val="00AC64D4"/>
    <w:rsid w:val="00AC7013"/>
    <w:rsid w:val="00AC79CC"/>
    <w:rsid w:val="00AD1AA3"/>
    <w:rsid w:val="00AD5C78"/>
    <w:rsid w:val="00AD6FF2"/>
    <w:rsid w:val="00AE11FC"/>
    <w:rsid w:val="00AE1DDF"/>
    <w:rsid w:val="00AE2C5C"/>
    <w:rsid w:val="00AE47C0"/>
    <w:rsid w:val="00AE63EC"/>
    <w:rsid w:val="00AE72F4"/>
    <w:rsid w:val="00AE77F9"/>
    <w:rsid w:val="00AE7CA0"/>
    <w:rsid w:val="00AF04E1"/>
    <w:rsid w:val="00AF4255"/>
    <w:rsid w:val="00AF61F8"/>
    <w:rsid w:val="00B00E10"/>
    <w:rsid w:val="00B016CE"/>
    <w:rsid w:val="00B028F2"/>
    <w:rsid w:val="00B043D3"/>
    <w:rsid w:val="00B04FF3"/>
    <w:rsid w:val="00B06183"/>
    <w:rsid w:val="00B0673B"/>
    <w:rsid w:val="00B07055"/>
    <w:rsid w:val="00B0717B"/>
    <w:rsid w:val="00B072A9"/>
    <w:rsid w:val="00B07477"/>
    <w:rsid w:val="00B07672"/>
    <w:rsid w:val="00B10672"/>
    <w:rsid w:val="00B11B52"/>
    <w:rsid w:val="00B1379E"/>
    <w:rsid w:val="00B13A08"/>
    <w:rsid w:val="00B13E8C"/>
    <w:rsid w:val="00B152B9"/>
    <w:rsid w:val="00B16295"/>
    <w:rsid w:val="00B16792"/>
    <w:rsid w:val="00B217C6"/>
    <w:rsid w:val="00B2322A"/>
    <w:rsid w:val="00B272A2"/>
    <w:rsid w:val="00B278E6"/>
    <w:rsid w:val="00B309BE"/>
    <w:rsid w:val="00B32254"/>
    <w:rsid w:val="00B3280F"/>
    <w:rsid w:val="00B34AB2"/>
    <w:rsid w:val="00B35B13"/>
    <w:rsid w:val="00B36944"/>
    <w:rsid w:val="00B36B96"/>
    <w:rsid w:val="00B37369"/>
    <w:rsid w:val="00B37516"/>
    <w:rsid w:val="00B410FA"/>
    <w:rsid w:val="00B4252D"/>
    <w:rsid w:val="00B43320"/>
    <w:rsid w:val="00B441EA"/>
    <w:rsid w:val="00B4599C"/>
    <w:rsid w:val="00B45D81"/>
    <w:rsid w:val="00B46795"/>
    <w:rsid w:val="00B46D37"/>
    <w:rsid w:val="00B47A00"/>
    <w:rsid w:val="00B511D8"/>
    <w:rsid w:val="00B533A4"/>
    <w:rsid w:val="00B540E1"/>
    <w:rsid w:val="00B5478C"/>
    <w:rsid w:val="00B55154"/>
    <w:rsid w:val="00B552C0"/>
    <w:rsid w:val="00B561D2"/>
    <w:rsid w:val="00B5782A"/>
    <w:rsid w:val="00B6043D"/>
    <w:rsid w:val="00B60632"/>
    <w:rsid w:val="00B627CC"/>
    <w:rsid w:val="00B63829"/>
    <w:rsid w:val="00B64A02"/>
    <w:rsid w:val="00B65943"/>
    <w:rsid w:val="00B669D5"/>
    <w:rsid w:val="00B70229"/>
    <w:rsid w:val="00B747FF"/>
    <w:rsid w:val="00B75F33"/>
    <w:rsid w:val="00B823B0"/>
    <w:rsid w:val="00B82A48"/>
    <w:rsid w:val="00B84428"/>
    <w:rsid w:val="00B854BC"/>
    <w:rsid w:val="00B91255"/>
    <w:rsid w:val="00B93112"/>
    <w:rsid w:val="00B93A73"/>
    <w:rsid w:val="00B94685"/>
    <w:rsid w:val="00B9556D"/>
    <w:rsid w:val="00B96888"/>
    <w:rsid w:val="00B97757"/>
    <w:rsid w:val="00BA0CDD"/>
    <w:rsid w:val="00BA0FBB"/>
    <w:rsid w:val="00BA2BC7"/>
    <w:rsid w:val="00BA2F10"/>
    <w:rsid w:val="00BA3843"/>
    <w:rsid w:val="00BA39BA"/>
    <w:rsid w:val="00BA46C6"/>
    <w:rsid w:val="00BA5A95"/>
    <w:rsid w:val="00BA64AB"/>
    <w:rsid w:val="00BA7539"/>
    <w:rsid w:val="00BB03E6"/>
    <w:rsid w:val="00BB06EA"/>
    <w:rsid w:val="00BB133C"/>
    <w:rsid w:val="00BB2777"/>
    <w:rsid w:val="00BB29C2"/>
    <w:rsid w:val="00BB3526"/>
    <w:rsid w:val="00BB3989"/>
    <w:rsid w:val="00BB4A4C"/>
    <w:rsid w:val="00BB6B8B"/>
    <w:rsid w:val="00BB7D38"/>
    <w:rsid w:val="00BC349F"/>
    <w:rsid w:val="00BC5D66"/>
    <w:rsid w:val="00BC726E"/>
    <w:rsid w:val="00BC72DC"/>
    <w:rsid w:val="00BD32B0"/>
    <w:rsid w:val="00BD3994"/>
    <w:rsid w:val="00BD4255"/>
    <w:rsid w:val="00BD59DF"/>
    <w:rsid w:val="00BD6352"/>
    <w:rsid w:val="00BD6457"/>
    <w:rsid w:val="00BD6964"/>
    <w:rsid w:val="00BD730E"/>
    <w:rsid w:val="00BD7E29"/>
    <w:rsid w:val="00BE3DFF"/>
    <w:rsid w:val="00BE7AD6"/>
    <w:rsid w:val="00BE7B10"/>
    <w:rsid w:val="00BE7DDC"/>
    <w:rsid w:val="00BF35F2"/>
    <w:rsid w:val="00BF5156"/>
    <w:rsid w:val="00BF64FA"/>
    <w:rsid w:val="00BF764A"/>
    <w:rsid w:val="00C0503E"/>
    <w:rsid w:val="00C055F6"/>
    <w:rsid w:val="00C05A8C"/>
    <w:rsid w:val="00C107B8"/>
    <w:rsid w:val="00C112D2"/>
    <w:rsid w:val="00C139DF"/>
    <w:rsid w:val="00C15AFF"/>
    <w:rsid w:val="00C15FCB"/>
    <w:rsid w:val="00C16238"/>
    <w:rsid w:val="00C16331"/>
    <w:rsid w:val="00C17421"/>
    <w:rsid w:val="00C2098C"/>
    <w:rsid w:val="00C22220"/>
    <w:rsid w:val="00C22989"/>
    <w:rsid w:val="00C22EDE"/>
    <w:rsid w:val="00C30078"/>
    <w:rsid w:val="00C31F54"/>
    <w:rsid w:val="00C330E3"/>
    <w:rsid w:val="00C33742"/>
    <w:rsid w:val="00C34274"/>
    <w:rsid w:val="00C34646"/>
    <w:rsid w:val="00C34E21"/>
    <w:rsid w:val="00C41A87"/>
    <w:rsid w:val="00C47010"/>
    <w:rsid w:val="00C53D9C"/>
    <w:rsid w:val="00C546DC"/>
    <w:rsid w:val="00C551B0"/>
    <w:rsid w:val="00C609CE"/>
    <w:rsid w:val="00C619BA"/>
    <w:rsid w:val="00C62156"/>
    <w:rsid w:val="00C6519D"/>
    <w:rsid w:val="00C676C9"/>
    <w:rsid w:val="00C7291B"/>
    <w:rsid w:val="00C74D8D"/>
    <w:rsid w:val="00C76808"/>
    <w:rsid w:val="00C776A2"/>
    <w:rsid w:val="00C80452"/>
    <w:rsid w:val="00C80634"/>
    <w:rsid w:val="00C81EE2"/>
    <w:rsid w:val="00C82359"/>
    <w:rsid w:val="00C86F79"/>
    <w:rsid w:val="00C91395"/>
    <w:rsid w:val="00C913FD"/>
    <w:rsid w:val="00C91890"/>
    <w:rsid w:val="00C91AE1"/>
    <w:rsid w:val="00CA148D"/>
    <w:rsid w:val="00CA41AD"/>
    <w:rsid w:val="00CA4386"/>
    <w:rsid w:val="00CA6427"/>
    <w:rsid w:val="00CB734D"/>
    <w:rsid w:val="00CC0785"/>
    <w:rsid w:val="00CC2296"/>
    <w:rsid w:val="00CC2BD6"/>
    <w:rsid w:val="00CC3C88"/>
    <w:rsid w:val="00CC48E8"/>
    <w:rsid w:val="00CC56E3"/>
    <w:rsid w:val="00CD2A5B"/>
    <w:rsid w:val="00CD2E5A"/>
    <w:rsid w:val="00CE0EBC"/>
    <w:rsid w:val="00CE101E"/>
    <w:rsid w:val="00CE17F5"/>
    <w:rsid w:val="00CE1BF6"/>
    <w:rsid w:val="00CE3A91"/>
    <w:rsid w:val="00CE530A"/>
    <w:rsid w:val="00CE6B87"/>
    <w:rsid w:val="00CE6F04"/>
    <w:rsid w:val="00CF14C5"/>
    <w:rsid w:val="00CF29ED"/>
    <w:rsid w:val="00CF669E"/>
    <w:rsid w:val="00CF6A7F"/>
    <w:rsid w:val="00CF6B78"/>
    <w:rsid w:val="00D024A1"/>
    <w:rsid w:val="00D037D8"/>
    <w:rsid w:val="00D05102"/>
    <w:rsid w:val="00D06C1A"/>
    <w:rsid w:val="00D06F96"/>
    <w:rsid w:val="00D112AD"/>
    <w:rsid w:val="00D13E27"/>
    <w:rsid w:val="00D16899"/>
    <w:rsid w:val="00D16E81"/>
    <w:rsid w:val="00D173F5"/>
    <w:rsid w:val="00D17F82"/>
    <w:rsid w:val="00D208BA"/>
    <w:rsid w:val="00D20F74"/>
    <w:rsid w:val="00D2222D"/>
    <w:rsid w:val="00D25D32"/>
    <w:rsid w:val="00D31316"/>
    <w:rsid w:val="00D31379"/>
    <w:rsid w:val="00D315BD"/>
    <w:rsid w:val="00D319F1"/>
    <w:rsid w:val="00D323EC"/>
    <w:rsid w:val="00D34DBB"/>
    <w:rsid w:val="00D35BDD"/>
    <w:rsid w:val="00D403B5"/>
    <w:rsid w:val="00D4211E"/>
    <w:rsid w:val="00D472CD"/>
    <w:rsid w:val="00D47466"/>
    <w:rsid w:val="00D47A26"/>
    <w:rsid w:val="00D51240"/>
    <w:rsid w:val="00D521A8"/>
    <w:rsid w:val="00D55B7A"/>
    <w:rsid w:val="00D56E23"/>
    <w:rsid w:val="00D57A59"/>
    <w:rsid w:val="00D60C46"/>
    <w:rsid w:val="00D60D64"/>
    <w:rsid w:val="00D61421"/>
    <w:rsid w:val="00D62349"/>
    <w:rsid w:val="00D6397B"/>
    <w:rsid w:val="00D639D7"/>
    <w:rsid w:val="00D64103"/>
    <w:rsid w:val="00D65685"/>
    <w:rsid w:val="00D65E39"/>
    <w:rsid w:val="00D66646"/>
    <w:rsid w:val="00D679EC"/>
    <w:rsid w:val="00D7343C"/>
    <w:rsid w:val="00D7583B"/>
    <w:rsid w:val="00D76898"/>
    <w:rsid w:val="00D77B1A"/>
    <w:rsid w:val="00D80942"/>
    <w:rsid w:val="00D812F6"/>
    <w:rsid w:val="00D84E9C"/>
    <w:rsid w:val="00D85EDB"/>
    <w:rsid w:val="00D87BD7"/>
    <w:rsid w:val="00D908F9"/>
    <w:rsid w:val="00D91543"/>
    <w:rsid w:val="00D915AC"/>
    <w:rsid w:val="00D91C41"/>
    <w:rsid w:val="00D928D6"/>
    <w:rsid w:val="00D92A34"/>
    <w:rsid w:val="00D92B9F"/>
    <w:rsid w:val="00D953A4"/>
    <w:rsid w:val="00D95775"/>
    <w:rsid w:val="00D967E7"/>
    <w:rsid w:val="00D96C8F"/>
    <w:rsid w:val="00DA0707"/>
    <w:rsid w:val="00DA0BFA"/>
    <w:rsid w:val="00DA0CF8"/>
    <w:rsid w:val="00DA0E1D"/>
    <w:rsid w:val="00DA2C45"/>
    <w:rsid w:val="00DA36FA"/>
    <w:rsid w:val="00DA3717"/>
    <w:rsid w:val="00DA3D87"/>
    <w:rsid w:val="00DA447D"/>
    <w:rsid w:val="00DA5DDC"/>
    <w:rsid w:val="00DA748C"/>
    <w:rsid w:val="00DA7C66"/>
    <w:rsid w:val="00DA7C95"/>
    <w:rsid w:val="00DB093C"/>
    <w:rsid w:val="00DB0AC7"/>
    <w:rsid w:val="00DB112C"/>
    <w:rsid w:val="00DB1BF7"/>
    <w:rsid w:val="00DB2D18"/>
    <w:rsid w:val="00DB309F"/>
    <w:rsid w:val="00DB65E4"/>
    <w:rsid w:val="00DB6EA2"/>
    <w:rsid w:val="00DB7B32"/>
    <w:rsid w:val="00DC0B83"/>
    <w:rsid w:val="00DC141A"/>
    <w:rsid w:val="00DC2696"/>
    <w:rsid w:val="00DC2A9D"/>
    <w:rsid w:val="00DC3544"/>
    <w:rsid w:val="00DC44D8"/>
    <w:rsid w:val="00DC4D93"/>
    <w:rsid w:val="00DC6D5C"/>
    <w:rsid w:val="00DC77EE"/>
    <w:rsid w:val="00DC7C82"/>
    <w:rsid w:val="00DD0BCF"/>
    <w:rsid w:val="00DD0F0F"/>
    <w:rsid w:val="00DD13C7"/>
    <w:rsid w:val="00DD2B81"/>
    <w:rsid w:val="00DD7039"/>
    <w:rsid w:val="00DD7049"/>
    <w:rsid w:val="00DE4BCD"/>
    <w:rsid w:val="00DE6173"/>
    <w:rsid w:val="00DE6CE7"/>
    <w:rsid w:val="00DF057E"/>
    <w:rsid w:val="00DF0801"/>
    <w:rsid w:val="00DF139A"/>
    <w:rsid w:val="00DF16F6"/>
    <w:rsid w:val="00DF292B"/>
    <w:rsid w:val="00DF3E48"/>
    <w:rsid w:val="00DF45E4"/>
    <w:rsid w:val="00DF5F32"/>
    <w:rsid w:val="00DF63A8"/>
    <w:rsid w:val="00E0080B"/>
    <w:rsid w:val="00E022A4"/>
    <w:rsid w:val="00E036DB"/>
    <w:rsid w:val="00E042F1"/>
    <w:rsid w:val="00E0489D"/>
    <w:rsid w:val="00E050EE"/>
    <w:rsid w:val="00E05600"/>
    <w:rsid w:val="00E07A85"/>
    <w:rsid w:val="00E127E6"/>
    <w:rsid w:val="00E1378A"/>
    <w:rsid w:val="00E14B31"/>
    <w:rsid w:val="00E15668"/>
    <w:rsid w:val="00E15EB4"/>
    <w:rsid w:val="00E16AC5"/>
    <w:rsid w:val="00E201DF"/>
    <w:rsid w:val="00E214F5"/>
    <w:rsid w:val="00E2199F"/>
    <w:rsid w:val="00E2224F"/>
    <w:rsid w:val="00E274A5"/>
    <w:rsid w:val="00E30081"/>
    <w:rsid w:val="00E33D71"/>
    <w:rsid w:val="00E343AE"/>
    <w:rsid w:val="00E34978"/>
    <w:rsid w:val="00E3674F"/>
    <w:rsid w:val="00E36F0C"/>
    <w:rsid w:val="00E379DB"/>
    <w:rsid w:val="00E379F1"/>
    <w:rsid w:val="00E40354"/>
    <w:rsid w:val="00E41873"/>
    <w:rsid w:val="00E41E0A"/>
    <w:rsid w:val="00E42773"/>
    <w:rsid w:val="00E4292D"/>
    <w:rsid w:val="00E438BC"/>
    <w:rsid w:val="00E4465C"/>
    <w:rsid w:val="00E44A07"/>
    <w:rsid w:val="00E46C86"/>
    <w:rsid w:val="00E476E2"/>
    <w:rsid w:val="00E512D3"/>
    <w:rsid w:val="00E519A0"/>
    <w:rsid w:val="00E570A3"/>
    <w:rsid w:val="00E57C39"/>
    <w:rsid w:val="00E6395F"/>
    <w:rsid w:val="00E7177B"/>
    <w:rsid w:val="00E71B5A"/>
    <w:rsid w:val="00E73AE3"/>
    <w:rsid w:val="00E744FF"/>
    <w:rsid w:val="00E7502C"/>
    <w:rsid w:val="00E7519D"/>
    <w:rsid w:val="00E75297"/>
    <w:rsid w:val="00E7560F"/>
    <w:rsid w:val="00E75C48"/>
    <w:rsid w:val="00E76D4C"/>
    <w:rsid w:val="00E770B1"/>
    <w:rsid w:val="00E82285"/>
    <w:rsid w:val="00E82C34"/>
    <w:rsid w:val="00E83953"/>
    <w:rsid w:val="00E8449B"/>
    <w:rsid w:val="00E84D8D"/>
    <w:rsid w:val="00E84FFB"/>
    <w:rsid w:val="00E875E9"/>
    <w:rsid w:val="00E87CA2"/>
    <w:rsid w:val="00E9034C"/>
    <w:rsid w:val="00E90445"/>
    <w:rsid w:val="00E90B4B"/>
    <w:rsid w:val="00E91A89"/>
    <w:rsid w:val="00E949D8"/>
    <w:rsid w:val="00E95B0F"/>
    <w:rsid w:val="00E95DC8"/>
    <w:rsid w:val="00E96076"/>
    <w:rsid w:val="00EA0CBF"/>
    <w:rsid w:val="00EA0F35"/>
    <w:rsid w:val="00EA1921"/>
    <w:rsid w:val="00EA356B"/>
    <w:rsid w:val="00EA7173"/>
    <w:rsid w:val="00EA768E"/>
    <w:rsid w:val="00EB01C7"/>
    <w:rsid w:val="00EB24DB"/>
    <w:rsid w:val="00EB3FAE"/>
    <w:rsid w:val="00EB4E83"/>
    <w:rsid w:val="00EB6643"/>
    <w:rsid w:val="00EB747A"/>
    <w:rsid w:val="00EC0E1D"/>
    <w:rsid w:val="00EC357D"/>
    <w:rsid w:val="00EC35FC"/>
    <w:rsid w:val="00EC4C6A"/>
    <w:rsid w:val="00EC5CFD"/>
    <w:rsid w:val="00EC7DE1"/>
    <w:rsid w:val="00ED0424"/>
    <w:rsid w:val="00ED0E19"/>
    <w:rsid w:val="00ED3AD7"/>
    <w:rsid w:val="00ED41DE"/>
    <w:rsid w:val="00ED4763"/>
    <w:rsid w:val="00ED5F7E"/>
    <w:rsid w:val="00ED6128"/>
    <w:rsid w:val="00ED63F9"/>
    <w:rsid w:val="00EE0810"/>
    <w:rsid w:val="00EE2150"/>
    <w:rsid w:val="00EE2557"/>
    <w:rsid w:val="00EE6B66"/>
    <w:rsid w:val="00EE7C3D"/>
    <w:rsid w:val="00EF0665"/>
    <w:rsid w:val="00EF4354"/>
    <w:rsid w:val="00EF4616"/>
    <w:rsid w:val="00EF552D"/>
    <w:rsid w:val="00EF66D2"/>
    <w:rsid w:val="00F01492"/>
    <w:rsid w:val="00F02899"/>
    <w:rsid w:val="00F033C2"/>
    <w:rsid w:val="00F03445"/>
    <w:rsid w:val="00F04C56"/>
    <w:rsid w:val="00F111E5"/>
    <w:rsid w:val="00F116F1"/>
    <w:rsid w:val="00F11D39"/>
    <w:rsid w:val="00F13AE1"/>
    <w:rsid w:val="00F2104F"/>
    <w:rsid w:val="00F22116"/>
    <w:rsid w:val="00F23766"/>
    <w:rsid w:val="00F2427F"/>
    <w:rsid w:val="00F242E2"/>
    <w:rsid w:val="00F2617A"/>
    <w:rsid w:val="00F26998"/>
    <w:rsid w:val="00F2752B"/>
    <w:rsid w:val="00F27D29"/>
    <w:rsid w:val="00F3067B"/>
    <w:rsid w:val="00F31056"/>
    <w:rsid w:val="00F31A14"/>
    <w:rsid w:val="00F3261F"/>
    <w:rsid w:val="00F33593"/>
    <w:rsid w:val="00F35341"/>
    <w:rsid w:val="00F35A80"/>
    <w:rsid w:val="00F35B93"/>
    <w:rsid w:val="00F36A9F"/>
    <w:rsid w:val="00F410A8"/>
    <w:rsid w:val="00F43F92"/>
    <w:rsid w:val="00F4453C"/>
    <w:rsid w:val="00F46A70"/>
    <w:rsid w:val="00F46E30"/>
    <w:rsid w:val="00F5060A"/>
    <w:rsid w:val="00F50917"/>
    <w:rsid w:val="00F50B3B"/>
    <w:rsid w:val="00F51365"/>
    <w:rsid w:val="00F528BD"/>
    <w:rsid w:val="00F53E24"/>
    <w:rsid w:val="00F56BA3"/>
    <w:rsid w:val="00F57EA4"/>
    <w:rsid w:val="00F60874"/>
    <w:rsid w:val="00F60D0F"/>
    <w:rsid w:val="00F65D5A"/>
    <w:rsid w:val="00F660D7"/>
    <w:rsid w:val="00F66158"/>
    <w:rsid w:val="00F73C12"/>
    <w:rsid w:val="00F74AE3"/>
    <w:rsid w:val="00F75728"/>
    <w:rsid w:val="00F75F21"/>
    <w:rsid w:val="00F76A55"/>
    <w:rsid w:val="00F777DE"/>
    <w:rsid w:val="00F80287"/>
    <w:rsid w:val="00F81F70"/>
    <w:rsid w:val="00F823FA"/>
    <w:rsid w:val="00F82AF7"/>
    <w:rsid w:val="00F9200D"/>
    <w:rsid w:val="00F921DB"/>
    <w:rsid w:val="00F93011"/>
    <w:rsid w:val="00F94C9F"/>
    <w:rsid w:val="00F95917"/>
    <w:rsid w:val="00F96E6D"/>
    <w:rsid w:val="00F970D1"/>
    <w:rsid w:val="00F9776A"/>
    <w:rsid w:val="00F9785A"/>
    <w:rsid w:val="00FA7300"/>
    <w:rsid w:val="00FB2207"/>
    <w:rsid w:val="00FB2A3B"/>
    <w:rsid w:val="00FB4D20"/>
    <w:rsid w:val="00FB53CF"/>
    <w:rsid w:val="00FB5B73"/>
    <w:rsid w:val="00FB63E3"/>
    <w:rsid w:val="00FB739B"/>
    <w:rsid w:val="00FC2010"/>
    <w:rsid w:val="00FC2CD4"/>
    <w:rsid w:val="00FC448B"/>
    <w:rsid w:val="00FC458F"/>
    <w:rsid w:val="00FC57AC"/>
    <w:rsid w:val="00FC5907"/>
    <w:rsid w:val="00FC747D"/>
    <w:rsid w:val="00FD002C"/>
    <w:rsid w:val="00FD19F2"/>
    <w:rsid w:val="00FD256E"/>
    <w:rsid w:val="00FD291D"/>
    <w:rsid w:val="00FD32D4"/>
    <w:rsid w:val="00FD375D"/>
    <w:rsid w:val="00FD4810"/>
    <w:rsid w:val="00FD5DAC"/>
    <w:rsid w:val="00FD61BA"/>
    <w:rsid w:val="00FE1D90"/>
    <w:rsid w:val="00FE36FF"/>
    <w:rsid w:val="00FE5337"/>
    <w:rsid w:val="00FE557F"/>
    <w:rsid w:val="00FE5686"/>
    <w:rsid w:val="00FE69D9"/>
    <w:rsid w:val="00FE6DFE"/>
    <w:rsid w:val="00FF0746"/>
    <w:rsid w:val="00FF1668"/>
    <w:rsid w:val="00FF54BA"/>
    <w:rsid w:val="00FF5E75"/>
    <w:rsid w:val="00FF656E"/>
    <w:rsid w:val="00FF6A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B31A9"/>
  <w15:chartTrackingRefBased/>
  <w15:docId w15:val="{C614E86C-415C-4359-AE8F-10BE0AB2D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F2D"/>
  </w:style>
  <w:style w:type="paragraph" w:styleId="Heading1">
    <w:name w:val="heading 1"/>
    <w:basedOn w:val="Normal"/>
    <w:next w:val="Normal"/>
    <w:link w:val="Heading1Char"/>
    <w:uiPriority w:val="9"/>
    <w:qFormat/>
    <w:rsid w:val="00DF3E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59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59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359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59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59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59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59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59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E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59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359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359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59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59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59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59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5961"/>
    <w:rPr>
      <w:rFonts w:eastAsiaTheme="majorEastAsia" w:cstheme="majorBidi"/>
      <w:color w:val="272727" w:themeColor="text1" w:themeTint="D8"/>
    </w:rPr>
  </w:style>
  <w:style w:type="paragraph" w:styleId="Title">
    <w:name w:val="Title"/>
    <w:basedOn w:val="Normal"/>
    <w:next w:val="Normal"/>
    <w:link w:val="TitleChar"/>
    <w:uiPriority w:val="10"/>
    <w:qFormat/>
    <w:rsid w:val="000359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59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59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59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5961"/>
    <w:pPr>
      <w:spacing w:before="160"/>
      <w:jc w:val="center"/>
    </w:pPr>
    <w:rPr>
      <w:i/>
      <w:iCs/>
      <w:color w:val="404040" w:themeColor="text1" w:themeTint="BF"/>
    </w:rPr>
  </w:style>
  <w:style w:type="character" w:customStyle="1" w:styleId="QuoteChar">
    <w:name w:val="Quote Char"/>
    <w:basedOn w:val="DefaultParagraphFont"/>
    <w:link w:val="Quote"/>
    <w:uiPriority w:val="29"/>
    <w:rsid w:val="00035961"/>
    <w:rPr>
      <w:i/>
      <w:iCs/>
      <w:color w:val="404040" w:themeColor="text1" w:themeTint="BF"/>
    </w:rPr>
  </w:style>
  <w:style w:type="paragraph" w:styleId="ListParagraph">
    <w:name w:val="List Paragraph"/>
    <w:basedOn w:val="Normal"/>
    <w:uiPriority w:val="34"/>
    <w:qFormat/>
    <w:rsid w:val="00035961"/>
    <w:pPr>
      <w:ind w:left="720"/>
      <w:contextualSpacing/>
    </w:pPr>
  </w:style>
  <w:style w:type="character" w:styleId="IntenseEmphasis">
    <w:name w:val="Intense Emphasis"/>
    <w:basedOn w:val="DefaultParagraphFont"/>
    <w:uiPriority w:val="21"/>
    <w:qFormat/>
    <w:rsid w:val="00035961"/>
    <w:rPr>
      <w:i/>
      <w:iCs/>
      <w:color w:val="0F4761" w:themeColor="accent1" w:themeShade="BF"/>
    </w:rPr>
  </w:style>
  <w:style w:type="paragraph" w:styleId="IntenseQuote">
    <w:name w:val="Intense Quote"/>
    <w:basedOn w:val="Normal"/>
    <w:next w:val="Normal"/>
    <w:link w:val="IntenseQuoteChar"/>
    <w:uiPriority w:val="30"/>
    <w:qFormat/>
    <w:rsid w:val="000359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5961"/>
    <w:rPr>
      <w:i/>
      <w:iCs/>
      <w:color w:val="0F4761" w:themeColor="accent1" w:themeShade="BF"/>
    </w:rPr>
  </w:style>
  <w:style w:type="character" w:styleId="IntenseReference">
    <w:name w:val="Intense Reference"/>
    <w:basedOn w:val="DefaultParagraphFont"/>
    <w:uiPriority w:val="32"/>
    <w:qFormat/>
    <w:rsid w:val="00035961"/>
    <w:rPr>
      <w:b/>
      <w:bCs/>
      <w:smallCaps/>
      <w:color w:val="0F4761" w:themeColor="accent1" w:themeShade="BF"/>
      <w:spacing w:val="5"/>
    </w:rPr>
  </w:style>
  <w:style w:type="paragraph" w:styleId="TOCHeading">
    <w:name w:val="TOC Heading"/>
    <w:basedOn w:val="Heading1"/>
    <w:next w:val="Normal"/>
    <w:uiPriority w:val="39"/>
    <w:unhideWhenUsed/>
    <w:qFormat/>
    <w:rsid w:val="00035961"/>
    <w:pPr>
      <w:spacing w:before="240" w:after="0"/>
      <w:outlineLvl w:val="9"/>
    </w:pPr>
    <w:rPr>
      <w:kern w:val="0"/>
      <w:sz w:val="32"/>
      <w:szCs w:val="32"/>
      <w14:ligatures w14:val="none"/>
    </w:rPr>
  </w:style>
  <w:style w:type="paragraph" w:styleId="Footer">
    <w:name w:val="footer"/>
    <w:basedOn w:val="Normal"/>
    <w:link w:val="FooterChar"/>
    <w:uiPriority w:val="99"/>
    <w:unhideWhenUsed/>
    <w:rsid w:val="000359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5961"/>
  </w:style>
  <w:style w:type="paragraph" w:styleId="Header">
    <w:name w:val="header"/>
    <w:basedOn w:val="Normal"/>
    <w:link w:val="HeaderChar"/>
    <w:uiPriority w:val="99"/>
    <w:unhideWhenUsed/>
    <w:rsid w:val="009130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30C8"/>
  </w:style>
  <w:style w:type="character" w:styleId="PlaceholderText">
    <w:name w:val="Placeholder Text"/>
    <w:basedOn w:val="DefaultParagraphFont"/>
    <w:uiPriority w:val="99"/>
    <w:semiHidden/>
    <w:rsid w:val="00026CAC"/>
    <w:rPr>
      <w:color w:val="666666"/>
    </w:rPr>
  </w:style>
  <w:style w:type="paragraph" w:styleId="TOC1">
    <w:name w:val="toc 1"/>
    <w:basedOn w:val="Normal"/>
    <w:next w:val="Normal"/>
    <w:autoRedefine/>
    <w:uiPriority w:val="39"/>
    <w:unhideWhenUsed/>
    <w:rsid w:val="006577E7"/>
    <w:pPr>
      <w:spacing w:after="100"/>
    </w:pPr>
  </w:style>
  <w:style w:type="paragraph" w:styleId="TOC2">
    <w:name w:val="toc 2"/>
    <w:basedOn w:val="Normal"/>
    <w:next w:val="Normal"/>
    <w:autoRedefine/>
    <w:uiPriority w:val="39"/>
    <w:unhideWhenUsed/>
    <w:rsid w:val="006577E7"/>
    <w:pPr>
      <w:spacing w:after="100"/>
      <w:ind w:left="220"/>
    </w:pPr>
  </w:style>
  <w:style w:type="character" w:styleId="Hyperlink">
    <w:name w:val="Hyperlink"/>
    <w:basedOn w:val="DefaultParagraphFont"/>
    <w:uiPriority w:val="99"/>
    <w:unhideWhenUsed/>
    <w:rsid w:val="006577E7"/>
    <w:rPr>
      <w:color w:val="467886" w:themeColor="hyperlink"/>
      <w:u w:val="single"/>
    </w:rPr>
  </w:style>
  <w:style w:type="paragraph" w:styleId="TOC3">
    <w:name w:val="toc 3"/>
    <w:basedOn w:val="Normal"/>
    <w:next w:val="Normal"/>
    <w:autoRedefine/>
    <w:uiPriority w:val="39"/>
    <w:unhideWhenUsed/>
    <w:rsid w:val="00946752"/>
    <w:pPr>
      <w:spacing w:after="100"/>
      <w:ind w:left="440"/>
    </w:pPr>
  </w:style>
  <w:style w:type="paragraph" w:styleId="Caption">
    <w:name w:val="caption"/>
    <w:basedOn w:val="Normal"/>
    <w:next w:val="Normal"/>
    <w:uiPriority w:val="35"/>
    <w:unhideWhenUsed/>
    <w:qFormat/>
    <w:rsid w:val="00926234"/>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441A1"/>
    <w:pPr>
      <w:spacing w:after="0"/>
    </w:pPr>
  </w:style>
  <w:style w:type="character" w:styleId="Strong">
    <w:name w:val="Strong"/>
    <w:basedOn w:val="DefaultParagraphFont"/>
    <w:uiPriority w:val="22"/>
    <w:qFormat/>
    <w:rsid w:val="00AC64AA"/>
    <w:rPr>
      <w:b/>
      <w:bCs/>
    </w:rPr>
  </w:style>
  <w:style w:type="character" w:styleId="BookTitle">
    <w:name w:val="Book Title"/>
    <w:basedOn w:val="DefaultParagraphFont"/>
    <w:uiPriority w:val="33"/>
    <w:qFormat/>
    <w:rsid w:val="00AC64AA"/>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55192">
      <w:bodyDiv w:val="1"/>
      <w:marLeft w:val="0"/>
      <w:marRight w:val="0"/>
      <w:marTop w:val="0"/>
      <w:marBottom w:val="0"/>
      <w:divBdr>
        <w:top w:val="none" w:sz="0" w:space="0" w:color="auto"/>
        <w:left w:val="none" w:sz="0" w:space="0" w:color="auto"/>
        <w:bottom w:val="none" w:sz="0" w:space="0" w:color="auto"/>
        <w:right w:val="none" w:sz="0" w:space="0" w:color="auto"/>
      </w:divBdr>
      <w:divsChild>
        <w:div w:id="651327536">
          <w:marLeft w:val="0"/>
          <w:marRight w:val="0"/>
          <w:marTop w:val="0"/>
          <w:marBottom w:val="0"/>
          <w:divBdr>
            <w:top w:val="none" w:sz="0" w:space="0" w:color="auto"/>
            <w:left w:val="none" w:sz="0" w:space="0" w:color="auto"/>
            <w:bottom w:val="none" w:sz="0" w:space="0" w:color="auto"/>
            <w:right w:val="none" w:sz="0" w:space="0" w:color="auto"/>
          </w:divBdr>
          <w:divsChild>
            <w:div w:id="1336305624">
              <w:marLeft w:val="0"/>
              <w:marRight w:val="0"/>
              <w:marTop w:val="0"/>
              <w:marBottom w:val="0"/>
              <w:divBdr>
                <w:top w:val="none" w:sz="0" w:space="0" w:color="auto"/>
                <w:left w:val="none" w:sz="0" w:space="0" w:color="auto"/>
                <w:bottom w:val="none" w:sz="0" w:space="0" w:color="auto"/>
                <w:right w:val="none" w:sz="0" w:space="0" w:color="auto"/>
              </w:divBdr>
            </w:div>
            <w:div w:id="2036073163">
              <w:marLeft w:val="0"/>
              <w:marRight w:val="0"/>
              <w:marTop w:val="0"/>
              <w:marBottom w:val="0"/>
              <w:divBdr>
                <w:top w:val="none" w:sz="0" w:space="0" w:color="auto"/>
                <w:left w:val="none" w:sz="0" w:space="0" w:color="auto"/>
                <w:bottom w:val="none" w:sz="0" w:space="0" w:color="auto"/>
                <w:right w:val="none" w:sz="0" w:space="0" w:color="auto"/>
              </w:divBdr>
            </w:div>
            <w:div w:id="80966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786006">
      <w:bodyDiv w:val="1"/>
      <w:marLeft w:val="0"/>
      <w:marRight w:val="0"/>
      <w:marTop w:val="0"/>
      <w:marBottom w:val="0"/>
      <w:divBdr>
        <w:top w:val="none" w:sz="0" w:space="0" w:color="auto"/>
        <w:left w:val="none" w:sz="0" w:space="0" w:color="auto"/>
        <w:bottom w:val="none" w:sz="0" w:space="0" w:color="auto"/>
        <w:right w:val="none" w:sz="0" w:space="0" w:color="auto"/>
      </w:divBdr>
    </w:div>
    <w:div w:id="565991265">
      <w:bodyDiv w:val="1"/>
      <w:marLeft w:val="0"/>
      <w:marRight w:val="0"/>
      <w:marTop w:val="0"/>
      <w:marBottom w:val="0"/>
      <w:divBdr>
        <w:top w:val="none" w:sz="0" w:space="0" w:color="auto"/>
        <w:left w:val="none" w:sz="0" w:space="0" w:color="auto"/>
        <w:bottom w:val="none" w:sz="0" w:space="0" w:color="auto"/>
        <w:right w:val="none" w:sz="0" w:space="0" w:color="auto"/>
      </w:divBdr>
      <w:divsChild>
        <w:div w:id="1259406664">
          <w:marLeft w:val="0"/>
          <w:marRight w:val="0"/>
          <w:marTop w:val="0"/>
          <w:marBottom w:val="0"/>
          <w:divBdr>
            <w:top w:val="none" w:sz="0" w:space="0" w:color="auto"/>
            <w:left w:val="none" w:sz="0" w:space="0" w:color="auto"/>
            <w:bottom w:val="none" w:sz="0" w:space="0" w:color="auto"/>
            <w:right w:val="none" w:sz="0" w:space="0" w:color="auto"/>
          </w:divBdr>
          <w:divsChild>
            <w:div w:id="1079137791">
              <w:marLeft w:val="0"/>
              <w:marRight w:val="0"/>
              <w:marTop w:val="0"/>
              <w:marBottom w:val="0"/>
              <w:divBdr>
                <w:top w:val="none" w:sz="0" w:space="0" w:color="auto"/>
                <w:left w:val="none" w:sz="0" w:space="0" w:color="auto"/>
                <w:bottom w:val="none" w:sz="0" w:space="0" w:color="auto"/>
                <w:right w:val="none" w:sz="0" w:space="0" w:color="auto"/>
              </w:divBdr>
            </w:div>
            <w:div w:id="1090858562">
              <w:marLeft w:val="0"/>
              <w:marRight w:val="0"/>
              <w:marTop w:val="0"/>
              <w:marBottom w:val="0"/>
              <w:divBdr>
                <w:top w:val="none" w:sz="0" w:space="0" w:color="auto"/>
                <w:left w:val="none" w:sz="0" w:space="0" w:color="auto"/>
                <w:bottom w:val="none" w:sz="0" w:space="0" w:color="auto"/>
                <w:right w:val="none" w:sz="0" w:space="0" w:color="auto"/>
              </w:divBdr>
            </w:div>
            <w:div w:id="88252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992521">
      <w:bodyDiv w:val="1"/>
      <w:marLeft w:val="0"/>
      <w:marRight w:val="0"/>
      <w:marTop w:val="0"/>
      <w:marBottom w:val="0"/>
      <w:divBdr>
        <w:top w:val="none" w:sz="0" w:space="0" w:color="auto"/>
        <w:left w:val="none" w:sz="0" w:space="0" w:color="auto"/>
        <w:bottom w:val="none" w:sz="0" w:space="0" w:color="auto"/>
        <w:right w:val="none" w:sz="0" w:space="0" w:color="auto"/>
      </w:divBdr>
      <w:divsChild>
        <w:div w:id="2131900741">
          <w:marLeft w:val="0"/>
          <w:marRight w:val="0"/>
          <w:marTop w:val="0"/>
          <w:marBottom w:val="0"/>
          <w:divBdr>
            <w:top w:val="none" w:sz="0" w:space="0" w:color="auto"/>
            <w:left w:val="none" w:sz="0" w:space="0" w:color="auto"/>
            <w:bottom w:val="none" w:sz="0" w:space="0" w:color="auto"/>
            <w:right w:val="none" w:sz="0" w:space="0" w:color="auto"/>
          </w:divBdr>
          <w:divsChild>
            <w:div w:id="80211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130224">
      <w:bodyDiv w:val="1"/>
      <w:marLeft w:val="0"/>
      <w:marRight w:val="0"/>
      <w:marTop w:val="0"/>
      <w:marBottom w:val="0"/>
      <w:divBdr>
        <w:top w:val="none" w:sz="0" w:space="0" w:color="auto"/>
        <w:left w:val="none" w:sz="0" w:space="0" w:color="auto"/>
        <w:bottom w:val="none" w:sz="0" w:space="0" w:color="auto"/>
        <w:right w:val="none" w:sz="0" w:space="0" w:color="auto"/>
      </w:divBdr>
    </w:div>
    <w:div w:id="1098986793">
      <w:bodyDiv w:val="1"/>
      <w:marLeft w:val="0"/>
      <w:marRight w:val="0"/>
      <w:marTop w:val="0"/>
      <w:marBottom w:val="0"/>
      <w:divBdr>
        <w:top w:val="none" w:sz="0" w:space="0" w:color="auto"/>
        <w:left w:val="none" w:sz="0" w:space="0" w:color="auto"/>
        <w:bottom w:val="none" w:sz="0" w:space="0" w:color="auto"/>
        <w:right w:val="none" w:sz="0" w:space="0" w:color="auto"/>
      </w:divBdr>
    </w:div>
    <w:div w:id="1317689858">
      <w:bodyDiv w:val="1"/>
      <w:marLeft w:val="0"/>
      <w:marRight w:val="0"/>
      <w:marTop w:val="0"/>
      <w:marBottom w:val="0"/>
      <w:divBdr>
        <w:top w:val="none" w:sz="0" w:space="0" w:color="auto"/>
        <w:left w:val="none" w:sz="0" w:space="0" w:color="auto"/>
        <w:bottom w:val="none" w:sz="0" w:space="0" w:color="auto"/>
        <w:right w:val="none" w:sz="0" w:space="0" w:color="auto"/>
      </w:divBdr>
    </w:div>
    <w:div w:id="1489323115">
      <w:bodyDiv w:val="1"/>
      <w:marLeft w:val="0"/>
      <w:marRight w:val="0"/>
      <w:marTop w:val="0"/>
      <w:marBottom w:val="0"/>
      <w:divBdr>
        <w:top w:val="none" w:sz="0" w:space="0" w:color="auto"/>
        <w:left w:val="none" w:sz="0" w:space="0" w:color="auto"/>
        <w:bottom w:val="none" w:sz="0" w:space="0" w:color="auto"/>
        <w:right w:val="none" w:sz="0" w:space="0" w:color="auto"/>
      </w:divBdr>
      <w:divsChild>
        <w:div w:id="2104915892">
          <w:marLeft w:val="0"/>
          <w:marRight w:val="0"/>
          <w:marTop w:val="0"/>
          <w:marBottom w:val="0"/>
          <w:divBdr>
            <w:top w:val="none" w:sz="0" w:space="0" w:color="auto"/>
            <w:left w:val="none" w:sz="0" w:space="0" w:color="auto"/>
            <w:bottom w:val="none" w:sz="0" w:space="0" w:color="auto"/>
            <w:right w:val="none" w:sz="0" w:space="0" w:color="auto"/>
          </w:divBdr>
          <w:divsChild>
            <w:div w:id="170490440">
              <w:marLeft w:val="0"/>
              <w:marRight w:val="0"/>
              <w:marTop w:val="0"/>
              <w:marBottom w:val="0"/>
              <w:divBdr>
                <w:top w:val="none" w:sz="0" w:space="0" w:color="auto"/>
                <w:left w:val="none" w:sz="0" w:space="0" w:color="auto"/>
                <w:bottom w:val="none" w:sz="0" w:space="0" w:color="auto"/>
                <w:right w:val="none" w:sz="0" w:space="0" w:color="auto"/>
              </w:divBdr>
            </w:div>
            <w:div w:id="1175144144">
              <w:marLeft w:val="0"/>
              <w:marRight w:val="0"/>
              <w:marTop w:val="0"/>
              <w:marBottom w:val="0"/>
              <w:divBdr>
                <w:top w:val="none" w:sz="0" w:space="0" w:color="auto"/>
                <w:left w:val="none" w:sz="0" w:space="0" w:color="auto"/>
                <w:bottom w:val="none" w:sz="0" w:space="0" w:color="auto"/>
                <w:right w:val="none" w:sz="0" w:space="0" w:color="auto"/>
              </w:divBdr>
            </w:div>
            <w:div w:id="859319195">
              <w:marLeft w:val="0"/>
              <w:marRight w:val="0"/>
              <w:marTop w:val="0"/>
              <w:marBottom w:val="0"/>
              <w:divBdr>
                <w:top w:val="none" w:sz="0" w:space="0" w:color="auto"/>
                <w:left w:val="none" w:sz="0" w:space="0" w:color="auto"/>
                <w:bottom w:val="none" w:sz="0" w:space="0" w:color="auto"/>
                <w:right w:val="none" w:sz="0" w:space="0" w:color="auto"/>
              </w:divBdr>
            </w:div>
            <w:div w:id="1948274538">
              <w:marLeft w:val="0"/>
              <w:marRight w:val="0"/>
              <w:marTop w:val="0"/>
              <w:marBottom w:val="0"/>
              <w:divBdr>
                <w:top w:val="none" w:sz="0" w:space="0" w:color="auto"/>
                <w:left w:val="none" w:sz="0" w:space="0" w:color="auto"/>
                <w:bottom w:val="none" w:sz="0" w:space="0" w:color="auto"/>
                <w:right w:val="none" w:sz="0" w:space="0" w:color="auto"/>
              </w:divBdr>
            </w:div>
            <w:div w:id="624847618">
              <w:marLeft w:val="0"/>
              <w:marRight w:val="0"/>
              <w:marTop w:val="0"/>
              <w:marBottom w:val="0"/>
              <w:divBdr>
                <w:top w:val="none" w:sz="0" w:space="0" w:color="auto"/>
                <w:left w:val="none" w:sz="0" w:space="0" w:color="auto"/>
                <w:bottom w:val="none" w:sz="0" w:space="0" w:color="auto"/>
                <w:right w:val="none" w:sz="0" w:space="0" w:color="auto"/>
              </w:divBdr>
            </w:div>
            <w:div w:id="1285162556">
              <w:marLeft w:val="0"/>
              <w:marRight w:val="0"/>
              <w:marTop w:val="0"/>
              <w:marBottom w:val="0"/>
              <w:divBdr>
                <w:top w:val="none" w:sz="0" w:space="0" w:color="auto"/>
                <w:left w:val="none" w:sz="0" w:space="0" w:color="auto"/>
                <w:bottom w:val="none" w:sz="0" w:space="0" w:color="auto"/>
                <w:right w:val="none" w:sz="0" w:space="0" w:color="auto"/>
              </w:divBdr>
            </w:div>
            <w:div w:id="859708805">
              <w:marLeft w:val="0"/>
              <w:marRight w:val="0"/>
              <w:marTop w:val="0"/>
              <w:marBottom w:val="0"/>
              <w:divBdr>
                <w:top w:val="none" w:sz="0" w:space="0" w:color="auto"/>
                <w:left w:val="none" w:sz="0" w:space="0" w:color="auto"/>
                <w:bottom w:val="none" w:sz="0" w:space="0" w:color="auto"/>
                <w:right w:val="none" w:sz="0" w:space="0" w:color="auto"/>
              </w:divBdr>
            </w:div>
            <w:div w:id="2009167237">
              <w:marLeft w:val="0"/>
              <w:marRight w:val="0"/>
              <w:marTop w:val="0"/>
              <w:marBottom w:val="0"/>
              <w:divBdr>
                <w:top w:val="none" w:sz="0" w:space="0" w:color="auto"/>
                <w:left w:val="none" w:sz="0" w:space="0" w:color="auto"/>
                <w:bottom w:val="none" w:sz="0" w:space="0" w:color="auto"/>
                <w:right w:val="none" w:sz="0" w:space="0" w:color="auto"/>
              </w:divBdr>
            </w:div>
            <w:div w:id="420680735">
              <w:marLeft w:val="0"/>
              <w:marRight w:val="0"/>
              <w:marTop w:val="0"/>
              <w:marBottom w:val="0"/>
              <w:divBdr>
                <w:top w:val="none" w:sz="0" w:space="0" w:color="auto"/>
                <w:left w:val="none" w:sz="0" w:space="0" w:color="auto"/>
                <w:bottom w:val="none" w:sz="0" w:space="0" w:color="auto"/>
                <w:right w:val="none" w:sz="0" w:space="0" w:color="auto"/>
              </w:divBdr>
            </w:div>
            <w:div w:id="1729646821">
              <w:marLeft w:val="0"/>
              <w:marRight w:val="0"/>
              <w:marTop w:val="0"/>
              <w:marBottom w:val="0"/>
              <w:divBdr>
                <w:top w:val="none" w:sz="0" w:space="0" w:color="auto"/>
                <w:left w:val="none" w:sz="0" w:space="0" w:color="auto"/>
                <w:bottom w:val="none" w:sz="0" w:space="0" w:color="auto"/>
                <w:right w:val="none" w:sz="0" w:space="0" w:color="auto"/>
              </w:divBdr>
            </w:div>
            <w:div w:id="212158986">
              <w:marLeft w:val="0"/>
              <w:marRight w:val="0"/>
              <w:marTop w:val="0"/>
              <w:marBottom w:val="0"/>
              <w:divBdr>
                <w:top w:val="none" w:sz="0" w:space="0" w:color="auto"/>
                <w:left w:val="none" w:sz="0" w:space="0" w:color="auto"/>
                <w:bottom w:val="none" w:sz="0" w:space="0" w:color="auto"/>
                <w:right w:val="none" w:sz="0" w:space="0" w:color="auto"/>
              </w:divBdr>
            </w:div>
            <w:div w:id="206065109">
              <w:marLeft w:val="0"/>
              <w:marRight w:val="0"/>
              <w:marTop w:val="0"/>
              <w:marBottom w:val="0"/>
              <w:divBdr>
                <w:top w:val="none" w:sz="0" w:space="0" w:color="auto"/>
                <w:left w:val="none" w:sz="0" w:space="0" w:color="auto"/>
                <w:bottom w:val="none" w:sz="0" w:space="0" w:color="auto"/>
                <w:right w:val="none" w:sz="0" w:space="0" w:color="auto"/>
              </w:divBdr>
            </w:div>
            <w:div w:id="164521074">
              <w:marLeft w:val="0"/>
              <w:marRight w:val="0"/>
              <w:marTop w:val="0"/>
              <w:marBottom w:val="0"/>
              <w:divBdr>
                <w:top w:val="none" w:sz="0" w:space="0" w:color="auto"/>
                <w:left w:val="none" w:sz="0" w:space="0" w:color="auto"/>
                <w:bottom w:val="none" w:sz="0" w:space="0" w:color="auto"/>
                <w:right w:val="none" w:sz="0" w:space="0" w:color="auto"/>
              </w:divBdr>
            </w:div>
            <w:div w:id="431776881">
              <w:marLeft w:val="0"/>
              <w:marRight w:val="0"/>
              <w:marTop w:val="0"/>
              <w:marBottom w:val="0"/>
              <w:divBdr>
                <w:top w:val="none" w:sz="0" w:space="0" w:color="auto"/>
                <w:left w:val="none" w:sz="0" w:space="0" w:color="auto"/>
                <w:bottom w:val="none" w:sz="0" w:space="0" w:color="auto"/>
                <w:right w:val="none" w:sz="0" w:space="0" w:color="auto"/>
              </w:divBdr>
            </w:div>
            <w:div w:id="1468819055">
              <w:marLeft w:val="0"/>
              <w:marRight w:val="0"/>
              <w:marTop w:val="0"/>
              <w:marBottom w:val="0"/>
              <w:divBdr>
                <w:top w:val="none" w:sz="0" w:space="0" w:color="auto"/>
                <w:left w:val="none" w:sz="0" w:space="0" w:color="auto"/>
                <w:bottom w:val="none" w:sz="0" w:space="0" w:color="auto"/>
                <w:right w:val="none" w:sz="0" w:space="0" w:color="auto"/>
              </w:divBdr>
            </w:div>
            <w:div w:id="1779327500">
              <w:marLeft w:val="0"/>
              <w:marRight w:val="0"/>
              <w:marTop w:val="0"/>
              <w:marBottom w:val="0"/>
              <w:divBdr>
                <w:top w:val="none" w:sz="0" w:space="0" w:color="auto"/>
                <w:left w:val="none" w:sz="0" w:space="0" w:color="auto"/>
                <w:bottom w:val="none" w:sz="0" w:space="0" w:color="auto"/>
                <w:right w:val="none" w:sz="0" w:space="0" w:color="auto"/>
              </w:divBdr>
            </w:div>
            <w:div w:id="2039233767">
              <w:marLeft w:val="0"/>
              <w:marRight w:val="0"/>
              <w:marTop w:val="0"/>
              <w:marBottom w:val="0"/>
              <w:divBdr>
                <w:top w:val="none" w:sz="0" w:space="0" w:color="auto"/>
                <w:left w:val="none" w:sz="0" w:space="0" w:color="auto"/>
                <w:bottom w:val="none" w:sz="0" w:space="0" w:color="auto"/>
                <w:right w:val="none" w:sz="0" w:space="0" w:color="auto"/>
              </w:divBdr>
            </w:div>
            <w:div w:id="2016616561">
              <w:marLeft w:val="0"/>
              <w:marRight w:val="0"/>
              <w:marTop w:val="0"/>
              <w:marBottom w:val="0"/>
              <w:divBdr>
                <w:top w:val="none" w:sz="0" w:space="0" w:color="auto"/>
                <w:left w:val="none" w:sz="0" w:space="0" w:color="auto"/>
                <w:bottom w:val="none" w:sz="0" w:space="0" w:color="auto"/>
                <w:right w:val="none" w:sz="0" w:space="0" w:color="auto"/>
              </w:divBdr>
            </w:div>
            <w:div w:id="779297283">
              <w:marLeft w:val="0"/>
              <w:marRight w:val="0"/>
              <w:marTop w:val="0"/>
              <w:marBottom w:val="0"/>
              <w:divBdr>
                <w:top w:val="none" w:sz="0" w:space="0" w:color="auto"/>
                <w:left w:val="none" w:sz="0" w:space="0" w:color="auto"/>
                <w:bottom w:val="none" w:sz="0" w:space="0" w:color="auto"/>
                <w:right w:val="none" w:sz="0" w:space="0" w:color="auto"/>
              </w:divBdr>
            </w:div>
            <w:div w:id="1507162742">
              <w:marLeft w:val="0"/>
              <w:marRight w:val="0"/>
              <w:marTop w:val="0"/>
              <w:marBottom w:val="0"/>
              <w:divBdr>
                <w:top w:val="none" w:sz="0" w:space="0" w:color="auto"/>
                <w:left w:val="none" w:sz="0" w:space="0" w:color="auto"/>
                <w:bottom w:val="none" w:sz="0" w:space="0" w:color="auto"/>
                <w:right w:val="none" w:sz="0" w:space="0" w:color="auto"/>
              </w:divBdr>
            </w:div>
            <w:div w:id="653417066">
              <w:marLeft w:val="0"/>
              <w:marRight w:val="0"/>
              <w:marTop w:val="0"/>
              <w:marBottom w:val="0"/>
              <w:divBdr>
                <w:top w:val="none" w:sz="0" w:space="0" w:color="auto"/>
                <w:left w:val="none" w:sz="0" w:space="0" w:color="auto"/>
                <w:bottom w:val="none" w:sz="0" w:space="0" w:color="auto"/>
                <w:right w:val="none" w:sz="0" w:space="0" w:color="auto"/>
              </w:divBdr>
            </w:div>
            <w:div w:id="1173447308">
              <w:marLeft w:val="0"/>
              <w:marRight w:val="0"/>
              <w:marTop w:val="0"/>
              <w:marBottom w:val="0"/>
              <w:divBdr>
                <w:top w:val="none" w:sz="0" w:space="0" w:color="auto"/>
                <w:left w:val="none" w:sz="0" w:space="0" w:color="auto"/>
                <w:bottom w:val="none" w:sz="0" w:space="0" w:color="auto"/>
                <w:right w:val="none" w:sz="0" w:space="0" w:color="auto"/>
              </w:divBdr>
            </w:div>
            <w:div w:id="908269925">
              <w:marLeft w:val="0"/>
              <w:marRight w:val="0"/>
              <w:marTop w:val="0"/>
              <w:marBottom w:val="0"/>
              <w:divBdr>
                <w:top w:val="none" w:sz="0" w:space="0" w:color="auto"/>
                <w:left w:val="none" w:sz="0" w:space="0" w:color="auto"/>
                <w:bottom w:val="none" w:sz="0" w:space="0" w:color="auto"/>
                <w:right w:val="none" w:sz="0" w:space="0" w:color="auto"/>
              </w:divBdr>
            </w:div>
            <w:div w:id="897983460">
              <w:marLeft w:val="0"/>
              <w:marRight w:val="0"/>
              <w:marTop w:val="0"/>
              <w:marBottom w:val="0"/>
              <w:divBdr>
                <w:top w:val="none" w:sz="0" w:space="0" w:color="auto"/>
                <w:left w:val="none" w:sz="0" w:space="0" w:color="auto"/>
                <w:bottom w:val="none" w:sz="0" w:space="0" w:color="auto"/>
                <w:right w:val="none" w:sz="0" w:space="0" w:color="auto"/>
              </w:divBdr>
            </w:div>
            <w:div w:id="2018537885">
              <w:marLeft w:val="0"/>
              <w:marRight w:val="0"/>
              <w:marTop w:val="0"/>
              <w:marBottom w:val="0"/>
              <w:divBdr>
                <w:top w:val="none" w:sz="0" w:space="0" w:color="auto"/>
                <w:left w:val="none" w:sz="0" w:space="0" w:color="auto"/>
                <w:bottom w:val="none" w:sz="0" w:space="0" w:color="auto"/>
                <w:right w:val="none" w:sz="0" w:space="0" w:color="auto"/>
              </w:divBdr>
            </w:div>
            <w:div w:id="937637486">
              <w:marLeft w:val="0"/>
              <w:marRight w:val="0"/>
              <w:marTop w:val="0"/>
              <w:marBottom w:val="0"/>
              <w:divBdr>
                <w:top w:val="none" w:sz="0" w:space="0" w:color="auto"/>
                <w:left w:val="none" w:sz="0" w:space="0" w:color="auto"/>
                <w:bottom w:val="none" w:sz="0" w:space="0" w:color="auto"/>
                <w:right w:val="none" w:sz="0" w:space="0" w:color="auto"/>
              </w:divBdr>
            </w:div>
            <w:div w:id="1011495086">
              <w:marLeft w:val="0"/>
              <w:marRight w:val="0"/>
              <w:marTop w:val="0"/>
              <w:marBottom w:val="0"/>
              <w:divBdr>
                <w:top w:val="none" w:sz="0" w:space="0" w:color="auto"/>
                <w:left w:val="none" w:sz="0" w:space="0" w:color="auto"/>
                <w:bottom w:val="none" w:sz="0" w:space="0" w:color="auto"/>
                <w:right w:val="none" w:sz="0" w:space="0" w:color="auto"/>
              </w:divBdr>
            </w:div>
            <w:div w:id="137966124">
              <w:marLeft w:val="0"/>
              <w:marRight w:val="0"/>
              <w:marTop w:val="0"/>
              <w:marBottom w:val="0"/>
              <w:divBdr>
                <w:top w:val="none" w:sz="0" w:space="0" w:color="auto"/>
                <w:left w:val="none" w:sz="0" w:space="0" w:color="auto"/>
                <w:bottom w:val="none" w:sz="0" w:space="0" w:color="auto"/>
                <w:right w:val="none" w:sz="0" w:space="0" w:color="auto"/>
              </w:divBdr>
            </w:div>
            <w:div w:id="1184443419">
              <w:marLeft w:val="0"/>
              <w:marRight w:val="0"/>
              <w:marTop w:val="0"/>
              <w:marBottom w:val="0"/>
              <w:divBdr>
                <w:top w:val="none" w:sz="0" w:space="0" w:color="auto"/>
                <w:left w:val="none" w:sz="0" w:space="0" w:color="auto"/>
                <w:bottom w:val="none" w:sz="0" w:space="0" w:color="auto"/>
                <w:right w:val="none" w:sz="0" w:space="0" w:color="auto"/>
              </w:divBdr>
            </w:div>
            <w:div w:id="230388592">
              <w:marLeft w:val="0"/>
              <w:marRight w:val="0"/>
              <w:marTop w:val="0"/>
              <w:marBottom w:val="0"/>
              <w:divBdr>
                <w:top w:val="none" w:sz="0" w:space="0" w:color="auto"/>
                <w:left w:val="none" w:sz="0" w:space="0" w:color="auto"/>
                <w:bottom w:val="none" w:sz="0" w:space="0" w:color="auto"/>
                <w:right w:val="none" w:sz="0" w:space="0" w:color="auto"/>
              </w:divBdr>
            </w:div>
            <w:div w:id="878780176">
              <w:marLeft w:val="0"/>
              <w:marRight w:val="0"/>
              <w:marTop w:val="0"/>
              <w:marBottom w:val="0"/>
              <w:divBdr>
                <w:top w:val="none" w:sz="0" w:space="0" w:color="auto"/>
                <w:left w:val="none" w:sz="0" w:space="0" w:color="auto"/>
                <w:bottom w:val="none" w:sz="0" w:space="0" w:color="auto"/>
                <w:right w:val="none" w:sz="0" w:space="0" w:color="auto"/>
              </w:divBdr>
            </w:div>
            <w:div w:id="789394386">
              <w:marLeft w:val="0"/>
              <w:marRight w:val="0"/>
              <w:marTop w:val="0"/>
              <w:marBottom w:val="0"/>
              <w:divBdr>
                <w:top w:val="none" w:sz="0" w:space="0" w:color="auto"/>
                <w:left w:val="none" w:sz="0" w:space="0" w:color="auto"/>
                <w:bottom w:val="none" w:sz="0" w:space="0" w:color="auto"/>
                <w:right w:val="none" w:sz="0" w:space="0" w:color="auto"/>
              </w:divBdr>
            </w:div>
            <w:div w:id="431557944">
              <w:marLeft w:val="0"/>
              <w:marRight w:val="0"/>
              <w:marTop w:val="0"/>
              <w:marBottom w:val="0"/>
              <w:divBdr>
                <w:top w:val="none" w:sz="0" w:space="0" w:color="auto"/>
                <w:left w:val="none" w:sz="0" w:space="0" w:color="auto"/>
                <w:bottom w:val="none" w:sz="0" w:space="0" w:color="auto"/>
                <w:right w:val="none" w:sz="0" w:space="0" w:color="auto"/>
              </w:divBdr>
            </w:div>
            <w:div w:id="674038074">
              <w:marLeft w:val="0"/>
              <w:marRight w:val="0"/>
              <w:marTop w:val="0"/>
              <w:marBottom w:val="0"/>
              <w:divBdr>
                <w:top w:val="none" w:sz="0" w:space="0" w:color="auto"/>
                <w:left w:val="none" w:sz="0" w:space="0" w:color="auto"/>
                <w:bottom w:val="none" w:sz="0" w:space="0" w:color="auto"/>
                <w:right w:val="none" w:sz="0" w:space="0" w:color="auto"/>
              </w:divBdr>
            </w:div>
            <w:div w:id="135490771">
              <w:marLeft w:val="0"/>
              <w:marRight w:val="0"/>
              <w:marTop w:val="0"/>
              <w:marBottom w:val="0"/>
              <w:divBdr>
                <w:top w:val="none" w:sz="0" w:space="0" w:color="auto"/>
                <w:left w:val="none" w:sz="0" w:space="0" w:color="auto"/>
                <w:bottom w:val="none" w:sz="0" w:space="0" w:color="auto"/>
                <w:right w:val="none" w:sz="0" w:space="0" w:color="auto"/>
              </w:divBdr>
            </w:div>
            <w:div w:id="2070686765">
              <w:marLeft w:val="0"/>
              <w:marRight w:val="0"/>
              <w:marTop w:val="0"/>
              <w:marBottom w:val="0"/>
              <w:divBdr>
                <w:top w:val="none" w:sz="0" w:space="0" w:color="auto"/>
                <w:left w:val="none" w:sz="0" w:space="0" w:color="auto"/>
                <w:bottom w:val="none" w:sz="0" w:space="0" w:color="auto"/>
                <w:right w:val="none" w:sz="0" w:space="0" w:color="auto"/>
              </w:divBdr>
            </w:div>
            <w:div w:id="1370763742">
              <w:marLeft w:val="0"/>
              <w:marRight w:val="0"/>
              <w:marTop w:val="0"/>
              <w:marBottom w:val="0"/>
              <w:divBdr>
                <w:top w:val="none" w:sz="0" w:space="0" w:color="auto"/>
                <w:left w:val="none" w:sz="0" w:space="0" w:color="auto"/>
                <w:bottom w:val="none" w:sz="0" w:space="0" w:color="auto"/>
                <w:right w:val="none" w:sz="0" w:space="0" w:color="auto"/>
              </w:divBdr>
            </w:div>
            <w:div w:id="412581037">
              <w:marLeft w:val="0"/>
              <w:marRight w:val="0"/>
              <w:marTop w:val="0"/>
              <w:marBottom w:val="0"/>
              <w:divBdr>
                <w:top w:val="none" w:sz="0" w:space="0" w:color="auto"/>
                <w:left w:val="none" w:sz="0" w:space="0" w:color="auto"/>
                <w:bottom w:val="none" w:sz="0" w:space="0" w:color="auto"/>
                <w:right w:val="none" w:sz="0" w:space="0" w:color="auto"/>
              </w:divBdr>
            </w:div>
            <w:div w:id="747045586">
              <w:marLeft w:val="0"/>
              <w:marRight w:val="0"/>
              <w:marTop w:val="0"/>
              <w:marBottom w:val="0"/>
              <w:divBdr>
                <w:top w:val="none" w:sz="0" w:space="0" w:color="auto"/>
                <w:left w:val="none" w:sz="0" w:space="0" w:color="auto"/>
                <w:bottom w:val="none" w:sz="0" w:space="0" w:color="auto"/>
                <w:right w:val="none" w:sz="0" w:space="0" w:color="auto"/>
              </w:divBdr>
            </w:div>
            <w:div w:id="1149787709">
              <w:marLeft w:val="0"/>
              <w:marRight w:val="0"/>
              <w:marTop w:val="0"/>
              <w:marBottom w:val="0"/>
              <w:divBdr>
                <w:top w:val="none" w:sz="0" w:space="0" w:color="auto"/>
                <w:left w:val="none" w:sz="0" w:space="0" w:color="auto"/>
                <w:bottom w:val="none" w:sz="0" w:space="0" w:color="auto"/>
                <w:right w:val="none" w:sz="0" w:space="0" w:color="auto"/>
              </w:divBdr>
            </w:div>
            <w:div w:id="2050371222">
              <w:marLeft w:val="0"/>
              <w:marRight w:val="0"/>
              <w:marTop w:val="0"/>
              <w:marBottom w:val="0"/>
              <w:divBdr>
                <w:top w:val="none" w:sz="0" w:space="0" w:color="auto"/>
                <w:left w:val="none" w:sz="0" w:space="0" w:color="auto"/>
                <w:bottom w:val="none" w:sz="0" w:space="0" w:color="auto"/>
                <w:right w:val="none" w:sz="0" w:space="0" w:color="auto"/>
              </w:divBdr>
            </w:div>
            <w:div w:id="1284188606">
              <w:marLeft w:val="0"/>
              <w:marRight w:val="0"/>
              <w:marTop w:val="0"/>
              <w:marBottom w:val="0"/>
              <w:divBdr>
                <w:top w:val="none" w:sz="0" w:space="0" w:color="auto"/>
                <w:left w:val="none" w:sz="0" w:space="0" w:color="auto"/>
                <w:bottom w:val="none" w:sz="0" w:space="0" w:color="auto"/>
                <w:right w:val="none" w:sz="0" w:space="0" w:color="auto"/>
              </w:divBdr>
            </w:div>
            <w:div w:id="1644849079">
              <w:marLeft w:val="0"/>
              <w:marRight w:val="0"/>
              <w:marTop w:val="0"/>
              <w:marBottom w:val="0"/>
              <w:divBdr>
                <w:top w:val="none" w:sz="0" w:space="0" w:color="auto"/>
                <w:left w:val="none" w:sz="0" w:space="0" w:color="auto"/>
                <w:bottom w:val="none" w:sz="0" w:space="0" w:color="auto"/>
                <w:right w:val="none" w:sz="0" w:space="0" w:color="auto"/>
              </w:divBdr>
            </w:div>
            <w:div w:id="2089645000">
              <w:marLeft w:val="0"/>
              <w:marRight w:val="0"/>
              <w:marTop w:val="0"/>
              <w:marBottom w:val="0"/>
              <w:divBdr>
                <w:top w:val="none" w:sz="0" w:space="0" w:color="auto"/>
                <w:left w:val="none" w:sz="0" w:space="0" w:color="auto"/>
                <w:bottom w:val="none" w:sz="0" w:space="0" w:color="auto"/>
                <w:right w:val="none" w:sz="0" w:space="0" w:color="auto"/>
              </w:divBdr>
            </w:div>
            <w:div w:id="1507213509">
              <w:marLeft w:val="0"/>
              <w:marRight w:val="0"/>
              <w:marTop w:val="0"/>
              <w:marBottom w:val="0"/>
              <w:divBdr>
                <w:top w:val="none" w:sz="0" w:space="0" w:color="auto"/>
                <w:left w:val="none" w:sz="0" w:space="0" w:color="auto"/>
                <w:bottom w:val="none" w:sz="0" w:space="0" w:color="auto"/>
                <w:right w:val="none" w:sz="0" w:space="0" w:color="auto"/>
              </w:divBdr>
            </w:div>
            <w:div w:id="1412893204">
              <w:marLeft w:val="0"/>
              <w:marRight w:val="0"/>
              <w:marTop w:val="0"/>
              <w:marBottom w:val="0"/>
              <w:divBdr>
                <w:top w:val="none" w:sz="0" w:space="0" w:color="auto"/>
                <w:left w:val="none" w:sz="0" w:space="0" w:color="auto"/>
                <w:bottom w:val="none" w:sz="0" w:space="0" w:color="auto"/>
                <w:right w:val="none" w:sz="0" w:space="0" w:color="auto"/>
              </w:divBdr>
            </w:div>
            <w:div w:id="848643136">
              <w:marLeft w:val="0"/>
              <w:marRight w:val="0"/>
              <w:marTop w:val="0"/>
              <w:marBottom w:val="0"/>
              <w:divBdr>
                <w:top w:val="none" w:sz="0" w:space="0" w:color="auto"/>
                <w:left w:val="none" w:sz="0" w:space="0" w:color="auto"/>
                <w:bottom w:val="none" w:sz="0" w:space="0" w:color="auto"/>
                <w:right w:val="none" w:sz="0" w:space="0" w:color="auto"/>
              </w:divBdr>
            </w:div>
            <w:div w:id="1542787367">
              <w:marLeft w:val="0"/>
              <w:marRight w:val="0"/>
              <w:marTop w:val="0"/>
              <w:marBottom w:val="0"/>
              <w:divBdr>
                <w:top w:val="none" w:sz="0" w:space="0" w:color="auto"/>
                <w:left w:val="none" w:sz="0" w:space="0" w:color="auto"/>
                <w:bottom w:val="none" w:sz="0" w:space="0" w:color="auto"/>
                <w:right w:val="none" w:sz="0" w:space="0" w:color="auto"/>
              </w:divBdr>
            </w:div>
            <w:div w:id="224881393">
              <w:marLeft w:val="0"/>
              <w:marRight w:val="0"/>
              <w:marTop w:val="0"/>
              <w:marBottom w:val="0"/>
              <w:divBdr>
                <w:top w:val="none" w:sz="0" w:space="0" w:color="auto"/>
                <w:left w:val="none" w:sz="0" w:space="0" w:color="auto"/>
                <w:bottom w:val="none" w:sz="0" w:space="0" w:color="auto"/>
                <w:right w:val="none" w:sz="0" w:space="0" w:color="auto"/>
              </w:divBdr>
            </w:div>
            <w:div w:id="1196388571">
              <w:marLeft w:val="0"/>
              <w:marRight w:val="0"/>
              <w:marTop w:val="0"/>
              <w:marBottom w:val="0"/>
              <w:divBdr>
                <w:top w:val="none" w:sz="0" w:space="0" w:color="auto"/>
                <w:left w:val="none" w:sz="0" w:space="0" w:color="auto"/>
                <w:bottom w:val="none" w:sz="0" w:space="0" w:color="auto"/>
                <w:right w:val="none" w:sz="0" w:space="0" w:color="auto"/>
              </w:divBdr>
            </w:div>
            <w:div w:id="950630472">
              <w:marLeft w:val="0"/>
              <w:marRight w:val="0"/>
              <w:marTop w:val="0"/>
              <w:marBottom w:val="0"/>
              <w:divBdr>
                <w:top w:val="none" w:sz="0" w:space="0" w:color="auto"/>
                <w:left w:val="none" w:sz="0" w:space="0" w:color="auto"/>
                <w:bottom w:val="none" w:sz="0" w:space="0" w:color="auto"/>
                <w:right w:val="none" w:sz="0" w:space="0" w:color="auto"/>
              </w:divBdr>
            </w:div>
            <w:div w:id="354621694">
              <w:marLeft w:val="0"/>
              <w:marRight w:val="0"/>
              <w:marTop w:val="0"/>
              <w:marBottom w:val="0"/>
              <w:divBdr>
                <w:top w:val="none" w:sz="0" w:space="0" w:color="auto"/>
                <w:left w:val="none" w:sz="0" w:space="0" w:color="auto"/>
                <w:bottom w:val="none" w:sz="0" w:space="0" w:color="auto"/>
                <w:right w:val="none" w:sz="0" w:space="0" w:color="auto"/>
              </w:divBdr>
            </w:div>
            <w:div w:id="1622104630">
              <w:marLeft w:val="0"/>
              <w:marRight w:val="0"/>
              <w:marTop w:val="0"/>
              <w:marBottom w:val="0"/>
              <w:divBdr>
                <w:top w:val="none" w:sz="0" w:space="0" w:color="auto"/>
                <w:left w:val="none" w:sz="0" w:space="0" w:color="auto"/>
                <w:bottom w:val="none" w:sz="0" w:space="0" w:color="auto"/>
                <w:right w:val="none" w:sz="0" w:space="0" w:color="auto"/>
              </w:divBdr>
            </w:div>
            <w:div w:id="1894580331">
              <w:marLeft w:val="0"/>
              <w:marRight w:val="0"/>
              <w:marTop w:val="0"/>
              <w:marBottom w:val="0"/>
              <w:divBdr>
                <w:top w:val="none" w:sz="0" w:space="0" w:color="auto"/>
                <w:left w:val="none" w:sz="0" w:space="0" w:color="auto"/>
                <w:bottom w:val="none" w:sz="0" w:space="0" w:color="auto"/>
                <w:right w:val="none" w:sz="0" w:space="0" w:color="auto"/>
              </w:divBdr>
            </w:div>
            <w:div w:id="343869174">
              <w:marLeft w:val="0"/>
              <w:marRight w:val="0"/>
              <w:marTop w:val="0"/>
              <w:marBottom w:val="0"/>
              <w:divBdr>
                <w:top w:val="none" w:sz="0" w:space="0" w:color="auto"/>
                <w:left w:val="none" w:sz="0" w:space="0" w:color="auto"/>
                <w:bottom w:val="none" w:sz="0" w:space="0" w:color="auto"/>
                <w:right w:val="none" w:sz="0" w:space="0" w:color="auto"/>
              </w:divBdr>
            </w:div>
            <w:div w:id="90396180">
              <w:marLeft w:val="0"/>
              <w:marRight w:val="0"/>
              <w:marTop w:val="0"/>
              <w:marBottom w:val="0"/>
              <w:divBdr>
                <w:top w:val="none" w:sz="0" w:space="0" w:color="auto"/>
                <w:left w:val="none" w:sz="0" w:space="0" w:color="auto"/>
                <w:bottom w:val="none" w:sz="0" w:space="0" w:color="auto"/>
                <w:right w:val="none" w:sz="0" w:space="0" w:color="auto"/>
              </w:divBdr>
            </w:div>
            <w:div w:id="1346008848">
              <w:marLeft w:val="0"/>
              <w:marRight w:val="0"/>
              <w:marTop w:val="0"/>
              <w:marBottom w:val="0"/>
              <w:divBdr>
                <w:top w:val="none" w:sz="0" w:space="0" w:color="auto"/>
                <w:left w:val="none" w:sz="0" w:space="0" w:color="auto"/>
                <w:bottom w:val="none" w:sz="0" w:space="0" w:color="auto"/>
                <w:right w:val="none" w:sz="0" w:space="0" w:color="auto"/>
              </w:divBdr>
            </w:div>
            <w:div w:id="1164976026">
              <w:marLeft w:val="0"/>
              <w:marRight w:val="0"/>
              <w:marTop w:val="0"/>
              <w:marBottom w:val="0"/>
              <w:divBdr>
                <w:top w:val="none" w:sz="0" w:space="0" w:color="auto"/>
                <w:left w:val="none" w:sz="0" w:space="0" w:color="auto"/>
                <w:bottom w:val="none" w:sz="0" w:space="0" w:color="auto"/>
                <w:right w:val="none" w:sz="0" w:space="0" w:color="auto"/>
              </w:divBdr>
            </w:div>
            <w:div w:id="1603755851">
              <w:marLeft w:val="0"/>
              <w:marRight w:val="0"/>
              <w:marTop w:val="0"/>
              <w:marBottom w:val="0"/>
              <w:divBdr>
                <w:top w:val="none" w:sz="0" w:space="0" w:color="auto"/>
                <w:left w:val="none" w:sz="0" w:space="0" w:color="auto"/>
                <w:bottom w:val="none" w:sz="0" w:space="0" w:color="auto"/>
                <w:right w:val="none" w:sz="0" w:space="0" w:color="auto"/>
              </w:divBdr>
            </w:div>
            <w:div w:id="1802379905">
              <w:marLeft w:val="0"/>
              <w:marRight w:val="0"/>
              <w:marTop w:val="0"/>
              <w:marBottom w:val="0"/>
              <w:divBdr>
                <w:top w:val="none" w:sz="0" w:space="0" w:color="auto"/>
                <w:left w:val="none" w:sz="0" w:space="0" w:color="auto"/>
                <w:bottom w:val="none" w:sz="0" w:space="0" w:color="auto"/>
                <w:right w:val="none" w:sz="0" w:space="0" w:color="auto"/>
              </w:divBdr>
            </w:div>
            <w:div w:id="838156243">
              <w:marLeft w:val="0"/>
              <w:marRight w:val="0"/>
              <w:marTop w:val="0"/>
              <w:marBottom w:val="0"/>
              <w:divBdr>
                <w:top w:val="none" w:sz="0" w:space="0" w:color="auto"/>
                <w:left w:val="none" w:sz="0" w:space="0" w:color="auto"/>
                <w:bottom w:val="none" w:sz="0" w:space="0" w:color="auto"/>
                <w:right w:val="none" w:sz="0" w:space="0" w:color="auto"/>
              </w:divBdr>
            </w:div>
            <w:div w:id="750393561">
              <w:marLeft w:val="0"/>
              <w:marRight w:val="0"/>
              <w:marTop w:val="0"/>
              <w:marBottom w:val="0"/>
              <w:divBdr>
                <w:top w:val="none" w:sz="0" w:space="0" w:color="auto"/>
                <w:left w:val="none" w:sz="0" w:space="0" w:color="auto"/>
                <w:bottom w:val="none" w:sz="0" w:space="0" w:color="auto"/>
                <w:right w:val="none" w:sz="0" w:space="0" w:color="auto"/>
              </w:divBdr>
            </w:div>
            <w:div w:id="1178470340">
              <w:marLeft w:val="0"/>
              <w:marRight w:val="0"/>
              <w:marTop w:val="0"/>
              <w:marBottom w:val="0"/>
              <w:divBdr>
                <w:top w:val="none" w:sz="0" w:space="0" w:color="auto"/>
                <w:left w:val="none" w:sz="0" w:space="0" w:color="auto"/>
                <w:bottom w:val="none" w:sz="0" w:space="0" w:color="auto"/>
                <w:right w:val="none" w:sz="0" w:space="0" w:color="auto"/>
              </w:divBdr>
            </w:div>
            <w:div w:id="1662613385">
              <w:marLeft w:val="0"/>
              <w:marRight w:val="0"/>
              <w:marTop w:val="0"/>
              <w:marBottom w:val="0"/>
              <w:divBdr>
                <w:top w:val="none" w:sz="0" w:space="0" w:color="auto"/>
                <w:left w:val="none" w:sz="0" w:space="0" w:color="auto"/>
                <w:bottom w:val="none" w:sz="0" w:space="0" w:color="auto"/>
                <w:right w:val="none" w:sz="0" w:space="0" w:color="auto"/>
              </w:divBdr>
            </w:div>
            <w:div w:id="1566407202">
              <w:marLeft w:val="0"/>
              <w:marRight w:val="0"/>
              <w:marTop w:val="0"/>
              <w:marBottom w:val="0"/>
              <w:divBdr>
                <w:top w:val="none" w:sz="0" w:space="0" w:color="auto"/>
                <w:left w:val="none" w:sz="0" w:space="0" w:color="auto"/>
                <w:bottom w:val="none" w:sz="0" w:space="0" w:color="auto"/>
                <w:right w:val="none" w:sz="0" w:space="0" w:color="auto"/>
              </w:divBdr>
            </w:div>
            <w:div w:id="464861154">
              <w:marLeft w:val="0"/>
              <w:marRight w:val="0"/>
              <w:marTop w:val="0"/>
              <w:marBottom w:val="0"/>
              <w:divBdr>
                <w:top w:val="none" w:sz="0" w:space="0" w:color="auto"/>
                <w:left w:val="none" w:sz="0" w:space="0" w:color="auto"/>
                <w:bottom w:val="none" w:sz="0" w:space="0" w:color="auto"/>
                <w:right w:val="none" w:sz="0" w:space="0" w:color="auto"/>
              </w:divBdr>
            </w:div>
            <w:div w:id="1936748530">
              <w:marLeft w:val="0"/>
              <w:marRight w:val="0"/>
              <w:marTop w:val="0"/>
              <w:marBottom w:val="0"/>
              <w:divBdr>
                <w:top w:val="none" w:sz="0" w:space="0" w:color="auto"/>
                <w:left w:val="none" w:sz="0" w:space="0" w:color="auto"/>
                <w:bottom w:val="none" w:sz="0" w:space="0" w:color="auto"/>
                <w:right w:val="none" w:sz="0" w:space="0" w:color="auto"/>
              </w:divBdr>
            </w:div>
            <w:div w:id="826244315">
              <w:marLeft w:val="0"/>
              <w:marRight w:val="0"/>
              <w:marTop w:val="0"/>
              <w:marBottom w:val="0"/>
              <w:divBdr>
                <w:top w:val="none" w:sz="0" w:space="0" w:color="auto"/>
                <w:left w:val="none" w:sz="0" w:space="0" w:color="auto"/>
                <w:bottom w:val="none" w:sz="0" w:space="0" w:color="auto"/>
                <w:right w:val="none" w:sz="0" w:space="0" w:color="auto"/>
              </w:divBdr>
            </w:div>
            <w:div w:id="410348292">
              <w:marLeft w:val="0"/>
              <w:marRight w:val="0"/>
              <w:marTop w:val="0"/>
              <w:marBottom w:val="0"/>
              <w:divBdr>
                <w:top w:val="none" w:sz="0" w:space="0" w:color="auto"/>
                <w:left w:val="none" w:sz="0" w:space="0" w:color="auto"/>
                <w:bottom w:val="none" w:sz="0" w:space="0" w:color="auto"/>
                <w:right w:val="none" w:sz="0" w:space="0" w:color="auto"/>
              </w:divBdr>
            </w:div>
            <w:div w:id="489643184">
              <w:marLeft w:val="0"/>
              <w:marRight w:val="0"/>
              <w:marTop w:val="0"/>
              <w:marBottom w:val="0"/>
              <w:divBdr>
                <w:top w:val="none" w:sz="0" w:space="0" w:color="auto"/>
                <w:left w:val="none" w:sz="0" w:space="0" w:color="auto"/>
                <w:bottom w:val="none" w:sz="0" w:space="0" w:color="auto"/>
                <w:right w:val="none" w:sz="0" w:space="0" w:color="auto"/>
              </w:divBdr>
            </w:div>
            <w:div w:id="12923298">
              <w:marLeft w:val="0"/>
              <w:marRight w:val="0"/>
              <w:marTop w:val="0"/>
              <w:marBottom w:val="0"/>
              <w:divBdr>
                <w:top w:val="none" w:sz="0" w:space="0" w:color="auto"/>
                <w:left w:val="none" w:sz="0" w:space="0" w:color="auto"/>
                <w:bottom w:val="none" w:sz="0" w:space="0" w:color="auto"/>
                <w:right w:val="none" w:sz="0" w:space="0" w:color="auto"/>
              </w:divBdr>
            </w:div>
            <w:div w:id="724571512">
              <w:marLeft w:val="0"/>
              <w:marRight w:val="0"/>
              <w:marTop w:val="0"/>
              <w:marBottom w:val="0"/>
              <w:divBdr>
                <w:top w:val="none" w:sz="0" w:space="0" w:color="auto"/>
                <w:left w:val="none" w:sz="0" w:space="0" w:color="auto"/>
                <w:bottom w:val="none" w:sz="0" w:space="0" w:color="auto"/>
                <w:right w:val="none" w:sz="0" w:space="0" w:color="auto"/>
              </w:divBdr>
            </w:div>
            <w:div w:id="653994212">
              <w:marLeft w:val="0"/>
              <w:marRight w:val="0"/>
              <w:marTop w:val="0"/>
              <w:marBottom w:val="0"/>
              <w:divBdr>
                <w:top w:val="none" w:sz="0" w:space="0" w:color="auto"/>
                <w:left w:val="none" w:sz="0" w:space="0" w:color="auto"/>
                <w:bottom w:val="none" w:sz="0" w:space="0" w:color="auto"/>
                <w:right w:val="none" w:sz="0" w:space="0" w:color="auto"/>
              </w:divBdr>
            </w:div>
            <w:div w:id="880050035">
              <w:marLeft w:val="0"/>
              <w:marRight w:val="0"/>
              <w:marTop w:val="0"/>
              <w:marBottom w:val="0"/>
              <w:divBdr>
                <w:top w:val="none" w:sz="0" w:space="0" w:color="auto"/>
                <w:left w:val="none" w:sz="0" w:space="0" w:color="auto"/>
                <w:bottom w:val="none" w:sz="0" w:space="0" w:color="auto"/>
                <w:right w:val="none" w:sz="0" w:space="0" w:color="auto"/>
              </w:divBdr>
            </w:div>
            <w:div w:id="20395855">
              <w:marLeft w:val="0"/>
              <w:marRight w:val="0"/>
              <w:marTop w:val="0"/>
              <w:marBottom w:val="0"/>
              <w:divBdr>
                <w:top w:val="none" w:sz="0" w:space="0" w:color="auto"/>
                <w:left w:val="none" w:sz="0" w:space="0" w:color="auto"/>
                <w:bottom w:val="none" w:sz="0" w:space="0" w:color="auto"/>
                <w:right w:val="none" w:sz="0" w:space="0" w:color="auto"/>
              </w:divBdr>
            </w:div>
            <w:div w:id="2072772669">
              <w:marLeft w:val="0"/>
              <w:marRight w:val="0"/>
              <w:marTop w:val="0"/>
              <w:marBottom w:val="0"/>
              <w:divBdr>
                <w:top w:val="none" w:sz="0" w:space="0" w:color="auto"/>
                <w:left w:val="none" w:sz="0" w:space="0" w:color="auto"/>
                <w:bottom w:val="none" w:sz="0" w:space="0" w:color="auto"/>
                <w:right w:val="none" w:sz="0" w:space="0" w:color="auto"/>
              </w:divBdr>
            </w:div>
            <w:div w:id="766536547">
              <w:marLeft w:val="0"/>
              <w:marRight w:val="0"/>
              <w:marTop w:val="0"/>
              <w:marBottom w:val="0"/>
              <w:divBdr>
                <w:top w:val="none" w:sz="0" w:space="0" w:color="auto"/>
                <w:left w:val="none" w:sz="0" w:space="0" w:color="auto"/>
                <w:bottom w:val="none" w:sz="0" w:space="0" w:color="auto"/>
                <w:right w:val="none" w:sz="0" w:space="0" w:color="auto"/>
              </w:divBdr>
            </w:div>
            <w:div w:id="1262032522">
              <w:marLeft w:val="0"/>
              <w:marRight w:val="0"/>
              <w:marTop w:val="0"/>
              <w:marBottom w:val="0"/>
              <w:divBdr>
                <w:top w:val="none" w:sz="0" w:space="0" w:color="auto"/>
                <w:left w:val="none" w:sz="0" w:space="0" w:color="auto"/>
                <w:bottom w:val="none" w:sz="0" w:space="0" w:color="auto"/>
                <w:right w:val="none" w:sz="0" w:space="0" w:color="auto"/>
              </w:divBdr>
            </w:div>
            <w:div w:id="820779492">
              <w:marLeft w:val="0"/>
              <w:marRight w:val="0"/>
              <w:marTop w:val="0"/>
              <w:marBottom w:val="0"/>
              <w:divBdr>
                <w:top w:val="none" w:sz="0" w:space="0" w:color="auto"/>
                <w:left w:val="none" w:sz="0" w:space="0" w:color="auto"/>
                <w:bottom w:val="none" w:sz="0" w:space="0" w:color="auto"/>
                <w:right w:val="none" w:sz="0" w:space="0" w:color="auto"/>
              </w:divBdr>
            </w:div>
            <w:div w:id="1026520068">
              <w:marLeft w:val="0"/>
              <w:marRight w:val="0"/>
              <w:marTop w:val="0"/>
              <w:marBottom w:val="0"/>
              <w:divBdr>
                <w:top w:val="none" w:sz="0" w:space="0" w:color="auto"/>
                <w:left w:val="none" w:sz="0" w:space="0" w:color="auto"/>
                <w:bottom w:val="none" w:sz="0" w:space="0" w:color="auto"/>
                <w:right w:val="none" w:sz="0" w:space="0" w:color="auto"/>
              </w:divBdr>
            </w:div>
            <w:div w:id="1545603171">
              <w:marLeft w:val="0"/>
              <w:marRight w:val="0"/>
              <w:marTop w:val="0"/>
              <w:marBottom w:val="0"/>
              <w:divBdr>
                <w:top w:val="none" w:sz="0" w:space="0" w:color="auto"/>
                <w:left w:val="none" w:sz="0" w:space="0" w:color="auto"/>
                <w:bottom w:val="none" w:sz="0" w:space="0" w:color="auto"/>
                <w:right w:val="none" w:sz="0" w:space="0" w:color="auto"/>
              </w:divBdr>
            </w:div>
            <w:div w:id="897322716">
              <w:marLeft w:val="0"/>
              <w:marRight w:val="0"/>
              <w:marTop w:val="0"/>
              <w:marBottom w:val="0"/>
              <w:divBdr>
                <w:top w:val="none" w:sz="0" w:space="0" w:color="auto"/>
                <w:left w:val="none" w:sz="0" w:space="0" w:color="auto"/>
                <w:bottom w:val="none" w:sz="0" w:space="0" w:color="auto"/>
                <w:right w:val="none" w:sz="0" w:space="0" w:color="auto"/>
              </w:divBdr>
            </w:div>
            <w:div w:id="399255034">
              <w:marLeft w:val="0"/>
              <w:marRight w:val="0"/>
              <w:marTop w:val="0"/>
              <w:marBottom w:val="0"/>
              <w:divBdr>
                <w:top w:val="none" w:sz="0" w:space="0" w:color="auto"/>
                <w:left w:val="none" w:sz="0" w:space="0" w:color="auto"/>
                <w:bottom w:val="none" w:sz="0" w:space="0" w:color="auto"/>
                <w:right w:val="none" w:sz="0" w:space="0" w:color="auto"/>
              </w:divBdr>
            </w:div>
            <w:div w:id="2097633200">
              <w:marLeft w:val="0"/>
              <w:marRight w:val="0"/>
              <w:marTop w:val="0"/>
              <w:marBottom w:val="0"/>
              <w:divBdr>
                <w:top w:val="none" w:sz="0" w:space="0" w:color="auto"/>
                <w:left w:val="none" w:sz="0" w:space="0" w:color="auto"/>
                <w:bottom w:val="none" w:sz="0" w:space="0" w:color="auto"/>
                <w:right w:val="none" w:sz="0" w:space="0" w:color="auto"/>
              </w:divBdr>
            </w:div>
            <w:div w:id="773207686">
              <w:marLeft w:val="0"/>
              <w:marRight w:val="0"/>
              <w:marTop w:val="0"/>
              <w:marBottom w:val="0"/>
              <w:divBdr>
                <w:top w:val="none" w:sz="0" w:space="0" w:color="auto"/>
                <w:left w:val="none" w:sz="0" w:space="0" w:color="auto"/>
                <w:bottom w:val="none" w:sz="0" w:space="0" w:color="auto"/>
                <w:right w:val="none" w:sz="0" w:space="0" w:color="auto"/>
              </w:divBdr>
            </w:div>
            <w:div w:id="1015381851">
              <w:marLeft w:val="0"/>
              <w:marRight w:val="0"/>
              <w:marTop w:val="0"/>
              <w:marBottom w:val="0"/>
              <w:divBdr>
                <w:top w:val="none" w:sz="0" w:space="0" w:color="auto"/>
                <w:left w:val="none" w:sz="0" w:space="0" w:color="auto"/>
                <w:bottom w:val="none" w:sz="0" w:space="0" w:color="auto"/>
                <w:right w:val="none" w:sz="0" w:space="0" w:color="auto"/>
              </w:divBdr>
            </w:div>
            <w:div w:id="98988384">
              <w:marLeft w:val="0"/>
              <w:marRight w:val="0"/>
              <w:marTop w:val="0"/>
              <w:marBottom w:val="0"/>
              <w:divBdr>
                <w:top w:val="none" w:sz="0" w:space="0" w:color="auto"/>
                <w:left w:val="none" w:sz="0" w:space="0" w:color="auto"/>
                <w:bottom w:val="none" w:sz="0" w:space="0" w:color="auto"/>
                <w:right w:val="none" w:sz="0" w:space="0" w:color="auto"/>
              </w:divBdr>
            </w:div>
            <w:div w:id="710808180">
              <w:marLeft w:val="0"/>
              <w:marRight w:val="0"/>
              <w:marTop w:val="0"/>
              <w:marBottom w:val="0"/>
              <w:divBdr>
                <w:top w:val="none" w:sz="0" w:space="0" w:color="auto"/>
                <w:left w:val="none" w:sz="0" w:space="0" w:color="auto"/>
                <w:bottom w:val="none" w:sz="0" w:space="0" w:color="auto"/>
                <w:right w:val="none" w:sz="0" w:space="0" w:color="auto"/>
              </w:divBdr>
            </w:div>
            <w:div w:id="149905701">
              <w:marLeft w:val="0"/>
              <w:marRight w:val="0"/>
              <w:marTop w:val="0"/>
              <w:marBottom w:val="0"/>
              <w:divBdr>
                <w:top w:val="none" w:sz="0" w:space="0" w:color="auto"/>
                <w:left w:val="none" w:sz="0" w:space="0" w:color="auto"/>
                <w:bottom w:val="none" w:sz="0" w:space="0" w:color="auto"/>
                <w:right w:val="none" w:sz="0" w:space="0" w:color="auto"/>
              </w:divBdr>
            </w:div>
            <w:div w:id="1892419008">
              <w:marLeft w:val="0"/>
              <w:marRight w:val="0"/>
              <w:marTop w:val="0"/>
              <w:marBottom w:val="0"/>
              <w:divBdr>
                <w:top w:val="none" w:sz="0" w:space="0" w:color="auto"/>
                <w:left w:val="none" w:sz="0" w:space="0" w:color="auto"/>
                <w:bottom w:val="none" w:sz="0" w:space="0" w:color="auto"/>
                <w:right w:val="none" w:sz="0" w:space="0" w:color="auto"/>
              </w:divBdr>
            </w:div>
            <w:div w:id="785080451">
              <w:marLeft w:val="0"/>
              <w:marRight w:val="0"/>
              <w:marTop w:val="0"/>
              <w:marBottom w:val="0"/>
              <w:divBdr>
                <w:top w:val="none" w:sz="0" w:space="0" w:color="auto"/>
                <w:left w:val="none" w:sz="0" w:space="0" w:color="auto"/>
                <w:bottom w:val="none" w:sz="0" w:space="0" w:color="auto"/>
                <w:right w:val="none" w:sz="0" w:space="0" w:color="auto"/>
              </w:divBdr>
            </w:div>
            <w:div w:id="816652444">
              <w:marLeft w:val="0"/>
              <w:marRight w:val="0"/>
              <w:marTop w:val="0"/>
              <w:marBottom w:val="0"/>
              <w:divBdr>
                <w:top w:val="none" w:sz="0" w:space="0" w:color="auto"/>
                <w:left w:val="none" w:sz="0" w:space="0" w:color="auto"/>
                <w:bottom w:val="none" w:sz="0" w:space="0" w:color="auto"/>
                <w:right w:val="none" w:sz="0" w:space="0" w:color="auto"/>
              </w:divBdr>
            </w:div>
            <w:div w:id="79833375">
              <w:marLeft w:val="0"/>
              <w:marRight w:val="0"/>
              <w:marTop w:val="0"/>
              <w:marBottom w:val="0"/>
              <w:divBdr>
                <w:top w:val="none" w:sz="0" w:space="0" w:color="auto"/>
                <w:left w:val="none" w:sz="0" w:space="0" w:color="auto"/>
                <w:bottom w:val="none" w:sz="0" w:space="0" w:color="auto"/>
                <w:right w:val="none" w:sz="0" w:space="0" w:color="auto"/>
              </w:divBdr>
            </w:div>
            <w:div w:id="238372469">
              <w:marLeft w:val="0"/>
              <w:marRight w:val="0"/>
              <w:marTop w:val="0"/>
              <w:marBottom w:val="0"/>
              <w:divBdr>
                <w:top w:val="none" w:sz="0" w:space="0" w:color="auto"/>
                <w:left w:val="none" w:sz="0" w:space="0" w:color="auto"/>
                <w:bottom w:val="none" w:sz="0" w:space="0" w:color="auto"/>
                <w:right w:val="none" w:sz="0" w:space="0" w:color="auto"/>
              </w:divBdr>
            </w:div>
            <w:div w:id="293607735">
              <w:marLeft w:val="0"/>
              <w:marRight w:val="0"/>
              <w:marTop w:val="0"/>
              <w:marBottom w:val="0"/>
              <w:divBdr>
                <w:top w:val="none" w:sz="0" w:space="0" w:color="auto"/>
                <w:left w:val="none" w:sz="0" w:space="0" w:color="auto"/>
                <w:bottom w:val="none" w:sz="0" w:space="0" w:color="auto"/>
                <w:right w:val="none" w:sz="0" w:space="0" w:color="auto"/>
              </w:divBdr>
            </w:div>
            <w:div w:id="1663973797">
              <w:marLeft w:val="0"/>
              <w:marRight w:val="0"/>
              <w:marTop w:val="0"/>
              <w:marBottom w:val="0"/>
              <w:divBdr>
                <w:top w:val="none" w:sz="0" w:space="0" w:color="auto"/>
                <w:left w:val="none" w:sz="0" w:space="0" w:color="auto"/>
                <w:bottom w:val="none" w:sz="0" w:space="0" w:color="auto"/>
                <w:right w:val="none" w:sz="0" w:space="0" w:color="auto"/>
              </w:divBdr>
            </w:div>
            <w:div w:id="2101873242">
              <w:marLeft w:val="0"/>
              <w:marRight w:val="0"/>
              <w:marTop w:val="0"/>
              <w:marBottom w:val="0"/>
              <w:divBdr>
                <w:top w:val="none" w:sz="0" w:space="0" w:color="auto"/>
                <w:left w:val="none" w:sz="0" w:space="0" w:color="auto"/>
                <w:bottom w:val="none" w:sz="0" w:space="0" w:color="auto"/>
                <w:right w:val="none" w:sz="0" w:space="0" w:color="auto"/>
              </w:divBdr>
            </w:div>
            <w:div w:id="515576486">
              <w:marLeft w:val="0"/>
              <w:marRight w:val="0"/>
              <w:marTop w:val="0"/>
              <w:marBottom w:val="0"/>
              <w:divBdr>
                <w:top w:val="none" w:sz="0" w:space="0" w:color="auto"/>
                <w:left w:val="none" w:sz="0" w:space="0" w:color="auto"/>
                <w:bottom w:val="none" w:sz="0" w:space="0" w:color="auto"/>
                <w:right w:val="none" w:sz="0" w:space="0" w:color="auto"/>
              </w:divBdr>
            </w:div>
            <w:div w:id="1961647174">
              <w:marLeft w:val="0"/>
              <w:marRight w:val="0"/>
              <w:marTop w:val="0"/>
              <w:marBottom w:val="0"/>
              <w:divBdr>
                <w:top w:val="none" w:sz="0" w:space="0" w:color="auto"/>
                <w:left w:val="none" w:sz="0" w:space="0" w:color="auto"/>
                <w:bottom w:val="none" w:sz="0" w:space="0" w:color="auto"/>
                <w:right w:val="none" w:sz="0" w:space="0" w:color="auto"/>
              </w:divBdr>
            </w:div>
            <w:div w:id="248120993">
              <w:marLeft w:val="0"/>
              <w:marRight w:val="0"/>
              <w:marTop w:val="0"/>
              <w:marBottom w:val="0"/>
              <w:divBdr>
                <w:top w:val="none" w:sz="0" w:space="0" w:color="auto"/>
                <w:left w:val="none" w:sz="0" w:space="0" w:color="auto"/>
                <w:bottom w:val="none" w:sz="0" w:space="0" w:color="auto"/>
                <w:right w:val="none" w:sz="0" w:space="0" w:color="auto"/>
              </w:divBdr>
            </w:div>
            <w:div w:id="1759402301">
              <w:marLeft w:val="0"/>
              <w:marRight w:val="0"/>
              <w:marTop w:val="0"/>
              <w:marBottom w:val="0"/>
              <w:divBdr>
                <w:top w:val="none" w:sz="0" w:space="0" w:color="auto"/>
                <w:left w:val="none" w:sz="0" w:space="0" w:color="auto"/>
                <w:bottom w:val="none" w:sz="0" w:space="0" w:color="auto"/>
                <w:right w:val="none" w:sz="0" w:space="0" w:color="auto"/>
              </w:divBdr>
            </w:div>
            <w:div w:id="342441462">
              <w:marLeft w:val="0"/>
              <w:marRight w:val="0"/>
              <w:marTop w:val="0"/>
              <w:marBottom w:val="0"/>
              <w:divBdr>
                <w:top w:val="none" w:sz="0" w:space="0" w:color="auto"/>
                <w:left w:val="none" w:sz="0" w:space="0" w:color="auto"/>
                <w:bottom w:val="none" w:sz="0" w:space="0" w:color="auto"/>
                <w:right w:val="none" w:sz="0" w:space="0" w:color="auto"/>
              </w:divBdr>
            </w:div>
            <w:div w:id="253704983">
              <w:marLeft w:val="0"/>
              <w:marRight w:val="0"/>
              <w:marTop w:val="0"/>
              <w:marBottom w:val="0"/>
              <w:divBdr>
                <w:top w:val="none" w:sz="0" w:space="0" w:color="auto"/>
                <w:left w:val="none" w:sz="0" w:space="0" w:color="auto"/>
                <w:bottom w:val="none" w:sz="0" w:space="0" w:color="auto"/>
                <w:right w:val="none" w:sz="0" w:space="0" w:color="auto"/>
              </w:divBdr>
            </w:div>
            <w:div w:id="2135370445">
              <w:marLeft w:val="0"/>
              <w:marRight w:val="0"/>
              <w:marTop w:val="0"/>
              <w:marBottom w:val="0"/>
              <w:divBdr>
                <w:top w:val="none" w:sz="0" w:space="0" w:color="auto"/>
                <w:left w:val="none" w:sz="0" w:space="0" w:color="auto"/>
                <w:bottom w:val="none" w:sz="0" w:space="0" w:color="auto"/>
                <w:right w:val="none" w:sz="0" w:space="0" w:color="auto"/>
              </w:divBdr>
            </w:div>
            <w:div w:id="183441766">
              <w:marLeft w:val="0"/>
              <w:marRight w:val="0"/>
              <w:marTop w:val="0"/>
              <w:marBottom w:val="0"/>
              <w:divBdr>
                <w:top w:val="none" w:sz="0" w:space="0" w:color="auto"/>
                <w:left w:val="none" w:sz="0" w:space="0" w:color="auto"/>
                <w:bottom w:val="none" w:sz="0" w:space="0" w:color="auto"/>
                <w:right w:val="none" w:sz="0" w:space="0" w:color="auto"/>
              </w:divBdr>
            </w:div>
            <w:div w:id="1882282643">
              <w:marLeft w:val="0"/>
              <w:marRight w:val="0"/>
              <w:marTop w:val="0"/>
              <w:marBottom w:val="0"/>
              <w:divBdr>
                <w:top w:val="none" w:sz="0" w:space="0" w:color="auto"/>
                <w:left w:val="none" w:sz="0" w:space="0" w:color="auto"/>
                <w:bottom w:val="none" w:sz="0" w:space="0" w:color="auto"/>
                <w:right w:val="none" w:sz="0" w:space="0" w:color="auto"/>
              </w:divBdr>
            </w:div>
            <w:div w:id="1466505669">
              <w:marLeft w:val="0"/>
              <w:marRight w:val="0"/>
              <w:marTop w:val="0"/>
              <w:marBottom w:val="0"/>
              <w:divBdr>
                <w:top w:val="none" w:sz="0" w:space="0" w:color="auto"/>
                <w:left w:val="none" w:sz="0" w:space="0" w:color="auto"/>
                <w:bottom w:val="none" w:sz="0" w:space="0" w:color="auto"/>
                <w:right w:val="none" w:sz="0" w:space="0" w:color="auto"/>
              </w:divBdr>
            </w:div>
            <w:div w:id="419447285">
              <w:marLeft w:val="0"/>
              <w:marRight w:val="0"/>
              <w:marTop w:val="0"/>
              <w:marBottom w:val="0"/>
              <w:divBdr>
                <w:top w:val="none" w:sz="0" w:space="0" w:color="auto"/>
                <w:left w:val="none" w:sz="0" w:space="0" w:color="auto"/>
                <w:bottom w:val="none" w:sz="0" w:space="0" w:color="auto"/>
                <w:right w:val="none" w:sz="0" w:space="0" w:color="auto"/>
              </w:divBdr>
            </w:div>
            <w:div w:id="1991134410">
              <w:marLeft w:val="0"/>
              <w:marRight w:val="0"/>
              <w:marTop w:val="0"/>
              <w:marBottom w:val="0"/>
              <w:divBdr>
                <w:top w:val="none" w:sz="0" w:space="0" w:color="auto"/>
                <w:left w:val="none" w:sz="0" w:space="0" w:color="auto"/>
                <w:bottom w:val="none" w:sz="0" w:space="0" w:color="auto"/>
                <w:right w:val="none" w:sz="0" w:space="0" w:color="auto"/>
              </w:divBdr>
            </w:div>
            <w:div w:id="2130590326">
              <w:marLeft w:val="0"/>
              <w:marRight w:val="0"/>
              <w:marTop w:val="0"/>
              <w:marBottom w:val="0"/>
              <w:divBdr>
                <w:top w:val="none" w:sz="0" w:space="0" w:color="auto"/>
                <w:left w:val="none" w:sz="0" w:space="0" w:color="auto"/>
                <w:bottom w:val="none" w:sz="0" w:space="0" w:color="auto"/>
                <w:right w:val="none" w:sz="0" w:space="0" w:color="auto"/>
              </w:divBdr>
            </w:div>
            <w:div w:id="1410494350">
              <w:marLeft w:val="0"/>
              <w:marRight w:val="0"/>
              <w:marTop w:val="0"/>
              <w:marBottom w:val="0"/>
              <w:divBdr>
                <w:top w:val="none" w:sz="0" w:space="0" w:color="auto"/>
                <w:left w:val="none" w:sz="0" w:space="0" w:color="auto"/>
                <w:bottom w:val="none" w:sz="0" w:space="0" w:color="auto"/>
                <w:right w:val="none" w:sz="0" w:space="0" w:color="auto"/>
              </w:divBdr>
            </w:div>
            <w:div w:id="1086000199">
              <w:marLeft w:val="0"/>
              <w:marRight w:val="0"/>
              <w:marTop w:val="0"/>
              <w:marBottom w:val="0"/>
              <w:divBdr>
                <w:top w:val="none" w:sz="0" w:space="0" w:color="auto"/>
                <w:left w:val="none" w:sz="0" w:space="0" w:color="auto"/>
                <w:bottom w:val="none" w:sz="0" w:space="0" w:color="auto"/>
                <w:right w:val="none" w:sz="0" w:space="0" w:color="auto"/>
              </w:divBdr>
            </w:div>
            <w:div w:id="507408916">
              <w:marLeft w:val="0"/>
              <w:marRight w:val="0"/>
              <w:marTop w:val="0"/>
              <w:marBottom w:val="0"/>
              <w:divBdr>
                <w:top w:val="none" w:sz="0" w:space="0" w:color="auto"/>
                <w:left w:val="none" w:sz="0" w:space="0" w:color="auto"/>
                <w:bottom w:val="none" w:sz="0" w:space="0" w:color="auto"/>
                <w:right w:val="none" w:sz="0" w:space="0" w:color="auto"/>
              </w:divBdr>
            </w:div>
            <w:div w:id="484011362">
              <w:marLeft w:val="0"/>
              <w:marRight w:val="0"/>
              <w:marTop w:val="0"/>
              <w:marBottom w:val="0"/>
              <w:divBdr>
                <w:top w:val="none" w:sz="0" w:space="0" w:color="auto"/>
                <w:left w:val="none" w:sz="0" w:space="0" w:color="auto"/>
                <w:bottom w:val="none" w:sz="0" w:space="0" w:color="auto"/>
                <w:right w:val="none" w:sz="0" w:space="0" w:color="auto"/>
              </w:divBdr>
            </w:div>
            <w:div w:id="1659384646">
              <w:marLeft w:val="0"/>
              <w:marRight w:val="0"/>
              <w:marTop w:val="0"/>
              <w:marBottom w:val="0"/>
              <w:divBdr>
                <w:top w:val="none" w:sz="0" w:space="0" w:color="auto"/>
                <w:left w:val="none" w:sz="0" w:space="0" w:color="auto"/>
                <w:bottom w:val="none" w:sz="0" w:space="0" w:color="auto"/>
                <w:right w:val="none" w:sz="0" w:space="0" w:color="auto"/>
              </w:divBdr>
            </w:div>
            <w:div w:id="719091704">
              <w:marLeft w:val="0"/>
              <w:marRight w:val="0"/>
              <w:marTop w:val="0"/>
              <w:marBottom w:val="0"/>
              <w:divBdr>
                <w:top w:val="none" w:sz="0" w:space="0" w:color="auto"/>
                <w:left w:val="none" w:sz="0" w:space="0" w:color="auto"/>
                <w:bottom w:val="none" w:sz="0" w:space="0" w:color="auto"/>
                <w:right w:val="none" w:sz="0" w:space="0" w:color="auto"/>
              </w:divBdr>
            </w:div>
            <w:div w:id="220530982">
              <w:marLeft w:val="0"/>
              <w:marRight w:val="0"/>
              <w:marTop w:val="0"/>
              <w:marBottom w:val="0"/>
              <w:divBdr>
                <w:top w:val="none" w:sz="0" w:space="0" w:color="auto"/>
                <w:left w:val="none" w:sz="0" w:space="0" w:color="auto"/>
                <w:bottom w:val="none" w:sz="0" w:space="0" w:color="auto"/>
                <w:right w:val="none" w:sz="0" w:space="0" w:color="auto"/>
              </w:divBdr>
            </w:div>
            <w:div w:id="2126074431">
              <w:marLeft w:val="0"/>
              <w:marRight w:val="0"/>
              <w:marTop w:val="0"/>
              <w:marBottom w:val="0"/>
              <w:divBdr>
                <w:top w:val="none" w:sz="0" w:space="0" w:color="auto"/>
                <w:left w:val="none" w:sz="0" w:space="0" w:color="auto"/>
                <w:bottom w:val="none" w:sz="0" w:space="0" w:color="auto"/>
                <w:right w:val="none" w:sz="0" w:space="0" w:color="auto"/>
              </w:divBdr>
            </w:div>
            <w:div w:id="1212618805">
              <w:marLeft w:val="0"/>
              <w:marRight w:val="0"/>
              <w:marTop w:val="0"/>
              <w:marBottom w:val="0"/>
              <w:divBdr>
                <w:top w:val="none" w:sz="0" w:space="0" w:color="auto"/>
                <w:left w:val="none" w:sz="0" w:space="0" w:color="auto"/>
                <w:bottom w:val="none" w:sz="0" w:space="0" w:color="auto"/>
                <w:right w:val="none" w:sz="0" w:space="0" w:color="auto"/>
              </w:divBdr>
            </w:div>
            <w:div w:id="790441579">
              <w:marLeft w:val="0"/>
              <w:marRight w:val="0"/>
              <w:marTop w:val="0"/>
              <w:marBottom w:val="0"/>
              <w:divBdr>
                <w:top w:val="none" w:sz="0" w:space="0" w:color="auto"/>
                <w:left w:val="none" w:sz="0" w:space="0" w:color="auto"/>
                <w:bottom w:val="none" w:sz="0" w:space="0" w:color="auto"/>
                <w:right w:val="none" w:sz="0" w:space="0" w:color="auto"/>
              </w:divBdr>
            </w:div>
            <w:div w:id="1730810185">
              <w:marLeft w:val="0"/>
              <w:marRight w:val="0"/>
              <w:marTop w:val="0"/>
              <w:marBottom w:val="0"/>
              <w:divBdr>
                <w:top w:val="none" w:sz="0" w:space="0" w:color="auto"/>
                <w:left w:val="none" w:sz="0" w:space="0" w:color="auto"/>
                <w:bottom w:val="none" w:sz="0" w:space="0" w:color="auto"/>
                <w:right w:val="none" w:sz="0" w:space="0" w:color="auto"/>
              </w:divBdr>
            </w:div>
            <w:div w:id="537473209">
              <w:marLeft w:val="0"/>
              <w:marRight w:val="0"/>
              <w:marTop w:val="0"/>
              <w:marBottom w:val="0"/>
              <w:divBdr>
                <w:top w:val="none" w:sz="0" w:space="0" w:color="auto"/>
                <w:left w:val="none" w:sz="0" w:space="0" w:color="auto"/>
                <w:bottom w:val="none" w:sz="0" w:space="0" w:color="auto"/>
                <w:right w:val="none" w:sz="0" w:space="0" w:color="auto"/>
              </w:divBdr>
            </w:div>
            <w:div w:id="1023870061">
              <w:marLeft w:val="0"/>
              <w:marRight w:val="0"/>
              <w:marTop w:val="0"/>
              <w:marBottom w:val="0"/>
              <w:divBdr>
                <w:top w:val="none" w:sz="0" w:space="0" w:color="auto"/>
                <w:left w:val="none" w:sz="0" w:space="0" w:color="auto"/>
                <w:bottom w:val="none" w:sz="0" w:space="0" w:color="auto"/>
                <w:right w:val="none" w:sz="0" w:space="0" w:color="auto"/>
              </w:divBdr>
            </w:div>
            <w:div w:id="1269123318">
              <w:marLeft w:val="0"/>
              <w:marRight w:val="0"/>
              <w:marTop w:val="0"/>
              <w:marBottom w:val="0"/>
              <w:divBdr>
                <w:top w:val="none" w:sz="0" w:space="0" w:color="auto"/>
                <w:left w:val="none" w:sz="0" w:space="0" w:color="auto"/>
                <w:bottom w:val="none" w:sz="0" w:space="0" w:color="auto"/>
                <w:right w:val="none" w:sz="0" w:space="0" w:color="auto"/>
              </w:divBdr>
            </w:div>
            <w:div w:id="753479407">
              <w:marLeft w:val="0"/>
              <w:marRight w:val="0"/>
              <w:marTop w:val="0"/>
              <w:marBottom w:val="0"/>
              <w:divBdr>
                <w:top w:val="none" w:sz="0" w:space="0" w:color="auto"/>
                <w:left w:val="none" w:sz="0" w:space="0" w:color="auto"/>
                <w:bottom w:val="none" w:sz="0" w:space="0" w:color="auto"/>
                <w:right w:val="none" w:sz="0" w:space="0" w:color="auto"/>
              </w:divBdr>
            </w:div>
            <w:div w:id="307368638">
              <w:marLeft w:val="0"/>
              <w:marRight w:val="0"/>
              <w:marTop w:val="0"/>
              <w:marBottom w:val="0"/>
              <w:divBdr>
                <w:top w:val="none" w:sz="0" w:space="0" w:color="auto"/>
                <w:left w:val="none" w:sz="0" w:space="0" w:color="auto"/>
                <w:bottom w:val="none" w:sz="0" w:space="0" w:color="auto"/>
                <w:right w:val="none" w:sz="0" w:space="0" w:color="auto"/>
              </w:divBdr>
            </w:div>
            <w:div w:id="125508039">
              <w:marLeft w:val="0"/>
              <w:marRight w:val="0"/>
              <w:marTop w:val="0"/>
              <w:marBottom w:val="0"/>
              <w:divBdr>
                <w:top w:val="none" w:sz="0" w:space="0" w:color="auto"/>
                <w:left w:val="none" w:sz="0" w:space="0" w:color="auto"/>
                <w:bottom w:val="none" w:sz="0" w:space="0" w:color="auto"/>
                <w:right w:val="none" w:sz="0" w:space="0" w:color="auto"/>
              </w:divBdr>
            </w:div>
            <w:div w:id="2053459087">
              <w:marLeft w:val="0"/>
              <w:marRight w:val="0"/>
              <w:marTop w:val="0"/>
              <w:marBottom w:val="0"/>
              <w:divBdr>
                <w:top w:val="none" w:sz="0" w:space="0" w:color="auto"/>
                <w:left w:val="none" w:sz="0" w:space="0" w:color="auto"/>
                <w:bottom w:val="none" w:sz="0" w:space="0" w:color="auto"/>
                <w:right w:val="none" w:sz="0" w:space="0" w:color="auto"/>
              </w:divBdr>
            </w:div>
            <w:div w:id="799107812">
              <w:marLeft w:val="0"/>
              <w:marRight w:val="0"/>
              <w:marTop w:val="0"/>
              <w:marBottom w:val="0"/>
              <w:divBdr>
                <w:top w:val="none" w:sz="0" w:space="0" w:color="auto"/>
                <w:left w:val="none" w:sz="0" w:space="0" w:color="auto"/>
                <w:bottom w:val="none" w:sz="0" w:space="0" w:color="auto"/>
                <w:right w:val="none" w:sz="0" w:space="0" w:color="auto"/>
              </w:divBdr>
            </w:div>
            <w:div w:id="1465923158">
              <w:marLeft w:val="0"/>
              <w:marRight w:val="0"/>
              <w:marTop w:val="0"/>
              <w:marBottom w:val="0"/>
              <w:divBdr>
                <w:top w:val="none" w:sz="0" w:space="0" w:color="auto"/>
                <w:left w:val="none" w:sz="0" w:space="0" w:color="auto"/>
                <w:bottom w:val="none" w:sz="0" w:space="0" w:color="auto"/>
                <w:right w:val="none" w:sz="0" w:space="0" w:color="auto"/>
              </w:divBdr>
            </w:div>
            <w:div w:id="163589285">
              <w:marLeft w:val="0"/>
              <w:marRight w:val="0"/>
              <w:marTop w:val="0"/>
              <w:marBottom w:val="0"/>
              <w:divBdr>
                <w:top w:val="none" w:sz="0" w:space="0" w:color="auto"/>
                <w:left w:val="none" w:sz="0" w:space="0" w:color="auto"/>
                <w:bottom w:val="none" w:sz="0" w:space="0" w:color="auto"/>
                <w:right w:val="none" w:sz="0" w:space="0" w:color="auto"/>
              </w:divBdr>
            </w:div>
            <w:div w:id="1345745115">
              <w:marLeft w:val="0"/>
              <w:marRight w:val="0"/>
              <w:marTop w:val="0"/>
              <w:marBottom w:val="0"/>
              <w:divBdr>
                <w:top w:val="none" w:sz="0" w:space="0" w:color="auto"/>
                <w:left w:val="none" w:sz="0" w:space="0" w:color="auto"/>
                <w:bottom w:val="none" w:sz="0" w:space="0" w:color="auto"/>
                <w:right w:val="none" w:sz="0" w:space="0" w:color="auto"/>
              </w:divBdr>
            </w:div>
            <w:div w:id="1032655813">
              <w:marLeft w:val="0"/>
              <w:marRight w:val="0"/>
              <w:marTop w:val="0"/>
              <w:marBottom w:val="0"/>
              <w:divBdr>
                <w:top w:val="none" w:sz="0" w:space="0" w:color="auto"/>
                <w:left w:val="none" w:sz="0" w:space="0" w:color="auto"/>
                <w:bottom w:val="none" w:sz="0" w:space="0" w:color="auto"/>
                <w:right w:val="none" w:sz="0" w:space="0" w:color="auto"/>
              </w:divBdr>
            </w:div>
            <w:div w:id="177626177">
              <w:marLeft w:val="0"/>
              <w:marRight w:val="0"/>
              <w:marTop w:val="0"/>
              <w:marBottom w:val="0"/>
              <w:divBdr>
                <w:top w:val="none" w:sz="0" w:space="0" w:color="auto"/>
                <w:left w:val="none" w:sz="0" w:space="0" w:color="auto"/>
                <w:bottom w:val="none" w:sz="0" w:space="0" w:color="auto"/>
                <w:right w:val="none" w:sz="0" w:space="0" w:color="auto"/>
              </w:divBdr>
            </w:div>
            <w:div w:id="1042437702">
              <w:marLeft w:val="0"/>
              <w:marRight w:val="0"/>
              <w:marTop w:val="0"/>
              <w:marBottom w:val="0"/>
              <w:divBdr>
                <w:top w:val="none" w:sz="0" w:space="0" w:color="auto"/>
                <w:left w:val="none" w:sz="0" w:space="0" w:color="auto"/>
                <w:bottom w:val="none" w:sz="0" w:space="0" w:color="auto"/>
                <w:right w:val="none" w:sz="0" w:space="0" w:color="auto"/>
              </w:divBdr>
            </w:div>
            <w:div w:id="1806775106">
              <w:marLeft w:val="0"/>
              <w:marRight w:val="0"/>
              <w:marTop w:val="0"/>
              <w:marBottom w:val="0"/>
              <w:divBdr>
                <w:top w:val="none" w:sz="0" w:space="0" w:color="auto"/>
                <w:left w:val="none" w:sz="0" w:space="0" w:color="auto"/>
                <w:bottom w:val="none" w:sz="0" w:space="0" w:color="auto"/>
                <w:right w:val="none" w:sz="0" w:space="0" w:color="auto"/>
              </w:divBdr>
            </w:div>
            <w:div w:id="289701865">
              <w:marLeft w:val="0"/>
              <w:marRight w:val="0"/>
              <w:marTop w:val="0"/>
              <w:marBottom w:val="0"/>
              <w:divBdr>
                <w:top w:val="none" w:sz="0" w:space="0" w:color="auto"/>
                <w:left w:val="none" w:sz="0" w:space="0" w:color="auto"/>
                <w:bottom w:val="none" w:sz="0" w:space="0" w:color="auto"/>
                <w:right w:val="none" w:sz="0" w:space="0" w:color="auto"/>
              </w:divBdr>
            </w:div>
            <w:div w:id="909467222">
              <w:marLeft w:val="0"/>
              <w:marRight w:val="0"/>
              <w:marTop w:val="0"/>
              <w:marBottom w:val="0"/>
              <w:divBdr>
                <w:top w:val="none" w:sz="0" w:space="0" w:color="auto"/>
                <w:left w:val="none" w:sz="0" w:space="0" w:color="auto"/>
                <w:bottom w:val="none" w:sz="0" w:space="0" w:color="auto"/>
                <w:right w:val="none" w:sz="0" w:space="0" w:color="auto"/>
              </w:divBdr>
            </w:div>
            <w:div w:id="965627209">
              <w:marLeft w:val="0"/>
              <w:marRight w:val="0"/>
              <w:marTop w:val="0"/>
              <w:marBottom w:val="0"/>
              <w:divBdr>
                <w:top w:val="none" w:sz="0" w:space="0" w:color="auto"/>
                <w:left w:val="none" w:sz="0" w:space="0" w:color="auto"/>
                <w:bottom w:val="none" w:sz="0" w:space="0" w:color="auto"/>
                <w:right w:val="none" w:sz="0" w:space="0" w:color="auto"/>
              </w:divBdr>
            </w:div>
            <w:div w:id="225796622">
              <w:marLeft w:val="0"/>
              <w:marRight w:val="0"/>
              <w:marTop w:val="0"/>
              <w:marBottom w:val="0"/>
              <w:divBdr>
                <w:top w:val="none" w:sz="0" w:space="0" w:color="auto"/>
                <w:left w:val="none" w:sz="0" w:space="0" w:color="auto"/>
                <w:bottom w:val="none" w:sz="0" w:space="0" w:color="auto"/>
                <w:right w:val="none" w:sz="0" w:space="0" w:color="auto"/>
              </w:divBdr>
            </w:div>
            <w:div w:id="1375958122">
              <w:marLeft w:val="0"/>
              <w:marRight w:val="0"/>
              <w:marTop w:val="0"/>
              <w:marBottom w:val="0"/>
              <w:divBdr>
                <w:top w:val="none" w:sz="0" w:space="0" w:color="auto"/>
                <w:left w:val="none" w:sz="0" w:space="0" w:color="auto"/>
                <w:bottom w:val="none" w:sz="0" w:space="0" w:color="auto"/>
                <w:right w:val="none" w:sz="0" w:space="0" w:color="auto"/>
              </w:divBdr>
            </w:div>
            <w:div w:id="742216527">
              <w:marLeft w:val="0"/>
              <w:marRight w:val="0"/>
              <w:marTop w:val="0"/>
              <w:marBottom w:val="0"/>
              <w:divBdr>
                <w:top w:val="none" w:sz="0" w:space="0" w:color="auto"/>
                <w:left w:val="none" w:sz="0" w:space="0" w:color="auto"/>
                <w:bottom w:val="none" w:sz="0" w:space="0" w:color="auto"/>
                <w:right w:val="none" w:sz="0" w:space="0" w:color="auto"/>
              </w:divBdr>
            </w:div>
            <w:div w:id="757871489">
              <w:marLeft w:val="0"/>
              <w:marRight w:val="0"/>
              <w:marTop w:val="0"/>
              <w:marBottom w:val="0"/>
              <w:divBdr>
                <w:top w:val="none" w:sz="0" w:space="0" w:color="auto"/>
                <w:left w:val="none" w:sz="0" w:space="0" w:color="auto"/>
                <w:bottom w:val="none" w:sz="0" w:space="0" w:color="auto"/>
                <w:right w:val="none" w:sz="0" w:space="0" w:color="auto"/>
              </w:divBdr>
            </w:div>
            <w:div w:id="1968386485">
              <w:marLeft w:val="0"/>
              <w:marRight w:val="0"/>
              <w:marTop w:val="0"/>
              <w:marBottom w:val="0"/>
              <w:divBdr>
                <w:top w:val="none" w:sz="0" w:space="0" w:color="auto"/>
                <w:left w:val="none" w:sz="0" w:space="0" w:color="auto"/>
                <w:bottom w:val="none" w:sz="0" w:space="0" w:color="auto"/>
                <w:right w:val="none" w:sz="0" w:space="0" w:color="auto"/>
              </w:divBdr>
            </w:div>
            <w:div w:id="2137211510">
              <w:marLeft w:val="0"/>
              <w:marRight w:val="0"/>
              <w:marTop w:val="0"/>
              <w:marBottom w:val="0"/>
              <w:divBdr>
                <w:top w:val="none" w:sz="0" w:space="0" w:color="auto"/>
                <w:left w:val="none" w:sz="0" w:space="0" w:color="auto"/>
                <w:bottom w:val="none" w:sz="0" w:space="0" w:color="auto"/>
                <w:right w:val="none" w:sz="0" w:space="0" w:color="auto"/>
              </w:divBdr>
            </w:div>
            <w:div w:id="1167210114">
              <w:marLeft w:val="0"/>
              <w:marRight w:val="0"/>
              <w:marTop w:val="0"/>
              <w:marBottom w:val="0"/>
              <w:divBdr>
                <w:top w:val="none" w:sz="0" w:space="0" w:color="auto"/>
                <w:left w:val="none" w:sz="0" w:space="0" w:color="auto"/>
                <w:bottom w:val="none" w:sz="0" w:space="0" w:color="auto"/>
                <w:right w:val="none" w:sz="0" w:space="0" w:color="auto"/>
              </w:divBdr>
            </w:div>
            <w:div w:id="975793796">
              <w:marLeft w:val="0"/>
              <w:marRight w:val="0"/>
              <w:marTop w:val="0"/>
              <w:marBottom w:val="0"/>
              <w:divBdr>
                <w:top w:val="none" w:sz="0" w:space="0" w:color="auto"/>
                <w:left w:val="none" w:sz="0" w:space="0" w:color="auto"/>
                <w:bottom w:val="none" w:sz="0" w:space="0" w:color="auto"/>
                <w:right w:val="none" w:sz="0" w:space="0" w:color="auto"/>
              </w:divBdr>
            </w:div>
            <w:div w:id="1640260582">
              <w:marLeft w:val="0"/>
              <w:marRight w:val="0"/>
              <w:marTop w:val="0"/>
              <w:marBottom w:val="0"/>
              <w:divBdr>
                <w:top w:val="none" w:sz="0" w:space="0" w:color="auto"/>
                <w:left w:val="none" w:sz="0" w:space="0" w:color="auto"/>
                <w:bottom w:val="none" w:sz="0" w:space="0" w:color="auto"/>
                <w:right w:val="none" w:sz="0" w:space="0" w:color="auto"/>
              </w:divBdr>
            </w:div>
            <w:div w:id="287973784">
              <w:marLeft w:val="0"/>
              <w:marRight w:val="0"/>
              <w:marTop w:val="0"/>
              <w:marBottom w:val="0"/>
              <w:divBdr>
                <w:top w:val="none" w:sz="0" w:space="0" w:color="auto"/>
                <w:left w:val="none" w:sz="0" w:space="0" w:color="auto"/>
                <w:bottom w:val="none" w:sz="0" w:space="0" w:color="auto"/>
                <w:right w:val="none" w:sz="0" w:space="0" w:color="auto"/>
              </w:divBdr>
            </w:div>
            <w:div w:id="1144158214">
              <w:marLeft w:val="0"/>
              <w:marRight w:val="0"/>
              <w:marTop w:val="0"/>
              <w:marBottom w:val="0"/>
              <w:divBdr>
                <w:top w:val="none" w:sz="0" w:space="0" w:color="auto"/>
                <w:left w:val="none" w:sz="0" w:space="0" w:color="auto"/>
                <w:bottom w:val="none" w:sz="0" w:space="0" w:color="auto"/>
                <w:right w:val="none" w:sz="0" w:space="0" w:color="auto"/>
              </w:divBdr>
            </w:div>
            <w:div w:id="703480973">
              <w:marLeft w:val="0"/>
              <w:marRight w:val="0"/>
              <w:marTop w:val="0"/>
              <w:marBottom w:val="0"/>
              <w:divBdr>
                <w:top w:val="none" w:sz="0" w:space="0" w:color="auto"/>
                <w:left w:val="none" w:sz="0" w:space="0" w:color="auto"/>
                <w:bottom w:val="none" w:sz="0" w:space="0" w:color="auto"/>
                <w:right w:val="none" w:sz="0" w:space="0" w:color="auto"/>
              </w:divBdr>
            </w:div>
            <w:div w:id="17321085">
              <w:marLeft w:val="0"/>
              <w:marRight w:val="0"/>
              <w:marTop w:val="0"/>
              <w:marBottom w:val="0"/>
              <w:divBdr>
                <w:top w:val="none" w:sz="0" w:space="0" w:color="auto"/>
                <w:left w:val="none" w:sz="0" w:space="0" w:color="auto"/>
                <w:bottom w:val="none" w:sz="0" w:space="0" w:color="auto"/>
                <w:right w:val="none" w:sz="0" w:space="0" w:color="auto"/>
              </w:divBdr>
            </w:div>
            <w:div w:id="1733235520">
              <w:marLeft w:val="0"/>
              <w:marRight w:val="0"/>
              <w:marTop w:val="0"/>
              <w:marBottom w:val="0"/>
              <w:divBdr>
                <w:top w:val="none" w:sz="0" w:space="0" w:color="auto"/>
                <w:left w:val="none" w:sz="0" w:space="0" w:color="auto"/>
                <w:bottom w:val="none" w:sz="0" w:space="0" w:color="auto"/>
                <w:right w:val="none" w:sz="0" w:space="0" w:color="auto"/>
              </w:divBdr>
            </w:div>
            <w:div w:id="294025610">
              <w:marLeft w:val="0"/>
              <w:marRight w:val="0"/>
              <w:marTop w:val="0"/>
              <w:marBottom w:val="0"/>
              <w:divBdr>
                <w:top w:val="none" w:sz="0" w:space="0" w:color="auto"/>
                <w:left w:val="none" w:sz="0" w:space="0" w:color="auto"/>
                <w:bottom w:val="none" w:sz="0" w:space="0" w:color="auto"/>
                <w:right w:val="none" w:sz="0" w:space="0" w:color="auto"/>
              </w:divBdr>
            </w:div>
            <w:div w:id="1540901188">
              <w:marLeft w:val="0"/>
              <w:marRight w:val="0"/>
              <w:marTop w:val="0"/>
              <w:marBottom w:val="0"/>
              <w:divBdr>
                <w:top w:val="none" w:sz="0" w:space="0" w:color="auto"/>
                <w:left w:val="none" w:sz="0" w:space="0" w:color="auto"/>
                <w:bottom w:val="none" w:sz="0" w:space="0" w:color="auto"/>
                <w:right w:val="none" w:sz="0" w:space="0" w:color="auto"/>
              </w:divBdr>
            </w:div>
            <w:div w:id="1333996277">
              <w:marLeft w:val="0"/>
              <w:marRight w:val="0"/>
              <w:marTop w:val="0"/>
              <w:marBottom w:val="0"/>
              <w:divBdr>
                <w:top w:val="none" w:sz="0" w:space="0" w:color="auto"/>
                <w:left w:val="none" w:sz="0" w:space="0" w:color="auto"/>
                <w:bottom w:val="none" w:sz="0" w:space="0" w:color="auto"/>
                <w:right w:val="none" w:sz="0" w:space="0" w:color="auto"/>
              </w:divBdr>
            </w:div>
            <w:div w:id="134184919">
              <w:marLeft w:val="0"/>
              <w:marRight w:val="0"/>
              <w:marTop w:val="0"/>
              <w:marBottom w:val="0"/>
              <w:divBdr>
                <w:top w:val="none" w:sz="0" w:space="0" w:color="auto"/>
                <w:left w:val="none" w:sz="0" w:space="0" w:color="auto"/>
                <w:bottom w:val="none" w:sz="0" w:space="0" w:color="auto"/>
                <w:right w:val="none" w:sz="0" w:space="0" w:color="auto"/>
              </w:divBdr>
            </w:div>
            <w:div w:id="352150910">
              <w:marLeft w:val="0"/>
              <w:marRight w:val="0"/>
              <w:marTop w:val="0"/>
              <w:marBottom w:val="0"/>
              <w:divBdr>
                <w:top w:val="none" w:sz="0" w:space="0" w:color="auto"/>
                <w:left w:val="none" w:sz="0" w:space="0" w:color="auto"/>
                <w:bottom w:val="none" w:sz="0" w:space="0" w:color="auto"/>
                <w:right w:val="none" w:sz="0" w:space="0" w:color="auto"/>
              </w:divBdr>
            </w:div>
            <w:div w:id="1041126779">
              <w:marLeft w:val="0"/>
              <w:marRight w:val="0"/>
              <w:marTop w:val="0"/>
              <w:marBottom w:val="0"/>
              <w:divBdr>
                <w:top w:val="none" w:sz="0" w:space="0" w:color="auto"/>
                <w:left w:val="none" w:sz="0" w:space="0" w:color="auto"/>
                <w:bottom w:val="none" w:sz="0" w:space="0" w:color="auto"/>
                <w:right w:val="none" w:sz="0" w:space="0" w:color="auto"/>
              </w:divBdr>
            </w:div>
            <w:div w:id="1788810077">
              <w:marLeft w:val="0"/>
              <w:marRight w:val="0"/>
              <w:marTop w:val="0"/>
              <w:marBottom w:val="0"/>
              <w:divBdr>
                <w:top w:val="none" w:sz="0" w:space="0" w:color="auto"/>
                <w:left w:val="none" w:sz="0" w:space="0" w:color="auto"/>
                <w:bottom w:val="none" w:sz="0" w:space="0" w:color="auto"/>
                <w:right w:val="none" w:sz="0" w:space="0" w:color="auto"/>
              </w:divBdr>
            </w:div>
            <w:div w:id="1901594188">
              <w:marLeft w:val="0"/>
              <w:marRight w:val="0"/>
              <w:marTop w:val="0"/>
              <w:marBottom w:val="0"/>
              <w:divBdr>
                <w:top w:val="none" w:sz="0" w:space="0" w:color="auto"/>
                <w:left w:val="none" w:sz="0" w:space="0" w:color="auto"/>
                <w:bottom w:val="none" w:sz="0" w:space="0" w:color="auto"/>
                <w:right w:val="none" w:sz="0" w:space="0" w:color="auto"/>
              </w:divBdr>
            </w:div>
            <w:div w:id="511921691">
              <w:marLeft w:val="0"/>
              <w:marRight w:val="0"/>
              <w:marTop w:val="0"/>
              <w:marBottom w:val="0"/>
              <w:divBdr>
                <w:top w:val="none" w:sz="0" w:space="0" w:color="auto"/>
                <w:left w:val="none" w:sz="0" w:space="0" w:color="auto"/>
                <w:bottom w:val="none" w:sz="0" w:space="0" w:color="auto"/>
                <w:right w:val="none" w:sz="0" w:space="0" w:color="auto"/>
              </w:divBdr>
            </w:div>
            <w:div w:id="244845821">
              <w:marLeft w:val="0"/>
              <w:marRight w:val="0"/>
              <w:marTop w:val="0"/>
              <w:marBottom w:val="0"/>
              <w:divBdr>
                <w:top w:val="none" w:sz="0" w:space="0" w:color="auto"/>
                <w:left w:val="none" w:sz="0" w:space="0" w:color="auto"/>
                <w:bottom w:val="none" w:sz="0" w:space="0" w:color="auto"/>
                <w:right w:val="none" w:sz="0" w:space="0" w:color="auto"/>
              </w:divBdr>
            </w:div>
            <w:div w:id="1409187362">
              <w:marLeft w:val="0"/>
              <w:marRight w:val="0"/>
              <w:marTop w:val="0"/>
              <w:marBottom w:val="0"/>
              <w:divBdr>
                <w:top w:val="none" w:sz="0" w:space="0" w:color="auto"/>
                <w:left w:val="none" w:sz="0" w:space="0" w:color="auto"/>
                <w:bottom w:val="none" w:sz="0" w:space="0" w:color="auto"/>
                <w:right w:val="none" w:sz="0" w:space="0" w:color="auto"/>
              </w:divBdr>
            </w:div>
            <w:div w:id="337391090">
              <w:marLeft w:val="0"/>
              <w:marRight w:val="0"/>
              <w:marTop w:val="0"/>
              <w:marBottom w:val="0"/>
              <w:divBdr>
                <w:top w:val="none" w:sz="0" w:space="0" w:color="auto"/>
                <w:left w:val="none" w:sz="0" w:space="0" w:color="auto"/>
                <w:bottom w:val="none" w:sz="0" w:space="0" w:color="auto"/>
                <w:right w:val="none" w:sz="0" w:space="0" w:color="auto"/>
              </w:divBdr>
            </w:div>
            <w:div w:id="1061754486">
              <w:marLeft w:val="0"/>
              <w:marRight w:val="0"/>
              <w:marTop w:val="0"/>
              <w:marBottom w:val="0"/>
              <w:divBdr>
                <w:top w:val="none" w:sz="0" w:space="0" w:color="auto"/>
                <w:left w:val="none" w:sz="0" w:space="0" w:color="auto"/>
                <w:bottom w:val="none" w:sz="0" w:space="0" w:color="auto"/>
                <w:right w:val="none" w:sz="0" w:space="0" w:color="auto"/>
              </w:divBdr>
            </w:div>
            <w:div w:id="1160191007">
              <w:marLeft w:val="0"/>
              <w:marRight w:val="0"/>
              <w:marTop w:val="0"/>
              <w:marBottom w:val="0"/>
              <w:divBdr>
                <w:top w:val="none" w:sz="0" w:space="0" w:color="auto"/>
                <w:left w:val="none" w:sz="0" w:space="0" w:color="auto"/>
                <w:bottom w:val="none" w:sz="0" w:space="0" w:color="auto"/>
                <w:right w:val="none" w:sz="0" w:space="0" w:color="auto"/>
              </w:divBdr>
            </w:div>
            <w:div w:id="1763867280">
              <w:marLeft w:val="0"/>
              <w:marRight w:val="0"/>
              <w:marTop w:val="0"/>
              <w:marBottom w:val="0"/>
              <w:divBdr>
                <w:top w:val="none" w:sz="0" w:space="0" w:color="auto"/>
                <w:left w:val="none" w:sz="0" w:space="0" w:color="auto"/>
                <w:bottom w:val="none" w:sz="0" w:space="0" w:color="auto"/>
                <w:right w:val="none" w:sz="0" w:space="0" w:color="auto"/>
              </w:divBdr>
            </w:div>
            <w:div w:id="126556042">
              <w:marLeft w:val="0"/>
              <w:marRight w:val="0"/>
              <w:marTop w:val="0"/>
              <w:marBottom w:val="0"/>
              <w:divBdr>
                <w:top w:val="none" w:sz="0" w:space="0" w:color="auto"/>
                <w:left w:val="none" w:sz="0" w:space="0" w:color="auto"/>
                <w:bottom w:val="none" w:sz="0" w:space="0" w:color="auto"/>
                <w:right w:val="none" w:sz="0" w:space="0" w:color="auto"/>
              </w:divBdr>
            </w:div>
            <w:div w:id="387536458">
              <w:marLeft w:val="0"/>
              <w:marRight w:val="0"/>
              <w:marTop w:val="0"/>
              <w:marBottom w:val="0"/>
              <w:divBdr>
                <w:top w:val="none" w:sz="0" w:space="0" w:color="auto"/>
                <w:left w:val="none" w:sz="0" w:space="0" w:color="auto"/>
                <w:bottom w:val="none" w:sz="0" w:space="0" w:color="auto"/>
                <w:right w:val="none" w:sz="0" w:space="0" w:color="auto"/>
              </w:divBdr>
            </w:div>
            <w:div w:id="1768770466">
              <w:marLeft w:val="0"/>
              <w:marRight w:val="0"/>
              <w:marTop w:val="0"/>
              <w:marBottom w:val="0"/>
              <w:divBdr>
                <w:top w:val="none" w:sz="0" w:space="0" w:color="auto"/>
                <w:left w:val="none" w:sz="0" w:space="0" w:color="auto"/>
                <w:bottom w:val="none" w:sz="0" w:space="0" w:color="auto"/>
                <w:right w:val="none" w:sz="0" w:space="0" w:color="auto"/>
              </w:divBdr>
            </w:div>
            <w:div w:id="595287342">
              <w:marLeft w:val="0"/>
              <w:marRight w:val="0"/>
              <w:marTop w:val="0"/>
              <w:marBottom w:val="0"/>
              <w:divBdr>
                <w:top w:val="none" w:sz="0" w:space="0" w:color="auto"/>
                <w:left w:val="none" w:sz="0" w:space="0" w:color="auto"/>
                <w:bottom w:val="none" w:sz="0" w:space="0" w:color="auto"/>
                <w:right w:val="none" w:sz="0" w:space="0" w:color="auto"/>
              </w:divBdr>
            </w:div>
            <w:div w:id="1414477022">
              <w:marLeft w:val="0"/>
              <w:marRight w:val="0"/>
              <w:marTop w:val="0"/>
              <w:marBottom w:val="0"/>
              <w:divBdr>
                <w:top w:val="none" w:sz="0" w:space="0" w:color="auto"/>
                <w:left w:val="none" w:sz="0" w:space="0" w:color="auto"/>
                <w:bottom w:val="none" w:sz="0" w:space="0" w:color="auto"/>
                <w:right w:val="none" w:sz="0" w:space="0" w:color="auto"/>
              </w:divBdr>
            </w:div>
            <w:div w:id="882250465">
              <w:marLeft w:val="0"/>
              <w:marRight w:val="0"/>
              <w:marTop w:val="0"/>
              <w:marBottom w:val="0"/>
              <w:divBdr>
                <w:top w:val="none" w:sz="0" w:space="0" w:color="auto"/>
                <w:left w:val="none" w:sz="0" w:space="0" w:color="auto"/>
                <w:bottom w:val="none" w:sz="0" w:space="0" w:color="auto"/>
                <w:right w:val="none" w:sz="0" w:space="0" w:color="auto"/>
              </w:divBdr>
            </w:div>
            <w:div w:id="1539858477">
              <w:marLeft w:val="0"/>
              <w:marRight w:val="0"/>
              <w:marTop w:val="0"/>
              <w:marBottom w:val="0"/>
              <w:divBdr>
                <w:top w:val="none" w:sz="0" w:space="0" w:color="auto"/>
                <w:left w:val="none" w:sz="0" w:space="0" w:color="auto"/>
                <w:bottom w:val="none" w:sz="0" w:space="0" w:color="auto"/>
                <w:right w:val="none" w:sz="0" w:space="0" w:color="auto"/>
              </w:divBdr>
            </w:div>
            <w:div w:id="1303461457">
              <w:marLeft w:val="0"/>
              <w:marRight w:val="0"/>
              <w:marTop w:val="0"/>
              <w:marBottom w:val="0"/>
              <w:divBdr>
                <w:top w:val="none" w:sz="0" w:space="0" w:color="auto"/>
                <w:left w:val="none" w:sz="0" w:space="0" w:color="auto"/>
                <w:bottom w:val="none" w:sz="0" w:space="0" w:color="auto"/>
                <w:right w:val="none" w:sz="0" w:space="0" w:color="auto"/>
              </w:divBdr>
            </w:div>
            <w:div w:id="874738150">
              <w:marLeft w:val="0"/>
              <w:marRight w:val="0"/>
              <w:marTop w:val="0"/>
              <w:marBottom w:val="0"/>
              <w:divBdr>
                <w:top w:val="none" w:sz="0" w:space="0" w:color="auto"/>
                <w:left w:val="none" w:sz="0" w:space="0" w:color="auto"/>
                <w:bottom w:val="none" w:sz="0" w:space="0" w:color="auto"/>
                <w:right w:val="none" w:sz="0" w:space="0" w:color="auto"/>
              </w:divBdr>
            </w:div>
            <w:div w:id="517888348">
              <w:marLeft w:val="0"/>
              <w:marRight w:val="0"/>
              <w:marTop w:val="0"/>
              <w:marBottom w:val="0"/>
              <w:divBdr>
                <w:top w:val="none" w:sz="0" w:space="0" w:color="auto"/>
                <w:left w:val="none" w:sz="0" w:space="0" w:color="auto"/>
                <w:bottom w:val="none" w:sz="0" w:space="0" w:color="auto"/>
                <w:right w:val="none" w:sz="0" w:space="0" w:color="auto"/>
              </w:divBdr>
            </w:div>
            <w:div w:id="1329094765">
              <w:marLeft w:val="0"/>
              <w:marRight w:val="0"/>
              <w:marTop w:val="0"/>
              <w:marBottom w:val="0"/>
              <w:divBdr>
                <w:top w:val="none" w:sz="0" w:space="0" w:color="auto"/>
                <w:left w:val="none" w:sz="0" w:space="0" w:color="auto"/>
                <w:bottom w:val="none" w:sz="0" w:space="0" w:color="auto"/>
                <w:right w:val="none" w:sz="0" w:space="0" w:color="auto"/>
              </w:divBdr>
            </w:div>
            <w:div w:id="1385828809">
              <w:marLeft w:val="0"/>
              <w:marRight w:val="0"/>
              <w:marTop w:val="0"/>
              <w:marBottom w:val="0"/>
              <w:divBdr>
                <w:top w:val="none" w:sz="0" w:space="0" w:color="auto"/>
                <w:left w:val="none" w:sz="0" w:space="0" w:color="auto"/>
                <w:bottom w:val="none" w:sz="0" w:space="0" w:color="auto"/>
                <w:right w:val="none" w:sz="0" w:space="0" w:color="auto"/>
              </w:divBdr>
            </w:div>
            <w:div w:id="1326938859">
              <w:marLeft w:val="0"/>
              <w:marRight w:val="0"/>
              <w:marTop w:val="0"/>
              <w:marBottom w:val="0"/>
              <w:divBdr>
                <w:top w:val="none" w:sz="0" w:space="0" w:color="auto"/>
                <w:left w:val="none" w:sz="0" w:space="0" w:color="auto"/>
                <w:bottom w:val="none" w:sz="0" w:space="0" w:color="auto"/>
                <w:right w:val="none" w:sz="0" w:space="0" w:color="auto"/>
              </w:divBdr>
            </w:div>
            <w:div w:id="926767652">
              <w:marLeft w:val="0"/>
              <w:marRight w:val="0"/>
              <w:marTop w:val="0"/>
              <w:marBottom w:val="0"/>
              <w:divBdr>
                <w:top w:val="none" w:sz="0" w:space="0" w:color="auto"/>
                <w:left w:val="none" w:sz="0" w:space="0" w:color="auto"/>
                <w:bottom w:val="none" w:sz="0" w:space="0" w:color="auto"/>
                <w:right w:val="none" w:sz="0" w:space="0" w:color="auto"/>
              </w:divBdr>
            </w:div>
            <w:div w:id="1118913755">
              <w:marLeft w:val="0"/>
              <w:marRight w:val="0"/>
              <w:marTop w:val="0"/>
              <w:marBottom w:val="0"/>
              <w:divBdr>
                <w:top w:val="none" w:sz="0" w:space="0" w:color="auto"/>
                <w:left w:val="none" w:sz="0" w:space="0" w:color="auto"/>
                <w:bottom w:val="none" w:sz="0" w:space="0" w:color="auto"/>
                <w:right w:val="none" w:sz="0" w:space="0" w:color="auto"/>
              </w:divBdr>
            </w:div>
            <w:div w:id="322126837">
              <w:marLeft w:val="0"/>
              <w:marRight w:val="0"/>
              <w:marTop w:val="0"/>
              <w:marBottom w:val="0"/>
              <w:divBdr>
                <w:top w:val="none" w:sz="0" w:space="0" w:color="auto"/>
                <w:left w:val="none" w:sz="0" w:space="0" w:color="auto"/>
                <w:bottom w:val="none" w:sz="0" w:space="0" w:color="auto"/>
                <w:right w:val="none" w:sz="0" w:space="0" w:color="auto"/>
              </w:divBdr>
            </w:div>
            <w:div w:id="1015687511">
              <w:marLeft w:val="0"/>
              <w:marRight w:val="0"/>
              <w:marTop w:val="0"/>
              <w:marBottom w:val="0"/>
              <w:divBdr>
                <w:top w:val="none" w:sz="0" w:space="0" w:color="auto"/>
                <w:left w:val="none" w:sz="0" w:space="0" w:color="auto"/>
                <w:bottom w:val="none" w:sz="0" w:space="0" w:color="auto"/>
                <w:right w:val="none" w:sz="0" w:space="0" w:color="auto"/>
              </w:divBdr>
            </w:div>
            <w:div w:id="204752449">
              <w:marLeft w:val="0"/>
              <w:marRight w:val="0"/>
              <w:marTop w:val="0"/>
              <w:marBottom w:val="0"/>
              <w:divBdr>
                <w:top w:val="none" w:sz="0" w:space="0" w:color="auto"/>
                <w:left w:val="none" w:sz="0" w:space="0" w:color="auto"/>
                <w:bottom w:val="none" w:sz="0" w:space="0" w:color="auto"/>
                <w:right w:val="none" w:sz="0" w:space="0" w:color="auto"/>
              </w:divBdr>
            </w:div>
            <w:div w:id="1471821334">
              <w:marLeft w:val="0"/>
              <w:marRight w:val="0"/>
              <w:marTop w:val="0"/>
              <w:marBottom w:val="0"/>
              <w:divBdr>
                <w:top w:val="none" w:sz="0" w:space="0" w:color="auto"/>
                <w:left w:val="none" w:sz="0" w:space="0" w:color="auto"/>
                <w:bottom w:val="none" w:sz="0" w:space="0" w:color="auto"/>
                <w:right w:val="none" w:sz="0" w:space="0" w:color="auto"/>
              </w:divBdr>
            </w:div>
            <w:div w:id="168065208">
              <w:marLeft w:val="0"/>
              <w:marRight w:val="0"/>
              <w:marTop w:val="0"/>
              <w:marBottom w:val="0"/>
              <w:divBdr>
                <w:top w:val="none" w:sz="0" w:space="0" w:color="auto"/>
                <w:left w:val="none" w:sz="0" w:space="0" w:color="auto"/>
                <w:bottom w:val="none" w:sz="0" w:space="0" w:color="auto"/>
                <w:right w:val="none" w:sz="0" w:space="0" w:color="auto"/>
              </w:divBdr>
            </w:div>
            <w:div w:id="1659382722">
              <w:marLeft w:val="0"/>
              <w:marRight w:val="0"/>
              <w:marTop w:val="0"/>
              <w:marBottom w:val="0"/>
              <w:divBdr>
                <w:top w:val="none" w:sz="0" w:space="0" w:color="auto"/>
                <w:left w:val="none" w:sz="0" w:space="0" w:color="auto"/>
                <w:bottom w:val="none" w:sz="0" w:space="0" w:color="auto"/>
                <w:right w:val="none" w:sz="0" w:space="0" w:color="auto"/>
              </w:divBdr>
            </w:div>
            <w:div w:id="1285503536">
              <w:marLeft w:val="0"/>
              <w:marRight w:val="0"/>
              <w:marTop w:val="0"/>
              <w:marBottom w:val="0"/>
              <w:divBdr>
                <w:top w:val="none" w:sz="0" w:space="0" w:color="auto"/>
                <w:left w:val="none" w:sz="0" w:space="0" w:color="auto"/>
                <w:bottom w:val="none" w:sz="0" w:space="0" w:color="auto"/>
                <w:right w:val="none" w:sz="0" w:space="0" w:color="auto"/>
              </w:divBdr>
            </w:div>
            <w:div w:id="1702633836">
              <w:marLeft w:val="0"/>
              <w:marRight w:val="0"/>
              <w:marTop w:val="0"/>
              <w:marBottom w:val="0"/>
              <w:divBdr>
                <w:top w:val="none" w:sz="0" w:space="0" w:color="auto"/>
                <w:left w:val="none" w:sz="0" w:space="0" w:color="auto"/>
                <w:bottom w:val="none" w:sz="0" w:space="0" w:color="auto"/>
                <w:right w:val="none" w:sz="0" w:space="0" w:color="auto"/>
              </w:divBdr>
            </w:div>
            <w:div w:id="768815396">
              <w:marLeft w:val="0"/>
              <w:marRight w:val="0"/>
              <w:marTop w:val="0"/>
              <w:marBottom w:val="0"/>
              <w:divBdr>
                <w:top w:val="none" w:sz="0" w:space="0" w:color="auto"/>
                <w:left w:val="none" w:sz="0" w:space="0" w:color="auto"/>
                <w:bottom w:val="none" w:sz="0" w:space="0" w:color="auto"/>
                <w:right w:val="none" w:sz="0" w:space="0" w:color="auto"/>
              </w:divBdr>
            </w:div>
            <w:div w:id="1233396793">
              <w:marLeft w:val="0"/>
              <w:marRight w:val="0"/>
              <w:marTop w:val="0"/>
              <w:marBottom w:val="0"/>
              <w:divBdr>
                <w:top w:val="none" w:sz="0" w:space="0" w:color="auto"/>
                <w:left w:val="none" w:sz="0" w:space="0" w:color="auto"/>
                <w:bottom w:val="none" w:sz="0" w:space="0" w:color="auto"/>
                <w:right w:val="none" w:sz="0" w:space="0" w:color="auto"/>
              </w:divBdr>
            </w:div>
            <w:div w:id="855920032">
              <w:marLeft w:val="0"/>
              <w:marRight w:val="0"/>
              <w:marTop w:val="0"/>
              <w:marBottom w:val="0"/>
              <w:divBdr>
                <w:top w:val="none" w:sz="0" w:space="0" w:color="auto"/>
                <w:left w:val="none" w:sz="0" w:space="0" w:color="auto"/>
                <w:bottom w:val="none" w:sz="0" w:space="0" w:color="auto"/>
                <w:right w:val="none" w:sz="0" w:space="0" w:color="auto"/>
              </w:divBdr>
            </w:div>
            <w:div w:id="231702301">
              <w:marLeft w:val="0"/>
              <w:marRight w:val="0"/>
              <w:marTop w:val="0"/>
              <w:marBottom w:val="0"/>
              <w:divBdr>
                <w:top w:val="none" w:sz="0" w:space="0" w:color="auto"/>
                <w:left w:val="none" w:sz="0" w:space="0" w:color="auto"/>
                <w:bottom w:val="none" w:sz="0" w:space="0" w:color="auto"/>
                <w:right w:val="none" w:sz="0" w:space="0" w:color="auto"/>
              </w:divBdr>
            </w:div>
            <w:div w:id="396899830">
              <w:marLeft w:val="0"/>
              <w:marRight w:val="0"/>
              <w:marTop w:val="0"/>
              <w:marBottom w:val="0"/>
              <w:divBdr>
                <w:top w:val="none" w:sz="0" w:space="0" w:color="auto"/>
                <w:left w:val="none" w:sz="0" w:space="0" w:color="auto"/>
                <w:bottom w:val="none" w:sz="0" w:space="0" w:color="auto"/>
                <w:right w:val="none" w:sz="0" w:space="0" w:color="auto"/>
              </w:divBdr>
            </w:div>
            <w:div w:id="619914439">
              <w:marLeft w:val="0"/>
              <w:marRight w:val="0"/>
              <w:marTop w:val="0"/>
              <w:marBottom w:val="0"/>
              <w:divBdr>
                <w:top w:val="none" w:sz="0" w:space="0" w:color="auto"/>
                <w:left w:val="none" w:sz="0" w:space="0" w:color="auto"/>
                <w:bottom w:val="none" w:sz="0" w:space="0" w:color="auto"/>
                <w:right w:val="none" w:sz="0" w:space="0" w:color="auto"/>
              </w:divBdr>
            </w:div>
            <w:div w:id="1808468445">
              <w:marLeft w:val="0"/>
              <w:marRight w:val="0"/>
              <w:marTop w:val="0"/>
              <w:marBottom w:val="0"/>
              <w:divBdr>
                <w:top w:val="none" w:sz="0" w:space="0" w:color="auto"/>
                <w:left w:val="none" w:sz="0" w:space="0" w:color="auto"/>
                <w:bottom w:val="none" w:sz="0" w:space="0" w:color="auto"/>
                <w:right w:val="none" w:sz="0" w:space="0" w:color="auto"/>
              </w:divBdr>
            </w:div>
            <w:div w:id="1592734932">
              <w:marLeft w:val="0"/>
              <w:marRight w:val="0"/>
              <w:marTop w:val="0"/>
              <w:marBottom w:val="0"/>
              <w:divBdr>
                <w:top w:val="none" w:sz="0" w:space="0" w:color="auto"/>
                <w:left w:val="none" w:sz="0" w:space="0" w:color="auto"/>
                <w:bottom w:val="none" w:sz="0" w:space="0" w:color="auto"/>
                <w:right w:val="none" w:sz="0" w:space="0" w:color="auto"/>
              </w:divBdr>
            </w:div>
            <w:div w:id="1023940479">
              <w:marLeft w:val="0"/>
              <w:marRight w:val="0"/>
              <w:marTop w:val="0"/>
              <w:marBottom w:val="0"/>
              <w:divBdr>
                <w:top w:val="none" w:sz="0" w:space="0" w:color="auto"/>
                <w:left w:val="none" w:sz="0" w:space="0" w:color="auto"/>
                <w:bottom w:val="none" w:sz="0" w:space="0" w:color="auto"/>
                <w:right w:val="none" w:sz="0" w:space="0" w:color="auto"/>
              </w:divBdr>
            </w:div>
            <w:div w:id="2063283223">
              <w:marLeft w:val="0"/>
              <w:marRight w:val="0"/>
              <w:marTop w:val="0"/>
              <w:marBottom w:val="0"/>
              <w:divBdr>
                <w:top w:val="none" w:sz="0" w:space="0" w:color="auto"/>
                <w:left w:val="none" w:sz="0" w:space="0" w:color="auto"/>
                <w:bottom w:val="none" w:sz="0" w:space="0" w:color="auto"/>
                <w:right w:val="none" w:sz="0" w:space="0" w:color="auto"/>
              </w:divBdr>
            </w:div>
            <w:div w:id="1755784910">
              <w:marLeft w:val="0"/>
              <w:marRight w:val="0"/>
              <w:marTop w:val="0"/>
              <w:marBottom w:val="0"/>
              <w:divBdr>
                <w:top w:val="none" w:sz="0" w:space="0" w:color="auto"/>
                <w:left w:val="none" w:sz="0" w:space="0" w:color="auto"/>
                <w:bottom w:val="none" w:sz="0" w:space="0" w:color="auto"/>
                <w:right w:val="none" w:sz="0" w:space="0" w:color="auto"/>
              </w:divBdr>
            </w:div>
            <w:div w:id="768504177">
              <w:marLeft w:val="0"/>
              <w:marRight w:val="0"/>
              <w:marTop w:val="0"/>
              <w:marBottom w:val="0"/>
              <w:divBdr>
                <w:top w:val="none" w:sz="0" w:space="0" w:color="auto"/>
                <w:left w:val="none" w:sz="0" w:space="0" w:color="auto"/>
                <w:bottom w:val="none" w:sz="0" w:space="0" w:color="auto"/>
                <w:right w:val="none" w:sz="0" w:space="0" w:color="auto"/>
              </w:divBdr>
            </w:div>
            <w:div w:id="361132113">
              <w:marLeft w:val="0"/>
              <w:marRight w:val="0"/>
              <w:marTop w:val="0"/>
              <w:marBottom w:val="0"/>
              <w:divBdr>
                <w:top w:val="none" w:sz="0" w:space="0" w:color="auto"/>
                <w:left w:val="none" w:sz="0" w:space="0" w:color="auto"/>
                <w:bottom w:val="none" w:sz="0" w:space="0" w:color="auto"/>
                <w:right w:val="none" w:sz="0" w:space="0" w:color="auto"/>
              </w:divBdr>
            </w:div>
            <w:div w:id="23991572">
              <w:marLeft w:val="0"/>
              <w:marRight w:val="0"/>
              <w:marTop w:val="0"/>
              <w:marBottom w:val="0"/>
              <w:divBdr>
                <w:top w:val="none" w:sz="0" w:space="0" w:color="auto"/>
                <w:left w:val="none" w:sz="0" w:space="0" w:color="auto"/>
                <w:bottom w:val="none" w:sz="0" w:space="0" w:color="auto"/>
                <w:right w:val="none" w:sz="0" w:space="0" w:color="auto"/>
              </w:divBdr>
            </w:div>
            <w:div w:id="815949501">
              <w:marLeft w:val="0"/>
              <w:marRight w:val="0"/>
              <w:marTop w:val="0"/>
              <w:marBottom w:val="0"/>
              <w:divBdr>
                <w:top w:val="none" w:sz="0" w:space="0" w:color="auto"/>
                <w:left w:val="none" w:sz="0" w:space="0" w:color="auto"/>
                <w:bottom w:val="none" w:sz="0" w:space="0" w:color="auto"/>
                <w:right w:val="none" w:sz="0" w:space="0" w:color="auto"/>
              </w:divBdr>
            </w:div>
            <w:div w:id="2038503265">
              <w:marLeft w:val="0"/>
              <w:marRight w:val="0"/>
              <w:marTop w:val="0"/>
              <w:marBottom w:val="0"/>
              <w:divBdr>
                <w:top w:val="none" w:sz="0" w:space="0" w:color="auto"/>
                <w:left w:val="none" w:sz="0" w:space="0" w:color="auto"/>
                <w:bottom w:val="none" w:sz="0" w:space="0" w:color="auto"/>
                <w:right w:val="none" w:sz="0" w:space="0" w:color="auto"/>
              </w:divBdr>
            </w:div>
            <w:div w:id="2114354525">
              <w:marLeft w:val="0"/>
              <w:marRight w:val="0"/>
              <w:marTop w:val="0"/>
              <w:marBottom w:val="0"/>
              <w:divBdr>
                <w:top w:val="none" w:sz="0" w:space="0" w:color="auto"/>
                <w:left w:val="none" w:sz="0" w:space="0" w:color="auto"/>
                <w:bottom w:val="none" w:sz="0" w:space="0" w:color="auto"/>
                <w:right w:val="none" w:sz="0" w:space="0" w:color="auto"/>
              </w:divBdr>
            </w:div>
            <w:div w:id="53241111">
              <w:marLeft w:val="0"/>
              <w:marRight w:val="0"/>
              <w:marTop w:val="0"/>
              <w:marBottom w:val="0"/>
              <w:divBdr>
                <w:top w:val="none" w:sz="0" w:space="0" w:color="auto"/>
                <w:left w:val="none" w:sz="0" w:space="0" w:color="auto"/>
                <w:bottom w:val="none" w:sz="0" w:space="0" w:color="auto"/>
                <w:right w:val="none" w:sz="0" w:space="0" w:color="auto"/>
              </w:divBdr>
            </w:div>
            <w:div w:id="1457720871">
              <w:marLeft w:val="0"/>
              <w:marRight w:val="0"/>
              <w:marTop w:val="0"/>
              <w:marBottom w:val="0"/>
              <w:divBdr>
                <w:top w:val="none" w:sz="0" w:space="0" w:color="auto"/>
                <w:left w:val="none" w:sz="0" w:space="0" w:color="auto"/>
                <w:bottom w:val="none" w:sz="0" w:space="0" w:color="auto"/>
                <w:right w:val="none" w:sz="0" w:space="0" w:color="auto"/>
              </w:divBdr>
            </w:div>
            <w:div w:id="1868911896">
              <w:marLeft w:val="0"/>
              <w:marRight w:val="0"/>
              <w:marTop w:val="0"/>
              <w:marBottom w:val="0"/>
              <w:divBdr>
                <w:top w:val="none" w:sz="0" w:space="0" w:color="auto"/>
                <w:left w:val="none" w:sz="0" w:space="0" w:color="auto"/>
                <w:bottom w:val="none" w:sz="0" w:space="0" w:color="auto"/>
                <w:right w:val="none" w:sz="0" w:space="0" w:color="auto"/>
              </w:divBdr>
            </w:div>
            <w:div w:id="729815165">
              <w:marLeft w:val="0"/>
              <w:marRight w:val="0"/>
              <w:marTop w:val="0"/>
              <w:marBottom w:val="0"/>
              <w:divBdr>
                <w:top w:val="none" w:sz="0" w:space="0" w:color="auto"/>
                <w:left w:val="none" w:sz="0" w:space="0" w:color="auto"/>
                <w:bottom w:val="none" w:sz="0" w:space="0" w:color="auto"/>
                <w:right w:val="none" w:sz="0" w:space="0" w:color="auto"/>
              </w:divBdr>
            </w:div>
            <w:div w:id="171385329">
              <w:marLeft w:val="0"/>
              <w:marRight w:val="0"/>
              <w:marTop w:val="0"/>
              <w:marBottom w:val="0"/>
              <w:divBdr>
                <w:top w:val="none" w:sz="0" w:space="0" w:color="auto"/>
                <w:left w:val="none" w:sz="0" w:space="0" w:color="auto"/>
                <w:bottom w:val="none" w:sz="0" w:space="0" w:color="auto"/>
                <w:right w:val="none" w:sz="0" w:space="0" w:color="auto"/>
              </w:divBdr>
            </w:div>
            <w:div w:id="750736151">
              <w:marLeft w:val="0"/>
              <w:marRight w:val="0"/>
              <w:marTop w:val="0"/>
              <w:marBottom w:val="0"/>
              <w:divBdr>
                <w:top w:val="none" w:sz="0" w:space="0" w:color="auto"/>
                <w:left w:val="none" w:sz="0" w:space="0" w:color="auto"/>
                <w:bottom w:val="none" w:sz="0" w:space="0" w:color="auto"/>
                <w:right w:val="none" w:sz="0" w:space="0" w:color="auto"/>
              </w:divBdr>
            </w:div>
            <w:div w:id="657273036">
              <w:marLeft w:val="0"/>
              <w:marRight w:val="0"/>
              <w:marTop w:val="0"/>
              <w:marBottom w:val="0"/>
              <w:divBdr>
                <w:top w:val="none" w:sz="0" w:space="0" w:color="auto"/>
                <w:left w:val="none" w:sz="0" w:space="0" w:color="auto"/>
                <w:bottom w:val="none" w:sz="0" w:space="0" w:color="auto"/>
                <w:right w:val="none" w:sz="0" w:space="0" w:color="auto"/>
              </w:divBdr>
            </w:div>
            <w:div w:id="367881288">
              <w:marLeft w:val="0"/>
              <w:marRight w:val="0"/>
              <w:marTop w:val="0"/>
              <w:marBottom w:val="0"/>
              <w:divBdr>
                <w:top w:val="none" w:sz="0" w:space="0" w:color="auto"/>
                <w:left w:val="none" w:sz="0" w:space="0" w:color="auto"/>
                <w:bottom w:val="none" w:sz="0" w:space="0" w:color="auto"/>
                <w:right w:val="none" w:sz="0" w:space="0" w:color="auto"/>
              </w:divBdr>
            </w:div>
            <w:div w:id="666903724">
              <w:marLeft w:val="0"/>
              <w:marRight w:val="0"/>
              <w:marTop w:val="0"/>
              <w:marBottom w:val="0"/>
              <w:divBdr>
                <w:top w:val="none" w:sz="0" w:space="0" w:color="auto"/>
                <w:left w:val="none" w:sz="0" w:space="0" w:color="auto"/>
                <w:bottom w:val="none" w:sz="0" w:space="0" w:color="auto"/>
                <w:right w:val="none" w:sz="0" w:space="0" w:color="auto"/>
              </w:divBdr>
            </w:div>
            <w:div w:id="2101901435">
              <w:marLeft w:val="0"/>
              <w:marRight w:val="0"/>
              <w:marTop w:val="0"/>
              <w:marBottom w:val="0"/>
              <w:divBdr>
                <w:top w:val="none" w:sz="0" w:space="0" w:color="auto"/>
                <w:left w:val="none" w:sz="0" w:space="0" w:color="auto"/>
                <w:bottom w:val="none" w:sz="0" w:space="0" w:color="auto"/>
                <w:right w:val="none" w:sz="0" w:space="0" w:color="auto"/>
              </w:divBdr>
            </w:div>
            <w:div w:id="1169059879">
              <w:marLeft w:val="0"/>
              <w:marRight w:val="0"/>
              <w:marTop w:val="0"/>
              <w:marBottom w:val="0"/>
              <w:divBdr>
                <w:top w:val="none" w:sz="0" w:space="0" w:color="auto"/>
                <w:left w:val="none" w:sz="0" w:space="0" w:color="auto"/>
                <w:bottom w:val="none" w:sz="0" w:space="0" w:color="auto"/>
                <w:right w:val="none" w:sz="0" w:space="0" w:color="auto"/>
              </w:divBdr>
            </w:div>
            <w:div w:id="786891595">
              <w:marLeft w:val="0"/>
              <w:marRight w:val="0"/>
              <w:marTop w:val="0"/>
              <w:marBottom w:val="0"/>
              <w:divBdr>
                <w:top w:val="none" w:sz="0" w:space="0" w:color="auto"/>
                <w:left w:val="none" w:sz="0" w:space="0" w:color="auto"/>
                <w:bottom w:val="none" w:sz="0" w:space="0" w:color="auto"/>
                <w:right w:val="none" w:sz="0" w:space="0" w:color="auto"/>
              </w:divBdr>
            </w:div>
            <w:div w:id="1784879261">
              <w:marLeft w:val="0"/>
              <w:marRight w:val="0"/>
              <w:marTop w:val="0"/>
              <w:marBottom w:val="0"/>
              <w:divBdr>
                <w:top w:val="none" w:sz="0" w:space="0" w:color="auto"/>
                <w:left w:val="none" w:sz="0" w:space="0" w:color="auto"/>
                <w:bottom w:val="none" w:sz="0" w:space="0" w:color="auto"/>
                <w:right w:val="none" w:sz="0" w:space="0" w:color="auto"/>
              </w:divBdr>
            </w:div>
            <w:div w:id="1268387968">
              <w:marLeft w:val="0"/>
              <w:marRight w:val="0"/>
              <w:marTop w:val="0"/>
              <w:marBottom w:val="0"/>
              <w:divBdr>
                <w:top w:val="none" w:sz="0" w:space="0" w:color="auto"/>
                <w:left w:val="none" w:sz="0" w:space="0" w:color="auto"/>
                <w:bottom w:val="none" w:sz="0" w:space="0" w:color="auto"/>
                <w:right w:val="none" w:sz="0" w:space="0" w:color="auto"/>
              </w:divBdr>
            </w:div>
            <w:div w:id="139812469">
              <w:marLeft w:val="0"/>
              <w:marRight w:val="0"/>
              <w:marTop w:val="0"/>
              <w:marBottom w:val="0"/>
              <w:divBdr>
                <w:top w:val="none" w:sz="0" w:space="0" w:color="auto"/>
                <w:left w:val="none" w:sz="0" w:space="0" w:color="auto"/>
                <w:bottom w:val="none" w:sz="0" w:space="0" w:color="auto"/>
                <w:right w:val="none" w:sz="0" w:space="0" w:color="auto"/>
              </w:divBdr>
            </w:div>
            <w:div w:id="1669483830">
              <w:marLeft w:val="0"/>
              <w:marRight w:val="0"/>
              <w:marTop w:val="0"/>
              <w:marBottom w:val="0"/>
              <w:divBdr>
                <w:top w:val="none" w:sz="0" w:space="0" w:color="auto"/>
                <w:left w:val="none" w:sz="0" w:space="0" w:color="auto"/>
                <w:bottom w:val="none" w:sz="0" w:space="0" w:color="auto"/>
                <w:right w:val="none" w:sz="0" w:space="0" w:color="auto"/>
              </w:divBdr>
            </w:div>
            <w:div w:id="876502079">
              <w:marLeft w:val="0"/>
              <w:marRight w:val="0"/>
              <w:marTop w:val="0"/>
              <w:marBottom w:val="0"/>
              <w:divBdr>
                <w:top w:val="none" w:sz="0" w:space="0" w:color="auto"/>
                <w:left w:val="none" w:sz="0" w:space="0" w:color="auto"/>
                <w:bottom w:val="none" w:sz="0" w:space="0" w:color="auto"/>
                <w:right w:val="none" w:sz="0" w:space="0" w:color="auto"/>
              </w:divBdr>
            </w:div>
            <w:div w:id="1988363732">
              <w:marLeft w:val="0"/>
              <w:marRight w:val="0"/>
              <w:marTop w:val="0"/>
              <w:marBottom w:val="0"/>
              <w:divBdr>
                <w:top w:val="none" w:sz="0" w:space="0" w:color="auto"/>
                <w:left w:val="none" w:sz="0" w:space="0" w:color="auto"/>
                <w:bottom w:val="none" w:sz="0" w:space="0" w:color="auto"/>
                <w:right w:val="none" w:sz="0" w:space="0" w:color="auto"/>
              </w:divBdr>
            </w:div>
            <w:div w:id="359014112">
              <w:marLeft w:val="0"/>
              <w:marRight w:val="0"/>
              <w:marTop w:val="0"/>
              <w:marBottom w:val="0"/>
              <w:divBdr>
                <w:top w:val="none" w:sz="0" w:space="0" w:color="auto"/>
                <w:left w:val="none" w:sz="0" w:space="0" w:color="auto"/>
                <w:bottom w:val="none" w:sz="0" w:space="0" w:color="auto"/>
                <w:right w:val="none" w:sz="0" w:space="0" w:color="auto"/>
              </w:divBdr>
            </w:div>
            <w:div w:id="102114422">
              <w:marLeft w:val="0"/>
              <w:marRight w:val="0"/>
              <w:marTop w:val="0"/>
              <w:marBottom w:val="0"/>
              <w:divBdr>
                <w:top w:val="none" w:sz="0" w:space="0" w:color="auto"/>
                <w:left w:val="none" w:sz="0" w:space="0" w:color="auto"/>
                <w:bottom w:val="none" w:sz="0" w:space="0" w:color="auto"/>
                <w:right w:val="none" w:sz="0" w:space="0" w:color="auto"/>
              </w:divBdr>
            </w:div>
            <w:div w:id="1632516986">
              <w:marLeft w:val="0"/>
              <w:marRight w:val="0"/>
              <w:marTop w:val="0"/>
              <w:marBottom w:val="0"/>
              <w:divBdr>
                <w:top w:val="none" w:sz="0" w:space="0" w:color="auto"/>
                <w:left w:val="none" w:sz="0" w:space="0" w:color="auto"/>
                <w:bottom w:val="none" w:sz="0" w:space="0" w:color="auto"/>
                <w:right w:val="none" w:sz="0" w:space="0" w:color="auto"/>
              </w:divBdr>
            </w:div>
            <w:div w:id="1624143976">
              <w:marLeft w:val="0"/>
              <w:marRight w:val="0"/>
              <w:marTop w:val="0"/>
              <w:marBottom w:val="0"/>
              <w:divBdr>
                <w:top w:val="none" w:sz="0" w:space="0" w:color="auto"/>
                <w:left w:val="none" w:sz="0" w:space="0" w:color="auto"/>
                <w:bottom w:val="none" w:sz="0" w:space="0" w:color="auto"/>
                <w:right w:val="none" w:sz="0" w:space="0" w:color="auto"/>
              </w:divBdr>
            </w:div>
            <w:div w:id="1824857257">
              <w:marLeft w:val="0"/>
              <w:marRight w:val="0"/>
              <w:marTop w:val="0"/>
              <w:marBottom w:val="0"/>
              <w:divBdr>
                <w:top w:val="none" w:sz="0" w:space="0" w:color="auto"/>
                <w:left w:val="none" w:sz="0" w:space="0" w:color="auto"/>
                <w:bottom w:val="none" w:sz="0" w:space="0" w:color="auto"/>
                <w:right w:val="none" w:sz="0" w:space="0" w:color="auto"/>
              </w:divBdr>
            </w:div>
            <w:div w:id="170141701">
              <w:marLeft w:val="0"/>
              <w:marRight w:val="0"/>
              <w:marTop w:val="0"/>
              <w:marBottom w:val="0"/>
              <w:divBdr>
                <w:top w:val="none" w:sz="0" w:space="0" w:color="auto"/>
                <w:left w:val="none" w:sz="0" w:space="0" w:color="auto"/>
                <w:bottom w:val="none" w:sz="0" w:space="0" w:color="auto"/>
                <w:right w:val="none" w:sz="0" w:space="0" w:color="auto"/>
              </w:divBdr>
            </w:div>
            <w:div w:id="1434935008">
              <w:marLeft w:val="0"/>
              <w:marRight w:val="0"/>
              <w:marTop w:val="0"/>
              <w:marBottom w:val="0"/>
              <w:divBdr>
                <w:top w:val="none" w:sz="0" w:space="0" w:color="auto"/>
                <w:left w:val="none" w:sz="0" w:space="0" w:color="auto"/>
                <w:bottom w:val="none" w:sz="0" w:space="0" w:color="auto"/>
                <w:right w:val="none" w:sz="0" w:space="0" w:color="auto"/>
              </w:divBdr>
            </w:div>
            <w:div w:id="1284456562">
              <w:marLeft w:val="0"/>
              <w:marRight w:val="0"/>
              <w:marTop w:val="0"/>
              <w:marBottom w:val="0"/>
              <w:divBdr>
                <w:top w:val="none" w:sz="0" w:space="0" w:color="auto"/>
                <w:left w:val="none" w:sz="0" w:space="0" w:color="auto"/>
                <w:bottom w:val="none" w:sz="0" w:space="0" w:color="auto"/>
                <w:right w:val="none" w:sz="0" w:space="0" w:color="auto"/>
              </w:divBdr>
            </w:div>
            <w:div w:id="2094663053">
              <w:marLeft w:val="0"/>
              <w:marRight w:val="0"/>
              <w:marTop w:val="0"/>
              <w:marBottom w:val="0"/>
              <w:divBdr>
                <w:top w:val="none" w:sz="0" w:space="0" w:color="auto"/>
                <w:left w:val="none" w:sz="0" w:space="0" w:color="auto"/>
                <w:bottom w:val="none" w:sz="0" w:space="0" w:color="auto"/>
                <w:right w:val="none" w:sz="0" w:space="0" w:color="auto"/>
              </w:divBdr>
            </w:div>
            <w:div w:id="1999111406">
              <w:marLeft w:val="0"/>
              <w:marRight w:val="0"/>
              <w:marTop w:val="0"/>
              <w:marBottom w:val="0"/>
              <w:divBdr>
                <w:top w:val="none" w:sz="0" w:space="0" w:color="auto"/>
                <w:left w:val="none" w:sz="0" w:space="0" w:color="auto"/>
                <w:bottom w:val="none" w:sz="0" w:space="0" w:color="auto"/>
                <w:right w:val="none" w:sz="0" w:space="0" w:color="auto"/>
              </w:divBdr>
            </w:div>
            <w:div w:id="979766113">
              <w:marLeft w:val="0"/>
              <w:marRight w:val="0"/>
              <w:marTop w:val="0"/>
              <w:marBottom w:val="0"/>
              <w:divBdr>
                <w:top w:val="none" w:sz="0" w:space="0" w:color="auto"/>
                <w:left w:val="none" w:sz="0" w:space="0" w:color="auto"/>
                <w:bottom w:val="none" w:sz="0" w:space="0" w:color="auto"/>
                <w:right w:val="none" w:sz="0" w:space="0" w:color="auto"/>
              </w:divBdr>
            </w:div>
            <w:div w:id="176821413">
              <w:marLeft w:val="0"/>
              <w:marRight w:val="0"/>
              <w:marTop w:val="0"/>
              <w:marBottom w:val="0"/>
              <w:divBdr>
                <w:top w:val="none" w:sz="0" w:space="0" w:color="auto"/>
                <w:left w:val="none" w:sz="0" w:space="0" w:color="auto"/>
                <w:bottom w:val="none" w:sz="0" w:space="0" w:color="auto"/>
                <w:right w:val="none" w:sz="0" w:space="0" w:color="auto"/>
              </w:divBdr>
            </w:div>
            <w:div w:id="357394961">
              <w:marLeft w:val="0"/>
              <w:marRight w:val="0"/>
              <w:marTop w:val="0"/>
              <w:marBottom w:val="0"/>
              <w:divBdr>
                <w:top w:val="none" w:sz="0" w:space="0" w:color="auto"/>
                <w:left w:val="none" w:sz="0" w:space="0" w:color="auto"/>
                <w:bottom w:val="none" w:sz="0" w:space="0" w:color="auto"/>
                <w:right w:val="none" w:sz="0" w:space="0" w:color="auto"/>
              </w:divBdr>
            </w:div>
            <w:div w:id="728260210">
              <w:marLeft w:val="0"/>
              <w:marRight w:val="0"/>
              <w:marTop w:val="0"/>
              <w:marBottom w:val="0"/>
              <w:divBdr>
                <w:top w:val="none" w:sz="0" w:space="0" w:color="auto"/>
                <w:left w:val="none" w:sz="0" w:space="0" w:color="auto"/>
                <w:bottom w:val="none" w:sz="0" w:space="0" w:color="auto"/>
                <w:right w:val="none" w:sz="0" w:space="0" w:color="auto"/>
              </w:divBdr>
            </w:div>
            <w:div w:id="1836720867">
              <w:marLeft w:val="0"/>
              <w:marRight w:val="0"/>
              <w:marTop w:val="0"/>
              <w:marBottom w:val="0"/>
              <w:divBdr>
                <w:top w:val="none" w:sz="0" w:space="0" w:color="auto"/>
                <w:left w:val="none" w:sz="0" w:space="0" w:color="auto"/>
                <w:bottom w:val="none" w:sz="0" w:space="0" w:color="auto"/>
                <w:right w:val="none" w:sz="0" w:space="0" w:color="auto"/>
              </w:divBdr>
            </w:div>
            <w:div w:id="1743675174">
              <w:marLeft w:val="0"/>
              <w:marRight w:val="0"/>
              <w:marTop w:val="0"/>
              <w:marBottom w:val="0"/>
              <w:divBdr>
                <w:top w:val="none" w:sz="0" w:space="0" w:color="auto"/>
                <w:left w:val="none" w:sz="0" w:space="0" w:color="auto"/>
                <w:bottom w:val="none" w:sz="0" w:space="0" w:color="auto"/>
                <w:right w:val="none" w:sz="0" w:space="0" w:color="auto"/>
              </w:divBdr>
            </w:div>
            <w:div w:id="1304694042">
              <w:marLeft w:val="0"/>
              <w:marRight w:val="0"/>
              <w:marTop w:val="0"/>
              <w:marBottom w:val="0"/>
              <w:divBdr>
                <w:top w:val="none" w:sz="0" w:space="0" w:color="auto"/>
                <w:left w:val="none" w:sz="0" w:space="0" w:color="auto"/>
                <w:bottom w:val="none" w:sz="0" w:space="0" w:color="auto"/>
                <w:right w:val="none" w:sz="0" w:space="0" w:color="auto"/>
              </w:divBdr>
            </w:div>
            <w:div w:id="712000173">
              <w:marLeft w:val="0"/>
              <w:marRight w:val="0"/>
              <w:marTop w:val="0"/>
              <w:marBottom w:val="0"/>
              <w:divBdr>
                <w:top w:val="none" w:sz="0" w:space="0" w:color="auto"/>
                <w:left w:val="none" w:sz="0" w:space="0" w:color="auto"/>
                <w:bottom w:val="none" w:sz="0" w:space="0" w:color="auto"/>
                <w:right w:val="none" w:sz="0" w:space="0" w:color="auto"/>
              </w:divBdr>
            </w:div>
            <w:div w:id="1872259715">
              <w:marLeft w:val="0"/>
              <w:marRight w:val="0"/>
              <w:marTop w:val="0"/>
              <w:marBottom w:val="0"/>
              <w:divBdr>
                <w:top w:val="none" w:sz="0" w:space="0" w:color="auto"/>
                <w:left w:val="none" w:sz="0" w:space="0" w:color="auto"/>
                <w:bottom w:val="none" w:sz="0" w:space="0" w:color="auto"/>
                <w:right w:val="none" w:sz="0" w:space="0" w:color="auto"/>
              </w:divBdr>
            </w:div>
            <w:div w:id="1360742219">
              <w:marLeft w:val="0"/>
              <w:marRight w:val="0"/>
              <w:marTop w:val="0"/>
              <w:marBottom w:val="0"/>
              <w:divBdr>
                <w:top w:val="none" w:sz="0" w:space="0" w:color="auto"/>
                <w:left w:val="none" w:sz="0" w:space="0" w:color="auto"/>
                <w:bottom w:val="none" w:sz="0" w:space="0" w:color="auto"/>
                <w:right w:val="none" w:sz="0" w:space="0" w:color="auto"/>
              </w:divBdr>
            </w:div>
            <w:div w:id="926115623">
              <w:marLeft w:val="0"/>
              <w:marRight w:val="0"/>
              <w:marTop w:val="0"/>
              <w:marBottom w:val="0"/>
              <w:divBdr>
                <w:top w:val="none" w:sz="0" w:space="0" w:color="auto"/>
                <w:left w:val="none" w:sz="0" w:space="0" w:color="auto"/>
                <w:bottom w:val="none" w:sz="0" w:space="0" w:color="auto"/>
                <w:right w:val="none" w:sz="0" w:space="0" w:color="auto"/>
              </w:divBdr>
            </w:div>
            <w:div w:id="1845389465">
              <w:marLeft w:val="0"/>
              <w:marRight w:val="0"/>
              <w:marTop w:val="0"/>
              <w:marBottom w:val="0"/>
              <w:divBdr>
                <w:top w:val="none" w:sz="0" w:space="0" w:color="auto"/>
                <w:left w:val="none" w:sz="0" w:space="0" w:color="auto"/>
                <w:bottom w:val="none" w:sz="0" w:space="0" w:color="auto"/>
                <w:right w:val="none" w:sz="0" w:space="0" w:color="auto"/>
              </w:divBdr>
            </w:div>
            <w:div w:id="1295988413">
              <w:marLeft w:val="0"/>
              <w:marRight w:val="0"/>
              <w:marTop w:val="0"/>
              <w:marBottom w:val="0"/>
              <w:divBdr>
                <w:top w:val="none" w:sz="0" w:space="0" w:color="auto"/>
                <w:left w:val="none" w:sz="0" w:space="0" w:color="auto"/>
                <w:bottom w:val="none" w:sz="0" w:space="0" w:color="auto"/>
                <w:right w:val="none" w:sz="0" w:space="0" w:color="auto"/>
              </w:divBdr>
            </w:div>
            <w:div w:id="74329001">
              <w:marLeft w:val="0"/>
              <w:marRight w:val="0"/>
              <w:marTop w:val="0"/>
              <w:marBottom w:val="0"/>
              <w:divBdr>
                <w:top w:val="none" w:sz="0" w:space="0" w:color="auto"/>
                <w:left w:val="none" w:sz="0" w:space="0" w:color="auto"/>
                <w:bottom w:val="none" w:sz="0" w:space="0" w:color="auto"/>
                <w:right w:val="none" w:sz="0" w:space="0" w:color="auto"/>
              </w:divBdr>
            </w:div>
            <w:div w:id="321590456">
              <w:marLeft w:val="0"/>
              <w:marRight w:val="0"/>
              <w:marTop w:val="0"/>
              <w:marBottom w:val="0"/>
              <w:divBdr>
                <w:top w:val="none" w:sz="0" w:space="0" w:color="auto"/>
                <w:left w:val="none" w:sz="0" w:space="0" w:color="auto"/>
                <w:bottom w:val="none" w:sz="0" w:space="0" w:color="auto"/>
                <w:right w:val="none" w:sz="0" w:space="0" w:color="auto"/>
              </w:divBdr>
            </w:div>
            <w:div w:id="1938369716">
              <w:marLeft w:val="0"/>
              <w:marRight w:val="0"/>
              <w:marTop w:val="0"/>
              <w:marBottom w:val="0"/>
              <w:divBdr>
                <w:top w:val="none" w:sz="0" w:space="0" w:color="auto"/>
                <w:left w:val="none" w:sz="0" w:space="0" w:color="auto"/>
                <w:bottom w:val="none" w:sz="0" w:space="0" w:color="auto"/>
                <w:right w:val="none" w:sz="0" w:space="0" w:color="auto"/>
              </w:divBdr>
            </w:div>
            <w:div w:id="234442489">
              <w:marLeft w:val="0"/>
              <w:marRight w:val="0"/>
              <w:marTop w:val="0"/>
              <w:marBottom w:val="0"/>
              <w:divBdr>
                <w:top w:val="none" w:sz="0" w:space="0" w:color="auto"/>
                <w:left w:val="none" w:sz="0" w:space="0" w:color="auto"/>
                <w:bottom w:val="none" w:sz="0" w:space="0" w:color="auto"/>
                <w:right w:val="none" w:sz="0" w:space="0" w:color="auto"/>
              </w:divBdr>
            </w:div>
            <w:div w:id="1440950238">
              <w:marLeft w:val="0"/>
              <w:marRight w:val="0"/>
              <w:marTop w:val="0"/>
              <w:marBottom w:val="0"/>
              <w:divBdr>
                <w:top w:val="none" w:sz="0" w:space="0" w:color="auto"/>
                <w:left w:val="none" w:sz="0" w:space="0" w:color="auto"/>
                <w:bottom w:val="none" w:sz="0" w:space="0" w:color="auto"/>
                <w:right w:val="none" w:sz="0" w:space="0" w:color="auto"/>
              </w:divBdr>
            </w:div>
            <w:div w:id="227687441">
              <w:marLeft w:val="0"/>
              <w:marRight w:val="0"/>
              <w:marTop w:val="0"/>
              <w:marBottom w:val="0"/>
              <w:divBdr>
                <w:top w:val="none" w:sz="0" w:space="0" w:color="auto"/>
                <w:left w:val="none" w:sz="0" w:space="0" w:color="auto"/>
                <w:bottom w:val="none" w:sz="0" w:space="0" w:color="auto"/>
                <w:right w:val="none" w:sz="0" w:space="0" w:color="auto"/>
              </w:divBdr>
            </w:div>
            <w:div w:id="2056930614">
              <w:marLeft w:val="0"/>
              <w:marRight w:val="0"/>
              <w:marTop w:val="0"/>
              <w:marBottom w:val="0"/>
              <w:divBdr>
                <w:top w:val="none" w:sz="0" w:space="0" w:color="auto"/>
                <w:left w:val="none" w:sz="0" w:space="0" w:color="auto"/>
                <w:bottom w:val="none" w:sz="0" w:space="0" w:color="auto"/>
                <w:right w:val="none" w:sz="0" w:space="0" w:color="auto"/>
              </w:divBdr>
            </w:div>
            <w:div w:id="1209030706">
              <w:marLeft w:val="0"/>
              <w:marRight w:val="0"/>
              <w:marTop w:val="0"/>
              <w:marBottom w:val="0"/>
              <w:divBdr>
                <w:top w:val="none" w:sz="0" w:space="0" w:color="auto"/>
                <w:left w:val="none" w:sz="0" w:space="0" w:color="auto"/>
                <w:bottom w:val="none" w:sz="0" w:space="0" w:color="auto"/>
                <w:right w:val="none" w:sz="0" w:space="0" w:color="auto"/>
              </w:divBdr>
            </w:div>
            <w:div w:id="120616529">
              <w:marLeft w:val="0"/>
              <w:marRight w:val="0"/>
              <w:marTop w:val="0"/>
              <w:marBottom w:val="0"/>
              <w:divBdr>
                <w:top w:val="none" w:sz="0" w:space="0" w:color="auto"/>
                <w:left w:val="none" w:sz="0" w:space="0" w:color="auto"/>
                <w:bottom w:val="none" w:sz="0" w:space="0" w:color="auto"/>
                <w:right w:val="none" w:sz="0" w:space="0" w:color="auto"/>
              </w:divBdr>
            </w:div>
            <w:div w:id="867573092">
              <w:marLeft w:val="0"/>
              <w:marRight w:val="0"/>
              <w:marTop w:val="0"/>
              <w:marBottom w:val="0"/>
              <w:divBdr>
                <w:top w:val="none" w:sz="0" w:space="0" w:color="auto"/>
                <w:left w:val="none" w:sz="0" w:space="0" w:color="auto"/>
                <w:bottom w:val="none" w:sz="0" w:space="0" w:color="auto"/>
                <w:right w:val="none" w:sz="0" w:space="0" w:color="auto"/>
              </w:divBdr>
            </w:div>
            <w:div w:id="220485508">
              <w:marLeft w:val="0"/>
              <w:marRight w:val="0"/>
              <w:marTop w:val="0"/>
              <w:marBottom w:val="0"/>
              <w:divBdr>
                <w:top w:val="none" w:sz="0" w:space="0" w:color="auto"/>
                <w:left w:val="none" w:sz="0" w:space="0" w:color="auto"/>
                <w:bottom w:val="none" w:sz="0" w:space="0" w:color="auto"/>
                <w:right w:val="none" w:sz="0" w:space="0" w:color="auto"/>
              </w:divBdr>
            </w:div>
            <w:div w:id="222445089">
              <w:marLeft w:val="0"/>
              <w:marRight w:val="0"/>
              <w:marTop w:val="0"/>
              <w:marBottom w:val="0"/>
              <w:divBdr>
                <w:top w:val="none" w:sz="0" w:space="0" w:color="auto"/>
                <w:left w:val="none" w:sz="0" w:space="0" w:color="auto"/>
                <w:bottom w:val="none" w:sz="0" w:space="0" w:color="auto"/>
                <w:right w:val="none" w:sz="0" w:space="0" w:color="auto"/>
              </w:divBdr>
            </w:div>
            <w:div w:id="12740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769370">
      <w:bodyDiv w:val="1"/>
      <w:marLeft w:val="0"/>
      <w:marRight w:val="0"/>
      <w:marTop w:val="0"/>
      <w:marBottom w:val="0"/>
      <w:divBdr>
        <w:top w:val="none" w:sz="0" w:space="0" w:color="auto"/>
        <w:left w:val="none" w:sz="0" w:space="0" w:color="auto"/>
        <w:bottom w:val="none" w:sz="0" w:space="0" w:color="auto"/>
        <w:right w:val="none" w:sz="0" w:space="0" w:color="auto"/>
      </w:divBdr>
    </w:div>
    <w:div w:id="1875580622">
      <w:bodyDiv w:val="1"/>
      <w:marLeft w:val="0"/>
      <w:marRight w:val="0"/>
      <w:marTop w:val="0"/>
      <w:marBottom w:val="0"/>
      <w:divBdr>
        <w:top w:val="none" w:sz="0" w:space="0" w:color="auto"/>
        <w:left w:val="none" w:sz="0" w:space="0" w:color="auto"/>
        <w:bottom w:val="none" w:sz="0" w:space="0" w:color="auto"/>
        <w:right w:val="none" w:sz="0" w:space="0" w:color="auto"/>
      </w:divBdr>
      <w:divsChild>
        <w:div w:id="5334092">
          <w:marLeft w:val="0"/>
          <w:marRight w:val="0"/>
          <w:marTop w:val="0"/>
          <w:marBottom w:val="0"/>
          <w:divBdr>
            <w:top w:val="none" w:sz="0" w:space="0" w:color="auto"/>
            <w:left w:val="none" w:sz="0" w:space="0" w:color="auto"/>
            <w:bottom w:val="none" w:sz="0" w:space="0" w:color="auto"/>
            <w:right w:val="none" w:sz="0" w:space="0" w:color="auto"/>
          </w:divBdr>
          <w:divsChild>
            <w:div w:id="157040620">
              <w:marLeft w:val="0"/>
              <w:marRight w:val="0"/>
              <w:marTop w:val="0"/>
              <w:marBottom w:val="0"/>
              <w:divBdr>
                <w:top w:val="none" w:sz="0" w:space="0" w:color="auto"/>
                <w:left w:val="none" w:sz="0" w:space="0" w:color="auto"/>
                <w:bottom w:val="none" w:sz="0" w:space="0" w:color="auto"/>
                <w:right w:val="none" w:sz="0" w:space="0" w:color="auto"/>
              </w:divBdr>
            </w:div>
            <w:div w:id="1788965692">
              <w:marLeft w:val="0"/>
              <w:marRight w:val="0"/>
              <w:marTop w:val="0"/>
              <w:marBottom w:val="0"/>
              <w:divBdr>
                <w:top w:val="none" w:sz="0" w:space="0" w:color="auto"/>
                <w:left w:val="none" w:sz="0" w:space="0" w:color="auto"/>
                <w:bottom w:val="none" w:sz="0" w:space="0" w:color="auto"/>
                <w:right w:val="none" w:sz="0" w:space="0" w:color="auto"/>
              </w:divBdr>
            </w:div>
            <w:div w:id="2116318428">
              <w:marLeft w:val="0"/>
              <w:marRight w:val="0"/>
              <w:marTop w:val="0"/>
              <w:marBottom w:val="0"/>
              <w:divBdr>
                <w:top w:val="none" w:sz="0" w:space="0" w:color="auto"/>
                <w:left w:val="none" w:sz="0" w:space="0" w:color="auto"/>
                <w:bottom w:val="none" w:sz="0" w:space="0" w:color="auto"/>
                <w:right w:val="none" w:sz="0" w:space="0" w:color="auto"/>
              </w:divBdr>
            </w:div>
            <w:div w:id="1271274705">
              <w:marLeft w:val="0"/>
              <w:marRight w:val="0"/>
              <w:marTop w:val="0"/>
              <w:marBottom w:val="0"/>
              <w:divBdr>
                <w:top w:val="none" w:sz="0" w:space="0" w:color="auto"/>
                <w:left w:val="none" w:sz="0" w:space="0" w:color="auto"/>
                <w:bottom w:val="none" w:sz="0" w:space="0" w:color="auto"/>
                <w:right w:val="none" w:sz="0" w:space="0" w:color="auto"/>
              </w:divBdr>
            </w:div>
            <w:div w:id="522406280">
              <w:marLeft w:val="0"/>
              <w:marRight w:val="0"/>
              <w:marTop w:val="0"/>
              <w:marBottom w:val="0"/>
              <w:divBdr>
                <w:top w:val="none" w:sz="0" w:space="0" w:color="auto"/>
                <w:left w:val="none" w:sz="0" w:space="0" w:color="auto"/>
                <w:bottom w:val="none" w:sz="0" w:space="0" w:color="auto"/>
                <w:right w:val="none" w:sz="0" w:space="0" w:color="auto"/>
              </w:divBdr>
            </w:div>
            <w:div w:id="236288195">
              <w:marLeft w:val="0"/>
              <w:marRight w:val="0"/>
              <w:marTop w:val="0"/>
              <w:marBottom w:val="0"/>
              <w:divBdr>
                <w:top w:val="none" w:sz="0" w:space="0" w:color="auto"/>
                <w:left w:val="none" w:sz="0" w:space="0" w:color="auto"/>
                <w:bottom w:val="none" w:sz="0" w:space="0" w:color="auto"/>
                <w:right w:val="none" w:sz="0" w:space="0" w:color="auto"/>
              </w:divBdr>
            </w:div>
            <w:div w:id="1834224966">
              <w:marLeft w:val="0"/>
              <w:marRight w:val="0"/>
              <w:marTop w:val="0"/>
              <w:marBottom w:val="0"/>
              <w:divBdr>
                <w:top w:val="none" w:sz="0" w:space="0" w:color="auto"/>
                <w:left w:val="none" w:sz="0" w:space="0" w:color="auto"/>
                <w:bottom w:val="none" w:sz="0" w:space="0" w:color="auto"/>
                <w:right w:val="none" w:sz="0" w:space="0" w:color="auto"/>
              </w:divBdr>
            </w:div>
            <w:div w:id="1090925215">
              <w:marLeft w:val="0"/>
              <w:marRight w:val="0"/>
              <w:marTop w:val="0"/>
              <w:marBottom w:val="0"/>
              <w:divBdr>
                <w:top w:val="none" w:sz="0" w:space="0" w:color="auto"/>
                <w:left w:val="none" w:sz="0" w:space="0" w:color="auto"/>
                <w:bottom w:val="none" w:sz="0" w:space="0" w:color="auto"/>
                <w:right w:val="none" w:sz="0" w:space="0" w:color="auto"/>
              </w:divBdr>
            </w:div>
            <w:div w:id="296449568">
              <w:marLeft w:val="0"/>
              <w:marRight w:val="0"/>
              <w:marTop w:val="0"/>
              <w:marBottom w:val="0"/>
              <w:divBdr>
                <w:top w:val="none" w:sz="0" w:space="0" w:color="auto"/>
                <w:left w:val="none" w:sz="0" w:space="0" w:color="auto"/>
                <w:bottom w:val="none" w:sz="0" w:space="0" w:color="auto"/>
                <w:right w:val="none" w:sz="0" w:space="0" w:color="auto"/>
              </w:divBdr>
            </w:div>
            <w:div w:id="1203980504">
              <w:marLeft w:val="0"/>
              <w:marRight w:val="0"/>
              <w:marTop w:val="0"/>
              <w:marBottom w:val="0"/>
              <w:divBdr>
                <w:top w:val="none" w:sz="0" w:space="0" w:color="auto"/>
                <w:left w:val="none" w:sz="0" w:space="0" w:color="auto"/>
                <w:bottom w:val="none" w:sz="0" w:space="0" w:color="auto"/>
                <w:right w:val="none" w:sz="0" w:space="0" w:color="auto"/>
              </w:divBdr>
            </w:div>
            <w:div w:id="684208790">
              <w:marLeft w:val="0"/>
              <w:marRight w:val="0"/>
              <w:marTop w:val="0"/>
              <w:marBottom w:val="0"/>
              <w:divBdr>
                <w:top w:val="none" w:sz="0" w:space="0" w:color="auto"/>
                <w:left w:val="none" w:sz="0" w:space="0" w:color="auto"/>
                <w:bottom w:val="none" w:sz="0" w:space="0" w:color="auto"/>
                <w:right w:val="none" w:sz="0" w:space="0" w:color="auto"/>
              </w:divBdr>
            </w:div>
            <w:div w:id="1119639298">
              <w:marLeft w:val="0"/>
              <w:marRight w:val="0"/>
              <w:marTop w:val="0"/>
              <w:marBottom w:val="0"/>
              <w:divBdr>
                <w:top w:val="none" w:sz="0" w:space="0" w:color="auto"/>
                <w:left w:val="none" w:sz="0" w:space="0" w:color="auto"/>
                <w:bottom w:val="none" w:sz="0" w:space="0" w:color="auto"/>
                <w:right w:val="none" w:sz="0" w:space="0" w:color="auto"/>
              </w:divBdr>
            </w:div>
            <w:div w:id="288048640">
              <w:marLeft w:val="0"/>
              <w:marRight w:val="0"/>
              <w:marTop w:val="0"/>
              <w:marBottom w:val="0"/>
              <w:divBdr>
                <w:top w:val="none" w:sz="0" w:space="0" w:color="auto"/>
                <w:left w:val="none" w:sz="0" w:space="0" w:color="auto"/>
                <w:bottom w:val="none" w:sz="0" w:space="0" w:color="auto"/>
                <w:right w:val="none" w:sz="0" w:space="0" w:color="auto"/>
              </w:divBdr>
            </w:div>
            <w:div w:id="226770771">
              <w:marLeft w:val="0"/>
              <w:marRight w:val="0"/>
              <w:marTop w:val="0"/>
              <w:marBottom w:val="0"/>
              <w:divBdr>
                <w:top w:val="none" w:sz="0" w:space="0" w:color="auto"/>
                <w:left w:val="none" w:sz="0" w:space="0" w:color="auto"/>
                <w:bottom w:val="none" w:sz="0" w:space="0" w:color="auto"/>
                <w:right w:val="none" w:sz="0" w:space="0" w:color="auto"/>
              </w:divBdr>
            </w:div>
            <w:div w:id="1582523915">
              <w:marLeft w:val="0"/>
              <w:marRight w:val="0"/>
              <w:marTop w:val="0"/>
              <w:marBottom w:val="0"/>
              <w:divBdr>
                <w:top w:val="none" w:sz="0" w:space="0" w:color="auto"/>
                <w:left w:val="none" w:sz="0" w:space="0" w:color="auto"/>
                <w:bottom w:val="none" w:sz="0" w:space="0" w:color="auto"/>
                <w:right w:val="none" w:sz="0" w:space="0" w:color="auto"/>
              </w:divBdr>
            </w:div>
            <w:div w:id="1668170749">
              <w:marLeft w:val="0"/>
              <w:marRight w:val="0"/>
              <w:marTop w:val="0"/>
              <w:marBottom w:val="0"/>
              <w:divBdr>
                <w:top w:val="none" w:sz="0" w:space="0" w:color="auto"/>
                <w:left w:val="none" w:sz="0" w:space="0" w:color="auto"/>
                <w:bottom w:val="none" w:sz="0" w:space="0" w:color="auto"/>
                <w:right w:val="none" w:sz="0" w:space="0" w:color="auto"/>
              </w:divBdr>
            </w:div>
            <w:div w:id="1424300926">
              <w:marLeft w:val="0"/>
              <w:marRight w:val="0"/>
              <w:marTop w:val="0"/>
              <w:marBottom w:val="0"/>
              <w:divBdr>
                <w:top w:val="none" w:sz="0" w:space="0" w:color="auto"/>
                <w:left w:val="none" w:sz="0" w:space="0" w:color="auto"/>
                <w:bottom w:val="none" w:sz="0" w:space="0" w:color="auto"/>
                <w:right w:val="none" w:sz="0" w:space="0" w:color="auto"/>
              </w:divBdr>
            </w:div>
            <w:div w:id="1025981187">
              <w:marLeft w:val="0"/>
              <w:marRight w:val="0"/>
              <w:marTop w:val="0"/>
              <w:marBottom w:val="0"/>
              <w:divBdr>
                <w:top w:val="none" w:sz="0" w:space="0" w:color="auto"/>
                <w:left w:val="none" w:sz="0" w:space="0" w:color="auto"/>
                <w:bottom w:val="none" w:sz="0" w:space="0" w:color="auto"/>
                <w:right w:val="none" w:sz="0" w:space="0" w:color="auto"/>
              </w:divBdr>
            </w:div>
            <w:div w:id="235745400">
              <w:marLeft w:val="0"/>
              <w:marRight w:val="0"/>
              <w:marTop w:val="0"/>
              <w:marBottom w:val="0"/>
              <w:divBdr>
                <w:top w:val="none" w:sz="0" w:space="0" w:color="auto"/>
                <w:left w:val="none" w:sz="0" w:space="0" w:color="auto"/>
                <w:bottom w:val="none" w:sz="0" w:space="0" w:color="auto"/>
                <w:right w:val="none" w:sz="0" w:space="0" w:color="auto"/>
              </w:divBdr>
            </w:div>
            <w:div w:id="325714786">
              <w:marLeft w:val="0"/>
              <w:marRight w:val="0"/>
              <w:marTop w:val="0"/>
              <w:marBottom w:val="0"/>
              <w:divBdr>
                <w:top w:val="none" w:sz="0" w:space="0" w:color="auto"/>
                <w:left w:val="none" w:sz="0" w:space="0" w:color="auto"/>
                <w:bottom w:val="none" w:sz="0" w:space="0" w:color="auto"/>
                <w:right w:val="none" w:sz="0" w:space="0" w:color="auto"/>
              </w:divBdr>
            </w:div>
            <w:div w:id="1523976352">
              <w:marLeft w:val="0"/>
              <w:marRight w:val="0"/>
              <w:marTop w:val="0"/>
              <w:marBottom w:val="0"/>
              <w:divBdr>
                <w:top w:val="none" w:sz="0" w:space="0" w:color="auto"/>
                <w:left w:val="none" w:sz="0" w:space="0" w:color="auto"/>
                <w:bottom w:val="none" w:sz="0" w:space="0" w:color="auto"/>
                <w:right w:val="none" w:sz="0" w:space="0" w:color="auto"/>
              </w:divBdr>
            </w:div>
            <w:div w:id="1596592330">
              <w:marLeft w:val="0"/>
              <w:marRight w:val="0"/>
              <w:marTop w:val="0"/>
              <w:marBottom w:val="0"/>
              <w:divBdr>
                <w:top w:val="none" w:sz="0" w:space="0" w:color="auto"/>
                <w:left w:val="none" w:sz="0" w:space="0" w:color="auto"/>
                <w:bottom w:val="none" w:sz="0" w:space="0" w:color="auto"/>
                <w:right w:val="none" w:sz="0" w:space="0" w:color="auto"/>
              </w:divBdr>
            </w:div>
            <w:div w:id="834220385">
              <w:marLeft w:val="0"/>
              <w:marRight w:val="0"/>
              <w:marTop w:val="0"/>
              <w:marBottom w:val="0"/>
              <w:divBdr>
                <w:top w:val="none" w:sz="0" w:space="0" w:color="auto"/>
                <w:left w:val="none" w:sz="0" w:space="0" w:color="auto"/>
                <w:bottom w:val="none" w:sz="0" w:space="0" w:color="auto"/>
                <w:right w:val="none" w:sz="0" w:space="0" w:color="auto"/>
              </w:divBdr>
            </w:div>
            <w:div w:id="1536431968">
              <w:marLeft w:val="0"/>
              <w:marRight w:val="0"/>
              <w:marTop w:val="0"/>
              <w:marBottom w:val="0"/>
              <w:divBdr>
                <w:top w:val="none" w:sz="0" w:space="0" w:color="auto"/>
                <w:left w:val="none" w:sz="0" w:space="0" w:color="auto"/>
                <w:bottom w:val="none" w:sz="0" w:space="0" w:color="auto"/>
                <w:right w:val="none" w:sz="0" w:space="0" w:color="auto"/>
              </w:divBdr>
            </w:div>
            <w:div w:id="1305432220">
              <w:marLeft w:val="0"/>
              <w:marRight w:val="0"/>
              <w:marTop w:val="0"/>
              <w:marBottom w:val="0"/>
              <w:divBdr>
                <w:top w:val="none" w:sz="0" w:space="0" w:color="auto"/>
                <w:left w:val="none" w:sz="0" w:space="0" w:color="auto"/>
                <w:bottom w:val="none" w:sz="0" w:space="0" w:color="auto"/>
                <w:right w:val="none" w:sz="0" w:space="0" w:color="auto"/>
              </w:divBdr>
            </w:div>
            <w:div w:id="151530746">
              <w:marLeft w:val="0"/>
              <w:marRight w:val="0"/>
              <w:marTop w:val="0"/>
              <w:marBottom w:val="0"/>
              <w:divBdr>
                <w:top w:val="none" w:sz="0" w:space="0" w:color="auto"/>
                <w:left w:val="none" w:sz="0" w:space="0" w:color="auto"/>
                <w:bottom w:val="none" w:sz="0" w:space="0" w:color="auto"/>
                <w:right w:val="none" w:sz="0" w:space="0" w:color="auto"/>
              </w:divBdr>
            </w:div>
            <w:div w:id="250772738">
              <w:marLeft w:val="0"/>
              <w:marRight w:val="0"/>
              <w:marTop w:val="0"/>
              <w:marBottom w:val="0"/>
              <w:divBdr>
                <w:top w:val="none" w:sz="0" w:space="0" w:color="auto"/>
                <w:left w:val="none" w:sz="0" w:space="0" w:color="auto"/>
                <w:bottom w:val="none" w:sz="0" w:space="0" w:color="auto"/>
                <w:right w:val="none" w:sz="0" w:space="0" w:color="auto"/>
              </w:divBdr>
            </w:div>
            <w:div w:id="1823161239">
              <w:marLeft w:val="0"/>
              <w:marRight w:val="0"/>
              <w:marTop w:val="0"/>
              <w:marBottom w:val="0"/>
              <w:divBdr>
                <w:top w:val="none" w:sz="0" w:space="0" w:color="auto"/>
                <w:left w:val="none" w:sz="0" w:space="0" w:color="auto"/>
                <w:bottom w:val="none" w:sz="0" w:space="0" w:color="auto"/>
                <w:right w:val="none" w:sz="0" w:space="0" w:color="auto"/>
              </w:divBdr>
            </w:div>
            <w:div w:id="593132203">
              <w:marLeft w:val="0"/>
              <w:marRight w:val="0"/>
              <w:marTop w:val="0"/>
              <w:marBottom w:val="0"/>
              <w:divBdr>
                <w:top w:val="none" w:sz="0" w:space="0" w:color="auto"/>
                <w:left w:val="none" w:sz="0" w:space="0" w:color="auto"/>
                <w:bottom w:val="none" w:sz="0" w:space="0" w:color="auto"/>
                <w:right w:val="none" w:sz="0" w:space="0" w:color="auto"/>
              </w:divBdr>
            </w:div>
            <w:div w:id="357237782">
              <w:marLeft w:val="0"/>
              <w:marRight w:val="0"/>
              <w:marTop w:val="0"/>
              <w:marBottom w:val="0"/>
              <w:divBdr>
                <w:top w:val="none" w:sz="0" w:space="0" w:color="auto"/>
                <w:left w:val="none" w:sz="0" w:space="0" w:color="auto"/>
                <w:bottom w:val="none" w:sz="0" w:space="0" w:color="auto"/>
                <w:right w:val="none" w:sz="0" w:space="0" w:color="auto"/>
              </w:divBdr>
            </w:div>
            <w:div w:id="905455117">
              <w:marLeft w:val="0"/>
              <w:marRight w:val="0"/>
              <w:marTop w:val="0"/>
              <w:marBottom w:val="0"/>
              <w:divBdr>
                <w:top w:val="none" w:sz="0" w:space="0" w:color="auto"/>
                <w:left w:val="none" w:sz="0" w:space="0" w:color="auto"/>
                <w:bottom w:val="none" w:sz="0" w:space="0" w:color="auto"/>
                <w:right w:val="none" w:sz="0" w:space="0" w:color="auto"/>
              </w:divBdr>
            </w:div>
            <w:div w:id="1522860476">
              <w:marLeft w:val="0"/>
              <w:marRight w:val="0"/>
              <w:marTop w:val="0"/>
              <w:marBottom w:val="0"/>
              <w:divBdr>
                <w:top w:val="none" w:sz="0" w:space="0" w:color="auto"/>
                <w:left w:val="none" w:sz="0" w:space="0" w:color="auto"/>
                <w:bottom w:val="none" w:sz="0" w:space="0" w:color="auto"/>
                <w:right w:val="none" w:sz="0" w:space="0" w:color="auto"/>
              </w:divBdr>
            </w:div>
            <w:div w:id="94250131">
              <w:marLeft w:val="0"/>
              <w:marRight w:val="0"/>
              <w:marTop w:val="0"/>
              <w:marBottom w:val="0"/>
              <w:divBdr>
                <w:top w:val="none" w:sz="0" w:space="0" w:color="auto"/>
                <w:left w:val="none" w:sz="0" w:space="0" w:color="auto"/>
                <w:bottom w:val="none" w:sz="0" w:space="0" w:color="auto"/>
                <w:right w:val="none" w:sz="0" w:space="0" w:color="auto"/>
              </w:divBdr>
            </w:div>
            <w:div w:id="522599087">
              <w:marLeft w:val="0"/>
              <w:marRight w:val="0"/>
              <w:marTop w:val="0"/>
              <w:marBottom w:val="0"/>
              <w:divBdr>
                <w:top w:val="none" w:sz="0" w:space="0" w:color="auto"/>
                <w:left w:val="none" w:sz="0" w:space="0" w:color="auto"/>
                <w:bottom w:val="none" w:sz="0" w:space="0" w:color="auto"/>
                <w:right w:val="none" w:sz="0" w:space="0" w:color="auto"/>
              </w:divBdr>
            </w:div>
            <w:div w:id="1634671318">
              <w:marLeft w:val="0"/>
              <w:marRight w:val="0"/>
              <w:marTop w:val="0"/>
              <w:marBottom w:val="0"/>
              <w:divBdr>
                <w:top w:val="none" w:sz="0" w:space="0" w:color="auto"/>
                <w:left w:val="none" w:sz="0" w:space="0" w:color="auto"/>
                <w:bottom w:val="none" w:sz="0" w:space="0" w:color="auto"/>
                <w:right w:val="none" w:sz="0" w:space="0" w:color="auto"/>
              </w:divBdr>
            </w:div>
            <w:div w:id="637301212">
              <w:marLeft w:val="0"/>
              <w:marRight w:val="0"/>
              <w:marTop w:val="0"/>
              <w:marBottom w:val="0"/>
              <w:divBdr>
                <w:top w:val="none" w:sz="0" w:space="0" w:color="auto"/>
                <w:left w:val="none" w:sz="0" w:space="0" w:color="auto"/>
                <w:bottom w:val="none" w:sz="0" w:space="0" w:color="auto"/>
                <w:right w:val="none" w:sz="0" w:space="0" w:color="auto"/>
              </w:divBdr>
            </w:div>
            <w:div w:id="706296799">
              <w:marLeft w:val="0"/>
              <w:marRight w:val="0"/>
              <w:marTop w:val="0"/>
              <w:marBottom w:val="0"/>
              <w:divBdr>
                <w:top w:val="none" w:sz="0" w:space="0" w:color="auto"/>
                <w:left w:val="none" w:sz="0" w:space="0" w:color="auto"/>
                <w:bottom w:val="none" w:sz="0" w:space="0" w:color="auto"/>
                <w:right w:val="none" w:sz="0" w:space="0" w:color="auto"/>
              </w:divBdr>
            </w:div>
            <w:div w:id="1903054038">
              <w:marLeft w:val="0"/>
              <w:marRight w:val="0"/>
              <w:marTop w:val="0"/>
              <w:marBottom w:val="0"/>
              <w:divBdr>
                <w:top w:val="none" w:sz="0" w:space="0" w:color="auto"/>
                <w:left w:val="none" w:sz="0" w:space="0" w:color="auto"/>
                <w:bottom w:val="none" w:sz="0" w:space="0" w:color="auto"/>
                <w:right w:val="none" w:sz="0" w:space="0" w:color="auto"/>
              </w:divBdr>
            </w:div>
            <w:div w:id="1592424464">
              <w:marLeft w:val="0"/>
              <w:marRight w:val="0"/>
              <w:marTop w:val="0"/>
              <w:marBottom w:val="0"/>
              <w:divBdr>
                <w:top w:val="none" w:sz="0" w:space="0" w:color="auto"/>
                <w:left w:val="none" w:sz="0" w:space="0" w:color="auto"/>
                <w:bottom w:val="none" w:sz="0" w:space="0" w:color="auto"/>
                <w:right w:val="none" w:sz="0" w:space="0" w:color="auto"/>
              </w:divBdr>
            </w:div>
            <w:div w:id="958682332">
              <w:marLeft w:val="0"/>
              <w:marRight w:val="0"/>
              <w:marTop w:val="0"/>
              <w:marBottom w:val="0"/>
              <w:divBdr>
                <w:top w:val="none" w:sz="0" w:space="0" w:color="auto"/>
                <w:left w:val="none" w:sz="0" w:space="0" w:color="auto"/>
                <w:bottom w:val="none" w:sz="0" w:space="0" w:color="auto"/>
                <w:right w:val="none" w:sz="0" w:space="0" w:color="auto"/>
              </w:divBdr>
            </w:div>
            <w:div w:id="569652853">
              <w:marLeft w:val="0"/>
              <w:marRight w:val="0"/>
              <w:marTop w:val="0"/>
              <w:marBottom w:val="0"/>
              <w:divBdr>
                <w:top w:val="none" w:sz="0" w:space="0" w:color="auto"/>
                <w:left w:val="none" w:sz="0" w:space="0" w:color="auto"/>
                <w:bottom w:val="none" w:sz="0" w:space="0" w:color="auto"/>
                <w:right w:val="none" w:sz="0" w:space="0" w:color="auto"/>
              </w:divBdr>
            </w:div>
            <w:div w:id="1322270095">
              <w:marLeft w:val="0"/>
              <w:marRight w:val="0"/>
              <w:marTop w:val="0"/>
              <w:marBottom w:val="0"/>
              <w:divBdr>
                <w:top w:val="none" w:sz="0" w:space="0" w:color="auto"/>
                <w:left w:val="none" w:sz="0" w:space="0" w:color="auto"/>
                <w:bottom w:val="none" w:sz="0" w:space="0" w:color="auto"/>
                <w:right w:val="none" w:sz="0" w:space="0" w:color="auto"/>
              </w:divBdr>
            </w:div>
            <w:div w:id="824393231">
              <w:marLeft w:val="0"/>
              <w:marRight w:val="0"/>
              <w:marTop w:val="0"/>
              <w:marBottom w:val="0"/>
              <w:divBdr>
                <w:top w:val="none" w:sz="0" w:space="0" w:color="auto"/>
                <w:left w:val="none" w:sz="0" w:space="0" w:color="auto"/>
                <w:bottom w:val="none" w:sz="0" w:space="0" w:color="auto"/>
                <w:right w:val="none" w:sz="0" w:space="0" w:color="auto"/>
              </w:divBdr>
            </w:div>
            <w:div w:id="1384016050">
              <w:marLeft w:val="0"/>
              <w:marRight w:val="0"/>
              <w:marTop w:val="0"/>
              <w:marBottom w:val="0"/>
              <w:divBdr>
                <w:top w:val="none" w:sz="0" w:space="0" w:color="auto"/>
                <w:left w:val="none" w:sz="0" w:space="0" w:color="auto"/>
                <w:bottom w:val="none" w:sz="0" w:space="0" w:color="auto"/>
                <w:right w:val="none" w:sz="0" w:space="0" w:color="auto"/>
              </w:divBdr>
            </w:div>
            <w:div w:id="188489694">
              <w:marLeft w:val="0"/>
              <w:marRight w:val="0"/>
              <w:marTop w:val="0"/>
              <w:marBottom w:val="0"/>
              <w:divBdr>
                <w:top w:val="none" w:sz="0" w:space="0" w:color="auto"/>
                <w:left w:val="none" w:sz="0" w:space="0" w:color="auto"/>
                <w:bottom w:val="none" w:sz="0" w:space="0" w:color="auto"/>
                <w:right w:val="none" w:sz="0" w:space="0" w:color="auto"/>
              </w:divBdr>
            </w:div>
            <w:div w:id="642395962">
              <w:marLeft w:val="0"/>
              <w:marRight w:val="0"/>
              <w:marTop w:val="0"/>
              <w:marBottom w:val="0"/>
              <w:divBdr>
                <w:top w:val="none" w:sz="0" w:space="0" w:color="auto"/>
                <w:left w:val="none" w:sz="0" w:space="0" w:color="auto"/>
                <w:bottom w:val="none" w:sz="0" w:space="0" w:color="auto"/>
                <w:right w:val="none" w:sz="0" w:space="0" w:color="auto"/>
              </w:divBdr>
            </w:div>
            <w:div w:id="1705448368">
              <w:marLeft w:val="0"/>
              <w:marRight w:val="0"/>
              <w:marTop w:val="0"/>
              <w:marBottom w:val="0"/>
              <w:divBdr>
                <w:top w:val="none" w:sz="0" w:space="0" w:color="auto"/>
                <w:left w:val="none" w:sz="0" w:space="0" w:color="auto"/>
                <w:bottom w:val="none" w:sz="0" w:space="0" w:color="auto"/>
                <w:right w:val="none" w:sz="0" w:space="0" w:color="auto"/>
              </w:divBdr>
            </w:div>
            <w:div w:id="1290404808">
              <w:marLeft w:val="0"/>
              <w:marRight w:val="0"/>
              <w:marTop w:val="0"/>
              <w:marBottom w:val="0"/>
              <w:divBdr>
                <w:top w:val="none" w:sz="0" w:space="0" w:color="auto"/>
                <w:left w:val="none" w:sz="0" w:space="0" w:color="auto"/>
                <w:bottom w:val="none" w:sz="0" w:space="0" w:color="auto"/>
                <w:right w:val="none" w:sz="0" w:space="0" w:color="auto"/>
              </w:divBdr>
            </w:div>
            <w:div w:id="102313770">
              <w:marLeft w:val="0"/>
              <w:marRight w:val="0"/>
              <w:marTop w:val="0"/>
              <w:marBottom w:val="0"/>
              <w:divBdr>
                <w:top w:val="none" w:sz="0" w:space="0" w:color="auto"/>
                <w:left w:val="none" w:sz="0" w:space="0" w:color="auto"/>
                <w:bottom w:val="none" w:sz="0" w:space="0" w:color="auto"/>
                <w:right w:val="none" w:sz="0" w:space="0" w:color="auto"/>
              </w:divBdr>
            </w:div>
            <w:div w:id="2041514717">
              <w:marLeft w:val="0"/>
              <w:marRight w:val="0"/>
              <w:marTop w:val="0"/>
              <w:marBottom w:val="0"/>
              <w:divBdr>
                <w:top w:val="none" w:sz="0" w:space="0" w:color="auto"/>
                <w:left w:val="none" w:sz="0" w:space="0" w:color="auto"/>
                <w:bottom w:val="none" w:sz="0" w:space="0" w:color="auto"/>
                <w:right w:val="none" w:sz="0" w:space="0" w:color="auto"/>
              </w:divBdr>
            </w:div>
            <w:div w:id="1440445549">
              <w:marLeft w:val="0"/>
              <w:marRight w:val="0"/>
              <w:marTop w:val="0"/>
              <w:marBottom w:val="0"/>
              <w:divBdr>
                <w:top w:val="none" w:sz="0" w:space="0" w:color="auto"/>
                <w:left w:val="none" w:sz="0" w:space="0" w:color="auto"/>
                <w:bottom w:val="none" w:sz="0" w:space="0" w:color="auto"/>
                <w:right w:val="none" w:sz="0" w:space="0" w:color="auto"/>
              </w:divBdr>
            </w:div>
            <w:div w:id="306474471">
              <w:marLeft w:val="0"/>
              <w:marRight w:val="0"/>
              <w:marTop w:val="0"/>
              <w:marBottom w:val="0"/>
              <w:divBdr>
                <w:top w:val="none" w:sz="0" w:space="0" w:color="auto"/>
                <w:left w:val="none" w:sz="0" w:space="0" w:color="auto"/>
                <w:bottom w:val="none" w:sz="0" w:space="0" w:color="auto"/>
                <w:right w:val="none" w:sz="0" w:space="0" w:color="auto"/>
              </w:divBdr>
            </w:div>
            <w:div w:id="1783066003">
              <w:marLeft w:val="0"/>
              <w:marRight w:val="0"/>
              <w:marTop w:val="0"/>
              <w:marBottom w:val="0"/>
              <w:divBdr>
                <w:top w:val="none" w:sz="0" w:space="0" w:color="auto"/>
                <w:left w:val="none" w:sz="0" w:space="0" w:color="auto"/>
                <w:bottom w:val="none" w:sz="0" w:space="0" w:color="auto"/>
                <w:right w:val="none" w:sz="0" w:space="0" w:color="auto"/>
              </w:divBdr>
            </w:div>
            <w:div w:id="1066025353">
              <w:marLeft w:val="0"/>
              <w:marRight w:val="0"/>
              <w:marTop w:val="0"/>
              <w:marBottom w:val="0"/>
              <w:divBdr>
                <w:top w:val="none" w:sz="0" w:space="0" w:color="auto"/>
                <w:left w:val="none" w:sz="0" w:space="0" w:color="auto"/>
                <w:bottom w:val="none" w:sz="0" w:space="0" w:color="auto"/>
                <w:right w:val="none" w:sz="0" w:space="0" w:color="auto"/>
              </w:divBdr>
            </w:div>
            <w:div w:id="1319571674">
              <w:marLeft w:val="0"/>
              <w:marRight w:val="0"/>
              <w:marTop w:val="0"/>
              <w:marBottom w:val="0"/>
              <w:divBdr>
                <w:top w:val="none" w:sz="0" w:space="0" w:color="auto"/>
                <w:left w:val="none" w:sz="0" w:space="0" w:color="auto"/>
                <w:bottom w:val="none" w:sz="0" w:space="0" w:color="auto"/>
                <w:right w:val="none" w:sz="0" w:space="0" w:color="auto"/>
              </w:divBdr>
            </w:div>
            <w:div w:id="53353770">
              <w:marLeft w:val="0"/>
              <w:marRight w:val="0"/>
              <w:marTop w:val="0"/>
              <w:marBottom w:val="0"/>
              <w:divBdr>
                <w:top w:val="none" w:sz="0" w:space="0" w:color="auto"/>
                <w:left w:val="none" w:sz="0" w:space="0" w:color="auto"/>
                <w:bottom w:val="none" w:sz="0" w:space="0" w:color="auto"/>
                <w:right w:val="none" w:sz="0" w:space="0" w:color="auto"/>
              </w:divBdr>
            </w:div>
            <w:div w:id="1405956587">
              <w:marLeft w:val="0"/>
              <w:marRight w:val="0"/>
              <w:marTop w:val="0"/>
              <w:marBottom w:val="0"/>
              <w:divBdr>
                <w:top w:val="none" w:sz="0" w:space="0" w:color="auto"/>
                <w:left w:val="none" w:sz="0" w:space="0" w:color="auto"/>
                <w:bottom w:val="none" w:sz="0" w:space="0" w:color="auto"/>
                <w:right w:val="none" w:sz="0" w:space="0" w:color="auto"/>
              </w:divBdr>
            </w:div>
            <w:div w:id="394934138">
              <w:marLeft w:val="0"/>
              <w:marRight w:val="0"/>
              <w:marTop w:val="0"/>
              <w:marBottom w:val="0"/>
              <w:divBdr>
                <w:top w:val="none" w:sz="0" w:space="0" w:color="auto"/>
                <w:left w:val="none" w:sz="0" w:space="0" w:color="auto"/>
                <w:bottom w:val="none" w:sz="0" w:space="0" w:color="auto"/>
                <w:right w:val="none" w:sz="0" w:space="0" w:color="auto"/>
              </w:divBdr>
            </w:div>
            <w:div w:id="1456750609">
              <w:marLeft w:val="0"/>
              <w:marRight w:val="0"/>
              <w:marTop w:val="0"/>
              <w:marBottom w:val="0"/>
              <w:divBdr>
                <w:top w:val="none" w:sz="0" w:space="0" w:color="auto"/>
                <w:left w:val="none" w:sz="0" w:space="0" w:color="auto"/>
                <w:bottom w:val="none" w:sz="0" w:space="0" w:color="auto"/>
                <w:right w:val="none" w:sz="0" w:space="0" w:color="auto"/>
              </w:divBdr>
            </w:div>
            <w:div w:id="1558128487">
              <w:marLeft w:val="0"/>
              <w:marRight w:val="0"/>
              <w:marTop w:val="0"/>
              <w:marBottom w:val="0"/>
              <w:divBdr>
                <w:top w:val="none" w:sz="0" w:space="0" w:color="auto"/>
                <w:left w:val="none" w:sz="0" w:space="0" w:color="auto"/>
                <w:bottom w:val="none" w:sz="0" w:space="0" w:color="auto"/>
                <w:right w:val="none" w:sz="0" w:space="0" w:color="auto"/>
              </w:divBdr>
            </w:div>
            <w:div w:id="463736390">
              <w:marLeft w:val="0"/>
              <w:marRight w:val="0"/>
              <w:marTop w:val="0"/>
              <w:marBottom w:val="0"/>
              <w:divBdr>
                <w:top w:val="none" w:sz="0" w:space="0" w:color="auto"/>
                <w:left w:val="none" w:sz="0" w:space="0" w:color="auto"/>
                <w:bottom w:val="none" w:sz="0" w:space="0" w:color="auto"/>
                <w:right w:val="none" w:sz="0" w:space="0" w:color="auto"/>
              </w:divBdr>
            </w:div>
            <w:div w:id="390470750">
              <w:marLeft w:val="0"/>
              <w:marRight w:val="0"/>
              <w:marTop w:val="0"/>
              <w:marBottom w:val="0"/>
              <w:divBdr>
                <w:top w:val="none" w:sz="0" w:space="0" w:color="auto"/>
                <w:left w:val="none" w:sz="0" w:space="0" w:color="auto"/>
                <w:bottom w:val="none" w:sz="0" w:space="0" w:color="auto"/>
                <w:right w:val="none" w:sz="0" w:space="0" w:color="auto"/>
              </w:divBdr>
            </w:div>
            <w:div w:id="1506631203">
              <w:marLeft w:val="0"/>
              <w:marRight w:val="0"/>
              <w:marTop w:val="0"/>
              <w:marBottom w:val="0"/>
              <w:divBdr>
                <w:top w:val="none" w:sz="0" w:space="0" w:color="auto"/>
                <w:left w:val="none" w:sz="0" w:space="0" w:color="auto"/>
                <w:bottom w:val="none" w:sz="0" w:space="0" w:color="auto"/>
                <w:right w:val="none" w:sz="0" w:space="0" w:color="auto"/>
              </w:divBdr>
            </w:div>
            <w:div w:id="360711766">
              <w:marLeft w:val="0"/>
              <w:marRight w:val="0"/>
              <w:marTop w:val="0"/>
              <w:marBottom w:val="0"/>
              <w:divBdr>
                <w:top w:val="none" w:sz="0" w:space="0" w:color="auto"/>
                <w:left w:val="none" w:sz="0" w:space="0" w:color="auto"/>
                <w:bottom w:val="none" w:sz="0" w:space="0" w:color="auto"/>
                <w:right w:val="none" w:sz="0" w:space="0" w:color="auto"/>
              </w:divBdr>
            </w:div>
            <w:div w:id="372968531">
              <w:marLeft w:val="0"/>
              <w:marRight w:val="0"/>
              <w:marTop w:val="0"/>
              <w:marBottom w:val="0"/>
              <w:divBdr>
                <w:top w:val="none" w:sz="0" w:space="0" w:color="auto"/>
                <w:left w:val="none" w:sz="0" w:space="0" w:color="auto"/>
                <w:bottom w:val="none" w:sz="0" w:space="0" w:color="auto"/>
                <w:right w:val="none" w:sz="0" w:space="0" w:color="auto"/>
              </w:divBdr>
            </w:div>
            <w:div w:id="1751925449">
              <w:marLeft w:val="0"/>
              <w:marRight w:val="0"/>
              <w:marTop w:val="0"/>
              <w:marBottom w:val="0"/>
              <w:divBdr>
                <w:top w:val="none" w:sz="0" w:space="0" w:color="auto"/>
                <w:left w:val="none" w:sz="0" w:space="0" w:color="auto"/>
                <w:bottom w:val="none" w:sz="0" w:space="0" w:color="auto"/>
                <w:right w:val="none" w:sz="0" w:space="0" w:color="auto"/>
              </w:divBdr>
            </w:div>
            <w:div w:id="822307625">
              <w:marLeft w:val="0"/>
              <w:marRight w:val="0"/>
              <w:marTop w:val="0"/>
              <w:marBottom w:val="0"/>
              <w:divBdr>
                <w:top w:val="none" w:sz="0" w:space="0" w:color="auto"/>
                <w:left w:val="none" w:sz="0" w:space="0" w:color="auto"/>
                <w:bottom w:val="none" w:sz="0" w:space="0" w:color="auto"/>
                <w:right w:val="none" w:sz="0" w:space="0" w:color="auto"/>
              </w:divBdr>
            </w:div>
            <w:div w:id="581255868">
              <w:marLeft w:val="0"/>
              <w:marRight w:val="0"/>
              <w:marTop w:val="0"/>
              <w:marBottom w:val="0"/>
              <w:divBdr>
                <w:top w:val="none" w:sz="0" w:space="0" w:color="auto"/>
                <w:left w:val="none" w:sz="0" w:space="0" w:color="auto"/>
                <w:bottom w:val="none" w:sz="0" w:space="0" w:color="auto"/>
                <w:right w:val="none" w:sz="0" w:space="0" w:color="auto"/>
              </w:divBdr>
            </w:div>
            <w:div w:id="908001864">
              <w:marLeft w:val="0"/>
              <w:marRight w:val="0"/>
              <w:marTop w:val="0"/>
              <w:marBottom w:val="0"/>
              <w:divBdr>
                <w:top w:val="none" w:sz="0" w:space="0" w:color="auto"/>
                <w:left w:val="none" w:sz="0" w:space="0" w:color="auto"/>
                <w:bottom w:val="none" w:sz="0" w:space="0" w:color="auto"/>
                <w:right w:val="none" w:sz="0" w:space="0" w:color="auto"/>
              </w:divBdr>
            </w:div>
            <w:div w:id="2111200934">
              <w:marLeft w:val="0"/>
              <w:marRight w:val="0"/>
              <w:marTop w:val="0"/>
              <w:marBottom w:val="0"/>
              <w:divBdr>
                <w:top w:val="none" w:sz="0" w:space="0" w:color="auto"/>
                <w:left w:val="none" w:sz="0" w:space="0" w:color="auto"/>
                <w:bottom w:val="none" w:sz="0" w:space="0" w:color="auto"/>
                <w:right w:val="none" w:sz="0" w:space="0" w:color="auto"/>
              </w:divBdr>
            </w:div>
            <w:div w:id="487523428">
              <w:marLeft w:val="0"/>
              <w:marRight w:val="0"/>
              <w:marTop w:val="0"/>
              <w:marBottom w:val="0"/>
              <w:divBdr>
                <w:top w:val="none" w:sz="0" w:space="0" w:color="auto"/>
                <w:left w:val="none" w:sz="0" w:space="0" w:color="auto"/>
                <w:bottom w:val="none" w:sz="0" w:space="0" w:color="auto"/>
                <w:right w:val="none" w:sz="0" w:space="0" w:color="auto"/>
              </w:divBdr>
            </w:div>
            <w:div w:id="2002418028">
              <w:marLeft w:val="0"/>
              <w:marRight w:val="0"/>
              <w:marTop w:val="0"/>
              <w:marBottom w:val="0"/>
              <w:divBdr>
                <w:top w:val="none" w:sz="0" w:space="0" w:color="auto"/>
                <w:left w:val="none" w:sz="0" w:space="0" w:color="auto"/>
                <w:bottom w:val="none" w:sz="0" w:space="0" w:color="auto"/>
                <w:right w:val="none" w:sz="0" w:space="0" w:color="auto"/>
              </w:divBdr>
            </w:div>
            <w:div w:id="1416197726">
              <w:marLeft w:val="0"/>
              <w:marRight w:val="0"/>
              <w:marTop w:val="0"/>
              <w:marBottom w:val="0"/>
              <w:divBdr>
                <w:top w:val="none" w:sz="0" w:space="0" w:color="auto"/>
                <w:left w:val="none" w:sz="0" w:space="0" w:color="auto"/>
                <w:bottom w:val="none" w:sz="0" w:space="0" w:color="auto"/>
                <w:right w:val="none" w:sz="0" w:space="0" w:color="auto"/>
              </w:divBdr>
            </w:div>
            <w:div w:id="388845676">
              <w:marLeft w:val="0"/>
              <w:marRight w:val="0"/>
              <w:marTop w:val="0"/>
              <w:marBottom w:val="0"/>
              <w:divBdr>
                <w:top w:val="none" w:sz="0" w:space="0" w:color="auto"/>
                <w:left w:val="none" w:sz="0" w:space="0" w:color="auto"/>
                <w:bottom w:val="none" w:sz="0" w:space="0" w:color="auto"/>
                <w:right w:val="none" w:sz="0" w:space="0" w:color="auto"/>
              </w:divBdr>
            </w:div>
            <w:div w:id="1511604015">
              <w:marLeft w:val="0"/>
              <w:marRight w:val="0"/>
              <w:marTop w:val="0"/>
              <w:marBottom w:val="0"/>
              <w:divBdr>
                <w:top w:val="none" w:sz="0" w:space="0" w:color="auto"/>
                <w:left w:val="none" w:sz="0" w:space="0" w:color="auto"/>
                <w:bottom w:val="none" w:sz="0" w:space="0" w:color="auto"/>
                <w:right w:val="none" w:sz="0" w:space="0" w:color="auto"/>
              </w:divBdr>
            </w:div>
            <w:div w:id="17201375">
              <w:marLeft w:val="0"/>
              <w:marRight w:val="0"/>
              <w:marTop w:val="0"/>
              <w:marBottom w:val="0"/>
              <w:divBdr>
                <w:top w:val="none" w:sz="0" w:space="0" w:color="auto"/>
                <w:left w:val="none" w:sz="0" w:space="0" w:color="auto"/>
                <w:bottom w:val="none" w:sz="0" w:space="0" w:color="auto"/>
                <w:right w:val="none" w:sz="0" w:space="0" w:color="auto"/>
              </w:divBdr>
            </w:div>
            <w:div w:id="828403607">
              <w:marLeft w:val="0"/>
              <w:marRight w:val="0"/>
              <w:marTop w:val="0"/>
              <w:marBottom w:val="0"/>
              <w:divBdr>
                <w:top w:val="none" w:sz="0" w:space="0" w:color="auto"/>
                <w:left w:val="none" w:sz="0" w:space="0" w:color="auto"/>
                <w:bottom w:val="none" w:sz="0" w:space="0" w:color="auto"/>
                <w:right w:val="none" w:sz="0" w:space="0" w:color="auto"/>
              </w:divBdr>
            </w:div>
            <w:div w:id="772942507">
              <w:marLeft w:val="0"/>
              <w:marRight w:val="0"/>
              <w:marTop w:val="0"/>
              <w:marBottom w:val="0"/>
              <w:divBdr>
                <w:top w:val="none" w:sz="0" w:space="0" w:color="auto"/>
                <w:left w:val="none" w:sz="0" w:space="0" w:color="auto"/>
                <w:bottom w:val="none" w:sz="0" w:space="0" w:color="auto"/>
                <w:right w:val="none" w:sz="0" w:space="0" w:color="auto"/>
              </w:divBdr>
            </w:div>
            <w:div w:id="1771582174">
              <w:marLeft w:val="0"/>
              <w:marRight w:val="0"/>
              <w:marTop w:val="0"/>
              <w:marBottom w:val="0"/>
              <w:divBdr>
                <w:top w:val="none" w:sz="0" w:space="0" w:color="auto"/>
                <w:left w:val="none" w:sz="0" w:space="0" w:color="auto"/>
                <w:bottom w:val="none" w:sz="0" w:space="0" w:color="auto"/>
                <w:right w:val="none" w:sz="0" w:space="0" w:color="auto"/>
              </w:divBdr>
            </w:div>
            <w:div w:id="1965840532">
              <w:marLeft w:val="0"/>
              <w:marRight w:val="0"/>
              <w:marTop w:val="0"/>
              <w:marBottom w:val="0"/>
              <w:divBdr>
                <w:top w:val="none" w:sz="0" w:space="0" w:color="auto"/>
                <w:left w:val="none" w:sz="0" w:space="0" w:color="auto"/>
                <w:bottom w:val="none" w:sz="0" w:space="0" w:color="auto"/>
                <w:right w:val="none" w:sz="0" w:space="0" w:color="auto"/>
              </w:divBdr>
            </w:div>
            <w:div w:id="1054697027">
              <w:marLeft w:val="0"/>
              <w:marRight w:val="0"/>
              <w:marTop w:val="0"/>
              <w:marBottom w:val="0"/>
              <w:divBdr>
                <w:top w:val="none" w:sz="0" w:space="0" w:color="auto"/>
                <w:left w:val="none" w:sz="0" w:space="0" w:color="auto"/>
                <w:bottom w:val="none" w:sz="0" w:space="0" w:color="auto"/>
                <w:right w:val="none" w:sz="0" w:space="0" w:color="auto"/>
              </w:divBdr>
            </w:div>
            <w:div w:id="1093353399">
              <w:marLeft w:val="0"/>
              <w:marRight w:val="0"/>
              <w:marTop w:val="0"/>
              <w:marBottom w:val="0"/>
              <w:divBdr>
                <w:top w:val="none" w:sz="0" w:space="0" w:color="auto"/>
                <w:left w:val="none" w:sz="0" w:space="0" w:color="auto"/>
                <w:bottom w:val="none" w:sz="0" w:space="0" w:color="auto"/>
                <w:right w:val="none" w:sz="0" w:space="0" w:color="auto"/>
              </w:divBdr>
            </w:div>
            <w:div w:id="1971085123">
              <w:marLeft w:val="0"/>
              <w:marRight w:val="0"/>
              <w:marTop w:val="0"/>
              <w:marBottom w:val="0"/>
              <w:divBdr>
                <w:top w:val="none" w:sz="0" w:space="0" w:color="auto"/>
                <w:left w:val="none" w:sz="0" w:space="0" w:color="auto"/>
                <w:bottom w:val="none" w:sz="0" w:space="0" w:color="auto"/>
                <w:right w:val="none" w:sz="0" w:space="0" w:color="auto"/>
              </w:divBdr>
            </w:div>
            <w:div w:id="577905935">
              <w:marLeft w:val="0"/>
              <w:marRight w:val="0"/>
              <w:marTop w:val="0"/>
              <w:marBottom w:val="0"/>
              <w:divBdr>
                <w:top w:val="none" w:sz="0" w:space="0" w:color="auto"/>
                <w:left w:val="none" w:sz="0" w:space="0" w:color="auto"/>
                <w:bottom w:val="none" w:sz="0" w:space="0" w:color="auto"/>
                <w:right w:val="none" w:sz="0" w:space="0" w:color="auto"/>
              </w:divBdr>
            </w:div>
            <w:div w:id="1190222600">
              <w:marLeft w:val="0"/>
              <w:marRight w:val="0"/>
              <w:marTop w:val="0"/>
              <w:marBottom w:val="0"/>
              <w:divBdr>
                <w:top w:val="none" w:sz="0" w:space="0" w:color="auto"/>
                <w:left w:val="none" w:sz="0" w:space="0" w:color="auto"/>
                <w:bottom w:val="none" w:sz="0" w:space="0" w:color="auto"/>
                <w:right w:val="none" w:sz="0" w:space="0" w:color="auto"/>
              </w:divBdr>
            </w:div>
            <w:div w:id="1392509043">
              <w:marLeft w:val="0"/>
              <w:marRight w:val="0"/>
              <w:marTop w:val="0"/>
              <w:marBottom w:val="0"/>
              <w:divBdr>
                <w:top w:val="none" w:sz="0" w:space="0" w:color="auto"/>
                <w:left w:val="none" w:sz="0" w:space="0" w:color="auto"/>
                <w:bottom w:val="none" w:sz="0" w:space="0" w:color="auto"/>
                <w:right w:val="none" w:sz="0" w:space="0" w:color="auto"/>
              </w:divBdr>
            </w:div>
            <w:div w:id="1049693398">
              <w:marLeft w:val="0"/>
              <w:marRight w:val="0"/>
              <w:marTop w:val="0"/>
              <w:marBottom w:val="0"/>
              <w:divBdr>
                <w:top w:val="none" w:sz="0" w:space="0" w:color="auto"/>
                <w:left w:val="none" w:sz="0" w:space="0" w:color="auto"/>
                <w:bottom w:val="none" w:sz="0" w:space="0" w:color="auto"/>
                <w:right w:val="none" w:sz="0" w:space="0" w:color="auto"/>
              </w:divBdr>
            </w:div>
            <w:div w:id="1851136776">
              <w:marLeft w:val="0"/>
              <w:marRight w:val="0"/>
              <w:marTop w:val="0"/>
              <w:marBottom w:val="0"/>
              <w:divBdr>
                <w:top w:val="none" w:sz="0" w:space="0" w:color="auto"/>
                <w:left w:val="none" w:sz="0" w:space="0" w:color="auto"/>
                <w:bottom w:val="none" w:sz="0" w:space="0" w:color="auto"/>
                <w:right w:val="none" w:sz="0" w:space="0" w:color="auto"/>
              </w:divBdr>
            </w:div>
            <w:div w:id="106970255">
              <w:marLeft w:val="0"/>
              <w:marRight w:val="0"/>
              <w:marTop w:val="0"/>
              <w:marBottom w:val="0"/>
              <w:divBdr>
                <w:top w:val="none" w:sz="0" w:space="0" w:color="auto"/>
                <w:left w:val="none" w:sz="0" w:space="0" w:color="auto"/>
                <w:bottom w:val="none" w:sz="0" w:space="0" w:color="auto"/>
                <w:right w:val="none" w:sz="0" w:space="0" w:color="auto"/>
              </w:divBdr>
            </w:div>
            <w:div w:id="1325281312">
              <w:marLeft w:val="0"/>
              <w:marRight w:val="0"/>
              <w:marTop w:val="0"/>
              <w:marBottom w:val="0"/>
              <w:divBdr>
                <w:top w:val="none" w:sz="0" w:space="0" w:color="auto"/>
                <w:left w:val="none" w:sz="0" w:space="0" w:color="auto"/>
                <w:bottom w:val="none" w:sz="0" w:space="0" w:color="auto"/>
                <w:right w:val="none" w:sz="0" w:space="0" w:color="auto"/>
              </w:divBdr>
            </w:div>
            <w:div w:id="1349911754">
              <w:marLeft w:val="0"/>
              <w:marRight w:val="0"/>
              <w:marTop w:val="0"/>
              <w:marBottom w:val="0"/>
              <w:divBdr>
                <w:top w:val="none" w:sz="0" w:space="0" w:color="auto"/>
                <w:left w:val="none" w:sz="0" w:space="0" w:color="auto"/>
                <w:bottom w:val="none" w:sz="0" w:space="0" w:color="auto"/>
                <w:right w:val="none" w:sz="0" w:space="0" w:color="auto"/>
              </w:divBdr>
            </w:div>
            <w:div w:id="929124122">
              <w:marLeft w:val="0"/>
              <w:marRight w:val="0"/>
              <w:marTop w:val="0"/>
              <w:marBottom w:val="0"/>
              <w:divBdr>
                <w:top w:val="none" w:sz="0" w:space="0" w:color="auto"/>
                <w:left w:val="none" w:sz="0" w:space="0" w:color="auto"/>
                <w:bottom w:val="none" w:sz="0" w:space="0" w:color="auto"/>
                <w:right w:val="none" w:sz="0" w:space="0" w:color="auto"/>
              </w:divBdr>
            </w:div>
            <w:div w:id="648289926">
              <w:marLeft w:val="0"/>
              <w:marRight w:val="0"/>
              <w:marTop w:val="0"/>
              <w:marBottom w:val="0"/>
              <w:divBdr>
                <w:top w:val="none" w:sz="0" w:space="0" w:color="auto"/>
                <w:left w:val="none" w:sz="0" w:space="0" w:color="auto"/>
                <w:bottom w:val="none" w:sz="0" w:space="0" w:color="auto"/>
                <w:right w:val="none" w:sz="0" w:space="0" w:color="auto"/>
              </w:divBdr>
            </w:div>
            <w:div w:id="2086301011">
              <w:marLeft w:val="0"/>
              <w:marRight w:val="0"/>
              <w:marTop w:val="0"/>
              <w:marBottom w:val="0"/>
              <w:divBdr>
                <w:top w:val="none" w:sz="0" w:space="0" w:color="auto"/>
                <w:left w:val="none" w:sz="0" w:space="0" w:color="auto"/>
                <w:bottom w:val="none" w:sz="0" w:space="0" w:color="auto"/>
                <w:right w:val="none" w:sz="0" w:space="0" w:color="auto"/>
              </w:divBdr>
            </w:div>
            <w:div w:id="1150555913">
              <w:marLeft w:val="0"/>
              <w:marRight w:val="0"/>
              <w:marTop w:val="0"/>
              <w:marBottom w:val="0"/>
              <w:divBdr>
                <w:top w:val="none" w:sz="0" w:space="0" w:color="auto"/>
                <w:left w:val="none" w:sz="0" w:space="0" w:color="auto"/>
                <w:bottom w:val="none" w:sz="0" w:space="0" w:color="auto"/>
                <w:right w:val="none" w:sz="0" w:space="0" w:color="auto"/>
              </w:divBdr>
            </w:div>
            <w:div w:id="1256357606">
              <w:marLeft w:val="0"/>
              <w:marRight w:val="0"/>
              <w:marTop w:val="0"/>
              <w:marBottom w:val="0"/>
              <w:divBdr>
                <w:top w:val="none" w:sz="0" w:space="0" w:color="auto"/>
                <w:left w:val="none" w:sz="0" w:space="0" w:color="auto"/>
                <w:bottom w:val="none" w:sz="0" w:space="0" w:color="auto"/>
                <w:right w:val="none" w:sz="0" w:space="0" w:color="auto"/>
              </w:divBdr>
            </w:div>
            <w:div w:id="1718355126">
              <w:marLeft w:val="0"/>
              <w:marRight w:val="0"/>
              <w:marTop w:val="0"/>
              <w:marBottom w:val="0"/>
              <w:divBdr>
                <w:top w:val="none" w:sz="0" w:space="0" w:color="auto"/>
                <w:left w:val="none" w:sz="0" w:space="0" w:color="auto"/>
                <w:bottom w:val="none" w:sz="0" w:space="0" w:color="auto"/>
                <w:right w:val="none" w:sz="0" w:space="0" w:color="auto"/>
              </w:divBdr>
            </w:div>
            <w:div w:id="877816138">
              <w:marLeft w:val="0"/>
              <w:marRight w:val="0"/>
              <w:marTop w:val="0"/>
              <w:marBottom w:val="0"/>
              <w:divBdr>
                <w:top w:val="none" w:sz="0" w:space="0" w:color="auto"/>
                <w:left w:val="none" w:sz="0" w:space="0" w:color="auto"/>
                <w:bottom w:val="none" w:sz="0" w:space="0" w:color="auto"/>
                <w:right w:val="none" w:sz="0" w:space="0" w:color="auto"/>
              </w:divBdr>
            </w:div>
            <w:div w:id="1569464569">
              <w:marLeft w:val="0"/>
              <w:marRight w:val="0"/>
              <w:marTop w:val="0"/>
              <w:marBottom w:val="0"/>
              <w:divBdr>
                <w:top w:val="none" w:sz="0" w:space="0" w:color="auto"/>
                <w:left w:val="none" w:sz="0" w:space="0" w:color="auto"/>
                <w:bottom w:val="none" w:sz="0" w:space="0" w:color="auto"/>
                <w:right w:val="none" w:sz="0" w:space="0" w:color="auto"/>
              </w:divBdr>
            </w:div>
            <w:div w:id="1957983755">
              <w:marLeft w:val="0"/>
              <w:marRight w:val="0"/>
              <w:marTop w:val="0"/>
              <w:marBottom w:val="0"/>
              <w:divBdr>
                <w:top w:val="none" w:sz="0" w:space="0" w:color="auto"/>
                <w:left w:val="none" w:sz="0" w:space="0" w:color="auto"/>
                <w:bottom w:val="none" w:sz="0" w:space="0" w:color="auto"/>
                <w:right w:val="none" w:sz="0" w:space="0" w:color="auto"/>
              </w:divBdr>
            </w:div>
            <w:div w:id="1053042234">
              <w:marLeft w:val="0"/>
              <w:marRight w:val="0"/>
              <w:marTop w:val="0"/>
              <w:marBottom w:val="0"/>
              <w:divBdr>
                <w:top w:val="none" w:sz="0" w:space="0" w:color="auto"/>
                <w:left w:val="none" w:sz="0" w:space="0" w:color="auto"/>
                <w:bottom w:val="none" w:sz="0" w:space="0" w:color="auto"/>
                <w:right w:val="none" w:sz="0" w:space="0" w:color="auto"/>
              </w:divBdr>
            </w:div>
            <w:div w:id="485052876">
              <w:marLeft w:val="0"/>
              <w:marRight w:val="0"/>
              <w:marTop w:val="0"/>
              <w:marBottom w:val="0"/>
              <w:divBdr>
                <w:top w:val="none" w:sz="0" w:space="0" w:color="auto"/>
                <w:left w:val="none" w:sz="0" w:space="0" w:color="auto"/>
                <w:bottom w:val="none" w:sz="0" w:space="0" w:color="auto"/>
                <w:right w:val="none" w:sz="0" w:space="0" w:color="auto"/>
              </w:divBdr>
            </w:div>
            <w:div w:id="556624941">
              <w:marLeft w:val="0"/>
              <w:marRight w:val="0"/>
              <w:marTop w:val="0"/>
              <w:marBottom w:val="0"/>
              <w:divBdr>
                <w:top w:val="none" w:sz="0" w:space="0" w:color="auto"/>
                <w:left w:val="none" w:sz="0" w:space="0" w:color="auto"/>
                <w:bottom w:val="none" w:sz="0" w:space="0" w:color="auto"/>
                <w:right w:val="none" w:sz="0" w:space="0" w:color="auto"/>
              </w:divBdr>
            </w:div>
            <w:div w:id="275644525">
              <w:marLeft w:val="0"/>
              <w:marRight w:val="0"/>
              <w:marTop w:val="0"/>
              <w:marBottom w:val="0"/>
              <w:divBdr>
                <w:top w:val="none" w:sz="0" w:space="0" w:color="auto"/>
                <w:left w:val="none" w:sz="0" w:space="0" w:color="auto"/>
                <w:bottom w:val="none" w:sz="0" w:space="0" w:color="auto"/>
                <w:right w:val="none" w:sz="0" w:space="0" w:color="auto"/>
              </w:divBdr>
            </w:div>
            <w:div w:id="1767923931">
              <w:marLeft w:val="0"/>
              <w:marRight w:val="0"/>
              <w:marTop w:val="0"/>
              <w:marBottom w:val="0"/>
              <w:divBdr>
                <w:top w:val="none" w:sz="0" w:space="0" w:color="auto"/>
                <w:left w:val="none" w:sz="0" w:space="0" w:color="auto"/>
                <w:bottom w:val="none" w:sz="0" w:space="0" w:color="auto"/>
                <w:right w:val="none" w:sz="0" w:space="0" w:color="auto"/>
              </w:divBdr>
            </w:div>
            <w:div w:id="1449275514">
              <w:marLeft w:val="0"/>
              <w:marRight w:val="0"/>
              <w:marTop w:val="0"/>
              <w:marBottom w:val="0"/>
              <w:divBdr>
                <w:top w:val="none" w:sz="0" w:space="0" w:color="auto"/>
                <w:left w:val="none" w:sz="0" w:space="0" w:color="auto"/>
                <w:bottom w:val="none" w:sz="0" w:space="0" w:color="auto"/>
                <w:right w:val="none" w:sz="0" w:space="0" w:color="auto"/>
              </w:divBdr>
            </w:div>
            <w:div w:id="1161190089">
              <w:marLeft w:val="0"/>
              <w:marRight w:val="0"/>
              <w:marTop w:val="0"/>
              <w:marBottom w:val="0"/>
              <w:divBdr>
                <w:top w:val="none" w:sz="0" w:space="0" w:color="auto"/>
                <w:left w:val="none" w:sz="0" w:space="0" w:color="auto"/>
                <w:bottom w:val="none" w:sz="0" w:space="0" w:color="auto"/>
                <w:right w:val="none" w:sz="0" w:space="0" w:color="auto"/>
              </w:divBdr>
            </w:div>
            <w:div w:id="2009864416">
              <w:marLeft w:val="0"/>
              <w:marRight w:val="0"/>
              <w:marTop w:val="0"/>
              <w:marBottom w:val="0"/>
              <w:divBdr>
                <w:top w:val="none" w:sz="0" w:space="0" w:color="auto"/>
                <w:left w:val="none" w:sz="0" w:space="0" w:color="auto"/>
                <w:bottom w:val="none" w:sz="0" w:space="0" w:color="auto"/>
                <w:right w:val="none" w:sz="0" w:space="0" w:color="auto"/>
              </w:divBdr>
            </w:div>
            <w:div w:id="1513110108">
              <w:marLeft w:val="0"/>
              <w:marRight w:val="0"/>
              <w:marTop w:val="0"/>
              <w:marBottom w:val="0"/>
              <w:divBdr>
                <w:top w:val="none" w:sz="0" w:space="0" w:color="auto"/>
                <w:left w:val="none" w:sz="0" w:space="0" w:color="auto"/>
                <w:bottom w:val="none" w:sz="0" w:space="0" w:color="auto"/>
                <w:right w:val="none" w:sz="0" w:space="0" w:color="auto"/>
              </w:divBdr>
            </w:div>
            <w:div w:id="2906186">
              <w:marLeft w:val="0"/>
              <w:marRight w:val="0"/>
              <w:marTop w:val="0"/>
              <w:marBottom w:val="0"/>
              <w:divBdr>
                <w:top w:val="none" w:sz="0" w:space="0" w:color="auto"/>
                <w:left w:val="none" w:sz="0" w:space="0" w:color="auto"/>
                <w:bottom w:val="none" w:sz="0" w:space="0" w:color="auto"/>
                <w:right w:val="none" w:sz="0" w:space="0" w:color="auto"/>
              </w:divBdr>
            </w:div>
            <w:div w:id="1051267266">
              <w:marLeft w:val="0"/>
              <w:marRight w:val="0"/>
              <w:marTop w:val="0"/>
              <w:marBottom w:val="0"/>
              <w:divBdr>
                <w:top w:val="none" w:sz="0" w:space="0" w:color="auto"/>
                <w:left w:val="none" w:sz="0" w:space="0" w:color="auto"/>
                <w:bottom w:val="none" w:sz="0" w:space="0" w:color="auto"/>
                <w:right w:val="none" w:sz="0" w:space="0" w:color="auto"/>
              </w:divBdr>
            </w:div>
            <w:div w:id="1632400630">
              <w:marLeft w:val="0"/>
              <w:marRight w:val="0"/>
              <w:marTop w:val="0"/>
              <w:marBottom w:val="0"/>
              <w:divBdr>
                <w:top w:val="none" w:sz="0" w:space="0" w:color="auto"/>
                <w:left w:val="none" w:sz="0" w:space="0" w:color="auto"/>
                <w:bottom w:val="none" w:sz="0" w:space="0" w:color="auto"/>
                <w:right w:val="none" w:sz="0" w:space="0" w:color="auto"/>
              </w:divBdr>
            </w:div>
            <w:div w:id="832641076">
              <w:marLeft w:val="0"/>
              <w:marRight w:val="0"/>
              <w:marTop w:val="0"/>
              <w:marBottom w:val="0"/>
              <w:divBdr>
                <w:top w:val="none" w:sz="0" w:space="0" w:color="auto"/>
                <w:left w:val="none" w:sz="0" w:space="0" w:color="auto"/>
                <w:bottom w:val="none" w:sz="0" w:space="0" w:color="auto"/>
                <w:right w:val="none" w:sz="0" w:space="0" w:color="auto"/>
              </w:divBdr>
            </w:div>
            <w:div w:id="22174497">
              <w:marLeft w:val="0"/>
              <w:marRight w:val="0"/>
              <w:marTop w:val="0"/>
              <w:marBottom w:val="0"/>
              <w:divBdr>
                <w:top w:val="none" w:sz="0" w:space="0" w:color="auto"/>
                <w:left w:val="none" w:sz="0" w:space="0" w:color="auto"/>
                <w:bottom w:val="none" w:sz="0" w:space="0" w:color="auto"/>
                <w:right w:val="none" w:sz="0" w:space="0" w:color="auto"/>
              </w:divBdr>
            </w:div>
            <w:div w:id="771433205">
              <w:marLeft w:val="0"/>
              <w:marRight w:val="0"/>
              <w:marTop w:val="0"/>
              <w:marBottom w:val="0"/>
              <w:divBdr>
                <w:top w:val="none" w:sz="0" w:space="0" w:color="auto"/>
                <w:left w:val="none" w:sz="0" w:space="0" w:color="auto"/>
                <w:bottom w:val="none" w:sz="0" w:space="0" w:color="auto"/>
                <w:right w:val="none" w:sz="0" w:space="0" w:color="auto"/>
              </w:divBdr>
            </w:div>
            <w:div w:id="571041089">
              <w:marLeft w:val="0"/>
              <w:marRight w:val="0"/>
              <w:marTop w:val="0"/>
              <w:marBottom w:val="0"/>
              <w:divBdr>
                <w:top w:val="none" w:sz="0" w:space="0" w:color="auto"/>
                <w:left w:val="none" w:sz="0" w:space="0" w:color="auto"/>
                <w:bottom w:val="none" w:sz="0" w:space="0" w:color="auto"/>
                <w:right w:val="none" w:sz="0" w:space="0" w:color="auto"/>
              </w:divBdr>
            </w:div>
            <w:div w:id="328799471">
              <w:marLeft w:val="0"/>
              <w:marRight w:val="0"/>
              <w:marTop w:val="0"/>
              <w:marBottom w:val="0"/>
              <w:divBdr>
                <w:top w:val="none" w:sz="0" w:space="0" w:color="auto"/>
                <w:left w:val="none" w:sz="0" w:space="0" w:color="auto"/>
                <w:bottom w:val="none" w:sz="0" w:space="0" w:color="auto"/>
                <w:right w:val="none" w:sz="0" w:space="0" w:color="auto"/>
              </w:divBdr>
            </w:div>
            <w:div w:id="789399287">
              <w:marLeft w:val="0"/>
              <w:marRight w:val="0"/>
              <w:marTop w:val="0"/>
              <w:marBottom w:val="0"/>
              <w:divBdr>
                <w:top w:val="none" w:sz="0" w:space="0" w:color="auto"/>
                <w:left w:val="none" w:sz="0" w:space="0" w:color="auto"/>
                <w:bottom w:val="none" w:sz="0" w:space="0" w:color="auto"/>
                <w:right w:val="none" w:sz="0" w:space="0" w:color="auto"/>
              </w:divBdr>
            </w:div>
            <w:div w:id="265625982">
              <w:marLeft w:val="0"/>
              <w:marRight w:val="0"/>
              <w:marTop w:val="0"/>
              <w:marBottom w:val="0"/>
              <w:divBdr>
                <w:top w:val="none" w:sz="0" w:space="0" w:color="auto"/>
                <w:left w:val="none" w:sz="0" w:space="0" w:color="auto"/>
                <w:bottom w:val="none" w:sz="0" w:space="0" w:color="auto"/>
                <w:right w:val="none" w:sz="0" w:space="0" w:color="auto"/>
              </w:divBdr>
            </w:div>
            <w:div w:id="1759474232">
              <w:marLeft w:val="0"/>
              <w:marRight w:val="0"/>
              <w:marTop w:val="0"/>
              <w:marBottom w:val="0"/>
              <w:divBdr>
                <w:top w:val="none" w:sz="0" w:space="0" w:color="auto"/>
                <w:left w:val="none" w:sz="0" w:space="0" w:color="auto"/>
                <w:bottom w:val="none" w:sz="0" w:space="0" w:color="auto"/>
                <w:right w:val="none" w:sz="0" w:space="0" w:color="auto"/>
              </w:divBdr>
            </w:div>
            <w:div w:id="1964996332">
              <w:marLeft w:val="0"/>
              <w:marRight w:val="0"/>
              <w:marTop w:val="0"/>
              <w:marBottom w:val="0"/>
              <w:divBdr>
                <w:top w:val="none" w:sz="0" w:space="0" w:color="auto"/>
                <w:left w:val="none" w:sz="0" w:space="0" w:color="auto"/>
                <w:bottom w:val="none" w:sz="0" w:space="0" w:color="auto"/>
                <w:right w:val="none" w:sz="0" w:space="0" w:color="auto"/>
              </w:divBdr>
            </w:div>
            <w:div w:id="1464537406">
              <w:marLeft w:val="0"/>
              <w:marRight w:val="0"/>
              <w:marTop w:val="0"/>
              <w:marBottom w:val="0"/>
              <w:divBdr>
                <w:top w:val="none" w:sz="0" w:space="0" w:color="auto"/>
                <w:left w:val="none" w:sz="0" w:space="0" w:color="auto"/>
                <w:bottom w:val="none" w:sz="0" w:space="0" w:color="auto"/>
                <w:right w:val="none" w:sz="0" w:space="0" w:color="auto"/>
              </w:divBdr>
            </w:div>
            <w:div w:id="1903368319">
              <w:marLeft w:val="0"/>
              <w:marRight w:val="0"/>
              <w:marTop w:val="0"/>
              <w:marBottom w:val="0"/>
              <w:divBdr>
                <w:top w:val="none" w:sz="0" w:space="0" w:color="auto"/>
                <w:left w:val="none" w:sz="0" w:space="0" w:color="auto"/>
                <w:bottom w:val="none" w:sz="0" w:space="0" w:color="auto"/>
                <w:right w:val="none" w:sz="0" w:space="0" w:color="auto"/>
              </w:divBdr>
            </w:div>
            <w:div w:id="1567495778">
              <w:marLeft w:val="0"/>
              <w:marRight w:val="0"/>
              <w:marTop w:val="0"/>
              <w:marBottom w:val="0"/>
              <w:divBdr>
                <w:top w:val="none" w:sz="0" w:space="0" w:color="auto"/>
                <w:left w:val="none" w:sz="0" w:space="0" w:color="auto"/>
                <w:bottom w:val="none" w:sz="0" w:space="0" w:color="auto"/>
                <w:right w:val="none" w:sz="0" w:space="0" w:color="auto"/>
              </w:divBdr>
            </w:div>
            <w:div w:id="861941204">
              <w:marLeft w:val="0"/>
              <w:marRight w:val="0"/>
              <w:marTop w:val="0"/>
              <w:marBottom w:val="0"/>
              <w:divBdr>
                <w:top w:val="none" w:sz="0" w:space="0" w:color="auto"/>
                <w:left w:val="none" w:sz="0" w:space="0" w:color="auto"/>
                <w:bottom w:val="none" w:sz="0" w:space="0" w:color="auto"/>
                <w:right w:val="none" w:sz="0" w:space="0" w:color="auto"/>
              </w:divBdr>
            </w:div>
            <w:div w:id="969673407">
              <w:marLeft w:val="0"/>
              <w:marRight w:val="0"/>
              <w:marTop w:val="0"/>
              <w:marBottom w:val="0"/>
              <w:divBdr>
                <w:top w:val="none" w:sz="0" w:space="0" w:color="auto"/>
                <w:left w:val="none" w:sz="0" w:space="0" w:color="auto"/>
                <w:bottom w:val="none" w:sz="0" w:space="0" w:color="auto"/>
                <w:right w:val="none" w:sz="0" w:space="0" w:color="auto"/>
              </w:divBdr>
            </w:div>
            <w:div w:id="1245609926">
              <w:marLeft w:val="0"/>
              <w:marRight w:val="0"/>
              <w:marTop w:val="0"/>
              <w:marBottom w:val="0"/>
              <w:divBdr>
                <w:top w:val="none" w:sz="0" w:space="0" w:color="auto"/>
                <w:left w:val="none" w:sz="0" w:space="0" w:color="auto"/>
                <w:bottom w:val="none" w:sz="0" w:space="0" w:color="auto"/>
                <w:right w:val="none" w:sz="0" w:space="0" w:color="auto"/>
              </w:divBdr>
            </w:div>
            <w:div w:id="1791244291">
              <w:marLeft w:val="0"/>
              <w:marRight w:val="0"/>
              <w:marTop w:val="0"/>
              <w:marBottom w:val="0"/>
              <w:divBdr>
                <w:top w:val="none" w:sz="0" w:space="0" w:color="auto"/>
                <w:left w:val="none" w:sz="0" w:space="0" w:color="auto"/>
                <w:bottom w:val="none" w:sz="0" w:space="0" w:color="auto"/>
                <w:right w:val="none" w:sz="0" w:space="0" w:color="auto"/>
              </w:divBdr>
            </w:div>
            <w:div w:id="1713335921">
              <w:marLeft w:val="0"/>
              <w:marRight w:val="0"/>
              <w:marTop w:val="0"/>
              <w:marBottom w:val="0"/>
              <w:divBdr>
                <w:top w:val="none" w:sz="0" w:space="0" w:color="auto"/>
                <w:left w:val="none" w:sz="0" w:space="0" w:color="auto"/>
                <w:bottom w:val="none" w:sz="0" w:space="0" w:color="auto"/>
                <w:right w:val="none" w:sz="0" w:space="0" w:color="auto"/>
              </w:divBdr>
            </w:div>
            <w:div w:id="514805693">
              <w:marLeft w:val="0"/>
              <w:marRight w:val="0"/>
              <w:marTop w:val="0"/>
              <w:marBottom w:val="0"/>
              <w:divBdr>
                <w:top w:val="none" w:sz="0" w:space="0" w:color="auto"/>
                <w:left w:val="none" w:sz="0" w:space="0" w:color="auto"/>
                <w:bottom w:val="none" w:sz="0" w:space="0" w:color="auto"/>
                <w:right w:val="none" w:sz="0" w:space="0" w:color="auto"/>
              </w:divBdr>
            </w:div>
            <w:div w:id="932278415">
              <w:marLeft w:val="0"/>
              <w:marRight w:val="0"/>
              <w:marTop w:val="0"/>
              <w:marBottom w:val="0"/>
              <w:divBdr>
                <w:top w:val="none" w:sz="0" w:space="0" w:color="auto"/>
                <w:left w:val="none" w:sz="0" w:space="0" w:color="auto"/>
                <w:bottom w:val="none" w:sz="0" w:space="0" w:color="auto"/>
                <w:right w:val="none" w:sz="0" w:space="0" w:color="auto"/>
              </w:divBdr>
            </w:div>
            <w:div w:id="1121727645">
              <w:marLeft w:val="0"/>
              <w:marRight w:val="0"/>
              <w:marTop w:val="0"/>
              <w:marBottom w:val="0"/>
              <w:divBdr>
                <w:top w:val="none" w:sz="0" w:space="0" w:color="auto"/>
                <w:left w:val="none" w:sz="0" w:space="0" w:color="auto"/>
                <w:bottom w:val="none" w:sz="0" w:space="0" w:color="auto"/>
                <w:right w:val="none" w:sz="0" w:space="0" w:color="auto"/>
              </w:divBdr>
            </w:div>
            <w:div w:id="129637918">
              <w:marLeft w:val="0"/>
              <w:marRight w:val="0"/>
              <w:marTop w:val="0"/>
              <w:marBottom w:val="0"/>
              <w:divBdr>
                <w:top w:val="none" w:sz="0" w:space="0" w:color="auto"/>
                <w:left w:val="none" w:sz="0" w:space="0" w:color="auto"/>
                <w:bottom w:val="none" w:sz="0" w:space="0" w:color="auto"/>
                <w:right w:val="none" w:sz="0" w:space="0" w:color="auto"/>
              </w:divBdr>
            </w:div>
            <w:div w:id="1964923292">
              <w:marLeft w:val="0"/>
              <w:marRight w:val="0"/>
              <w:marTop w:val="0"/>
              <w:marBottom w:val="0"/>
              <w:divBdr>
                <w:top w:val="none" w:sz="0" w:space="0" w:color="auto"/>
                <w:left w:val="none" w:sz="0" w:space="0" w:color="auto"/>
                <w:bottom w:val="none" w:sz="0" w:space="0" w:color="auto"/>
                <w:right w:val="none" w:sz="0" w:space="0" w:color="auto"/>
              </w:divBdr>
            </w:div>
            <w:div w:id="1260140873">
              <w:marLeft w:val="0"/>
              <w:marRight w:val="0"/>
              <w:marTop w:val="0"/>
              <w:marBottom w:val="0"/>
              <w:divBdr>
                <w:top w:val="none" w:sz="0" w:space="0" w:color="auto"/>
                <w:left w:val="none" w:sz="0" w:space="0" w:color="auto"/>
                <w:bottom w:val="none" w:sz="0" w:space="0" w:color="auto"/>
                <w:right w:val="none" w:sz="0" w:space="0" w:color="auto"/>
              </w:divBdr>
            </w:div>
            <w:div w:id="1302538812">
              <w:marLeft w:val="0"/>
              <w:marRight w:val="0"/>
              <w:marTop w:val="0"/>
              <w:marBottom w:val="0"/>
              <w:divBdr>
                <w:top w:val="none" w:sz="0" w:space="0" w:color="auto"/>
                <w:left w:val="none" w:sz="0" w:space="0" w:color="auto"/>
                <w:bottom w:val="none" w:sz="0" w:space="0" w:color="auto"/>
                <w:right w:val="none" w:sz="0" w:space="0" w:color="auto"/>
              </w:divBdr>
            </w:div>
            <w:div w:id="1244412765">
              <w:marLeft w:val="0"/>
              <w:marRight w:val="0"/>
              <w:marTop w:val="0"/>
              <w:marBottom w:val="0"/>
              <w:divBdr>
                <w:top w:val="none" w:sz="0" w:space="0" w:color="auto"/>
                <w:left w:val="none" w:sz="0" w:space="0" w:color="auto"/>
                <w:bottom w:val="none" w:sz="0" w:space="0" w:color="auto"/>
                <w:right w:val="none" w:sz="0" w:space="0" w:color="auto"/>
              </w:divBdr>
            </w:div>
            <w:div w:id="1128981">
              <w:marLeft w:val="0"/>
              <w:marRight w:val="0"/>
              <w:marTop w:val="0"/>
              <w:marBottom w:val="0"/>
              <w:divBdr>
                <w:top w:val="none" w:sz="0" w:space="0" w:color="auto"/>
                <w:left w:val="none" w:sz="0" w:space="0" w:color="auto"/>
                <w:bottom w:val="none" w:sz="0" w:space="0" w:color="auto"/>
                <w:right w:val="none" w:sz="0" w:space="0" w:color="auto"/>
              </w:divBdr>
            </w:div>
            <w:div w:id="1098796755">
              <w:marLeft w:val="0"/>
              <w:marRight w:val="0"/>
              <w:marTop w:val="0"/>
              <w:marBottom w:val="0"/>
              <w:divBdr>
                <w:top w:val="none" w:sz="0" w:space="0" w:color="auto"/>
                <w:left w:val="none" w:sz="0" w:space="0" w:color="auto"/>
                <w:bottom w:val="none" w:sz="0" w:space="0" w:color="auto"/>
                <w:right w:val="none" w:sz="0" w:space="0" w:color="auto"/>
              </w:divBdr>
            </w:div>
            <w:div w:id="367067993">
              <w:marLeft w:val="0"/>
              <w:marRight w:val="0"/>
              <w:marTop w:val="0"/>
              <w:marBottom w:val="0"/>
              <w:divBdr>
                <w:top w:val="none" w:sz="0" w:space="0" w:color="auto"/>
                <w:left w:val="none" w:sz="0" w:space="0" w:color="auto"/>
                <w:bottom w:val="none" w:sz="0" w:space="0" w:color="auto"/>
                <w:right w:val="none" w:sz="0" w:space="0" w:color="auto"/>
              </w:divBdr>
            </w:div>
            <w:div w:id="2039818204">
              <w:marLeft w:val="0"/>
              <w:marRight w:val="0"/>
              <w:marTop w:val="0"/>
              <w:marBottom w:val="0"/>
              <w:divBdr>
                <w:top w:val="none" w:sz="0" w:space="0" w:color="auto"/>
                <w:left w:val="none" w:sz="0" w:space="0" w:color="auto"/>
                <w:bottom w:val="none" w:sz="0" w:space="0" w:color="auto"/>
                <w:right w:val="none" w:sz="0" w:space="0" w:color="auto"/>
              </w:divBdr>
            </w:div>
            <w:div w:id="791436153">
              <w:marLeft w:val="0"/>
              <w:marRight w:val="0"/>
              <w:marTop w:val="0"/>
              <w:marBottom w:val="0"/>
              <w:divBdr>
                <w:top w:val="none" w:sz="0" w:space="0" w:color="auto"/>
                <w:left w:val="none" w:sz="0" w:space="0" w:color="auto"/>
                <w:bottom w:val="none" w:sz="0" w:space="0" w:color="auto"/>
                <w:right w:val="none" w:sz="0" w:space="0" w:color="auto"/>
              </w:divBdr>
            </w:div>
            <w:div w:id="1561285082">
              <w:marLeft w:val="0"/>
              <w:marRight w:val="0"/>
              <w:marTop w:val="0"/>
              <w:marBottom w:val="0"/>
              <w:divBdr>
                <w:top w:val="none" w:sz="0" w:space="0" w:color="auto"/>
                <w:left w:val="none" w:sz="0" w:space="0" w:color="auto"/>
                <w:bottom w:val="none" w:sz="0" w:space="0" w:color="auto"/>
                <w:right w:val="none" w:sz="0" w:space="0" w:color="auto"/>
              </w:divBdr>
            </w:div>
            <w:div w:id="1057895853">
              <w:marLeft w:val="0"/>
              <w:marRight w:val="0"/>
              <w:marTop w:val="0"/>
              <w:marBottom w:val="0"/>
              <w:divBdr>
                <w:top w:val="none" w:sz="0" w:space="0" w:color="auto"/>
                <w:left w:val="none" w:sz="0" w:space="0" w:color="auto"/>
                <w:bottom w:val="none" w:sz="0" w:space="0" w:color="auto"/>
                <w:right w:val="none" w:sz="0" w:space="0" w:color="auto"/>
              </w:divBdr>
            </w:div>
            <w:div w:id="1258440168">
              <w:marLeft w:val="0"/>
              <w:marRight w:val="0"/>
              <w:marTop w:val="0"/>
              <w:marBottom w:val="0"/>
              <w:divBdr>
                <w:top w:val="none" w:sz="0" w:space="0" w:color="auto"/>
                <w:left w:val="none" w:sz="0" w:space="0" w:color="auto"/>
                <w:bottom w:val="none" w:sz="0" w:space="0" w:color="auto"/>
                <w:right w:val="none" w:sz="0" w:space="0" w:color="auto"/>
              </w:divBdr>
            </w:div>
            <w:div w:id="10569464">
              <w:marLeft w:val="0"/>
              <w:marRight w:val="0"/>
              <w:marTop w:val="0"/>
              <w:marBottom w:val="0"/>
              <w:divBdr>
                <w:top w:val="none" w:sz="0" w:space="0" w:color="auto"/>
                <w:left w:val="none" w:sz="0" w:space="0" w:color="auto"/>
                <w:bottom w:val="none" w:sz="0" w:space="0" w:color="auto"/>
                <w:right w:val="none" w:sz="0" w:space="0" w:color="auto"/>
              </w:divBdr>
            </w:div>
            <w:div w:id="1016493739">
              <w:marLeft w:val="0"/>
              <w:marRight w:val="0"/>
              <w:marTop w:val="0"/>
              <w:marBottom w:val="0"/>
              <w:divBdr>
                <w:top w:val="none" w:sz="0" w:space="0" w:color="auto"/>
                <w:left w:val="none" w:sz="0" w:space="0" w:color="auto"/>
                <w:bottom w:val="none" w:sz="0" w:space="0" w:color="auto"/>
                <w:right w:val="none" w:sz="0" w:space="0" w:color="auto"/>
              </w:divBdr>
            </w:div>
            <w:div w:id="889875466">
              <w:marLeft w:val="0"/>
              <w:marRight w:val="0"/>
              <w:marTop w:val="0"/>
              <w:marBottom w:val="0"/>
              <w:divBdr>
                <w:top w:val="none" w:sz="0" w:space="0" w:color="auto"/>
                <w:left w:val="none" w:sz="0" w:space="0" w:color="auto"/>
                <w:bottom w:val="none" w:sz="0" w:space="0" w:color="auto"/>
                <w:right w:val="none" w:sz="0" w:space="0" w:color="auto"/>
              </w:divBdr>
            </w:div>
            <w:div w:id="1776973726">
              <w:marLeft w:val="0"/>
              <w:marRight w:val="0"/>
              <w:marTop w:val="0"/>
              <w:marBottom w:val="0"/>
              <w:divBdr>
                <w:top w:val="none" w:sz="0" w:space="0" w:color="auto"/>
                <w:left w:val="none" w:sz="0" w:space="0" w:color="auto"/>
                <w:bottom w:val="none" w:sz="0" w:space="0" w:color="auto"/>
                <w:right w:val="none" w:sz="0" w:space="0" w:color="auto"/>
              </w:divBdr>
            </w:div>
            <w:div w:id="333731341">
              <w:marLeft w:val="0"/>
              <w:marRight w:val="0"/>
              <w:marTop w:val="0"/>
              <w:marBottom w:val="0"/>
              <w:divBdr>
                <w:top w:val="none" w:sz="0" w:space="0" w:color="auto"/>
                <w:left w:val="none" w:sz="0" w:space="0" w:color="auto"/>
                <w:bottom w:val="none" w:sz="0" w:space="0" w:color="auto"/>
                <w:right w:val="none" w:sz="0" w:space="0" w:color="auto"/>
              </w:divBdr>
            </w:div>
            <w:div w:id="1381785941">
              <w:marLeft w:val="0"/>
              <w:marRight w:val="0"/>
              <w:marTop w:val="0"/>
              <w:marBottom w:val="0"/>
              <w:divBdr>
                <w:top w:val="none" w:sz="0" w:space="0" w:color="auto"/>
                <w:left w:val="none" w:sz="0" w:space="0" w:color="auto"/>
                <w:bottom w:val="none" w:sz="0" w:space="0" w:color="auto"/>
                <w:right w:val="none" w:sz="0" w:space="0" w:color="auto"/>
              </w:divBdr>
            </w:div>
            <w:div w:id="300623690">
              <w:marLeft w:val="0"/>
              <w:marRight w:val="0"/>
              <w:marTop w:val="0"/>
              <w:marBottom w:val="0"/>
              <w:divBdr>
                <w:top w:val="none" w:sz="0" w:space="0" w:color="auto"/>
                <w:left w:val="none" w:sz="0" w:space="0" w:color="auto"/>
                <w:bottom w:val="none" w:sz="0" w:space="0" w:color="auto"/>
                <w:right w:val="none" w:sz="0" w:space="0" w:color="auto"/>
              </w:divBdr>
            </w:div>
            <w:div w:id="1518343922">
              <w:marLeft w:val="0"/>
              <w:marRight w:val="0"/>
              <w:marTop w:val="0"/>
              <w:marBottom w:val="0"/>
              <w:divBdr>
                <w:top w:val="none" w:sz="0" w:space="0" w:color="auto"/>
                <w:left w:val="none" w:sz="0" w:space="0" w:color="auto"/>
                <w:bottom w:val="none" w:sz="0" w:space="0" w:color="auto"/>
                <w:right w:val="none" w:sz="0" w:space="0" w:color="auto"/>
              </w:divBdr>
            </w:div>
            <w:div w:id="1431269765">
              <w:marLeft w:val="0"/>
              <w:marRight w:val="0"/>
              <w:marTop w:val="0"/>
              <w:marBottom w:val="0"/>
              <w:divBdr>
                <w:top w:val="none" w:sz="0" w:space="0" w:color="auto"/>
                <w:left w:val="none" w:sz="0" w:space="0" w:color="auto"/>
                <w:bottom w:val="none" w:sz="0" w:space="0" w:color="auto"/>
                <w:right w:val="none" w:sz="0" w:space="0" w:color="auto"/>
              </w:divBdr>
            </w:div>
            <w:div w:id="410202007">
              <w:marLeft w:val="0"/>
              <w:marRight w:val="0"/>
              <w:marTop w:val="0"/>
              <w:marBottom w:val="0"/>
              <w:divBdr>
                <w:top w:val="none" w:sz="0" w:space="0" w:color="auto"/>
                <w:left w:val="none" w:sz="0" w:space="0" w:color="auto"/>
                <w:bottom w:val="none" w:sz="0" w:space="0" w:color="auto"/>
                <w:right w:val="none" w:sz="0" w:space="0" w:color="auto"/>
              </w:divBdr>
            </w:div>
            <w:div w:id="1200826306">
              <w:marLeft w:val="0"/>
              <w:marRight w:val="0"/>
              <w:marTop w:val="0"/>
              <w:marBottom w:val="0"/>
              <w:divBdr>
                <w:top w:val="none" w:sz="0" w:space="0" w:color="auto"/>
                <w:left w:val="none" w:sz="0" w:space="0" w:color="auto"/>
                <w:bottom w:val="none" w:sz="0" w:space="0" w:color="auto"/>
                <w:right w:val="none" w:sz="0" w:space="0" w:color="auto"/>
              </w:divBdr>
            </w:div>
            <w:div w:id="1361587327">
              <w:marLeft w:val="0"/>
              <w:marRight w:val="0"/>
              <w:marTop w:val="0"/>
              <w:marBottom w:val="0"/>
              <w:divBdr>
                <w:top w:val="none" w:sz="0" w:space="0" w:color="auto"/>
                <w:left w:val="none" w:sz="0" w:space="0" w:color="auto"/>
                <w:bottom w:val="none" w:sz="0" w:space="0" w:color="auto"/>
                <w:right w:val="none" w:sz="0" w:space="0" w:color="auto"/>
              </w:divBdr>
            </w:div>
            <w:div w:id="352846953">
              <w:marLeft w:val="0"/>
              <w:marRight w:val="0"/>
              <w:marTop w:val="0"/>
              <w:marBottom w:val="0"/>
              <w:divBdr>
                <w:top w:val="none" w:sz="0" w:space="0" w:color="auto"/>
                <w:left w:val="none" w:sz="0" w:space="0" w:color="auto"/>
                <w:bottom w:val="none" w:sz="0" w:space="0" w:color="auto"/>
                <w:right w:val="none" w:sz="0" w:space="0" w:color="auto"/>
              </w:divBdr>
            </w:div>
            <w:div w:id="1171725132">
              <w:marLeft w:val="0"/>
              <w:marRight w:val="0"/>
              <w:marTop w:val="0"/>
              <w:marBottom w:val="0"/>
              <w:divBdr>
                <w:top w:val="none" w:sz="0" w:space="0" w:color="auto"/>
                <w:left w:val="none" w:sz="0" w:space="0" w:color="auto"/>
                <w:bottom w:val="none" w:sz="0" w:space="0" w:color="auto"/>
                <w:right w:val="none" w:sz="0" w:space="0" w:color="auto"/>
              </w:divBdr>
            </w:div>
            <w:div w:id="1204175124">
              <w:marLeft w:val="0"/>
              <w:marRight w:val="0"/>
              <w:marTop w:val="0"/>
              <w:marBottom w:val="0"/>
              <w:divBdr>
                <w:top w:val="none" w:sz="0" w:space="0" w:color="auto"/>
                <w:left w:val="none" w:sz="0" w:space="0" w:color="auto"/>
                <w:bottom w:val="none" w:sz="0" w:space="0" w:color="auto"/>
                <w:right w:val="none" w:sz="0" w:space="0" w:color="auto"/>
              </w:divBdr>
            </w:div>
            <w:div w:id="731005945">
              <w:marLeft w:val="0"/>
              <w:marRight w:val="0"/>
              <w:marTop w:val="0"/>
              <w:marBottom w:val="0"/>
              <w:divBdr>
                <w:top w:val="none" w:sz="0" w:space="0" w:color="auto"/>
                <w:left w:val="none" w:sz="0" w:space="0" w:color="auto"/>
                <w:bottom w:val="none" w:sz="0" w:space="0" w:color="auto"/>
                <w:right w:val="none" w:sz="0" w:space="0" w:color="auto"/>
              </w:divBdr>
            </w:div>
            <w:div w:id="933320341">
              <w:marLeft w:val="0"/>
              <w:marRight w:val="0"/>
              <w:marTop w:val="0"/>
              <w:marBottom w:val="0"/>
              <w:divBdr>
                <w:top w:val="none" w:sz="0" w:space="0" w:color="auto"/>
                <w:left w:val="none" w:sz="0" w:space="0" w:color="auto"/>
                <w:bottom w:val="none" w:sz="0" w:space="0" w:color="auto"/>
                <w:right w:val="none" w:sz="0" w:space="0" w:color="auto"/>
              </w:divBdr>
            </w:div>
            <w:div w:id="560556390">
              <w:marLeft w:val="0"/>
              <w:marRight w:val="0"/>
              <w:marTop w:val="0"/>
              <w:marBottom w:val="0"/>
              <w:divBdr>
                <w:top w:val="none" w:sz="0" w:space="0" w:color="auto"/>
                <w:left w:val="none" w:sz="0" w:space="0" w:color="auto"/>
                <w:bottom w:val="none" w:sz="0" w:space="0" w:color="auto"/>
                <w:right w:val="none" w:sz="0" w:space="0" w:color="auto"/>
              </w:divBdr>
            </w:div>
            <w:div w:id="447356571">
              <w:marLeft w:val="0"/>
              <w:marRight w:val="0"/>
              <w:marTop w:val="0"/>
              <w:marBottom w:val="0"/>
              <w:divBdr>
                <w:top w:val="none" w:sz="0" w:space="0" w:color="auto"/>
                <w:left w:val="none" w:sz="0" w:space="0" w:color="auto"/>
                <w:bottom w:val="none" w:sz="0" w:space="0" w:color="auto"/>
                <w:right w:val="none" w:sz="0" w:space="0" w:color="auto"/>
              </w:divBdr>
            </w:div>
            <w:div w:id="557201984">
              <w:marLeft w:val="0"/>
              <w:marRight w:val="0"/>
              <w:marTop w:val="0"/>
              <w:marBottom w:val="0"/>
              <w:divBdr>
                <w:top w:val="none" w:sz="0" w:space="0" w:color="auto"/>
                <w:left w:val="none" w:sz="0" w:space="0" w:color="auto"/>
                <w:bottom w:val="none" w:sz="0" w:space="0" w:color="auto"/>
                <w:right w:val="none" w:sz="0" w:space="0" w:color="auto"/>
              </w:divBdr>
            </w:div>
            <w:div w:id="1032848945">
              <w:marLeft w:val="0"/>
              <w:marRight w:val="0"/>
              <w:marTop w:val="0"/>
              <w:marBottom w:val="0"/>
              <w:divBdr>
                <w:top w:val="none" w:sz="0" w:space="0" w:color="auto"/>
                <w:left w:val="none" w:sz="0" w:space="0" w:color="auto"/>
                <w:bottom w:val="none" w:sz="0" w:space="0" w:color="auto"/>
                <w:right w:val="none" w:sz="0" w:space="0" w:color="auto"/>
              </w:divBdr>
            </w:div>
            <w:div w:id="240916952">
              <w:marLeft w:val="0"/>
              <w:marRight w:val="0"/>
              <w:marTop w:val="0"/>
              <w:marBottom w:val="0"/>
              <w:divBdr>
                <w:top w:val="none" w:sz="0" w:space="0" w:color="auto"/>
                <w:left w:val="none" w:sz="0" w:space="0" w:color="auto"/>
                <w:bottom w:val="none" w:sz="0" w:space="0" w:color="auto"/>
                <w:right w:val="none" w:sz="0" w:space="0" w:color="auto"/>
              </w:divBdr>
            </w:div>
            <w:div w:id="2029525775">
              <w:marLeft w:val="0"/>
              <w:marRight w:val="0"/>
              <w:marTop w:val="0"/>
              <w:marBottom w:val="0"/>
              <w:divBdr>
                <w:top w:val="none" w:sz="0" w:space="0" w:color="auto"/>
                <w:left w:val="none" w:sz="0" w:space="0" w:color="auto"/>
                <w:bottom w:val="none" w:sz="0" w:space="0" w:color="auto"/>
                <w:right w:val="none" w:sz="0" w:space="0" w:color="auto"/>
              </w:divBdr>
            </w:div>
            <w:div w:id="225461998">
              <w:marLeft w:val="0"/>
              <w:marRight w:val="0"/>
              <w:marTop w:val="0"/>
              <w:marBottom w:val="0"/>
              <w:divBdr>
                <w:top w:val="none" w:sz="0" w:space="0" w:color="auto"/>
                <w:left w:val="none" w:sz="0" w:space="0" w:color="auto"/>
                <w:bottom w:val="none" w:sz="0" w:space="0" w:color="auto"/>
                <w:right w:val="none" w:sz="0" w:space="0" w:color="auto"/>
              </w:divBdr>
            </w:div>
            <w:div w:id="873881013">
              <w:marLeft w:val="0"/>
              <w:marRight w:val="0"/>
              <w:marTop w:val="0"/>
              <w:marBottom w:val="0"/>
              <w:divBdr>
                <w:top w:val="none" w:sz="0" w:space="0" w:color="auto"/>
                <w:left w:val="none" w:sz="0" w:space="0" w:color="auto"/>
                <w:bottom w:val="none" w:sz="0" w:space="0" w:color="auto"/>
                <w:right w:val="none" w:sz="0" w:space="0" w:color="auto"/>
              </w:divBdr>
            </w:div>
            <w:div w:id="418915005">
              <w:marLeft w:val="0"/>
              <w:marRight w:val="0"/>
              <w:marTop w:val="0"/>
              <w:marBottom w:val="0"/>
              <w:divBdr>
                <w:top w:val="none" w:sz="0" w:space="0" w:color="auto"/>
                <w:left w:val="none" w:sz="0" w:space="0" w:color="auto"/>
                <w:bottom w:val="none" w:sz="0" w:space="0" w:color="auto"/>
                <w:right w:val="none" w:sz="0" w:space="0" w:color="auto"/>
              </w:divBdr>
            </w:div>
            <w:div w:id="1028603961">
              <w:marLeft w:val="0"/>
              <w:marRight w:val="0"/>
              <w:marTop w:val="0"/>
              <w:marBottom w:val="0"/>
              <w:divBdr>
                <w:top w:val="none" w:sz="0" w:space="0" w:color="auto"/>
                <w:left w:val="none" w:sz="0" w:space="0" w:color="auto"/>
                <w:bottom w:val="none" w:sz="0" w:space="0" w:color="auto"/>
                <w:right w:val="none" w:sz="0" w:space="0" w:color="auto"/>
              </w:divBdr>
            </w:div>
            <w:div w:id="1869638074">
              <w:marLeft w:val="0"/>
              <w:marRight w:val="0"/>
              <w:marTop w:val="0"/>
              <w:marBottom w:val="0"/>
              <w:divBdr>
                <w:top w:val="none" w:sz="0" w:space="0" w:color="auto"/>
                <w:left w:val="none" w:sz="0" w:space="0" w:color="auto"/>
                <w:bottom w:val="none" w:sz="0" w:space="0" w:color="auto"/>
                <w:right w:val="none" w:sz="0" w:space="0" w:color="auto"/>
              </w:divBdr>
            </w:div>
            <w:div w:id="564293973">
              <w:marLeft w:val="0"/>
              <w:marRight w:val="0"/>
              <w:marTop w:val="0"/>
              <w:marBottom w:val="0"/>
              <w:divBdr>
                <w:top w:val="none" w:sz="0" w:space="0" w:color="auto"/>
                <w:left w:val="none" w:sz="0" w:space="0" w:color="auto"/>
                <w:bottom w:val="none" w:sz="0" w:space="0" w:color="auto"/>
                <w:right w:val="none" w:sz="0" w:space="0" w:color="auto"/>
              </w:divBdr>
            </w:div>
            <w:div w:id="1948123988">
              <w:marLeft w:val="0"/>
              <w:marRight w:val="0"/>
              <w:marTop w:val="0"/>
              <w:marBottom w:val="0"/>
              <w:divBdr>
                <w:top w:val="none" w:sz="0" w:space="0" w:color="auto"/>
                <w:left w:val="none" w:sz="0" w:space="0" w:color="auto"/>
                <w:bottom w:val="none" w:sz="0" w:space="0" w:color="auto"/>
                <w:right w:val="none" w:sz="0" w:space="0" w:color="auto"/>
              </w:divBdr>
            </w:div>
            <w:div w:id="620261043">
              <w:marLeft w:val="0"/>
              <w:marRight w:val="0"/>
              <w:marTop w:val="0"/>
              <w:marBottom w:val="0"/>
              <w:divBdr>
                <w:top w:val="none" w:sz="0" w:space="0" w:color="auto"/>
                <w:left w:val="none" w:sz="0" w:space="0" w:color="auto"/>
                <w:bottom w:val="none" w:sz="0" w:space="0" w:color="auto"/>
                <w:right w:val="none" w:sz="0" w:space="0" w:color="auto"/>
              </w:divBdr>
            </w:div>
            <w:div w:id="1607158808">
              <w:marLeft w:val="0"/>
              <w:marRight w:val="0"/>
              <w:marTop w:val="0"/>
              <w:marBottom w:val="0"/>
              <w:divBdr>
                <w:top w:val="none" w:sz="0" w:space="0" w:color="auto"/>
                <w:left w:val="none" w:sz="0" w:space="0" w:color="auto"/>
                <w:bottom w:val="none" w:sz="0" w:space="0" w:color="auto"/>
                <w:right w:val="none" w:sz="0" w:space="0" w:color="auto"/>
              </w:divBdr>
            </w:div>
            <w:div w:id="1127550194">
              <w:marLeft w:val="0"/>
              <w:marRight w:val="0"/>
              <w:marTop w:val="0"/>
              <w:marBottom w:val="0"/>
              <w:divBdr>
                <w:top w:val="none" w:sz="0" w:space="0" w:color="auto"/>
                <w:left w:val="none" w:sz="0" w:space="0" w:color="auto"/>
                <w:bottom w:val="none" w:sz="0" w:space="0" w:color="auto"/>
                <w:right w:val="none" w:sz="0" w:space="0" w:color="auto"/>
              </w:divBdr>
            </w:div>
            <w:div w:id="773869493">
              <w:marLeft w:val="0"/>
              <w:marRight w:val="0"/>
              <w:marTop w:val="0"/>
              <w:marBottom w:val="0"/>
              <w:divBdr>
                <w:top w:val="none" w:sz="0" w:space="0" w:color="auto"/>
                <w:left w:val="none" w:sz="0" w:space="0" w:color="auto"/>
                <w:bottom w:val="none" w:sz="0" w:space="0" w:color="auto"/>
                <w:right w:val="none" w:sz="0" w:space="0" w:color="auto"/>
              </w:divBdr>
            </w:div>
            <w:div w:id="41291440">
              <w:marLeft w:val="0"/>
              <w:marRight w:val="0"/>
              <w:marTop w:val="0"/>
              <w:marBottom w:val="0"/>
              <w:divBdr>
                <w:top w:val="none" w:sz="0" w:space="0" w:color="auto"/>
                <w:left w:val="none" w:sz="0" w:space="0" w:color="auto"/>
                <w:bottom w:val="none" w:sz="0" w:space="0" w:color="auto"/>
                <w:right w:val="none" w:sz="0" w:space="0" w:color="auto"/>
              </w:divBdr>
            </w:div>
            <w:div w:id="85614105">
              <w:marLeft w:val="0"/>
              <w:marRight w:val="0"/>
              <w:marTop w:val="0"/>
              <w:marBottom w:val="0"/>
              <w:divBdr>
                <w:top w:val="none" w:sz="0" w:space="0" w:color="auto"/>
                <w:left w:val="none" w:sz="0" w:space="0" w:color="auto"/>
                <w:bottom w:val="none" w:sz="0" w:space="0" w:color="auto"/>
                <w:right w:val="none" w:sz="0" w:space="0" w:color="auto"/>
              </w:divBdr>
            </w:div>
            <w:div w:id="462039351">
              <w:marLeft w:val="0"/>
              <w:marRight w:val="0"/>
              <w:marTop w:val="0"/>
              <w:marBottom w:val="0"/>
              <w:divBdr>
                <w:top w:val="none" w:sz="0" w:space="0" w:color="auto"/>
                <w:left w:val="none" w:sz="0" w:space="0" w:color="auto"/>
                <w:bottom w:val="none" w:sz="0" w:space="0" w:color="auto"/>
                <w:right w:val="none" w:sz="0" w:space="0" w:color="auto"/>
              </w:divBdr>
            </w:div>
            <w:div w:id="727610904">
              <w:marLeft w:val="0"/>
              <w:marRight w:val="0"/>
              <w:marTop w:val="0"/>
              <w:marBottom w:val="0"/>
              <w:divBdr>
                <w:top w:val="none" w:sz="0" w:space="0" w:color="auto"/>
                <w:left w:val="none" w:sz="0" w:space="0" w:color="auto"/>
                <w:bottom w:val="none" w:sz="0" w:space="0" w:color="auto"/>
                <w:right w:val="none" w:sz="0" w:space="0" w:color="auto"/>
              </w:divBdr>
            </w:div>
            <w:div w:id="757292533">
              <w:marLeft w:val="0"/>
              <w:marRight w:val="0"/>
              <w:marTop w:val="0"/>
              <w:marBottom w:val="0"/>
              <w:divBdr>
                <w:top w:val="none" w:sz="0" w:space="0" w:color="auto"/>
                <w:left w:val="none" w:sz="0" w:space="0" w:color="auto"/>
                <w:bottom w:val="none" w:sz="0" w:space="0" w:color="auto"/>
                <w:right w:val="none" w:sz="0" w:space="0" w:color="auto"/>
              </w:divBdr>
            </w:div>
            <w:div w:id="516189768">
              <w:marLeft w:val="0"/>
              <w:marRight w:val="0"/>
              <w:marTop w:val="0"/>
              <w:marBottom w:val="0"/>
              <w:divBdr>
                <w:top w:val="none" w:sz="0" w:space="0" w:color="auto"/>
                <w:left w:val="none" w:sz="0" w:space="0" w:color="auto"/>
                <w:bottom w:val="none" w:sz="0" w:space="0" w:color="auto"/>
                <w:right w:val="none" w:sz="0" w:space="0" w:color="auto"/>
              </w:divBdr>
            </w:div>
            <w:div w:id="1633902420">
              <w:marLeft w:val="0"/>
              <w:marRight w:val="0"/>
              <w:marTop w:val="0"/>
              <w:marBottom w:val="0"/>
              <w:divBdr>
                <w:top w:val="none" w:sz="0" w:space="0" w:color="auto"/>
                <w:left w:val="none" w:sz="0" w:space="0" w:color="auto"/>
                <w:bottom w:val="none" w:sz="0" w:space="0" w:color="auto"/>
                <w:right w:val="none" w:sz="0" w:space="0" w:color="auto"/>
              </w:divBdr>
            </w:div>
            <w:div w:id="1200555422">
              <w:marLeft w:val="0"/>
              <w:marRight w:val="0"/>
              <w:marTop w:val="0"/>
              <w:marBottom w:val="0"/>
              <w:divBdr>
                <w:top w:val="none" w:sz="0" w:space="0" w:color="auto"/>
                <w:left w:val="none" w:sz="0" w:space="0" w:color="auto"/>
                <w:bottom w:val="none" w:sz="0" w:space="0" w:color="auto"/>
                <w:right w:val="none" w:sz="0" w:space="0" w:color="auto"/>
              </w:divBdr>
            </w:div>
            <w:div w:id="244386017">
              <w:marLeft w:val="0"/>
              <w:marRight w:val="0"/>
              <w:marTop w:val="0"/>
              <w:marBottom w:val="0"/>
              <w:divBdr>
                <w:top w:val="none" w:sz="0" w:space="0" w:color="auto"/>
                <w:left w:val="none" w:sz="0" w:space="0" w:color="auto"/>
                <w:bottom w:val="none" w:sz="0" w:space="0" w:color="auto"/>
                <w:right w:val="none" w:sz="0" w:space="0" w:color="auto"/>
              </w:divBdr>
            </w:div>
            <w:div w:id="857083621">
              <w:marLeft w:val="0"/>
              <w:marRight w:val="0"/>
              <w:marTop w:val="0"/>
              <w:marBottom w:val="0"/>
              <w:divBdr>
                <w:top w:val="none" w:sz="0" w:space="0" w:color="auto"/>
                <w:left w:val="none" w:sz="0" w:space="0" w:color="auto"/>
                <w:bottom w:val="none" w:sz="0" w:space="0" w:color="auto"/>
                <w:right w:val="none" w:sz="0" w:space="0" w:color="auto"/>
              </w:divBdr>
            </w:div>
            <w:div w:id="1813449756">
              <w:marLeft w:val="0"/>
              <w:marRight w:val="0"/>
              <w:marTop w:val="0"/>
              <w:marBottom w:val="0"/>
              <w:divBdr>
                <w:top w:val="none" w:sz="0" w:space="0" w:color="auto"/>
                <w:left w:val="none" w:sz="0" w:space="0" w:color="auto"/>
                <w:bottom w:val="none" w:sz="0" w:space="0" w:color="auto"/>
                <w:right w:val="none" w:sz="0" w:space="0" w:color="auto"/>
              </w:divBdr>
            </w:div>
            <w:div w:id="116489232">
              <w:marLeft w:val="0"/>
              <w:marRight w:val="0"/>
              <w:marTop w:val="0"/>
              <w:marBottom w:val="0"/>
              <w:divBdr>
                <w:top w:val="none" w:sz="0" w:space="0" w:color="auto"/>
                <w:left w:val="none" w:sz="0" w:space="0" w:color="auto"/>
                <w:bottom w:val="none" w:sz="0" w:space="0" w:color="auto"/>
                <w:right w:val="none" w:sz="0" w:space="0" w:color="auto"/>
              </w:divBdr>
            </w:div>
            <w:div w:id="204371125">
              <w:marLeft w:val="0"/>
              <w:marRight w:val="0"/>
              <w:marTop w:val="0"/>
              <w:marBottom w:val="0"/>
              <w:divBdr>
                <w:top w:val="none" w:sz="0" w:space="0" w:color="auto"/>
                <w:left w:val="none" w:sz="0" w:space="0" w:color="auto"/>
                <w:bottom w:val="none" w:sz="0" w:space="0" w:color="auto"/>
                <w:right w:val="none" w:sz="0" w:space="0" w:color="auto"/>
              </w:divBdr>
            </w:div>
            <w:div w:id="1777168513">
              <w:marLeft w:val="0"/>
              <w:marRight w:val="0"/>
              <w:marTop w:val="0"/>
              <w:marBottom w:val="0"/>
              <w:divBdr>
                <w:top w:val="none" w:sz="0" w:space="0" w:color="auto"/>
                <w:left w:val="none" w:sz="0" w:space="0" w:color="auto"/>
                <w:bottom w:val="none" w:sz="0" w:space="0" w:color="auto"/>
                <w:right w:val="none" w:sz="0" w:space="0" w:color="auto"/>
              </w:divBdr>
            </w:div>
            <w:div w:id="910966860">
              <w:marLeft w:val="0"/>
              <w:marRight w:val="0"/>
              <w:marTop w:val="0"/>
              <w:marBottom w:val="0"/>
              <w:divBdr>
                <w:top w:val="none" w:sz="0" w:space="0" w:color="auto"/>
                <w:left w:val="none" w:sz="0" w:space="0" w:color="auto"/>
                <w:bottom w:val="none" w:sz="0" w:space="0" w:color="auto"/>
                <w:right w:val="none" w:sz="0" w:space="0" w:color="auto"/>
              </w:divBdr>
            </w:div>
            <w:div w:id="846594947">
              <w:marLeft w:val="0"/>
              <w:marRight w:val="0"/>
              <w:marTop w:val="0"/>
              <w:marBottom w:val="0"/>
              <w:divBdr>
                <w:top w:val="none" w:sz="0" w:space="0" w:color="auto"/>
                <w:left w:val="none" w:sz="0" w:space="0" w:color="auto"/>
                <w:bottom w:val="none" w:sz="0" w:space="0" w:color="auto"/>
                <w:right w:val="none" w:sz="0" w:space="0" w:color="auto"/>
              </w:divBdr>
            </w:div>
            <w:div w:id="965428653">
              <w:marLeft w:val="0"/>
              <w:marRight w:val="0"/>
              <w:marTop w:val="0"/>
              <w:marBottom w:val="0"/>
              <w:divBdr>
                <w:top w:val="none" w:sz="0" w:space="0" w:color="auto"/>
                <w:left w:val="none" w:sz="0" w:space="0" w:color="auto"/>
                <w:bottom w:val="none" w:sz="0" w:space="0" w:color="auto"/>
                <w:right w:val="none" w:sz="0" w:space="0" w:color="auto"/>
              </w:divBdr>
            </w:div>
            <w:div w:id="657151625">
              <w:marLeft w:val="0"/>
              <w:marRight w:val="0"/>
              <w:marTop w:val="0"/>
              <w:marBottom w:val="0"/>
              <w:divBdr>
                <w:top w:val="none" w:sz="0" w:space="0" w:color="auto"/>
                <w:left w:val="none" w:sz="0" w:space="0" w:color="auto"/>
                <w:bottom w:val="none" w:sz="0" w:space="0" w:color="auto"/>
                <w:right w:val="none" w:sz="0" w:space="0" w:color="auto"/>
              </w:divBdr>
            </w:div>
            <w:div w:id="1488135413">
              <w:marLeft w:val="0"/>
              <w:marRight w:val="0"/>
              <w:marTop w:val="0"/>
              <w:marBottom w:val="0"/>
              <w:divBdr>
                <w:top w:val="none" w:sz="0" w:space="0" w:color="auto"/>
                <w:left w:val="none" w:sz="0" w:space="0" w:color="auto"/>
                <w:bottom w:val="none" w:sz="0" w:space="0" w:color="auto"/>
                <w:right w:val="none" w:sz="0" w:space="0" w:color="auto"/>
              </w:divBdr>
            </w:div>
            <w:div w:id="1392391069">
              <w:marLeft w:val="0"/>
              <w:marRight w:val="0"/>
              <w:marTop w:val="0"/>
              <w:marBottom w:val="0"/>
              <w:divBdr>
                <w:top w:val="none" w:sz="0" w:space="0" w:color="auto"/>
                <w:left w:val="none" w:sz="0" w:space="0" w:color="auto"/>
                <w:bottom w:val="none" w:sz="0" w:space="0" w:color="auto"/>
                <w:right w:val="none" w:sz="0" w:space="0" w:color="auto"/>
              </w:divBdr>
            </w:div>
            <w:div w:id="555818292">
              <w:marLeft w:val="0"/>
              <w:marRight w:val="0"/>
              <w:marTop w:val="0"/>
              <w:marBottom w:val="0"/>
              <w:divBdr>
                <w:top w:val="none" w:sz="0" w:space="0" w:color="auto"/>
                <w:left w:val="none" w:sz="0" w:space="0" w:color="auto"/>
                <w:bottom w:val="none" w:sz="0" w:space="0" w:color="auto"/>
                <w:right w:val="none" w:sz="0" w:space="0" w:color="auto"/>
              </w:divBdr>
            </w:div>
            <w:div w:id="1525434554">
              <w:marLeft w:val="0"/>
              <w:marRight w:val="0"/>
              <w:marTop w:val="0"/>
              <w:marBottom w:val="0"/>
              <w:divBdr>
                <w:top w:val="none" w:sz="0" w:space="0" w:color="auto"/>
                <w:left w:val="none" w:sz="0" w:space="0" w:color="auto"/>
                <w:bottom w:val="none" w:sz="0" w:space="0" w:color="auto"/>
                <w:right w:val="none" w:sz="0" w:space="0" w:color="auto"/>
              </w:divBdr>
            </w:div>
            <w:div w:id="334260773">
              <w:marLeft w:val="0"/>
              <w:marRight w:val="0"/>
              <w:marTop w:val="0"/>
              <w:marBottom w:val="0"/>
              <w:divBdr>
                <w:top w:val="none" w:sz="0" w:space="0" w:color="auto"/>
                <w:left w:val="none" w:sz="0" w:space="0" w:color="auto"/>
                <w:bottom w:val="none" w:sz="0" w:space="0" w:color="auto"/>
                <w:right w:val="none" w:sz="0" w:space="0" w:color="auto"/>
              </w:divBdr>
            </w:div>
            <w:div w:id="963850902">
              <w:marLeft w:val="0"/>
              <w:marRight w:val="0"/>
              <w:marTop w:val="0"/>
              <w:marBottom w:val="0"/>
              <w:divBdr>
                <w:top w:val="none" w:sz="0" w:space="0" w:color="auto"/>
                <w:left w:val="none" w:sz="0" w:space="0" w:color="auto"/>
                <w:bottom w:val="none" w:sz="0" w:space="0" w:color="auto"/>
                <w:right w:val="none" w:sz="0" w:space="0" w:color="auto"/>
              </w:divBdr>
            </w:div>
            <w:div w:id="711149000">
              <w:marLeft w:val="0"/>
              <w:marRight w:val="0"/>
              <w:marTop w:val="0"/>
              <w:marBottom w:val="0"/>
              <w:divBdr>
                <w:top w:val="none" w:sz="0" w:space="0" w:color="auto"/>
                <w:left w:val="none" w:sz="0" w:space="0" w:color="auto"/>
                <w:bottom w:val="none" w:sz="0" w:space="0" w:color="auto"/>
                <w:right w:val="none" w:sz="0" w:space="0" w:color="auto"/>
              </w:divBdr>
            </w:div>
            <w:div w:id="380443515">
              <w:marLeft w:val="0"/>
              <w:marRight w:val="0"/>
              <w:marTop w:val="0"/>
              <w:marBottom w:val="0"/>
              <w:divBdr>
                <w:top w:val="none" w:sz="0" w:space="0" w:color="auto"/>
                <w:left w:val="none" w:sz="0" w:space="0" w:color="auto"/>
                <w:bottom w:val="none" w:sz="0" w:space="0" w:color="auto"/>
                <w:right w:val="none" w:sz="0" w:space="0" w:color="auto"/>
              </w:divBdr>
            </w:div>
            <w:div w:id="1515727298">
              <w:marLeft w:val="0"/>
              <w:marRight w:val="0"/>
              <w:marTop w:val="0"/>
              <w:marBottom w:val="0"/>
              <w:divBdr>
                <w:top w:val="none" w:sz="0" w:space="0" w:color="auto"/>
                <w:left w:val="none" w:sz="0" w:space="0" w:color="auto"/>
                <w:bottom w:val="none" w:sz="0" w:space="0" w:color="auto"/>
                <w:right w:val="none" w:sz="0" w:space="0" w:color="auto"/>
              </w:divBdr>
            </w:div>
            <w:div w:id="223952484">
              <w:marLeft w:val="0"/>
              <w:marRight w:val="0"/>
              <w:marTop w:val="0"/>
              <w:marBottom w:val="0"/>
              <w:divBdr>
                <w:top w:val="none" w:sz="0" w:space="0" w:color="auto"/>
                <w:left w:val="none" w:sz="0" w:space="0" w:color="auto"/>
                <w:bottom w:val="none" w:sz="0" w:space="0" w:color="auto"/>
                <w:right w:val="none" w:sz="0" w:space="0" w:color="auto"/>
              </w:divBdr>
            </w:div>
            <w:div w:id="175996616">
              <w:marLeft w:val="0"/>
              <w:marRight w:val="0"/>
              <w:marTop w:val="0"/>
              <w:marBottom w:val="0"/>
              <w:divBdr>
                <w:top w:val="none" w:sz="0" w:space="0" w:color="auto"/>
                <w:left w:val="none" w:sz="0" w:space="0" w:color="auto"/>
                <w:bottom w:val="none" w:sz="0" w:space="0" w:color="auto"/>
                <w:right w:val="none" w:sz="0" w:space="0" w:color="auto"/>
              </w:divBdr>
            </w:div>
            <w:div w:id="1580207947">
              <w:marLeft w:val="0"/>
              <w:marRight w:val="0"/>
              <w:marTop w:val="0"/>
              <w:marBottom w:val="0"/>
              <w:divBdr>
                <w:top w:val="none" w:sz="0" w:space="0" w:color="auto"/>
                <w:left w:val="none" w:sz="0" w:space="0" w:color="auto"/>
                <w:bottom w:val="none" w:sz="0" w:space="0" w:color="auto"/>
                <w:right w:val="none" w:sz="0" w:space="0" w:color="auto"/>
              </w:divBdr>
            </w:div>
            <w:div w:id="765078732">
              <w:marLeft w:val="0"/>
              <w:marRight w:val="0"/>
              <w:marTop w:val="0"/>
              <w:marBottom w:val="0"/>
              <w:divBdr>
                <w:top w:val="none" w:sz="0" w:space="0" w:color="auto"/>
                <w:left w:val="none" w:sz="0" w:space="0" w:color="auto"/>
                <w:bottom w:val="none" w:sz="0" w:space="0" w:color="auto"/>
                <w:right w:val="none" w:sz="0" w:space="0" w:color="auto"/>
              </w:divBdr>
            </w:div>
            <w:div w:id="753940503">
              <w:marLeft w:val="0"/>
              <w:marRight w:val="0"/>
              <w:marTop w:val="0"/>
              <w:marBottom w:val="0"/>
              <w:divBdr>
                <w:top w:val="none" w:sz="0" w:space="0" w:color="auto"/>
                <w:left w:val="none" w:sz="0" w:space="0" w:color="auto"/>
                <w:bottom w:val="none" w:sz="0" w:space="0" w:color="auto"/>
                <w:right w:val="none" w:sz="0" w:space="0" w:color="auto"/>
              </w:divBdr>
            </w:div>
            <w:div w:id="1422947000">
              <w:marLeft w:val="0"/>
              <w:marRight w:val="0"/>
              <w:marTop w:val="0"/>
              <w:marBottom w:val="0"/>
              <w:divBdr>
                <w:top w:val="none" w:sz="0" w:space="0" w:color="auto"/>
                <w:left w:val="none" w:sz="0" w:space="0" w:color="auto"/>
                <w:bottom w:val="none" w:sz="0" w:space="0" w:color="auto"/>
                <w:right w:val="none" w:sz="0" w:space="0" w:color="auto"/>
              </w:divBdr>
            </w:div>
            <w:div w:id="697895748">
              <w:marLeft w:val="0"/>
              <w:marRight w:val="0"/>
              <w:marTop w:val="0"/>
              <w:marBottom w:val="0"/>
              <w:divBdr>
                <w:top w:val="none" w:sz="0" w:space="0" w:color="auto"/>
                <w:left w:val="none" w:sz="0" w:space="0" w:color="auto"/>
                <w:bottom w:val="none" w:sz="0" w:space="0" w:color="auto"/>
                <w:right w:val="none" w:sz="0" w:space="0" w:color="auto"/>
              </w:divBdr>
            </w:div>
            <w:div w:id="896279825">
              <w:marLeft w:val="0"/>
              <w:marRight w:val="0"/>
              <w:marTop w:val="0"/>
              <w:marBottom w:val="0"/>
              <w:divBdr>
                <w:top w:val="none" w:sz="0" w:space="0" w:color="auto"/>
                <w:left w:val="none" w:sz="0" w:space="0" w:color="auto"/>
                <w:bottom w:val="none" w:sz="0" w:space="0" w:color="auto"/>
                <w:right w:val="none" w:sz="0" w:space="0" w:color="auto"/>
              </w:divBdr>
            </w:div>
            <w:div w:id="559829005">
              <w:marLeft w:val="0"/>
              <w:marRight w:val="0"/>
              <w:marTop w:val="0"/>
              <w:marBottom w:val="0"/>
              <w:divBdr>
                <w:top w:val="none" w:sz="0" w:space="0" w:color="auto"/>
                <w:left w:val="none" w:sz="0" w:space="0" w:color="auto"/>
                <w:bottom w:val="none" w:sz="0" w:space="0" w:color="auto"/>
                <w:right w:val="none" w:sz="0" w:space="0" w:color="auto"/>
              </w:divBdr>
            </w:div>
            <w:div w:id="586888417">
              <w:marLeft w:val="0"/>
              <w:marRight w:val="0"/>
              <w:marTop w:val="0"/>
              <w:marBottom w:val="0"/>
              <w:divBdr>
                <w:top w:val="none" w:sz="0" w:space="0" w:color="auto"/>
                <w:left w:val="none" w:sz="0" w:space="0" w:color="auto"/>
                <w:bottom w:val="none" w:sz="0" w:space="0" w:color="auto"/>
                <w:right w:val="none" w:sz="0" w:space="0" w:color="auto"/>
              </w:divBdr>
            </w:div>
            <w:div w:id="872496589">
              <w:marLeft w:val="0"/>
              <w:marRight w:val="0"/>
              <w:marTop w:val="0"/>
              <w:marBottom w:val="0"/>
              <w:divBdr>
                <w:top w:val="none" w:sz="0" w:space="0" w:color="auto"/>
                <w:left w:val="none" w:sz="0" w:space="0" w:color="auto"/>
                <w:bottom w:val="none" w:sz="0" w:space="0" w:color="auto"/>
                <w:right w:val="none" w:sz="0" w:space="0" w:color="auto"/>
              </w:divBdr>
            </w:div>
            <w:div w:id="1783649616">
              <w:marLeft w:val="0"/>
              <w:marRight w:val="0"/>
              <w:marTop w:val="0"/>
              <w:marBottom w:val="0"/>
              <w:divBdr>
                <w:top w:val="none" w:sz="0" w:space="0" w:color="auto"/>
                <w:left w:val="none" w:sz="0" w:space="0" w:color="auto"/>
                <w:bottom w:val="none" w:sz="0" w:space="0" w:color="auto"/>
                <w:right w:val="none" w:sz="0" w:space="0" w:color="auto"/>
              </w:divBdr>
            </w:div>
            <w:div w:id="312174903">
              <w:marLeft w:val="0"/>
              <w:marRight w:val="0"/>
              <w:marTop w:val="0"/>
              <w:marBottom w:val="0"/>
              <w:divBdr>
                <w:top w:val="none" w:sz="0" w:space="0" w:color="auto"/>
                <w:left w:val="none" w:sz="0" w:space="0" w:color="auto"/>
                <w:bottom w:val="none" w:sz="0" w:space="0" w:color="auto"/>
                <w:right w:val="none" w:sz="0" w:space="0" w:color="auto"/>
              </w:divBdr>
            </w:div>
            <w:div w:id="95058990">
              <w:marLeft w:val="0"/>
              <w:marRight w:val="0"/>
              <w:marTop w:val="0"/>
              <w:marBottom w:val="0"/>
              <w:divBdr>
                <w:top w:val="none" w:sz="0" w:space="0" w:color="auto"/>
                <w:left w:val="none" w:sz="0" w:space="0" w:color="auto"/>
                <w:bottom w:val="none" w:sz="0" w:space="0" w:color="auto"/>
                <w:right w:val="none" w:sz="0" w:space="0" w:color="auto"/>
              </w:divBdr>
            </w:div>
            <w:div w:id="606928939">
              <w:marLeft w:val="0"/>
              <w:marRight w:val="0"/>
              <w:marTop w:val="0"/>
              <w:marBottom w:val="0"/>
              <w:divBdr>
                <w:top w:val="none" w:sz="0" w:space="0" w:color="auto"/>
                <w:left w:val="none" w:sz="0" w:space="0" w:color="auto"/>
                <w:bottom w:val="none" w:sz="0" w:space="0" w:color="auto"/>
                <w:right w:val="none" w:sz="0" w:space="0" w:color="auto"/>
              </w:divBdr>
            </w:div>
            <w:div w:id="1975377">
              <w:marLeft w:val="0"/>
              <w:marRight w:val="0"/>
              <w:marTop w:val="0"/>
              <w:marBottom w:val="0"/>
              <w:divBdr>
                <w:top w:val="none" w:sz="0" w:space="0" w:color="auto"/>
                <w:left w:val="none" w:sz="0" w:space="0" w:color="auto"/>
                <w:bottom w:val="none" w:sz="0" w:space="0" w:color="auto"/>
                <w:right w:val="none" w:sz="0" w:space="0" w:color="auto"/>
              </w:divBdr>
            </w:div>
            <w:div w:id="1139417364">
              <w:marLeft w:val="0"/>
              <w:marRight w:val="0"/>
              <w:marTop w:val="0"/>
              <w:marBottom w:val="0"/>
              <w:divBdr>
                <w:top w:val="none" w:sz="0" w:space="0" w:color="auto"/>
                <w:left w:val="none" w:sz="0" w:space="0" w:color="auto"/>
                <w:bottom w:val="none" w:sz="0" w:space="0" w:color="auto"/>
                <w:right w:val="none" w:sz="0" w:space="0" w:color="auto"/>
              </w:divBdr>
            </w:div>
            <w:div w:id="504443528">
              <w:marLeft w:val="0"/>
              <w:marRight w:val="0"/>
              <w:marTop w:val="0"/>
              <w:marBottom w:val="0"/>
              <w:divBdr>
                <w:top w:val="none" w:sz="0" w:space="0" w:color="auto"/>
                <w:left w:val="none" w:sz="0" w:space="0" w:color="auto"/>
                <w:bottom w:val="none" w:sz="0" w:space="0" w:color="auto"/>
                <w:right w:val="none" w:sz="0" w:space="0" w:color="auto"/>
              </w:divBdr>
            </w:div>
            <w:div w:id="509763451">
              <w:marLeft w:val="0"/>
              <w:marRight w:val="0"/>
              <w:marTop w:val="0"/>
              <w:marBottom w:val="0"/>
              <w:divBdr>
                <w:top w:val="none" w:sz="0" w:space="0" w:color="auto"/>
                <w:left w:val="none" w:sz="0" w:space="0" w:color="auto"/>
                <w:bottom w:val="none" w:sz="0" w:space="0" w:color="auto"/>
                <w:right w:val="none" w:sz="0" w:space="0" w:color="auto"/>
              </w:divBdr>
            </w:div>
            <w:div w:id="383070609">
              <w:marLeft w:val="0"/>
              <w:marRight w:val="0"/>
              <w:marTop w:val="0"/>
              <w:marBottom w:val="0"/>
              <w:divBdr>
                <w:top w:val="none" w:sz="0" w:space="0" w:color="auto"/>
                <w:left w:val="none" w:sz="0" w:space="0" w:color="auto"/>
                <w:bottom w:val="none" w:sz="0" w:space="0" w:color="auto"/>
                <w:right w:val="none" w:sz="0" w:space="0" w:color="auto"/>
              </w:divBdr>
            </w:div>
            <w:div w:id="427628461">
              <w:marLeft w:val="0"/>
              <w:marRight w:val="0"/>
              <w:marTop w:val="0"/>
              <w:marBottom w:val="0"/>
              <w:divBdr>
                <w:top w:val="none" w:sz="0" w:space="0" w:color="auto"/>
                <w:left w:val="none" w:sz="0" w:space="0" w:color="auto"/>
                <w:bottom w:val="none" w:sz="0" w:space="0" w:color="auto"/>
                <w:right w:val="none" w:sz="0" w:space="0" w:color="auto"/>
              </w:divBdr>
            </w:div>
            <w:div w:id="1162086672">
              <w:marLeft w:val="0"/>
              <w:marRight w:val="0"/>
              <w:marTop w:val="0"/>
              <w:marBottom w:val="0"/>
              <w:divBdr>
                <w:top w:val="none" w:sz="0" w:space="0" w:color="auto"/>
                <w:left w:val="none" w:sz="0" w:space="0" w:color="auto"/>
                <w:bottom w:val="none" w:sz="0" w:space="0" w:color="auto"/>
                <w:right w:val="none" w:sz="0" w:space="0" w:color="auto"/>
              </w:divBdr>
            </w:div>
            <w:div w:id="782655256">
              <w:marLeft w:val="0"/>
              <w:marRight w:val="0"/>
              <w:marTop w:val="0"/>
              <w:marBottom w:val="0"/>
              <w:divBdr>
                <w:top w:val="none" w:sz="0" w:space="0" w:color="auto"/>
                <w:left w:val="none" w:sz="0" w:space="0" w:color="auto"/>
                <w:bottom w:val="none" w:sz="0" w:space="0" w:color="auto"/>
                <w:right w:val="none" w:sz="0" w:space="0" w:color="auto"/>
              </w:divBdr>
            </w:div>
            <w:div w:id="1092774892">
              <w:marLeft w:val="0"/>
              <w:marRight w:val="0"/>
              <w:marTop w:val="0"/>
              <w:marBottom w:val="0"/>
              <w:divBdr>
                <w:top w:val="none" w:sz="0" w:space="0" w:color="auto"/>
                <w:left w:val="none" w:sz="0" w:space="0" w:color="auto"/>
                <w:bottom w:val="none" w:sz="0" w:space="0" w:color="auto"/>
                <w:right w:val="none" w:sz="0" w:space="0" w:color="auto"/>
              </w:divBdr>
            </w:div>
            <w:div w:id="1591238432">
              <w:marLeft w:val="0"/>
              <w:marRight w:val="0"/>
              <w:marTop w:val="0"/>
              <w:marBottom w:val="0"/>
              <w:divBdr>
                <w:top w:val="none" w:sz="0" w:space="0" w:color="auto"/>
                <w:left w:val="none" w:sz="0" w:space="0" w:color="auto"/>
                <w:bottom w:val="none" w:sz="0" w:space="0" w:color="auto"/>
                <w:right w:val="none" w:sz="0" w:space="0" w:color="auto"/>
              </w:divBdr>
            </w:div>
            <w:div w:id="2096709367">
              <w:marLeft w:val="0"/>
              <w:marRight w:val="0"/>
              <w:marTop w:val="0"/>
              <w:marBottom w:val="0"/>
              <w:divBdr>
                <w:top w:val="none" w:sz="0" w:space="0" w:color="auto"/>
                <w:left w:val="none" w:sz="0" w:space="0" w:color="auto"/>
                <w:bottom w:val="none" w:sz="0" w:space="0" w:color="auto"/>
                <w:right w:val="none" w:sz="0" w:space="0" w:color="auto"/>
              </w:divBdr>
            </w:div>
            <w:div w:id="685330452">
              <w:marLeft w:val="0"/>
              <w:marRight w:val="0"/>
              <w:marTop w:val="0"/>
              <w:marBottom w:val="0"/>
              <w:divBdr>
                <w:top w:val="none" w:sz="0" w:space="0" w:color="auto"/>
                <w:left w:val="none" w:sz="0" w:space="0" w:color="auto"/>
                <w:bottom w:val="none" w:sz="0" w:space="0" w:color="auto"/>
                <w:right w:val="none" w:sz="0" w:space="0" w:color="auto"/>
              </w:divBdr>
            </w:div>
            <w:div w:id="576940986">
              <w:marLeft w:val="0"/>
              <w:marRight w:val="0"/>
              <w:marTop w:val="0"/>
              <w:marBottom w:val="0"/>
              <w:divBdr>
                <w:top w:val="none" w:sz="0" w:space="0" w:color="auto"/>
                <w:left w:val="none" w:sz="0" w:space="0" w:color="auto"/>
                <w:bottom w:val="none" w:sz="0" w:space="0" w:color="auto"/>
                <w:right w:val="none" w:sz="0" w:space="0" w:color="auto"/>
              </w:divBdr>
            </w:div>
            <w:div w:id="1768427780">
              <w:marLeft w:val="0"/>
              <w:marRight w:val="0"/>
              <w:marTop w:val="0"/>
              <w:marBottom w:val="0"/>
              <w:divBdr>
                <w:top w:val="none" w:sz="0" w:space="0" w:color="auto"/>
                <w:left w:val="none" w:sz="0" w:space="0" w:color="auto"/>
                <w:bottom w:val="none" w:sz="0" w:space="0" w:color="auto"/>
                <w:right w:val="none" w:sz="0" w:space="0" w:color="auto"/>
              </w:divBdr>
            </w:div>
            <w:div w:id="1284070307">
              <w:marLeft w:val="0"/>
              <w:marRight w:val="0"/>
              <w:marTop w:val="0"/>
              <w:marBottom w:val="0"/>
              <w:divBdr>
                <w:top w:val="none" w:sz="0" w:space="0" w:color="auto"/>
                <w:left w:val="none" w:sz="0" w:space="0" w:color="auto"/>
                <w:bottom w:val="none" w:sz="0" w:space="0" w:color="auto"/>
                <w:right w:val="none" w:sz="0" w:space="0" w:color="auto"/>
              </w:divBdr>
            </w:div>
            <w:div w:id="283659108">
              <w:marLeft w:val="0"/>
              <w:marRight w:val="0"/>
              <w:marTop w:val="0"/>
              <w:marBottom w:val="0"/>
              <w:divBdr>
                <w:top w:val="none" w:sz="0" w:space="0" w:color="auto"/>
                <w:left w:val="none" w:sz="0" w:space="0" w:color="auto"/>
                <w:bottom w:val="none" w:sz="0" w:space="0" w:color="auto"/>
                <w:right w:val="none" w:sz="0" w:space="0" w:color="auto"/>
              </w:divBdr>
            </w:div>
            <w:div w:id="1703898623">
              <w:marLeft w:val="0"/>
              <w:marRight w:val="0"/>
              <w:marTop w:val="0"/>
              <w:marBottom w:val="0"/>
              <w:divBdr>
                <w:top w:val="none" w:sz="0" w:space="0" w:color="auto"/>
                <w:left w:val="none" w:sz="0" w:space="0" w:color="auto"/>
                <w:bottom w:val="none" w:sz="0" w:space="0" w:color="auto"/>
                <w:right w:val="none" w:sz="0" w:space="0" w:color="auto"/>
              </w:divBdr>
            </w:div>
            <w:div w:id="1745294923">
              <w:marLeft w:val="0"/>
              <w:marRight w:val="0"/>
              <w:marTop w:val="0"/>
              <w:marBottom w:val="0"/>
              <w:divBdr>
                <w:top w:val="none" w:sz="0" w:space="0" w:color="auto"/>
                <w:left w:val="none" w:sz="0" w:space="0" w:color="auto"/>
                <w:bottom w:val="none" w:sz="0" w:space="0" w:color="auto"/>
                <w:right w:val="none" w:sz="0" w:space="0" w:color="auto"/>
              </w:divBdr>
            </w:div>
            <w:div w:id="1383553759">
              <w:marLeft w:val="0"/>
              <w:marRight w:val="0"/>
              <w:marTop w:val="0"/>
              <w:marBottom w:val="0"/>
              <w:divBdr>
                <w:top w:val="none" w:sz="0" w:space="0" w:color="auto"/>
                <w:left w:val="none" w:sz="0" w:space="0" w:color="auto"/>
                <w:bottom w:val="none" w:sz="0" w:space="0" w:color="auto"/>
                <w:right w:val="none" w:sz="0" w:space="0" w:color="auto"/>
              </w:divBdr>
            </w:div>
            <w:div w:id="1244950758">
              <w:marLeft w:val="0"/>
              <w:marRight w:val="0"/>
              <w:marTop w:val="0"/>
              <w:marBottom w:val="0"/>
              <w:divBdr>
                <w:top w:val="none" w:sz="0" w:space="0" w:color="auto"/>
                <w:left w:val="none" w:sz="0" w:space="0" w:color="auto"/>
                <w:bottom w:val="none" w:sz="0" w:space="0" w:color="auto"/>
                <w:right w:val="none" w:sz="0" w:space="0" w:color="auto"/>
              </w:divBdr>
            </w:div>
            <w:div w:id="1196506336">
              <w:marLeft w:val="0"/>
              <w:marRight w:val="0"/>
              <w:marTop w:val="0"/>
              <w:marBottom w:val="0"/>
              <w:divBdr>
                <w:top w:val="none" w:sz="0" w:space="0" w:color="auto"/>
                <w:left w:val="none" w:sz="0" w:space="0" w:color="auto"/>
                <w:bottom w:val="none" w:sz="0" w:space="0" w:color="auto"/>
                <w:right w:val="none" w:sz="0" w:space="0" w:color="auto"/>
              </w:divBdr>
            </w:div>
            <w:div w:id="114643922">
              <w:marLeft w:val="0"/>
              <w:marRight w:val="0"/>
              <w:marTop w:val="0"/>
              <w:marBottom w:val="0"/>
              <w:divBdr>
                <w:top w:val="none" w:sz="0" w:space="0" w:color="auto"/>
                <w:left w:val="none" w:sz="0" w:space="0" w:color="auto"/>
                <w:bottom w:val="none" w:sz="0" w:space="0" w:color="auto"/>
                <w:right w:val="none" w:sz="0" w:space="0" w:color="auto"/>
              </w:divBdr>
            </w:div>
            <w:div w:id="885336974">
              <w:marLeft w:val="0"/>
              <w:marRight w:val="0"/>
              <w:marTop w:val="0"/>
              <w:marBottom w:val="0"/>
              <w:divBdr>
                <w:top w:val="none" w:sz="0" w:space="0" w:color="auto"/>
                <w:left w:val="none" w:sz="0" w:space="0" w:color="auto"/>
                <w:bottom w:val="none" w:sz="0" w:space="0" w:color="auto"/>
                <w:right w:val="none" w:sz="0" w:space="0" w:color="auto"/>
              </w:divBdr>
            </w:div>
            <w:div w:id="30888449">
              <w:marLeft w:val="0"/>
              <w:marRight w:val="0"/>
              <w:marTop w:val="0"/>
              <w:marBottom w:val="0"/>
              <w:divBdr>
                <w:top w:val="none" w:sz="0" w:space="0" w:color="auto"/>
                <w:left w:val="none" w:sz="0" w:space="0" w:color="auto"/>
                <w:bottom w:val="none" w:sz="0" w:space="0" w:color="auto"/>
                <w:right w:val="none" w:sz="0" w:space="0" w:color="auto"/>
              </w:divBdr>
            </w:div>
            <w:div w:id="167869793">
              <w:marLeft w:val="0"/>
              <w:marRight w:val="0"/>
              <w:marTop w:val="0"/>
              <w:marBottom w:val="0"/>
              <w:divBdr>
                <w:top w:val="none" w:sz="0" w:space="0" w:color="auto"/>
                <w:left w:val="none" w:sz="0" w:space="0" w:color="auto"/>
                <w:bottom w:val="none" w:sz="0" w:space="0" w:color="auto"/>
                <w:right w:val="none" w:sz="0" w:space="0" w:color="auto"/>
              </w:divBdr>
            </w:div>
            <w:div w:id="218984280">
              <w:marLeft w:val="0"/>
              <w:marRight w:val="0"/>
              <w:marTop w:val="0"/>
              <w:marBottom w:val="0"/>
              <w:divBdr>
                <w:top w:val="none" w:sz="0" w:space="0" w:color="auto"/>
                <w:left w:val="none" w:sz="0" w:space="0" w:color="auto"/>
                <w:bottom w:val="none" w:sz="0" w:space="0" w:color="auto"/>
                <w:right w:val="none" w:sz="0" w:space="0" w:color="auto"/>
              </w:divBdr>
            </w:div>
            <w:div w:id="711880879">
              <w:marLeft w:val="0"/>
              <w:marRight w:val="0"/>
              <w:marTop w:val="0"/>
              <w:marBottom w:val="0"/>
              <w:divBdr>
                <w:top w:val="none" w:sz="0" w:space="0" w:color="auto"/>
                <w:left w:val="none" w:sz="0" w:space="0" w:color="auto"/>
                <w:bottom w:val="none" w:sz="0" w:space="0" w:color="auto"/>
                <w:right w:val="none" w:sz="0" w:space="0" w:color="auto"/>
              </w:divBdr>
            </w:div>
            <w:div w:id="357973788">
              <w:marLeft w:val="0"/>
              <w:marRight w:val="0"/>
              <w:marTop w:val="0"/>
              <w:marBottom w:val="0"/>
              <w:divBdr>
                <w:top w:val="none" w:sz="0" w:space="0" w:color="auto"/>
                <w:left w:val="none" w:sz="0" w:space="0" w:color="auto"/>
                <w:bottom w:val="none" w:sz="0" w:space="0" w:color="auto"/>
                <w:right w:val="none" w:sz="0" w:space="0" w:color="auto"/>
              </w:divBdr>
            </w:div>
            <w:div w:id="486701618">
              <w:marLeft w:val="0"/>
              <w:marRight w:val="0"/>
              <w:marTop w:val="0"/>
              <w:marBottom w:val="0"/>
              <w:divBdr>
                <w:top w:val="none" w:sz="0" w:space="0" w:color="auto"/>
                <w:left w:val="none" w:sz="0" w:space="0" w:color="auto"/>
                <w:bottom w:val="none" w:sz="0" w:space="0" w:color="auto"/>
                <w:right w:val="none" w:sz="0" w:space="0" w:color="auto"/>
              </w:divBdr>
            </w:div>
            <w:div w:id="1789155206">
              <w:marLeft w:val="0"/>
              <w:marRight w:val="0"/>
              <w:marTop w:val="0"/>
              <w:marBottom w:val="0"/>
              <w:divBdr>
                <w:top w:val="none" w:sz="0" w:space="0" w:color="auto"/>
                <w:left w:val="none" w:sz="0" w:space="0" w:color="auto"/>
                <w:bottom w:val="none" w:sz="0" w:space="0" w:color="auto"/>
                <w:right w:val="none" w:sz="0" w:space="0" w:color="auto"/>
              </w:divBdr>
            </w:div>
            <w:div w:id="1227498202">
              <w:marLeft w:val="0"/>
              <w:marRight w:val="0"/>
              <w:marTop w:val="0"/>
              <w:marBottom w:val="0"/>
              <w:divBdr>
                <w:top w:val="none" w:sz="0" w:space="0" w:color="auto"/>
                <w:left w:val="none" w:sz="0" w:space="0" w:color="auto"/>
                <w:bottom w:val="none" w:sz="0" w:space="0" w:color="auto"/>
                <w:right w:val="none" w:sz="0" w:space="0" w:color="auto"/>
              </w:divBdr>
            </w:div>
            <w:div w:id="131103053">
              <w:marLeft w:val="0"/>
              <w:marRight w:val="0"/>
              <w:marTop w:val="0"/>
              <w:marBottom w:val="0"/>
              <w:divBdr>
                <w:top w:val="none" w:sz="0" w:space="0" w:color="auto"/>
                <w:left w:val="none" w:sz="0" w:space="0" w:color="auto"/>
                <w:bottom w:val="none" w:sz="0" w:space="0" w:color="auto"/>
                <w:right w:val="none" w:sz="0" w:space="0" w:color="auto"/>
              </w:divBdr>
            </w:div>
            <w:div w:id="953292315">
              <w:marLeft w:val="0"/>
              <w:marRight w:val="0"/>
              <w:marTop w:val="0"/>
              <w:marBottom w:val="0"/>
              <w:divBdr>
                <w:top w:val="none" w:sz="0" w:space="0" w:color="auto"/>
                <w:left w:val="none" w:sz="0" w:space="0" w:color="auto"/>
                <w:bottom w:val="none" w:sz="0" w:space="0" w:color="auto"/>
                <w:right w:val="none" w:sz="0" w:space="0" w:color="auto"/>
              </w:divBdr>
            </w:div>
            <w:div w:id="339935954">
              <w:marLeft w:val="0"/>
              <w:marRight w:val="0"/>
              <w:marTop w:val="0"/>
              <w:marBottom w:val="0"/>
              <w:divBdr>
                <w:top w:val="none" w:sz="0" w:space="0" w:color="auto"/>
                <w:left w:val="none" w:sz="0" w:space="0" w:color="auto"/>
                <w:bottom w:val="none" w:sz="0" w:space="0" w:color="auto"/>
                <w:right w:val="none" w:sz="0" w:space="0" w:color="auto"/>
              </w:divBdr>
            </w:div>
            <w:div w:id="877857872">
              <w:marLeft w:val="0"/>
              <w:marRight w:val="0"/>
              <w:marTop w:val="0"/>
              <w:marBottom w:val="0"/>
              <w:divBdr>
                <w:top w:val="none" w:sz="0" w:space="0" w:color="auto"/>
                <w:left w:val="none" w:sz="0" w:space="0" w:color="auto"/>
                <w:bottom w:val="none" w:sz="0" w:space="0" w:color="auto"/>
                <w:right w:val="none" w:sz="0" w:space="0" w:color="auto"/>
              </w:divBdr>
            </w:div>
            <w:div w:id="1595480029">
              <w:marLeft w:val="0"/>
              <w:marRight w:val="0"/>
              <w:marTop w:val="0"/>
              <w:marBottom w:val="0"/>
              <w:divBdr>
                <w:top w:val="none" w:sz="0" w:space="0" w:color="auto"/>
                <w:left w:val="none" w:sz="0" w:space="0" w:color="auto"/>
                <w:bottom w:val="none" w:sz="0" w:space="0" w:color="auto"/>
                <w:right w:val="none" w:sz="0" w:space="0" w:color="auto"/>
              </w:divBdr>
            </w:div>
            <w:div w:id="389621715">
              <w:marLeft w:val="0"/>
              <w:marRight w:val="0"/>
              <w:marTop w:val="0"/>
              <w:marBottom w:val="0"/>
              <w:divBdr>
                <w:top w:val="none" w:sz="0" w:space="0" w:color="auto"/>
                <w:left w:val="none" w:sz="0" w:space="0" w:color="auto"/>
                <w:bottom w:val="none" w:sz="0" w:space="0" w:color="auto"/>
                <w:right w:val="none" w:sz="0" w:space="0" w:color="auto"/>
              </w:divBdr>
            </w:div>
            <w:div w:id="1267805998">
              <w:marLeft w:val="0"/>
              <w:marRight w:val="0"/>
              <w:marTop w:val="0"/>
              <w:marBottom w:val="0"/>
              <w:divBdr>
                <w:top w:val="none" w:sz="0" w:space="0" w:color="auto"/>
                <w:left w:val="none" w:sz="0" w:space="0" w:color="auto"/>
                <w:bottom w:val="none" w:sz="0" w:space="0" w:color="auto"/>
                <w:right w:val="none" w:sz="0" w:space="0" w:color="auto"/>
              </w:divBdr>
            </w:div>
            <w:div w:id="284238016">
              <w:marLeft w:val="0"/>
              <w:marRight w:val="0"/>
              <w:marTop w:val="0"/>
              <w:marBottom w:val="0"/>
              <w:divBdr>
                <w:top w:val="none" w:sz="0" w:space="0" w:color="auto"/>
                <w:left w:val="none" w:sz="0" w:space="0" w:color="auto"/>
                <w:bottom w:val="none" w:sz="0" w:space="0" w:color="auto"/>
                <w:right w:val="none" w:sz="0" w:space="0" w:color="auto"/>
              </w:divBdr>
            </w:div>
            <w:div w:id="1736246655">
              <w:marLeft w:val="0"/>
              <w:marRight w:val="0"/>
              <w:marTop w:val="0"/>
              <w:marBottom w:val="0"/>
              <w:divBdr>
                <w:top w:val="none" w:sz="0" w:space="0" w:color="auto"/>
                <w:left w:val="none" w:sz="0" w:space="0" w:color="auto"/>
                <w:bottom w:val="none" w:sz="0" w:space="0" w:color="auto"/>
                <w:right w:val="none" w:sz="0" w:space="0" w:color="auto"/>
              </w:divBdr>
            </w:div>
            <w:div w:id="146762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chart" Target="charts/chart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chart" Target="charts/chart1.xml"/><Relationship Id="rId27"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https://revvity-my.sharepoint.com/personal/joseph_lancastle_revvity_com/Documents/Desktop/Computational%20Methods%20MATLAB%20Assign/Sensitivity%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revvity-my.sharepoint.com/personal/joseph_lancastle_revvity_com/Documents/Desktop/Computational%20Methods%20MATLAB%20Assign/Sensitivity%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revvity-my.sharepoint.com/personal/joseph_lancastle_revvity_com/Documents/Desktop/Computational%20Methods%20MATLAB%20Assign/Sensitivity%20Analysi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Thermal Equilibrium (S)</c:v>
          </c:tx>
          <c:spPr>
            <a:ln w="28575" cap="rnd">
              <a:solidFill>
                <a:schemeClr val="accent1"/>
              </a:solidFill>
              <a:round/>
            </a:ln>
            <a:effectLst/>
          </c:spPr>
          <c:marker>
            <c:symbol val="none"/>
          </c:marker>
          <c:cat>
            <c:numRef>
              <c:f>'Grid Spacing'!$A$2:$A$13</c:f>
              <c:numCache>
                <c:formatCode>General</c:formatCode>
                <c:ptCount val="12"/>
                <c:pt idx="0">
                  <c:v>0.25</c:v>
                </c:pt>
                <c:pt idx="1">
                  <c:v>0.3</c:v>
                </c:pt>
                <c:pt idx="2">
                  <c:v>0.4</c:v>
                </c:pt>
                <c:pt idx="3">
                  <c:v>0.5</c:v>
                </c:pt>
                <c:pt idx="4">
                  <c:v>0.6</c:v>
                </c:pt>
                <c:pt idx="5">
                  <c:v>0.75</c:v>
                </c:pt>
                <c:pt idx="6">
                  <c:v>1</c:v>
                </c:pt>
                <c:pt idx="7">
                  <c:v>1.2</c:v>
                </c:pt>
                <c:pt idx="8">
                  <c:v>1.5</c:v>
                </c:pt>
                <c:pt idx="9">
                  <c:v>2</c:v>
                </c:pt>
                <c:pt idx="10">
                  <c:v>3</c:v>
                </c:pt>
                <c:pt idx="11">
                  <c:v>4</c:v>
                </c:pt>
              </c:numCache>
            </c:numRef>
          </c:cat>
          <c:val>
            <c:numRef>
              <c:f>'Grid Spacing'!$D$2:$D$13</c:f>
              <c:numCache>
                <c:formatCode>General</c:formatCode>
                <c:ptCount val="12"/>
                <c:pt idx="0">
                  <c:v>246300</c:v>
                </c:pt>
                <c:pt idx="1">
                  <c:v>246450</c:v>
                </c:pt>
                <c:pt idx="2">
                  <c:v>246300</c:v>
                </c:pt>
                <c:pt idx="3">
                  <c:v>246900</c:v>
                </c:pt>
                <c:pt idx="4">
                  <c:v>247200</c:v>
                </c:pt>
                <c:pt idx="5">
                  <c:v>247800</c:v>
                </c:pt>
                <c:pt idx="6">
                  <c:v>249150</c:v>
                </c:pt>
                <c:pt idx="7">
                  <c:v>247500</c:v>
                </c:pt>
                <c:pt idx="8">
                  <c:v>252900</c:v>
                </c:pt>
                <c:pt idx="9">
                  <c:v>249150</c:v>
                </c:pt>
                <c:pt idx="10">
                  <c:v>278700</c:v>
                </c:pt>
                <c:pt idx="11">
                  <c:v>282600</c:v>
                </c:pt>
              </c:numCache>
            </c:numRef>
          </c:val>
          <c:smooth val="0"/>
          <c:extLst>
            <c:ext xmlns:c16="http://schemas.microsoft.com/office/drawing/2014/chart" uri="{C3380CC4-5D6E-409C-BE32-E72D297353CC}">
              <c16:uniqueId val="{00000000-1658-4C02-8B1B-FD15D39CD810}"/>
            </c:ext>
          </c:extLst>
        </c:ser>
        <c:dLbls>
          <c:showLegendKey val="0"/>
          <c:showVal val="0"/>
          <c:showCatName val="0"/>
          <c:showSerName val="0"/>
          <c:showPercent val="0"/>
          <c:showBubbleSize val="0"/>
        </c:dLbls>
        <c:smooth val="0"/>
        <c:axId val="554128416"/>
        <c:axId val="444802064"/>
      </c:lineChart>
      <c:catAx>
        <c:axId val="5541284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Grid</a:t>
                </a:r>
                <a:r>
                  <a:rPr lang="en-US" baseline="0"/>
                  <a:t> Spacing (H)</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802064"/>
        <c:crosses val="autoZero"/>
        <c:auto val="1"/>
        <c:lblAlgn val="ctr"/>
        <c:lblOffset val="100"/>
        <c:noMultiLvlLbl val="0"/>
      </c:catAx>
      <c:valAx>
        <c:axId val="444802064"/>
        <c:scaling>
          <c:orientation val="minMax"/>
          <c:min val="245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Thermal</a:t>
                </a:r>
                <a:r>
                  <a:rPr lang="en-US" baseline="0"/>
                  <a:t> Equilibrium (S)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4128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'Time Step'!$B$2:$B$11</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xVal>
          <c:yVal>
            <c:numRef>
              <c:f>'Time Step'!$D$2:$D$11</c:f>
              <c:numCache>
                <c:formatCode>General</c:formatCode>
                <c:ptCount val="10"/>
                <c:pt idx="0">
                  <c:v>528000</c:v>
                </c:pt>
                <c:pt idx="1">
                  <c:v>513000</c:v>
                </c:pt>
                <c:pt idx="2">
                  <c:v>492000</c:v>
                </c:pt>
                <c:pt idx="3">
                  <c:v>480000</c:v>
                </c:pt>
                <c:pt idx="4">
                  <c:v>463800</c:v>
                </c:pt>
                <c:pt idx="5">
                  <c:v>441200</c:v>
                </c:pt>
                <c:pt idx="6">
                  <c:v>402000</c:v>
                </c:pt>
                <c:pt idx="7">
                  <c:v>362400</c:v>
                </c:pt>
                <c:pt idx="8">
                  <c:v>322600</c:v>
                </c:pt>
                <c:pt idx="9">
                  <c:v>282775</c:v>
                </c:pt>
              </c:numCache>
            </c:numRef>
          </c:yVal>
          <c:smooth val="0"/>
          <c:extLst>
            <c:ext xmlns:c16="http://schemas.microsoft.com/office/drawing/2014/chart" uri="{C3380CC4-5D6E-409C-BE32-E72D297353CC}">
              <c16:uniqueId val="{00000000-6739-4BD0-9767-B62C5E0CE261}"/>
            </c:ext>
          </c:extLst>
        </c:ser>
        <c:dLbls>
          <c:showLegendKey val="0"/>
          <c:showVal val="0"/>
          <c:showCatName val="0"/>
          <c:showSerName val="0"/>
          <c:showPercent val="0"/>
          <c:showBubbleSize val="0"/>
        </c:dLbls>
        <c:axId val="1064175096"/>
        <c:axId val="1064175456"/>
      </c:scatterChart>
      <c:valAx>
        <c:axId val="1064175096"/>
        <c:scaling>
          <c:orientation val="minMax"/>
          <c:max val="2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r>
                  <a:rPr lang="en-US" baseline="0"/>
                  <a:t> Step (S)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4175456"/>
        <c:crosses val="autoZero"/>
        <c:crossBetween val="midCat"/>
      </c:valAx>
      <c:valAx>
        <c:axId val="1064175456"/>
        <c:scaling>
          <c:orientation val="minMax"/>
          <c:min val="25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Thermal</a:t>
                </a:r>
                <a:r>
                  <a:rPr lang="en-US" baseline="0"/>
                  <a:t> Equilibrium Achievement Time (S)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41750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Tolerance!$C$2:$C$7</c:f>
              <c:numCache>
                <c:formatCode>General</c:formatCode>
                <c:ptCount val="6"/>
                <c:pt idx="0">
                  <c:v>9.9999999999999995E-7</c:v>
                </c:pt>
                <c:pt idx="1">
                  <c:v>1.0000000000000001E-5</c:v>
                </c:pt>
                <c:pt idx="2">
                  <c:v>1E-4</c:v>
                </c:pt>
                <c:pt idx="3">
                  <c:v>1E-3</c:v>
                </c:pt>
                <c:pt idx="4">
                  <c:v>0.01</c:v>
                </c:pt>
                <c:pt idx="5">
                  <c:v>0.1</c:v>
                </c:pt>
              </c:numCache>
            </c:numRef>
          </c:xVal>
          <c:yVal>
            <c:numRef>
              <c:f>Tolerance!$D$2:$D$7</c:f>
              <c:numCache>
                <c:formatCode>General</c:formatCode>
                <c:ptCount val="6"/>
                <c:pt idx="0">
                  <c:v>723500</c:v>
                </c:pt>
                <c:pt idx="1">
                  <c:v>590500</c:v>
                </c:pt>
                <c:pt idx="2">
                  <c:v>457500</c:v>
                </c:pt>
                <c:pt idx="3">
                  <c:v>324000</c:v>
                </c:pt>
                <c:pt idx="4">
                  <c:v>191000</c:v>
                </c:pt>
                <c:pt idx="5">
                  <c:v>57500</c:v>
                </c:pt>
              </c:numCache>
            </c:numRef>
          </c:yVal>
          <c:smooth val="0"/>
          <c:extLst>
            <c:ext xmlns:c16="http://schemas.microsoft.com/office/drawing/2014/chart" uri="{C3380CC4-5D6E-409C-BE32-E72D297353CC}">
              <c16:uniqueId val="{00000000-1D52-4F4D-8647-8C38D45F441C}"/>
            </c:ext>
          </c:extLst>
        </c:ser>
        <c:dLbls>
          <c:showLegendKey val="0"/>
          <c:showVal val="0"/>
          <c:showCatName val="0"/>
          <c:showSerName val="0"/>
          <c:showPercent val="0"/>
          <c:showBubbleSize val="0"/>
        </c:dLbls>
        <c:axId val="59913816"/>
        <c:axId val="759563488"/>
      </c:scatterChart>
      <c:valAx>
        <c:axId val="59913816"/>
        <c:scaling>
          <c:orientation val="minMax"/>
          <c:max val="0.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Thermal</a:t>
                </a:r>
                <a:r>
                  <a:rPr lang="en-US" baseline="0"/>
                  <a:t> Equilibrium Tolerance</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563488"/>
        <c:crosses val="autoZero"/>
        <c:crossBetween val="midCat"/>
      </c:valAx>
      <c:valAx>
        <c:axId val="759563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Thermal</a:t>
                </a:r>
                <a:r>
                  <a:rPr lang="en-US" baseline="0"/>
                  <a:t> Equilibrium Achievement Time (S)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1381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1b582e8-0077-416f-9765-e019f2ce0792}" enabled="1" method="Standard" siteId="{66a92d0f-8ca8-403c-84e6-5503c5643994}" removed="0"/>
</clbl:labelList>
</file>

<file path=docProps/app.xml><?xml version="1.0" encoding="utf-8"?>
<Properties xmlns="http://schemas.openxmlformats.org/officeDocument/2006/extended-properties" xmlns:vt="http://schemas.openxmlformats.org/officeDocument/2006/docPropsVTypes">
  <Template>Normal</Template>
  <TotalTime>4980</TotalTime>
  <Pages>43</Pages>
  <Words>6726</Words>
  <Characters>38343</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LANCASTLE, JOSEPH</dc:creator>
  <cp:keywords/>
  <dc:description/>
  <cp:lastModifiedBy>LANCASTLE, JOSEPH</cp:lastModifiedBy>
  <cp:revision>845</cp:revision>
  <dcterms:created xsi:type="dcterms:W3CDTF">2025-01-22T14:38:00Z</dcterms:created>
  <dcterms:modified xsi:type="dcterms:W3CDTF">2025-01-26T22:23:00Z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29786951,7e17973,2e361659</vt:lpwstr>
  </property>
  <property fmtid="{D5CDD505-2E9C-101B-9397-08002B2CF9AE}" pid="3" name="ClassificationContentMarkingFooterFontProps">
    <vt:lpwstr>#000000,10,Calibri</vt:lpwstr>
  </property>
  <property fmtid="{D5CDD505-2E9C-101B-9397-08002B2CF9AE}" pid="4" name="ClassificationContentMarkingFooterText">
    <vt:lpwstr>Revvity Proprietary Information</vt:lpwstr>
  </property>
</Properties>
</file>