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color w:val="00ff00"/>
          <w:sz w:val="24"/>
          <w:szCs w:val="24"/>
          <w:u w:val="single"/>
        </w:rPr>
      </w:pPr>
      <w:r w:rsidDel="00000000" w:rsidR="00000000" w:rsidRPr="00000000">
        <w:rPr>
          <w:b w:val="1"/>
          <w:sz w:val="24"/>
          <w:szCs w:val="24"/>
          <w:u w:val="single"/>
          <w:rtl w:val="0"/>
        </w:rPr>
        <w:t xml:space="preserve">Sustainability through micro adventure</w:t>
      </w:r>
      <w:r w:rsidDel="00000000" w:rsidR="00000000" w:rsidRPr="00000000">
        <w:rPr>
          <w:rtl w:val="0"/>
        </w:rPr>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The idea of adventure is a very important part of the human experience. The purpose of adventure is to promote “self-competency, personal empowerment, trust, personal identity, emotional resilience and social bonding.” (Williams, 2017). Adventure allows people to explore and widen their own abilities and limitations whilst having an enjoyable experience through something they would not normally do. </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 However when the world changed and suffered from a global pandemic people’s ability to participate in adventurous activity changed. Due to the COVID-19  pandemic, the world shut down, forcing people to stay indoors to prevent the spread of the disease. As a result adventure was not undertaken and ”time outside was required to be avoided unless necessary”. (Cindrich et al., 2021)</w:t>
      </w:r>
      <w:r w:rsidDel="00000000" w:rsidR="00000000" w:rsidRPr="00000000">
        <w:rPr>
          <w:sz w:val="24"/>
          <w:szCs w:val="24"/>
          <w:rtl w:val="0"/>
        </w:rPr>
        <w:t xml:space="preserve"> </w:t>
      </w:r>
      <w:r w:rsidDel="00000000" w:rsidR="00000000" w:rsidRPr="00000000">
        <w:rPr>
          <w:sz w:val="24"/>
          <w:szCs w:val="24"/>
          <w:rtl w:val="0"/>
        </w:rPr>
        <w:t xml:space="preserve"> Due to this </w:t>
      </w:r>
      <w:r w:rsidDel="00000000" w:rsidR="00000000" w:rsidRPr="00000000">
        <w:rPr>
          <w:sz w:val="24"/>
          <w:szCs w:val="24"/>
          <w:rtl w:val="0"/>
        </w:rPr>
        <w:t xml:space="preserve">people took to their local outdoor spaces</w:t>
      </w:r>
      <w:r w:rsidDel="00000000" w:rsidR="00000000" w:rsidRPr="00000000">
        <w:rPr>
          <w:sz w:val="24"/>
          <w:szCs w:val="24"/>
          <w:rtl w:val="0"/>
        </w:rPr>
        <w:t xml:space="preserve"> and countryside to get out of the house. </w:t>
      </w:r>
      <w:r w:rsidDel="00000000" w:rsidR="00000000" w:rsidRPr="00000000">
        <w:rPr>
          <w:sz w:val="24"/>
          <w:szCs w:val="24"/>
          <w:rtl w:val="0"/>
        </w:rPr>
        <w:t xml:space="preserve">Alistair Humphreys, a British adventurer, recognised</w:t>
      </w:r>
      <w:r w:rsidDel="00000000" w:rsidR="00000000" w:rsidRPr="00000000">
        <w:rPr>
          <w:sz w:val="24"/>
          <w:szCs w:val="24"/>
          <w:rtl w:val="0"/>
        </w:rPr>
        <w:t xml:space="preserve"> microadventure as a way to promote his new idea of a  type of adventure.. The definition he gave to this new form of adventure is that  “a microadventure is an adventure that is short, simple, local, cheap – yet still fun, exciting, challenging, refreshing and rewarding.” (Humphreys, 2014). </w:t>
      </w:r>
      <w:r w:rsidDel="00000000" w:rsidR="00000000" w:rsidRPr="00000000">
        <w:rPr>
          <w:sz w:val="24"/>
          <w:szCs w:val="24"/>
          <w:rtl w:val="0"/>
        </w:rPr>
        <w:t xml:space="preserve">This gave people the opportunity to have the feelings that an ordinary adventure would offer, however they could stay a lot closer to home to do so. </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In their paper in 2020, Mackenzie and Goodnow state that “ </w:t>
      </w:r>
      <w:r w:rsidDel="00000000" w:rsidR="00000000" w:rsidRPr="00000000">
        <w:rPr>
          <w:sz w:val="24"/>
          <w:szCs w:val="24"/>
          <w:rtl w:val="0"/>
        </w:rPr>
        <w:t xml:space="preserve">Microadventures are “an enticing alternative for both current and post-pandemic conditions</w:t>
      </w:r>
      <w:r w:rsidDel="00000000" w:rsidR="00000000" w:rsidRPr="00000000">
        <w:rPr>
          <w:sz w:val="24"/>
          <w:szCs w:val="24"/>
          <w:rtl w:val="0"/>
        </w:rPr>
        <w:t xml:space="preserve">”. This suggests that micro- adventures are something that should be done after the pandemic as well, to ensure people can carry on spending time outdoors. </w:t>
      </w:r>
      <w:r w:rsidDel="00000000" w:rsidR="00000000" w:rsidRPr="00000000">
        <w:rPr>
          <w:sz w:val="24"/>
          <w:szCs w:val="24"/>
          <w:rtl w:val="0"/>
        </w:rPr>
        <w:t xml:space="preserve">This essay will now discuss the positives and negatives of microadventure and I will also give my personal thoughts on micro adventure, in order to evaluate the benefits of continuing the pursuit of microadventures.</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color w:val="00ff00"/>
          <w:sz w:val="24"/>
          <w:szCs w:val="24"/>
        </w:rPr>
      </w:pPr>
      <w:r w:rsidDel="00000000" w:rsidR="00000000" w:rsidRPr="00000000">
        <w:rPr>
          <w:sz w:val="24"/>
          <w:szCs w:val="24"/>
          <w:rtl w:val="0"/>
        </w:rPr>
        <w:t xml:space="preserve">A Micro adventure can present challenges as well as positives in relation to the environment, in terms of sustainability. Sustainability is the process of protecting the world around us and ensuring we do what we can to avoid damaging it.</w:t>
      </w:r>
      <w:r w:rsidDel="00000000" w:rsidR="00000000" w:rsidRPr="00000000">
        <w:rPr>
          <w:sz w:val="24"/>
          <w:szCs w:val="24"/>
          <w:rtl w:val="0"/>
        </w:rPr>
        <w:t xml:space="preserve"> In relation to microadventures, this</w:t>
      </w:r>
      <w:r w:rsidDel="00000000" w:rsidR="00000000" w:rsidRPr="00000000">
        <w:rPr>
          <w:sz w:val="24"/>
          <w:szCs w:val="24"/>
          <w:rtl w:val="0"/>
        </w:rPr>
        <w:t xml:space="preserve"> means less travel for people who want to partake in adventure, which is a positive thing. However local outdoor and countryside spaces will suffer from increasing levels of footfall and the potential for damage to the environment in ways such as rubbish or breaking through areas creating new footpaths. </w:t>
      </w: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sz w:val="24"/>
          <w:szCs w:val="24"/>
          <w:rtl w:val="0"/>
        </w:rPr>
        <w:t xml:space="preserve">Despite concerns about the impact of microadventure on the environment, there are many benefits for those who participate in micro adventure, for example the ”potential to provide a range of social, economic, and environmental benefits.” (Goodnow and Mackenzie, 2020).</w:t>
      </w:r>
      <w:r w:rsidDel="00000000" w:rsidR="00000000" w:rsidRPr="00000000">
        <w:rPr>
          <w:sz w:val="24"/>
          <w:szCs w:val="24"/>
          <w:rtl w:val="0"/>
        </w:rPr>
        <w:t xml:space="preserve"> This suggests that microadventure is overall more beneficial for people and the environment as it is a more sustainable approach to adventure. As a result it is suggested that people should carry on with micro adventures after the pandemic as well.</w:t>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sz w:val="24"/>
          <w:szCs w:val="24"/>
          <w:rtl w:val="0"/>
        </w:rPr>
        <w:t xml:space="preserve">Socially, micro adventures can benefit a person as it is an experience that they can do with members of  their family or friends. Micro adventures offer a time for people to get out, explore and experience the outdoors with others. This is beneficial as especially within the COVID outbreak, “</w:t>
      </w:r>
      <w:r w:rsidDel="00000000" w:rsidR="00000000" w:rsidRPr="00000000">
        <w:rPr>
          <w:sz w:val="24"/>
          <w:szCs w:val="24"/>
          <w:rtl w:val="0"/>
        </w:rPr>
        <w:t xml:space="preserve">many people struggled with mental health.” </w:t>
      </w:r>
      <w:r w:rsidDel="00000000" w:rsidR="00000000" w:rsidRPr="00000000">
        <w:rPr>
          <w:sz w:val="24"/>
          <w:szCs w:val="24"/>
          <w:rtl w:val="0"/>
        </w:rPr>
        <w:t xml:space="preserve"> (NHS, 2022)</w:t>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sz w:val="24"/>
          <w:szCs w:val="24"/>
          <w:rtl w:val="0"/>
        </w:rPr>
        <w:t xml:space="preserve">Economically, microadventure can be beneficial to individuals, this is because there is not a need to spend large amounts of money to go out and have these experiences, like someone would traditionally have to do to go on an adventure. </w:t>
      </w:r>
    </w:p>
    <w:p w:rsidR="00000000" w:rsidDel="00000000" w:rsidP="00000000" w:rsidRDefault="00000000" w:rsidRPr="00000000" w14:paraId="00000011">
      <w:pPr>
        <w:rPr>
          <w:color w:val="00ff00"/>
          <w:sz w:val="24"/>
          <w:szCs w:val="24"/>
        </w:rPr>
      </w:pPr>
      <w:r w:rsidDel="00000000" w:rsidR="00000000" w:rsidRPr="00000000">
        <w:rPr>
          <w:sz w:val="24"/>
          <w:szCs w:val="24"/>
          <w:rtl w:val="0"/>
        </w:rPr>
        <w:t xml:space="preserve">Micro adventure has also allowed a new group of people to experience the outdoors which they wouldn't have done previously. However the idea of micro adventure can be seen as limited to certain individuals and communities. For example for people living in inner cities, it would be a lot tricker for them to go on microadventures compared to people living in or close to the countryside. </w:t>
      </w: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rtl w:val="0"/>
        </w:rPr>
        <w:t xml:space="preserve">A microadventure  is more sustainable than a traditional adventure as less kit is required for the adventure to be undertaken. They will also be more likely to use the kit multiple times, rather than just for one expedition.. In this sense, fewer resources would be needed, and less additional kit required. Another benefit of less kit being used is the impact it has on the environment whilst it is being used. For example mountain bikes, although fun, are seen as more sustainable than driving a car, which although convenient, is a less sustainable way to travel.</w:t>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color w:val="00ff00"/>
          <w:sz w:val="24"/>
          <w:szCs w:val="24"/>
        </w:rPr>
      </w:pPr>
      <w:r w:rsidDel="00000000" w:rsidR="00000000" w:rsidRPr="00000000">
        <w:rPr>
          <w:sz w:val="24"/>
          <w:szCs w:val="24"/>
          <w:rtl w:val="0"/>
        </w:rPr>
        <w:t xml:space="preserve">However, mountain biking requires new parts,as a result of wear and tear; replacing or just changing parts to make the bike as good as possible for the rider is essential,  and most of the time parts need to be shipped in from other countries. Both on and off the trail, mountain bikes require maintenance, this can be anything from lubing parts of the bike such as chains, or changing inner tubes due to punctures. All this maintenance leads to damage to the environment, for example chain lube drips off the chain and onto the environment. This puts  unnatural chemicals into the environment which can damage the natural habitats of animals and the natural biodiversity of the countryside. (Moore and Evans, 2023)</w:t>
      </w: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sz w:val="24"/>
          <w:szCs w:val="24"/>
          <w:rtl w:val="0"/>
        </w:rPr>
        <w:t xml:space="preserve">Another positive of microadventure is the benefit to an individual's health. As microadventure encourages people to go out and spend time doing activities it will increase physical health as </w:t>
      </w:r>
      <w:r w:rsidDel="00000000" w:rsidR="00000000" w:rsidRPr="00000000">
        <w:rPr>
          <w:sz w:val="24"/>
          <w:szCs w:val="24"/>
          <w:rtl w:val="0"/>
        </w:rPr>
        <w:t xml:space="preserve">they are doing exercise they would not normally do.  </w:t>
      </w:r>
      <w:r w:rsidDel="00000000" w:rsidR="00000000" w:rsidRPr="00000000">
        <w:rPr>
          <w:sz w:val="24"/>
          <w:szCs w:val="24"/>
          <w:rtl w:val="0"/>
        </w:rPr>
        <w:t xml:space="preserve">(Hughes et al. 544 - 547, 2022)</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sz w:val="24"/>
          <w:szCs w:val="24"/>
          <w:rtl w:val="0"/>
        </w:rPr>
        <w:t xml:space="preserve">There would also  be an  increase in physical health and fitness, as  people may want to go out more frequently as they enjoy the activity and the benefits it brings to them. The other health benefit that microadventure can bring is through mental health.</w:t>
      </w:r>
      <w:r w:rsidDel="00000000" w:rsidR="00000000" w:rsidRPr="00000000">
        <w:rPr>
          <w:sz w:val="24"/>
          <w:szCs w:val="24"/>
          <w:rtl w:val="0"/>
        </w:rPr>
        <w:t xml:space="preserve"> This is as “spending time outdoors can improve one's mental health.</w:t>
      </w:r>
      <w:r w:rsidDel="00000000" w:rsidR="00000000" w:rsidRPr="00000000">
        <w:rPr>
          <w:sz w:val="24"/>
          <w:szCs w:val="24"/>
          <w:rtl w:val="0"/>
        </w:rPr>
        <w:t xml:space="preserve">” (Mutz and Muller 105 - 114, 2016)</w:t>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sz w:val="24"/>
          <w:szCs w:val="24"/>
          <w:rtl w:val="0"/>
        </w:rPr>
        <w:t xml:space="preserve">Micro adventure can also provide a sense of escapism for individuals. </w:t>
      </w:r>
      <w:r w:rsidDel="00000000" w:rsidR="00000000" w:rsidRPr="00000000">
        <w:rPr>
          <w:sz w:val="24"/>
          <w:szCs w:val="24"/>
          <w:rtl w:val="0"/>
        </w:rPr>
        <w:t xml:space="preserve">This is beneficial to people as they can get away from daily disputes and struggles. This  is a positive thing as it means they can have a mental break and refresh and reset to allow them to cope with their daily life.</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On the other hand micro- adventure can be damaging to the environment as mentioned earlier. For example, during the pandemic with  people going out to their local spaces, it meant that there was more rubbish around. The negative of rubbish in a natural environment is not only is it an eye sore, it can cause animals and wildlife to  get injured or cause damage to the environment and species in that area. </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sz w:val="24"/>
          <w:szCs w:val="24"/>
          <w:rtl w:val="0"/>
        </w:rPr>
        <w:t xml:space="preserve">Another negative of micro- adventure is the increase in foot fall throughout an area. This is because a countryside area is not designed for a large capacity of footfall or human infestation. This means that as large quantities of people go to these places, such as during the pandemic, new footpaths from breaking up and damaging the environment. In addition,  old footpaths grow &amp; expand due to the corrosion that constant foot fall creates.   </w:t>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sz w:val="24"/>
          <w:szCs w:val="24"/>
          <w:rtl w:val="0"/>
        </w:rPr>
        <w:t xml:space="preserve">This is not a  sustainable way forward to keep our environments or outdoor spaces as beautiful places of peace and tranquillity. This is because it will mean the more fo,otpaths there are within an area the more people will go there. This will decrease the biodiversity of the natural land and the people who went to these areas originally for the sense of escapism or to enjoy their passions and interests, could also potentially get driven out due to the overpopulation. </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color w:val="00ff00"/>
          <w:sz w:val="24"/>
          <w:szCs w:val="24"/>
        </w:rPr>
      </w:pPr>
      <w:r w:rsidDel="00000000" w:rsidR="00000000" w:rsidRPr="00000000">
        <w:rPr>
          <w:sz w:val="24"/>
          <w:szCs w:val="24"/>
          <w:rtl w:val="0"/>
        </w:rPr>
        <w:t xml:space="preserve">In the future micro- adventure could be a beneficial thing used to improve  someone’s mental and physical health. It is important to get a sense of escapism and overall have an adventure without having to travel long distances. However for this to happen in a sustainable way, there should be some rules and precautions in place. For example everyone must follow “ the </w:t>
      </w:r>
      <w:r w:rsidDel="00000000" w:rsidR="00000000" w:rsidRPr="00000000">
        <w:rPr>
          <w:sz w:val="24"/>
          <w:szCs w:val="24"/>
          <w:rtl w:val="0"/>
        </w:rPr>
        <w:t xml:space="preserve">7 principles ” </w:t>
      </w:r>
      <w:r w:rsidDel="00000000" w:rsidR="00000000" w:rsidRPr="00000000">
        <w:rPr>
          <w:sz w:val="24"/>
          <w:szCs w:val="24"/>
          <w:rtl w:val="0"/>
        </w:rPr>
        <w:t xml:space="preserve">, (leave no trace, 2021) however it would be tricky to enforce this upon people. The seven principles are basic yet efficient ways that everyone can do when going out into nature to ensure they are causing as little damage as possible. </w:t>
      </w: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sz w:val="24"/>
          <w:szCs w:val="24"/>
          <w:rtl w:val="0"/>
        </w:rPr>
        <w:t xml:space="preserve">Another way we as a society could be more sustainable when partaking in microadventure would be to only use mountain bikes on specific biking trails. This would prevent the oils and lubricants being spread all over more natural areas, preventing more damage. In addition, bikes would not be ridden on normal trails,and there would be less erosion and damage to the footpaths themselves. This will give footpaths a longer life span without them expanding to the point they take over the environment. </w:t>
      </w:r>
    </w:p>
    <w:p w:rsidR="00000000" w:rsidDel="00000000" w:rsidP="00000000" w:rsidRDefault="00000000" w:rsidRPr="00000000" w14:paraId="00000027">
      <w:pPr>
        <w:rPr>
          <w:sz w:val="24"/>
          <w:szCs w:val="24"/>
        </w:rPr>
      </w:pPr>
      <w:r w:rsidDel="00000000" w:rsidR="00000000" w:rsidRPr="00000000">
        <w:rPr>
          <w:sz w:val="24"/>
          <w:szCs w:val="24"/>
          <w:rtl w:val="0"/>
        </w:rPr>
        <w:t xml:space="preserve"> </w:t>
      </w:r>
    </w:p>
    <w:p w:rsidR="00000000" w:rsidDel="00000000" w:rsidP="00000000" w:rsidRDefault="00000000" w:rsidRPr="00000000" w14:paraId="00000028">
      <w:pPr>
        <w:rPr>
          <w:sz w:val="24"/>
          <w:szCs w:val="24"/>
        </w:rPr>
      </w:pPr>
      <w:r w:rsidDel="00000000" w:rsidR="00000000" w:rsidRPr="00000000">
        <w:rPr>
          <w:sz w:val="24"/>
          <w:szCs w:val="24"/>
          <w:rtl w:val="0"/>
        </w:rPr>
        <w:t xml:space="preserve">Overall, the benefits of microadventure, in terms of improving health and wellbeing, cannot be underestimated. Being said, concerns remain about the impact on the environment and the need to protect natural and wild spaces and the wildlife that inhabit these spaces. Therefore people who partake in micro adventure should consider the environment around them to ensure these spaces stay as natural as possible. </w:t>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spacing w:line="480" w:lineRule="auto"/>
        <w:jc w:val="center"/>
        <w:rPr>
          <w:sz w:val="24"/>
          <w:szCs w:val="24"/>
        </w:rPr>
      </w:pPr>
      <w:r w:rsidDel="00000000" w:rsidR="00000000" w:rsidRPr="00000000">
        <w:rPr>
          <w:sz w:val="24"/>
          <w:szCs w:val="24"/>
          <w:rtl w:val="0"/>
        </w:rPr>
        <w:t xml:space="preserve">Reference list</w:t>
      </w:r>
    </w:p>
    <w:p w:rsidR="00000000" w:rsidDel="00000000" w:rsidP="00000000" w:rsidRDefault="00000000" w:rsidRPr="00000000" w14:paraId="0000002D">
      <w:pPr>
        <w:spacing w:line="480" w:lineRule="auto"/>
        <w:ind w:left="720"/>
        <w:rPr>
          <w:sz w:val="24"/>
          <w:szCs w:val="24"/>
        </w:rPr>
      </w:pPr>
      <w:r w:rsidDel="00000000" w:rsidR="00000000" w:rsidRPr="00000000">
        <w:rPr>
          <w:sz w:val="24"/>
          <w:szCs w:val="24"/>
          <w:rtl w:val="0"/>
        </w:rPr>
        <w:t xml:space="preserve">Cindrich, S., et al. “Associations Between Change in Outside Time Pre- and Post-COVID-19 Public Health Restrictions and Mental Health:.” </w:t>
      </w:r>
      <w:r w:rsidDel="00000000" w:rsidR="00000000" w:rsidRPr="00000000">
        <w:rPr>
          <w:i w:val="1"/>
          <w:sz w:val="24"/>
          <w:szCs w:val="24"/>
          <w:rtl w:val="0"/>
        </w:rPr>
        <w:t xml:space="preserve">brief research report</w:t>
      </w:r>
      <w:r w:rsidDel="00000000" w:rsidR="00000000" w:rsidRPr="00000000">
        <w:rPr>
          <w:sz w:val="24"/>
          <w:szCs w:val="24"/>
          <w:rtl w:val="0"/>
        </w:rPr>
        <w:t xml:space="preserve">, vol. 9, 2021, p. 1, </w:t>
      </w:r>
      <w:hyperlink r:id="rId7">
        <w:r w:rsidDel="00000000" w:rsidR="00000000" w:rsidRPr="00000000">
          <w:rPr>
            <w:color w:val="1155cc"/>
            <w:sz w:val="24"/>
            <w:szCs w:val="24"/>
            <w:u w:val="single"/>
            <w:rtl w:val="0"/>
          </w:rPr>
          <w:t xml:space="preserve">https://www.frontiersin.org/articles/10.3389/fpubh.2021.619129/full</w:t>
        </w:r>
      </w:hyperlink>
      <w:r w:rsidDel="00000000" w:rsidR="00000000" w:rsidRPr="00000000">
        <w:rPr>
          <w:sz w:val="24"/>
          <w:szCs w:val="24"/>
          <w:rtl w:val="0"/>
        </w:rPr>
        <w:t xml:space="preserve">.</w:t>
      </w:r>
    </w:p>
    <w:p w:rsidR="00000000" w:rsidDel="00000000" w:rsidP="00000000" w:rsidRDefault="00000000" w:rsidRPr="00000000" w14:paraId="0000002E">
      <w:pPr>
        <w:spacing w:line="480" w:lineRule="auto"/>
        <w:ind w:left="720"/>
        <w:rPr>
          <w:sz w:val="24"/>
          <w:szCs w:val="24"/>
        </w:rPr>
      </w:pPr>
      <w:r w:rsidDel="00000000" w:rsidR="00000000" w:rsidRPr="00000000">
        <w:rPr>
          <w:rtl w:val="0"/>
        </w:rPr>
      </w:r>
    </w:p>
    <w:p w:rsidR="00000000" w:rsidDel="00000000" w:rsidP="00000000" w:rsidRDefault="00000000" w:rsidRPr="00000000" w14:paraId="0000002F">
      <w:pPr>
        <w:spacing w:line="480" w:lineRule="auto"/>
        <w:ind w:left="720"/>
        <w:rPr>
          <w:sz w:val="24"/>
          <w:szCs w:val="24"/>
        </w:rPr>
      </w:pPr>
      <w:r w:rsidDel="00000000" w:rsidR="00000000" w:rsidRPr="00000000">
        <w:rPr>
          <w:sz w:val="24"/>
          <w:szCs w:val="24"/>
          <w:rtl w:val="0"/>
        </w:rPr>
        <w:t xml:space="preserve">Goodnow, J., and S. Mackenzie. </w:t>
      </w:r>
      <w:r w:rsidDel="00000000" w:rsidR="00000000" w:rsidRPr="00000000">
        <w:rPr>
          <w:i w:val="1"/>
          <w:sz w:val="24"/>
          <w:szCs w:val="24"/>
          <w:rtl w:val="0"/>
        </w:rPr>
        <w:t xml:space="preserve">Adventure in the Age of CO e in the Age of COVID-19: Embr VID-19: Embracing Micr acing Microadventures and Locavism in a Post-Pandemic World</w:t>
      </w:r>
      <w:r w:rsidDel="00000000" w:rsidR="00000000" w:rsidRPr="00000000">
        <w:rPr>
          <w:sz w:val="24"/>
          <w:szCs w:val="24"/>
          <w:rtl w:val="0"/>
        </w:rPr>
        <w:t xml:space="preserve">. Leisure Sciences, 2020, </w:t>
      </w:r>
      <w:hyperlink r:id="rId8">
        <w:r w:rsidDel="00000000" w:rsidR="00000000" w:rsidRPr="00000000">
          <w:rPr>
            <w:color w:val="1155cc"/>
            <w:sz w:val="24"/>
            <w:szCs w:val="24"/>
            <w:u w:val="single"/>
            <w:rtl w:val="0"/>
          </w:rPr>
          <w:t xml:space="preserve">https://moodle.uwtsd.ac.uk/pluginfile.php/472079/mod_resource/content/2/Adventure%20in%20the%20Age%20of%20COVID-19_%20Embracing%20Microadventures%20and%20L.pdf?redirect=1</w:t>
        </w:r>
      </w:hyperlink>
      <w:r w:rsidDel="00000000" w:rsidR="00000000" w:rsidRPr="00000000">
        <w:rPr>
          <w:sz w:val="24"/>
          <w:szCs w:val="24"/>
          <w:rtl w:val="0"/>
        </w:rPr>
        <w:t xml:space="preserve">.</w:t>
      </w:r>
    </w:p>
    <w:p w:rsidR="00000000" w:rsidDel="00000000" w:rsidP="00000000" w:rsidRDefault="00000000" w:rsidRPr="00000000" w14:paraId="00000030">
      <w:pPr>
        <w:spacing w:line="480" w:lineRule="auto"/>
        <w:ind w:left="720"/>
        <w:rPr>
          <w:sz w:val="24"/>
          <w:szCs w:val="24"/>
        </w:rPr>
      </w:pPr>
      <w:r w:rsidDel="00000000" w:rsidR="00000000" w:rsidRPr="00000000">
        <w:rPr>
          <w:rtl w:val="0"/>
        </w:rPr>
      </w:r>
    </w:p>
    <w:p w:rsidR="00000000" w:rsidDel="00000000" w:rsidP="00000000" w:rsidRDefault="00000000" w:rsidRPr="00000000" w14:paraId="00000031">
      <w:pPr>
        <w:spacing w:line="480" w:lineRule="auto"/>
        <w:ind w:left="720"/>
        <w:rPr>
          <w:sz w:val="24"/>
          <w:szCs w:val="24"/>
        </w:rPr>
      </w:pPr>
      <w:r w:rsidDel="00000000" w:rsidR="00000000" w:rsidRPr="00000000">
        <w:rPr>
          <w:sz w:val="24"/>
          <w:szCs w:val="24"/>
          <w:rtl w:val="0"/>
        </w:rPr>
        <w:t xml:space="preserve">Hughes, D., et </w:t>
      </w:r>
      <w:r w:rsidDel="00000000" w:rsidR="00000000" w:rsidRPr="00000000">
        <w:rPr>
          <w:sz w:val="24"/>
          <w:szCs w:val="24"/>
          <w:rtl w:val="0"/>
        </w:rPr>
        <w:t xml:space="preserve">al. “</w:t>
      </w:r>
      <w:r w:rsidDel="00000000" w:rsidR="00000000" w:rsidRPr="00000000">
        <w:rPr>
          <w:sz w:val="24"/>
          <w:szCs w:val="24"/>
          <w:rtl w:val="0"/>
        </w:rPr>
        <w:t xml:space="preserve">Return to exercise post-COVID-19 infection: A pragmatic approach in </w:t>
      </w:r>
      <w:r w:rsidDel="00000000" w:rsidR="00000000" w:rsidRPr="00000000">
        <w:rPr>
          <w:sz w:val="24"/>
          <w:szCs w:val="24"/>
          <w:rtl w:val="0"/>
        </w:rPr>
        <w:t xml:space="preserve">mid-2022Return</w:t>
      </w:r>
      <w:r w:rsidDel="00000000" w:rsidR="00000000" w:rsidRPr="00000000">
        <w:rPr>
          <w:sz w:val="24"/>
          <w:szCs w:val="24"/>
          <w:rtl w:val="0"/>
        </w:rPr>
        <w:t xml:space="preserve"> to exercise post-COVID-19 infection: A pragmatic approach in mid-2022.” </w:t>
      </w:r>
      <w:r w:rsidDel="00000000" w:rsidR="00000000" w:rsidRPr="00000000">
        <w:rPr>
          <w:i w:val="1"/>
          <w:sz w:val="24"/>
          <w:szCs w:val="24"/>
          <w:rtl w:val="0"/>
        </w:rPr>
        <w:t xml:space="preserve">Elsevier Public Health Emergency Collection</w:t>
      </w:r>
      <w:r w:rsidDel="00000000" w:rsidR="00000000" w:rsidRPr="00000000">
        <w:rPr>
          <w:sz w:val="24"/>
          <w:szCs w:val="24"/>
          <w:rtl w:val="0"/>
        </w:rPr>
        <w:t xml:space="preserve">, 2022, pp. 544 - 547, </w:t>
      </w:r>
      <w:hyperlink r:id="rId9">
        <w:r w:rsidDel="00000000" w:rsidR="00000000" w:rsidRPr="00000000">
          <w:rPr>
            <w:color w:val="1155cc"/>
            <w:sz w:val="24"/>
            <w:szCs w:val="24"/>
            <w:u w:val="single"/>
            <w:rtl w:val="0"/>
          </w:rPr>
          <w:t xml:space="preserve">https://www.ncbi.nlm.nih.gov/pmc/articles/PMC9170595/#:~:text=</w:t>
        </w:r>
      </w:hyperlink>
      <w:hyperlink r:id="rId10">
        <w:r w:rsidDel="00000000" w:rsidR="00000000" w:rsidRPr="00000000">
          <w:rPr>
            <w:color w:val="1155cc"/>
            <w:sz w:val="24"/>
            <w:szCs w:val="24"/>
            <w:u w:val="single"/>
            <w:rtl w:val="0"/>
          </w:rPr>
          <w:t xml:space="preserve">All%20going%20well%2C%20exercise%20intensity</w:t>
        </w:r>
      </w:hyperlink>
      <w:hyperlink r:id="rId11">
        <w:r w:rsidDel="00000000" w:rsidR="00000000" w:rsidRPr="00000000">
          <w:rPr>
            <w:color w:val="1155cc"/>
            <w:sz w:val="24"/>
            <w:szCs w:val="24"/>
            <w:u w:val="single"/>
            <w:rtl w:val="0"/>
          </w:rPr>
          <w:t xml:space="preserve">,(Days%205%20%26%206)</w:t>
        </w:r>
      </w:hyperlink>
      <w:r w:rsidDel="00000000" w:rsidR="00000000" w:rsidRPr="00000000">
        <w:rPr>
          <w:sz w:val="24"/>
          <w:szCs w:val="24"/>
          <w:rtl w:val="0"/>
        </w:rPr>
        <w:t xml:space="preserve">.</w:t>
      </w:r>
    </w:p>
    <w:p w:rsidR="00000000" w:rsidDel="00000000" w:rsidP="00000000" w:rsidRDefault="00000000" w:rsidRPr="00000000" w14:paraId="00000032">
      <w:pPr>
        <w:spacing w:line="480" w:lineRule="auto"/>
        <w:ind w:left="720"/>
        <w:rPr>
          <w:sz w:val="24"/>
          <w:szCs w:val="24"/>
        </w:rPr>
      </w:pPr>
      <w:r w:rsidDel="00000000" w:rsidR="00000000" w:rsidRPr="00000000">
        <w:rPr>
          <w:rtl w:val="0"/>
        </w:rPr>
      </w:r>
    </w:p>
    <w:p w:rsidR="00000000" w:rsidDel="00000000" w:rsidP="00000000" w:rsidRDefault="00000000" w:rsidRPr="00000000" w14:paraId="00000033">
      <w:pPr>
        <w:spacing w:line="480" w:lineRule="auto"/>
        <w:ind w:left="720"/>
        <w:rPr>
          <w:sz w:val="24"/>
          <w:szCs w:val="24"/>
        </w:rPr>
      </w:pPr>
      <w:r w:rsidDel="00000000" w:rsidR="00000000" w:rsidRPr="00000000">
        <w:rPr>
          <w:sz w:val="24"/>
          <w:szCs w:val="24"/>
          <w:rtl w:val="0"/>
        </w:rPr>
        <w:t xml:space="preserve">Humphreys, Alistair. “Microadventures.” </w:t>
      </w:r>
      <w:r w:rsidDel="00000000" w:rsidR="00000000" w:rsidRPr="00000000">
        <w:rPr>
          <w:i w:val="1"/>
          <w:sz w:val="24"/>
          <w:szCs w:val="24"/>
          <w:rtl w:val="0"/>
        </w:rPr>
        <w:t xml:space="preserve">Alastair Humphreys</w:t>
      </w:r>
      <w:r w:rsidDel="00000000" w:rsidR="00000000" w:rsidRPr="00000000">
        <w:rPr>
          <w:sz w:val="24"/>
          <w:szCs w:val="24"/>
          <w:rtl w:val="0"/>
        </w:rPr>
        <w:t xml:space="preserve">, 2014, </w:t>
      </w:r>
      <w:hyperlink r:id="rId12">
        <w:r w:rsidDel="00000000" w:rsidR="00000000" w:rsidRPr="00000000">
          <w:rPr>
            <w:color w:val="1155cc"/>
            <w:sz w:val="24"/>
            <w:szCs w:val="24"/>
            <w:u w:val="single"/>
            <w:rtl w:val="0"/>
          </w:rPr>
          <w:t xml:space="preserve">https://alastairhumphreys.com/microadventures/</w:t>
        </w:r>
      </w:hyperlink>
      <w:r w:rsidDel="00000000" w:rsidR="00000000" w:rsidRPr="00000000">
        <w:rPr>
          <w:sz w:val="24"/>
          <w:szCs w:val="24"/>
          <w:rtl w:val="0"/>
        </w:rPr>
        <w:t xml:space="preserve">.</w:t>
      </w:r>
    </w:p>
    <w:p w:rsidR="00000000" w:rsidDel="00000000" w:rsidP="00000000" w:rsidRDefault="00000000" w:rsidRPr="00000000" w14:paraId="00000034">
      <w:pPr>
        <w:spacing w:line="480" w:lineRule="auto"/>
        <w:ind w:left="720"/>
        <w:rPr>
          <w:sz w:val="24"/>
          <w:szCs w:val="24"/>
        </w:rPr>
      </w:pPr>
      <w:r w:rsidDel="00000000" w:rsidR="00000000" w:rsidRPr="00000000">
        <w:rPr>
          <w:rtl w:val="0"/>
        </w:rPr>
      </w:r>
    </w:p>
    <w:p w:rsidR="00000000" w:rsidDel="00000000" w:rsidP="00000000" w:rsidRDefault="00000000" w:rsidRPr="00000000" w14:paraId="00000035">
      <w:pPr>
        <w:spacing w:line="480" w:lineRule="auto"/>
        <w:ind w:left="720"/>
        <w:rPr>
          <w:sz w:val="24"/>
          <w:szCs w:val="24"/>
        </w:rPr>
      </w:pPr>
      <w:r w:rsidDel="00000000" w:rsidR="00000000" w:rsidRPr="00000000">
        <w:rPr>
          <w:sz w:val="24"/>
          <w:szCs w:val="24"/>
          <w:rtl w:val="0"/>
        </w:rPr>
        <w:t xml:space="preserve">leave no trace. “The 7 Principles.” </w:t>
      </w:r>
      <w:r w:rsidDel="00000000" w:rsidR="00000000" w:rsidRPr="00000000">
        <w:rPr>
          <w:i w:val="1"/>
          <w:sz w:val="24"/>
          <w:szCs w:val="24"/>
          <w:rtl w:val="0"/>
        </w:rPr>
        <w:t xml:space="preserve">Leave No Trace</w:t>
      </w:r>
      <w:r w:rsidDel="00000000" w:rsidR="00000000" w:rsidRPr="00000000">
        <w:rPr>
          <w:sz w:val="24"/>
          <w:szCs w:val="24"/>
          <w:rtl w:val="0"/>
        </w:rPr>
        <w:t xml:space="preserve">, 2021, </w:t>
      </w:r>
      <w:hyperlink r:id="rId13">
        <w:r w:rsidDel="00000000" w:rsidR="00000000" w:rsidRPr="00000000">
          <w:rPr>
            <w:color w:val="1155cc"/>
            <w:sz w:val="24"/>
            <w:szCs w:val="24"/>
            <w:u w:val="single"/>
            <w:rtl w:val="0"/>
          </w:rPr>
          <w:t xml:space="preserve">https://lnt.org/why/7-principles/</w:t>
        </w:r>
      </w:hyperlink>
      <w:r w:rsidDel="00000000" w:rsidR="00000000" w:rsidRPr="00000000">
        <w:rPr>
          <w:sz w:val="24"/>
          <w:szCs w:val="24"/>
          <w:rtl w:val="0"/>
        </w:rPr>
        <w:t xml:space="preserve">.</w:t>
      </w:r>
    </w:p>
    <w:p w:rsidR="00000000" w:rsidDel="00000000" w:rsidP="00000000" w:rsidRDefault="00000000" w:rsidRPr="00000000" w14:paraId="00000036">
      <w:pPr>
        <w:spacing w:line="480" w:lineRule="auto"/>
        <w:ind w:left="720"/>
        <w:rPr>
          <w:sz w:val="24"/>
          <w:szCs w:val="24"/>
        </w:rPr>
      </w:pPr>
      <w:r w:rsidDel="00000000" w:rsidR="00000000" w:rsidRPr="00000000">
        <w:rPr>
          <w:rtl w:val="0"/>
        </w:rPr>
      </w:r>
    </w:p>
    <w:p w:rsidR="00000000" w:rsidDel="00000000" w:rsidP="00000000" w:rsidRDefault="00000000" w:rsidRPr="00000000" w14:paraId="00000037">
      <w:pPr>
        <w:spacing w:line="480" w:lineRule="auto"/>
        <w:ind w:left="720"/>
        <w:rPr>
          <w:sz w:val="24"/>
          <w:szCs w:val="24"/>
        </w:rPr>
      </w:pPr>
      <w:r w:rsidDel="00000000" w:rsidR="00000000" w:rsidRPr="00000000">
        <w:rPr>
          <w:sz w:val="24"/>
          <w:szCs w:val="24"/>
          <w:rtl w:val="0"/>
        </w:rPr>
        <w:t xml:space="preserve">Moore, T., and R. Evans. </w:t>
      </w:r>
      <w:r w:rsidDel="00000000" w:rsidR="00000000" w:rsidRPr="00000000">
        <w:rPr>
          <w:i w:val="1"/>
          <w:sz w:val="24"/>
          <w:szCs w:val="24"/>
          <w:rtl w:val="0"/>
        </w:rPr>
        <w:t xml:space="preserve">in person conversation</w:t>
      </w:r>
      <w:r w:rsidDel="00000000" w:rsidR="00000000" w:rsidRPr="00000000">
        <w:rPr>
          <w:sz w:val="24"/>
          <w:szCs w:val="24"/>
          <w:rtl w:val="0"/>
        </w:rPr>
        <w:t xml:space="preserve">. conversation that took place during a bike packing expedition. 2023, south wales.</w:t>
      </w:r>
    </w:p>
    <w:p w:rsidR="00000000" w:rsidDel="00000000" w:rsidP="00000000" w:rsidRDefault="00000000" w:rsidRPr="00000000" w14:paraId="00000038">
      <w:pPr>
        <w:spacing w:line="480" w:lineRule="auto"/>
        <w:ind w:left="720"/>
        <w:rPr>
          <w:sz w:val="24"/>
          <w:szCs w:val="24"/>
        </w:rPr>
      </w:pPr>
      <w:r w:rsidDel="00000000" w:rsidR="00000000" w:rsidRPr="00000000">
        <w:rPr>
          <w:rtl w:val="0"/>
        </w:rPr>
      </w:r>
    </w:p>
    <w:p w:rsidR="00000000" w:rsidDel="00000000" w:rsidP="00000000" w:rsidRDefault="00000000" w:rsidRPr="00000000" w14:paraId="00000039">
      <w:pPr>
        <w:spacing w:line="480" w:lineRule="auto"/>
        <w:ind w:left="720"/>
        <w:rPr>
          <w:sz w:val="24"/>
          <w:szCs w:val="24"/>
        </w:rPr>
      </w:pPr>
      <w:r w:rsidDel="00000000" w:rsidR="00000000" w:rsidRPr="00000000">
        <w:rPr>
          <w:sz w:val="24"/>
          <w:szCs w:val="24"/>
          <w:rtl w:val="0"/>
        </w:rPr>
        <w:t xml:space="preserve">Mutz, M., and J. Muller. “Mental health benefits of outdoor adventures: Results from two pilot studies.” </w:t>
      </w:r>
      <w:r w:rsidDel="00000000" w:rsidR="00000000" w:rsidRPr="00000000">
        <w:rPr>
          <w:i w:val="1"/>
          <w:sz w:val="24"/>
          <w:szCs w:val="24"/>
          <w:rtl w:val="0"/>
        </w:rPr>
        <w:t xml:space="preserve">Journal of Adolescence</w:t>
      </w:r>
      <w:r w:rsidDel="00000000" w:rsidR="00000000" w:rsidRPr="00000000">
        <w:rPr>
          <w:sz w:val="24"/>
          <w:szCs w:val="24"/>
          <w:rtl w:val="0"/>
        </w:rPr>
        <w:t xml:space="preserve">, vol. 49, 2016, pp. 105 - 114. </w:t>
      </w:r>
      <w:r w:rsidDel="00000000" w:rsidR="00000000" w:rsidRPr="00000000">
        <w:rPr>
          <w:i w:val="1"/>
          <w:sz w:val="24"/>
          <w:szCs w:val="24"/>
          <w:rtl w:val="0"/>
        </w:rPr>
        <w:t xml:space="preserve">science direct</w:t>
      </w:r>
      <w:r w:rsidDel="00000000" w:rsidR="00000000" w:rsidRPr="00000000">
        <w:rPr>
          <w:sz w:val="24"/>
          <w:szCs w:val="24"/>
          <w:rtl w:val="0"/>
        </w:rPr>
        <w:t xml:space="preserve">, </w:t>
      </w:r>
      <w:hyperlink r:id="rId14">
        <w:r w:rsidDel="00000000" w:rsidR="00000000" w:rsidRPr="00000000">
          <w:rPr>
            <w:color w:val="1155cc"/>
            <w:sz w:val="24"/>
            <w:szCs w:val="24"/>
            <w:u w:val="single"/>
            <w:rtl w:val="0"/>
          </w:rPr>
          <w:t xml:space="preserve">https://www.sciencedirect.com/science/article/pii/S014019711600049X</w:t>
        </w:r>
      </w:hyperlink>
      <w:r w:rsidDel="00000000" w:rsidR="00000000" w:rsidRPr="00000000">
        <w:rPr>
          <w:sz w:val="24"/>
          <w:szCs w:val="24"/>
          <w:rtl w:val="0"/>
        </w:rPr>
        <w:t xml:space="preserve">.</w:t>
      </w:r>
    </w:p>
    <w:p w:rsidR="00000000" w:rsidDel="00000000" w:rsidP="00000000" w:rsidRDefault="00000000" w:rsidRPr="00000000" w14:paraId="0000003A">
      <w:pPr>
        <w:spacing w:line="480" w:lineRule="auto"/>
        <w:ind w:left="720"/>
        <w:rPr>
          <w:sz w:val="24"/>
          <w:szCs w:val="24"/>
        </w:rPr>
      </w:pPr>
      <w:r w:rsidDel="00000000" w:rsidR="00000000" w:rsidRPr="00000000">
        <w:rPr>
          <w:rtl w:val="0"/>
        </w:rPr>
      </w:r>
    </w:p>
    <w:p w:rsidR="00000000" w:rsidDel="00000000" w:rsidP="00000000" w:rsidRDefault="00000000" w:rsidRPr="00000000" w14:paraId="0000003B">
      <w:pPr>
        <w:spacing w:line="480" w:lineRule="auto"/>
        <w:ind w:left="720"/>
        <w:rPr>
          <w:sz w:val="24"/>
          <w:szCs w:val="24"/>
        </w:rPr>
      </w:pPr>
      <w:r w:rsidDel="00000000" w:rsidR="00000000" w:rsidRPr="00000000">
        <w:rPr>
          <w:sz w:val="24"/>
          <w:szCs w:val="24"/>
          <w:rtl w:val="0"/>
        </w:rPr>
        <w:t xml:space="preserve">NHS. “covid-19 MENTAL HEALTH AND WELLBEING SURVEILLANCE: REPORT.” </w:t>
      </w:r>
      <w:r w:rsidDel="00000000" w:rsidR="00000000" w:rsidRPr="00000000">
        <w:rPr>
          <w:i w:val="1"/>
          <w:sz w:val="24"/>
          <w:szCs w:val="24"/>
          <w:rtl w:val="0"/>
        </w:rPr>
        <w:t xml:space="preserve">GOV.UK</w:t>
      </w:r>
      <w:r w:rsidDel="00000000" w:rsidR="00000000" w:rsidRPr="00000000">
        <w:rPr>
          <w:sz w:val="24"/>
          <w:szCs w:val="24"/>
          <w:rtl w:val="0"/>
        </w:rPr>
        <w:t xml:space="preserve">, uk government, 12 April 2022, </w:t>
      </w:r>
      <w:hyperlink r:id="rId15">
        <w:r w:rsidDel="00000000" w:rsidR="00000000" w:rsidRPr="00000000">
          <w:rPr>
            <w:color w:val="1155cc"/>
            <w:sz w:val="24"/>
            <w:szCs w:val="24"/>
            <w:u w:val="single"/>
            <w:rtl w:val="0"/>
          </w:rPr>
          <w:t xml:space="preserve">https://www.gov.uk/government/publications/covid-19-mental-health-and-wellbeing-surveillance-report/2-important-findings-so-far</w:t>
        </w:r>
      </w:hyperlink>
      <w:r w:rsidDel="00000000" w:rsidR="00000000" w:rsidRPr="00000000">
        <w:rPr>
          <w:sz w:val="24"/>
          <w:szCs w:val="24"/>
          <w:rtl w:val="0"/>
        </w:rPr>
        <w:t xml:space="preserve">.</w:t>
      </w:r>
    </w:p>
    <w:p w:rsidR="00000000" w:rsidDel="00000000" w:rsidP="00000000" w:rsidRDefault="00000000" w:rsidRPr="00000000" w14:paraId="0000003C">
      <w:pPr>
        <w:spacing w:line="480" w:lineRule="auto"/>
        <w:ind w:left="720"/>
        <w:rPr>
          <w:sz w:val="24"/>
          <w:szCs w:val="24"/>
        </w:rPr>
      </w:pPr>
      <w:r w:rsidDel="00000000" w:rsidR="00000000" w:rsidRPr="00000000">
        <w:rPr>
          <w:rtl w:val="0"/>
        </w:rPr>
      </w:r>
    </w:p>
    <w:p w:rsidR="00000000" w:rsidDel="00000000" w:rsidP="00000000" w:rsidRDefault="00000000" w:rsidRPr="00000000" w14:paraId="0000003D">
      <w:pPr>
        <w:spacing w:line="480" w:lineRule="auto"/>
        <w:ind w:left="720"/>
        <w:rPr>
          <w:sz w:val="24"/>
          <w:szCs w:val="24"/>
        </w:rPr>
      </w:pPr>
      <w:r w:rsidDel="00000000" w:rsidR="00000000" w:rsidRPr="00000000">
        <w:rPr>
          <w:sz w:val="24"/>
          <w:szCs w:val="24"/>
          <w:rtl w:val="0"/>
        </w:rPr>
        <w:t xml:space="preserve">Williams, Florence. “The Nature Fix: Why We're Hardwired for Adventure - Uncommon Path – An REI Co-op Publication.” </w:t>
      </w:r>
      <w:r w:rsidDel="00000000" w:rsidR="00000000" w:rsidRPr="00000000">
        <w:rPr>
          <w:i w:val="1"/>
          <w:sz w:val="24"/>
          <w:szCs w:val="24"/>
          <w:rtl w:val="0"/>
        </w:rPr>
        <w:t xml:space="preserve">REI</w:t>
      </w:r>
      <w:r w:rsidDel="00000000" w:rsidR="00000000" w:rsidRPr="00000000">
        <w:rPr>
          <w:sz w:val="24"/>
          <w:szCs w:val="24"/>
          <w:rtl w:val="0"/>
        </w:rPr>
        <w:t xml:space="preserve">, 6 December 2017, </w:t>
      </w:r>
      <w:hyperlink r:id="rId16">
        <w:r w:rsidDel="00000000" w:rsidR="00000000" w:rsidRPr="00000000">
          <w:rPr>
            <w:color w:val="1155cc"/>
            <w:sz w:val="24"/>
            <w:szCs w:val="24"/>
            <w:u w:val="single"/>
            <w:rtl w:val="0"/>
          </w:rPr>
          <w:t xml:space="preserve">https://www.rei.com/blog/snowsports/the-nature-fix-why-were-hardwired-for-adventure</w:t>
        </w:r>
      </w:hyperlink>
      <w:r w:rsidDel="00000000" w:rsidR="00000000" w:rsidRPr="00000000">
        <w:rPr>
          <w:sz w:val="24"/>
          <w:szCs w:val="24"/>
          <w:rtl w:val="0"/>
        </w:rPr>
        <w:t xml:space="preserve">.</w:t>
      </w:r>
    </w:p>
    <w:p w:rsidR="00000000" w:rsidDel="00000000" w:rsidP="00000000" w:rsidRDefault="00000000" w:rsidRPr="00000000" w14:paraId="0000003E">
      <w:pPr>
        <w:spacing w:line="480" w:lineRule="auto"/>
        <w:ind w:left="720"/>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ind w:left="0" w:firstLine="0"/>
        <w:rPr>
          <w:sz w:val="24"/>
          <w:szCs w:val="24"/>
        </w:rPr>
      </w:pPr>
      <w:r w:rsidDel="00000000" w:rsidR="00000000" w:rsidRPr="00000000">
        <w:rPr>
          <w:rtl w:val="0"/>
        </w:rPr>
      </w:r>
    </w:p>
    <w:sectPr>
      <w:headerReference r:id="rId17" w:type="default"/>
      <w:headerReference r:id="rId18" w:type="first"/>
      <w:footerReference r:id="rId19" w:type="default"/>
      <w:footerReference r:id="rId20" w:type="first"/>
      <w:pgSz w:h="16834" w:w="11909" w:orient="portrait"/>
      <w:pgMar w:bottom="1440" w:top="1440" w:left="1440" w:right="1440" w:header="720.0000000000001" w:footer="720.0000000000001"/>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5">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3">
    <w:pPr>
      <w:rPr/>
    </w:pPr>
    <w:r w:rsidDel="00000000" w:rsidR="00000000" w:rsidRPr="00000000">
      <w:rPr>
        <w:rtl w:val="0"/>
      </w:rPr>
      <w:tab/>
      <w:tab/>
      <w:tab/>
      <w:tab/>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4">
    <w:pPr>
      <w:rPr/>
    </w:pPr>
    <w:r w:rsidDel="00000000" w:rsidR="00000000" w:rsidRPr="00000000">
      <w:rPr>
        <w:rtl w:val="0"/>
      </w:rPr>
      <w:t xml:space="preserve">2103098 </w:t>
      <w:tab/>
      <w:tab/>
      <w:tab/>
      <w:tab/>
      <w:tab/>
      <w:tab/>
      <w:tab/>
      <w:tab/>
    </w:r>
    <w:r w:rsidDel="00000000" w:rsidR="00000000" w:rsidRPr="00000000">
      <w:rPr>
        <w:rtl w:val="0"/>
      </w:rPr>
      <w:t xml:space="preserve">BMOE5006</w:t>
    </w:r>
    <w:r w:rsidDel="00000000" w:rsidR="00000000" w:rsidRPr="00000000">
      <w:rPr>
        <w:rtl w:val="0"/>
      </w:rPr>
      <w:t xml:space="preserve">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www.ncbi.nlm.nih.gov/pmc/articles/PMC9170595/#:~:text=All%20going%20well%2C%20exercise%20intensity,(Days%205%20%26%206)" TargetMode="External"/><Relationship Id="rId10" Type="http://schemas.openxmlformats.org/officeDocument/2006/relationships/hyperlink" Target="https://www.ncbi.nlm.nih.gov/pmc/articles/PMC9170595/#:~:text=All%20going%20well%2C%20exercise%20intensity,(Days%205%20%26%206)" TargetMode="External"/><Relationship Id="rId13" Type="http://schemas.openxmlformats.org/officeDocument/2006/relationships/hyperlink" Target="https://lnt.org/why/7-principles/" TargetMode="External"/><Relationship Id="rId12" Type="http://schemas.openxmlformats.org/officeDocument/2006/relationships/hyperlink" Target="https://alastairhumphreys.com/microadventur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cbi.nlm.nih.gov/pmc/articles/PMC9170595/#:~:text=All%20going%20well%2C%20exercise%20intensity,(Days%205%20%26%206)" TargetMode="External"/><Relationship Id="rId15" Type="http://schemas.openxmlformats.org/officeDocument/2006/relationships/hyperlink" Target="https://www.gov.uk/government/publications/covid-19-mental-health-and-wellbeing-surveillance-report/2-important-findings-so-far" TargetMode="External"/><Relationship Id="rId14" Type="http://schemas.openxmlformats.org/officeDocument/2006/relationships/hyperlink" Target="https://www.sciencedirect.com/science/article/pii/S014019711600049X" TargetMode="External"/><Relationship Id="rId17" Type="http://schemas.openxmlformats.org/officeDocument/2006/relationships/header" Target="header1.xml"/><Relationship Id="rId16" Type="http://schemas.openxmlformats.org/officeDocument/2006/relationships/hyperlink" Target="https://www.rei.com/blog/snowsports/the-nature-fix-why-were-hardwired-for-adventure" TargetMode="External"/><Relationship Id="rId5" Type="http://schemas.openxmlformats.org/officeDocument/2006/relationships/styles" Target="styles.xml"/><Relationship Id="rId19" Type="http://schemas.openxmlformats.org/officeDocument/2006/relationships/footer" Target="footer2.xml"/><Relationship Id="rId6" Type="http://schemas.openxmlformats.org/officeDocument/2006/relationships/customXml" Target="../customXML/item1.xml"/><Relationship Id="rId18" Type="http://schemas.openxmlformats.org/officeDocument/2006/relationships/header" Target="header2.xml"/><Relationship Id="rId7" Type="http://schemas.openxmlformats.org/officeDocument/2006/relationships/hyperlink" Target="https://www.frontiersin.org/articles/10.3389/fpubh.2021.619129/full" TargetMode="External"/><Relationship Id="rId8" Type="http://schemas.openxmlformats.org/officeDocument/2006/relationships/hyperlink" Target="https://moodle.uwtsd.ac.uk/pluginfile.php/472079/mod_resource/content/2/Adventure%20in%20the%20Age%20of%20COVID-19_%20Embracing%20Microadventures%20and%20L.pdf?redirec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MLA" SelectedStyle="/MLASeventhEditionOfficeOnline.xsl" Version="7">
  <b:Source>
    <b:Tag>source1</b:Tag>
    <b:Year>2014</b:Year>
    <b:SourceType>DocumentFromInternetSite</b:SourceType>
    <b:URL>https://alastairhumphreys.com/microadventures/</b:URL>
    <b:Title>Microadventures</b:Title>
    <b:InternetSiteTitle>Alastair Humphreys</b:InternetSiteTitle>
    <b:Gdcea>{"AccessedType":"Website"}</b:Gdcea>
    <b:Author>
      <b:Author>
        <b:NameList>
          <b:Person>
            <b:First>Alistair</b:First>
            <b:Last>Humphreys</b:Last>
          </b:Person>
        </b:NameList>
      </b:Author>
    </b:Author>
  </b:Source>
  <b:Source>
    <b:Tag>source2</b:Tag>
    <b:Year>2020</b:Year>
    <b:SourceType>Misc</b:SourceType>
    <b:URL>https://moodle.uwtsd.ac.uk/pluginfile.php/472079/mod_resource/content/2/Adventure%20in%20the%20Age%20of%20COVID-19_%20Embracing%20Microadventures%20and%20L.pdf?redirect=1</b:URL>
    <b:Title>Adventure in the Age of CO e in the Age of COVID-19: Embr VID-19: Embracing Micr acing Microadventures and Locavism in a Post-Pandemic World</b:Title>
    <b:Publisher>Leisure Sciences</b:Publisher>
    <b:Gdcea>{"AccessedType":"Website"}</b:Gdcea>
    <b:Author>
      <b:Author>
        <b:NameList>
          <b:Person>
            <b:First>J</b:First>
            <b:Last>Goodnow</b:Last>
          </b:Person>
          <b:Person>
            <b:First>S</b:First>
            <b:Last>Mackenzie</b:Last>
          </b:Person>
        </b:NameList>
      </b:Author>
    </b:Author>
  </b:Source>
  <b:Source>
    <b:Tag>source3</b:Tag>
    <b:Month>December</b:Month>
    <b:Day>6</b:Day>
    <b:Year>2017</b:Year>
    <b:SourceType>DocumentFromInternetSite</b:SourceType>
    <b:URL>https://www.rei.com/blog/snowsports/the-nature-fix-why-were-hardwired-for-adventure</b:URL>
    <b:Title>The Nature Fix: Why We're Hardwired for Adventure - Uncommon Path – An REI Co-op Publication</b:Title>
    <b:InternetSiteTitle>REI</b:InternetSiteTitle>
    <b:Gdcea>{"AccessedType":"Website"}</b:Gdcea>
    <b:Author>
      <b:Author>
        <b:NameList>
          <b:Person>
            <b:First>Florence</b:First>
            <b:Last>Williams</b:Last>
          </b:Person>
        </b:NameList>
      </b:Author>
    </b:Author>
  </b:Source>
  <b:Source>
    <b:Tag>source4</b:Tag>
    <b:Volume>9</b:Volume>
    <b:Year>2021</b:Year>
    <b:Pages>1</b:Pages>
    <b:SourceType>JournalArticle</b:SourceType>
    <b:URL>https://www.frontiersin.org/articles/10.3389/fpubh.2021.619129/full</b:URL>
    <b:Title>Associations Between Change in Outside Time Pre- and Post-COVID-19 Public Health Restrictions and Mental Health:</b:Title>
    <b:JournalName>breif research report</b:JournalName>
    <b:Gdcea>{"AccessedType":"Website"}</b:Gdcea>
    <b:Author>
      <b:Author>
        <b:NameList>
          <b:Person>
            <b:First>S</b:First>
            <b:Last>Cindrich</b:Last>
          </b:Person>
          <b:Person>
            <b:First>J</b:First>
            <b:Last>Lansing</b:Last>
          </b:Person>
          <b:Person>
            <b:First>C</b:First>
            <b:Last>Brower</b:Last>
          </b:Person>
          <b:Person>
            <b:First>C</b:First>
            <b:Last>McDowell</b:Last>
          </b:Person>
          <b:Person>
            <b:First>M</b:First>
            <b:Last>Herring</b:Last>
          </b:Person>
          <b:Person>
            <b:First>J</b:First>
            <b:Last>Meyer</b:Last>
          </b:Person>
        </b:NameList>
      </b:Author>
    </b:Author>
  </b:Source>
  <b:Source>
    <b:Tag>source5</b:Tag>
    <b:Month>April</b:Month>
    <b:Day>12</b:Day>
    <b:Year>2022</b:Year>
    <b:SourceType>DocumentFromInternetSite</b:SourceType>
    <b:URL>https://www.gov.uk/government/publications/covid-19-mental-health-and-wellbeing-surveillance-report/2-important-findings-so-far</b:URL>
    <b:Title>covid-19 MENTAL HEALTH AND WELLBEING SURVEILLANCE: REPORT</b:Title>
    <b:InternetSiteTitle>GOV.UK</b:InternetSiteTitle>
    <b:Publisher>uk government</b:Publisher>
    <b:Gdcea>{"AccessedType":"Website"}</b:Gdcea>
    <b:Author>
      <b:Author>
        <b:Corporate>NHS</b:Corporate>
      </b:Author>
    </b:Author>
  </b:Source>
  <b:Source>
    <b:Tag>source6</b:Tag>
    <b:Year>2023</b:Year>
    <b:SourceType>Misc</b:SourceType>
    <b:Title>in person conversation</b:Title>
    <b:Gdcea>{"Description":"conversation that took place during a bike packing expedition","AccessedType":"Physical","Location":"south wales"}</b:Gdcea>
    <b:Author>
      <b:Author>
        <b:NameList>
          <b:Person>
            <b:First>T</b:First>
            <b:Last>Moore</b:Last>
          </b:Person>
          <b:Person>
            <b:First>R</b:First>
            <b:Last>Evans</b:Last>
          </b:Person>
        </b:NameList>
      </b:Author>
    </b:Author>
  </b:Source>
  <b:Source>
    <b:Tag>source7</b:Tag>
    <b:Year>2022</b:Year>
    <b:Pages>544 - 547</b:Pages>
    <b:SourceType>JournalArticle</b:SourceType>
    <b:URL>https://www.ncbi.nlm.nih.gov/pmc/articles/PMC9170595/#:~:text=All%20going%20well%2C%20exercise%20intensity,(Days%205%20%26%206).</b:URL>
    <b:Title>Return to exercise post-COVID-19 infection: A pragmatic approach in mid-2022Return to exercise post-COVID-19 infection: A pragmatic approach in mid-2022</b:Title>
    <b:JournalName>Elsevier Public Health Emergency Collection</b:JournalName>
    <b:Gdcea>{"AccessedType":"Website"}</b:Gdcea>
    <b:Author>
      <b:Author>
        <b:NameList>
          <b:Person>
            <b:First>D</b:First>
            <b:Last>Hughes</b:Last>
          </b:Person>
          <b:Person>
            <b:First>J</b:First>
            <b:Last>Orchard</b:Last>
          </b:Person>
          <b:Person>
            <b:First>E</b:First>
            <b:Last>Partridge</b:Last>
          </b:Person>
          <b:Person>
            <b:First>aA</b:First>
            <b:Last>Gerche</b:Last>
          </b:Person>
          <b:Person>
            <b:First>C</b:First>
            <b:Last>Broderick</b:Last>
          </b:Person>
        </b:NameList>
      </b:Author>
    </b:Author>
  </b:Source>
  <b:Source>
    <b:Tag>source8</b:Tag>
    <b:Volume>49</b:Volume>
    <b:Year>2016</b:Year>
    <b:Pages>105 - 114</b:Pages>
    <b:SourceType>JournalArticle</b:SourceType>
    <b:URL>https://www.sciencedirect.com/science/article/pii/S014019711600049X</b:URL>
    <b:Title>Mental health benefits of outdoor adventures: Results from two pilot studies</b:Title>
    <b:InternetSiteTitle>science direct</b:InternetSiteTitle>
    <b:JournalName>Journal of Adolescence</b:JournalName>
    <b:Gdcea>{"AccessedType":"Website"}</b:Gdcea>
    <b:Author>
      <b:Author>
        <b:NameList>
          <b:Person>
            <b:First>M</b:First>
            <b:Last>Mutz</b:Last>
          </b:Person>
          <b:Person>
            <b:First>J</b:First>
            <b:Last>Muller</b:Last>
          </b:Person>
        </b:NameList>
      </b:Author>
    </b:Author>
  </b:Source>
  <b:Source>
    <b:Tag>source9</b:Tag>
    <b:Year>2021</b:Year>
    <b:SourceType>DocumentFromInternetSite</b:SourceType>
    <b:URL>https://lnt.org/why/7-principles/</b:URL>
    <b:Title>The 7 Principles</b:Title>
    <b:InternetSiteTitle>Leave No Trace</b:InternetSiteTitle>
    <b:Gdcea>{"AccessedType":"Website"}</b:Gdcea>
    <b:Author>
      <b:Author>
        <b:Corporate>leave no trace</b:Corporate>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