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605923427"/>
        <w:docPartObj>
          <w:docPartGallery w:val="Cover Pages"/>
          <w:docPartUnique/>
        </w:docPartObj>
      </w:sdtPr>
      <w:sdtEndPr>
        <w:rPr>
          <w:rFonts w:cs="Times New Roman"/>
          <w:b/>
          <w:bCs/>
          <w:noProof/>
          <w:sz w:val="22"/>
          <w:lang w:val="en-GB" w:bidi="bn-BD"/>
        </w:rPr>
      </w:sdtEndPr>
      <w:sdtContent>
        <w:p w:rsidR="003C02B4" w:rsidRDefault="003C02B4">
          <w:pPr>
            <w:pStyle w:val="NoSpacing"/>
            <w:rPr>
              <w:sz w:val="2"/>
            </w:rPr>
          </w:pPr>
        </w:p>
        <w:p w:rsidR="003C02B4" w:rsidRDefault="003C02B4">
          <w:r>
            <w:rPr>
              <w:noProof/>
              <w:lang w:eastAsia="en-GB"/>
            </w:rPr>
            <mc:AlternateContent>
              <mc:Choice Requires="wps">
                <w:drawing>
                  <wp:anchor distT="0" distB="0" distL="114300" distR="114300" simplePos="0" relativeHeight="251708416"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3C02B4" w:rsidRDefault="003C02B4">
                                    <w:pPr>
                                      <w:pStyle w:val="NoSpacing"/>
                                      <w:rPr>
                                        <w:rFonts w:asciiTheme="majorHAnsi" w:eastAsiaTheme="majorEastAsia" w:hAnsiTheme="majorHAnsi" w:cstheme="majorBidi"/>
                                        <w:caps/>
                                        <w:color w:val="8496B0" w:themeColor="text2" w:themeTint="99"/>
                                        <w:sz w:val="68"/>
                                        <w:szCs w:val="68"/>
                                      </w:rPr>
                                    </w:pPr>
                                    <w:r w:rsidRPr="003C02B4">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rsidR="003C02B4" w:rsidRDefault="003C02B4">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C02B4">
                                      <w:rPr>
                                        <w:color w:val="5B9BD5" w:themeColor="accent1"/>
                                        <w:sz w:val="36"/>
                                        <w:szCs w:val="36"/>
                                      </w:rPr>
                                      <w:t>BMSW 5005</w:t>
                                    </w:r>
                                  </w:sdtContent>
                                </w:sdt>
                                <w:r>
                                  <w:rPr>
                                    <w:noProof/>
                                  </w:rPr>
                                  <w:t xml:space="preserve"> </w:t>
                                </w:r>
                              </w:p>
                              <w:p w:rsidR="003C02B4" w:rsidRDefault="003C02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70841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3C02B4" w:rsidRDefault="003C02B4">
                              <w:pPr>
                                <w:pStyle w:val="NoSpacing"/>
                                <w:rPr>
                                  <w:rFonts w:asciiTheme="majorHAnsi" w:eastAsiaTheme="majorEastAsia" w:hAnsiTheme="majorHAnsi" w:cstheme="majorBidi"/>
                                  <w:caps/>
                                  <w:color w:val="8496B0" w:themeColor="text2" w:themeTint="99"/>
                                  <w:sz w:val="68"/>
                                  <w:szCs w:val="68"/>
                                </w:rPr>
                              </w:pPr>
                              <w:r w:rsidRPr="003C02B4">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rsidR="003C02B4" w:rsidRDefault="003C02B4">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3C02B4">
                                <w:rPr>
                                  <w:color w:val="5B9BD5" w:themeColor="accent1"/>
                                  <w:sz w:val="36"/>
                                  <w:szCs w:val="36"/>
                                </w:rPr>
                                <w:t>BMSW 5005</w:t>
                              </w:r>
                            </w:sdtContent>
                          </w:sdt>
                          <w:r>
                            <w:rPr>
                              <w:noProof/>
                            </w:rPr>
                            <w:t xml:space="preserve"> </w:t>
                          </w:r>
                        </w:p>
                        <w:p w:rsidR="003C02B4" w:rsidRDefault="003C02B4"/>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707392"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2B3808" id="Group 2" o:spid="_x0000_s1026" style="position:absolute;margin-left:0;margin-top:0;width:432.65pt;height:448.55pt;z-index:-2516090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3C02B4" w:rsidRDefault="003C02B4">
          <w:pPr>
            <w:rPr>
              <w:rFonts w:eastAsiaTheme="minorEastAsia" w:cs="Times New Roman"/>
              <w:b/>
              <w:bCs/>
              <w:noProof/>
              <w:szCs w:val="22"/>
              <w:lang w:val="en-US" w:bidi="ar-SA"/>
            </w:rPr>
          </w:pPr>
          <w:r>
            <w:rPr>
              <w:noProof/>
              <w:lang w:eastAsia="en-GB"/>
            </w:rPr>
            <mc:AlternateContent>
              <mc:Choice Requires="wps">
                <w:drawing>
                  <wp:anchor distT="0" distB="0" distL="114300" distR="114300" simplePos="0" relativeHeight="251706368" behindDoc="0" locked="0" layoutInCell="1" allowOverlap="1">
                    <wp:simplePos x="0" y="0"/>
                    <wp:positionH relativeFrom="page">
                      <wp:posOffset>3972645</wp:posOffset>
                    </wp:positionH>
                    <wp:positionV relativeFrom="margin">
                      <wp:posOffset>6708161</wp:posOffset>
                    </wp:positionV>
                    <wp:extent cx="2886187" cy="2512679"/>
                    <wp:effectExtent l="0" t="0" r="9525" b="2540"/>
                    <wp:wrapNone/>
                    <wp:docPr id="69" name="Text Box 69"/>
                    <wp:cNvGraphicFramePr/>
                    <a:graphic xmlns:a="http://schemas.openxmlformats.org/drawingml/2006/main">
                      <a:graphicData uri="http://schemas.microsoft.com/office/word/2010/wordprocessingShape">
                        <wps:wsp>
                          <wps:cNvSpPr txBox="1"/>
                          <wps:spPr>
                            <a:xfrm>
                              <a:off x="0" y="0"/>
                              <a:ext cx="2886187" cy="25126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1838"/>
                                  <w:gridCol w:w="2687"/>
                                </w:tblGrid>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Name</w:t>
                                      </w:r>
                                    </w:p>
                                  </w:tc>
                                  <w:tc>
                                    <w:tcPr>
                                      <w:tcW w:w="2687" w:type="dxa"/>
                                    </w:tcPr>
                                    <w:p w:rsidR="003C02B4" w:rsidRDefault="003C02B4" w:rsidP="003C02B4">
                                      <w:pPr>
                                        <w:pStyle w:val="NoSpacing"/>
                                        <w:rPr>
                                          <w:color w:val="5B9BD5" w:themeColor="accent1"/>
                                          <w:sz w:val="36"/>
                                          <w:szCs w:val="36"/>
                                        </w:rPr>
                                      </w:pPr>
                                      <w:r>
                                        <w:rPr>
                                          <w:color w:val="5B9BD5" w:themeColor="accent1"/>
                                          <w:sz w:val="36"/>
                                          <w:szCs w:val="36"/>
                                        </w:rPr>
                                        <w:t xml:space="preserve">Sadia </w:t>
                                      </w:r>
                                      <w:proofErr w:type="spellStart"/>
                                      <w:r>
                                        <w:rPr>
                                          <w:color w:val="5B9BD5" w:themeColor="accent1"/>
                                          <w:sz w:val="36"/>
                                          <w:szCs w:val="36"/>
                                        </w:rPr>
                                        <w:t>Anjum</w:t>
                                      </w:r>
                                      <w:proofErr w:type="spellEnd"/>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Student Number</w:t>
                                      </w:r>
                                    </w:p>
                                  </w:tc>
                                  <w:tc>
                                    <w:tcPr>
                                      <w:tcW w:w="2687" w:type="dxa"/>
                                    </w:tcPr>
                                    <w:p w:rsidR="003C02B4" w:rsidRDefault="003C02B4" w:rsidP="003C02B4">
                                      <w:pPr>
                                        <w:pStyle w:val="NoSpacing"/>
                                        <w:rPr>
                                          <w:color w:val="5B9BD5" w:themeColor="accent1"/>
                                          <w:sz w:val="36"/>
                                          <w:szCs w:val="36"/>
                                        </w:rPr>
                                      </w:pPr>
                                      <w:r>
                                        <w:rPr>
                                          <w:color w:val="5B9BD5" w:themeColor="accent1"/>
                                          <w:sz w:val="36"/>
                                          <w:szCs w:val="36"/>
                                        </w:rPr>
                                        <w:t>1708775</w:t>
                                      </w:r>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Module number</w:t>
                                      </w:r>
                                    </w:p>
                                  </w:tc>
                                  <w:tc>
                                    <w:tcPr>
                                      <w:tcW w:w="2687" w:type="dxa"/>
                                    </w:tcPr>
                                    <w:p w:rsidR="003C02B4" w:rsidRDefault="003C02B4" w:rsidP="003C02B4">
                                      <w:pPr>
                                        <w:pStyle w:val="NoSpacing"/>
                                        <w:rPr>
                                          <w:color w:val="5B9BD5" w:themeColor="accent1"/>
                                          <w:sz w:val="36"/>
                                          <w:szCs w:val="36"/>
                                        </w:rPr>
                                      </w:pPr>
                                      <w:sdt>
                                        <w:sdtPr>
                                          <w:rPr>
                                            <w:color w:val="5B9BD5" w:themeColor="accent1"/>
                                            <w:sz w:val="36"/>
                                            <w:szCs w:val="36"/>
                                            <w:lang w:val="en-GB"/>
                                          </w:rPr>
                                          <w:alias w:val="Subtitle"/>
                                          <w:tag w:val=""/>
                                          <w:id w:val="1118877811"/>
                                          <w:dataBinding w:prefixMappings="xmlns:ns0='http://purl.org/dc/elements/1.1/' xmlns:ns1='http://schemas.openxmlformats.org/package/2006/metadata/core-properties' " w:xpath="/ns1:coreProperties[1]/ns0:subject[1]" w:storeItemID="{6C3C8BC8-F283-45AE-878A-BAB7291924A1}"/>
                                          <w:text/>
                                        </w:sdtPr>
                                        <w:sdtContent>
                                          <w:r w:rsidRPr="003C02B4">
                                            <w:rPr>
                                              <w:color w:val="5B9BD5" w:themeColor="accent1"/>
                                              <w:sz w:val="36"/>
                                              <w:szCs w:val="36"/>
                                              <w:lang w:val="en-GB"/>
                                            </w:rPr>
                                            <w:t>BMSW 5005</w:t>
                                          </w:r>
                                        </w:sdtContent>
                                      </w:sdt>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 xml:space="preserve">Lecturer </w:t>
                                      </w:r>
                                    </w:p>
                                  </w:tc>
                                  <w:tc>
                                    <w:tcPr>
                                      <w:tcW w:w="2687" w:type="dxa"/>
                                    </w:tcPr>
                                    <w:p w:rsidR="003C02B4" w:rsidRDefault="00D87724" w:rsidP="003C02B4">
                                      <w:pPr>
                                        <w:pStyle w:val="NoSpacing"/>
                                        <w:rPr>
                                          <w:color w:val="5B9BD5" w:themeColor="accent1"/>
                                          <w:sz w:val="36"/>
                                          <w:szCs w:val="36"/>
                                        </w:rPr>
                                      </w:pPr>
                                      <w:proofErr w:type="spellStart"/>
                                      <w:r>
                                        <w:rPr>
                                          <w:color w:val="5B9BD5" w:themeColor="accent1"/>
                                          <w:sz w:val="36"/>
                                          <w:szCs w:val="36"/>
                                        </w:rPr>
                                        <w:t>Dr</w:t>
                                      </w:r>
                                      <w:proofErr w:type="spellEnd"/>
                                      <w:r>
                                        <w:rPr>
                                          <w:color w:val="5B9BD5" w:themeColor="accent1"/>
                                          <w:sz w:val="36"/>
                                          <w:szCs w:val="36"/>
                                        </w:rPr>
                                        <w:t xml:space="preserve"> </w:t>
                                      </w:r>
                                      <w:r w:rsidR="003C02B4">
                                        <w:rPr>
                                          <w:color w:val="5B9BD5" w:themeColor="accent1"/>
                                          <w:sz w:val="36"/>
                                          <w:szCs w:val="36"/>
                                        </w:rPr>
                                        <w:t xml:space="preserve">Eric </w:t>
                                      </w:r>
                                      <w:proofErr w:type="spellStart"/>
                                      <w:r>
                                        <w:rPr>
                                          <w:color w:val="5B9BD5" w:themeColor="accent1"/>
                                          <w:sz w:val="36"/>
                                          <w:szCs w:val="36"/>
                                        </w:rPr>
                                        <w:t>Osei</w:t>
                                      </w:r>
                                      <w:proofErr w:type="spellEnd"/>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Learner group</w:t>
                                      </w:r>
                                    </w:p>
                                  </w:tc>
                                  <w:tc>
                                    <w:tcPr>
                                      <w:tcW w:w="2687" w:type="dxa"/>
                                    </w:tcPr>
                                    <w:p w:rsidR="003C02B4" w:rsidRDefault="003C02B4" w:rsidP="003C02B4">
                                      <w:pPr>
                                        <w:pStyle w:val="NoSpacing"/>
                                        <w:jc w:val="center"/>
                                        <w:rPr>
                                          <w:color w:val="5B9BD5" w:themeColor="accent1"/>
                                          <w:sz w:val="36"/>
                                          <w:szCs w:val="36"/>
                                        </w:rPr>
                                      </w:pPr>
                                      <w:r>
                                        <w:rPr>
                                          <w:color w:val="5B9BD5" w:themeColor="accent1"/>
                                          <w:sz w:val="36"/>
                                          <w:szCs w:val="36"/>
                                        </w:rPr>
                                        <w:t>1</w:t>
                                      </w:r>
                                    </w:p>
                                  </w:tc>
                                </w:tr>
                              </w:tbl>
                              <w:p w:rsidR="003C02B4" w:rsidRDefault="003C02B4" w:rsidP="003C02B4">
                                <w:pPr>
                                  <w:pStyle w:val="NoSpacing"/>
                                  <w:rPr>
                                    <w:color w:val="5B9BD5" w:themeColor="accent1"/>
                                    <w:sz w:val="36"/>
                                    <w:szCs w:val="36"/>
                                  </w:rPr>
                                </w:pPr>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3C02B4" w:rsidRDefault="003C02B4">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69" o:spid="_x0000_s1027" type="#_x0000_t202" style="position:absolute;margin-left:312.8pt;margin-top:528.2pt;width:227.25pt;height:197.85pt;z-index:25170636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" filled="f" stroked="f" strokeweight=".5pt">
                    <v:textbox inset="0,0,0,0">
                      <w:txbxContent>
                        <w:tbl>
                          <w:tblPr>
                            <w:tblStyle w:val="TableGrid"/>
                            <w:tblW w:w="0" w:type="auto"/>
                            <w:tblLook w:val="04A0" w:firstRow="1" w:lastRow="0" w:firstColumn="1" w:lastColumn="0" w:noHBand="0" w:noVBand="1"/>
                          </w:tblPr>
                          <w:tblGrid>
                            <w:gridCol w:w="1838"/>
                            <w:gridCol w:w="2687"/>
                          </w:tblGrid>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Name</w:t>
                                </w:r>
                              </w:p>
                            </w:tc>
                            <w:tc>
                              <w:tcPr>
                                <w:tcW w:w="2687" w:type="dxa"/>
                              </w:tcPr>
                              <w:p w:rsidR="003C02B4" w:rsidRDefault="003C02B4" w:rsidP="003C02B4">
                                <w:pPr>
                                  <w:pStyle w:val="NoSpacing"/>
                                  <w:rPr>
                                    <w:color w:val="5B9BD5" w:themeColor="accent1"/>
                                    <w:sz w:val="36"/>
                                    <w:szCs w:val="36"/>
                                  </w:rPr>
                                </w:pPr>
                                <w:r>
                                  <w:rPr>
                                    <w:color w:val="5B9BD5" w:themeColor="accent1"/>
                                    <w:sz w:val="36"/>
                                    <w:szCs w:val="36"/>
                                  </w:rPr>
                                  <w:t xml:space="preserve">Sadia </w:t>
                                </w:r>
                                <w:proofErr w:type="spellStart"/>
                                <w:r>
                                  <w:rPr>
                                    <w:color w:val="5B9BD5" w:themeColor="accent1"/>
                                    <w:sz w:val="36"/>
                                    <w:szCs w:val="36"/>
                                  </w:rPr>
                                  <w:t>Anjum</w:t>
                                </w:r>
                                <w:proofErr w:type="spellEnd"/>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Student Number</w:t>
                                </w:r>
                              </w:p>
                            </w:tc>
                            <w:tc>
                              <w:tcPr>
                                <w:tcW w:w="2687" w:type="dxa"/>
                              </w:tcPr>
                              <w:p w:rsidR="003C02B4" w:rsidRDefault="003C02B4" w:rsidP="003C02B4">
                                <w:pPr>
                                  <w:pStyle w:val="NoSpacing"/>
                                  <w:rPr>
                                    <w:color w:val="5B9BD5" w:themeColor="accent1"/>
                                    <w:sz w:val="36"/>
                                    <w:szCs w:val="36"/>
                                  </w:rPr>
                                </w:pPr>
                                <w:r>
                                  <w:rPr>
                                    <w:color w:val="5B9BD5" w:themeColor="accent1"/>
                                    <w:sz w:val="36"/>
                                    <w:szCs w:val="36"/>
                                  </w:rPr>
                                  <w:t>1708775</w:t>
                                </w:r>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Module number</w:t>
                                </w:r>
                              </w:p>
                            </w:tc>
                            <w:tc>
                              <w:tcPr>
                                <w:tcW w:w="2687" w:type="dxa"/>
                              </w:tcPr>
                              <w:p w:rsidR="003C02B4" w:rsidRDefault="003C02B4" w:rsidP="003C02B4">
                                <w:pPr>
                                  <w:pStyle w:val="NoSpacing"/>
                                  <w:rPr>
                                    <w:color w:val="5B9BD5" w:themeColor="accent1"/>
                                    <w:sz w:val="36"/>
                                    <w:szCs w:val="36"/>
                                  </w:rPr>
                                </w:pPr>
                                <w:sdt>
                                  <w:sdtPr>
                                    <w:rPr>
                                      <w:color w:val="5B9BD5" w:themeColor="accent1"/>
                                      <w:sz w:val="36"/>
                                      <w:szCs w:val="36"/>
                                      <w:lang w:val="en-GB"/>
                                    </w:rPr>
                                    <w:alias w:val="Subtitle"/>
                                    <w:tag w:val=""/>
                                    <w:id w:val="1118877811"/>
                                    <w:dataBinding w:prefixMappings="xmlns:ns0='http://purl.org/dc/elements/1.1/' xmlns:ns1='http://schemas.openxmlformats.org/package/2006/metadata/core-properties' " w:xpath="/ns1:coreProperties[1]/ns0:subject[1]" w:storeItemID="{6C3C8BC8-F283-45AE-878A-BAB7291924A1}"/>
                                    <w:text/>
                                  </w:sdtPr>
                                  <w:sdtContent>
                                    <w:r w:rsidRPr="003C02B4">
                                      <w:rPr>
                                        <w:color w:val="5B9BD5" w:themeColor="accent1"/>
                                        <w:sz w:val="36"/>
                                        <w:szCs w:val="36"/>
                                        <w:lang w:val="en-GB"/>
                                      </w:rPr>
                                      <w:t>BMSW 5005</w:t>
                                    </w:r>
                                  </w:sdtContent>
                                </w:sdt>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 xml:space="preserve">Lecturer </w:t>
                                </w:r>
                              </w:p>
                            </w:tc>
                            <w:tc>
                              <w:tcPr>
                                <w:tcW w:w="2687" w:type="dxa"/>
                              </w:tcPr>
                              <w:p w:rsidR="003C02B4" w:rsidRDefault="00D87724" w:rsidP="003C02B4">
                                <w:pPr>
                                  <w:pStyle w:val="NoSpacing"/>
                                  <w:rPr>
                                    <w:color w:val="5B9BD5" w:themeColor="accent1"/>
                                    <w:sz w:val="36"/>
                                    <w:szCs w:val="36"/>
                                  </w:rPr>
                                </w:pPr>
                                <w:proofErr w:type="spellStart"/>
                                <w:r>
                                  <w:rPr>
                                    <w:color w:val="5B9BD5" w:themeColor="accent1"/>
                                    <w:sz w:val="36"/>
                                    <w:szCs w:val="36"/>
                                  </w:rPr>
                                  <w:t>Dr</w:t>
                                </w:r>
                                <w:proofErr w:type="spellEnd"/>
                                <w:r>
                                  <w:rPr>
                                    <w:color w:val="5B9BD5" w:themeColor="accent1"/>
                                    <w:sz w:val="36"/>
                                    <w:szCs w:val="36"/>
                                  </w:rPr>
                                  <w:t xml:space="preserve"> </w:t>
                                </w:r>
                                <w:r w:rsidR="003C02B4">
                                  <w:rPr>
                                    <w:color w:val="5B9BD5" w:themeColor="accent1"/>
                                    <w:sz w:val="36"/>
                                    <w:szCs w:val="36"/>
                                  </w:rPr>
                                  <w:t xml:space="preserve">Eric </w:t>
                                </w:r>
                                <w:proofErr w:type="spellStart"/>
                                <w:r>
                                  <w:rPr>
                                    <w:color w:val="5B9BD5" w:themeColor="accent1"/>
                                    <w:sz w:val="36"/>
                                    <w:szCs w:val="36"/>
                                  </w:rPr>
                                  <w:t>Osei</w:t>
                                </w:r>
                                <w:proofErr w:type="spellEnd"/>
                              </w:p>
                            </w:tc>
                          </w:tr>
                          <w:tr w:rsidR="003C02B4" w:rsidTr="003C02B4">
                            <w:tc>
                              <w:tcPr>
                                <w:tcW w:w="1838" w:type="dxa"/>
                              </w:tcPr>
                              <w:p w:rsidR="003C02B4" w:rsidRDefault="003C02B4" w:rsidP="003C02B4">
                                <w:pPr>
                                  <w:pStyle w:val="NoSpacing"/>
                                  <w:rPr>
                                    <w:color w:val="5B9BD5" w:themeColor="accent1"/>
                                    <w:sz w:val="36"/>
                                    <w:szCs w:val="36"/>
                                  </w:rPr>
                                </w:pPr>
                                <w:r>
                                  <w:rPr>
                                    <w:color w:val="5B9BD5" w:themeColor="accent1"/>
                                    <w:sz w:val="36"/>
                                    <w:szCs w:val="36"/>
                                  </w:rPr>
                                  <w:t>Learner group</w:t>
                                </w:r>
                              </w:p>
                            </w:tc>
                            <w:tc>
                              <w:tcPr>
                                <w:tcW w:w="2687" w:type="dxa"/>
                              </w:tcPr>
                              <w:p w:rsidR="003C02B4" w:rsidRDefault="003C02B4" w:rsidP="003C02B4">
                                <w:pPr>
                                  <w:pStyle w:val="NoSpacing"/>
                                  <w:jc w:val="center"/>
                                  <w:rPr>
                                    <w:color w:val="5B9BD5" w:themeColor="accent1"/>
                                    <w:sz w:val="36"/>
                                    <w:szCs w:val="36"/>
                                  </w:rPr>
                                </w:pPr>
                                <w:r>
                                  <w:rPr>
                                    <w:color w:val="5B9BD5" w:themeColor="accent1"/>
                                    <w:sz w:val="36"/>
                                    <w:szCs w:val="36"/>
                                  </w:rPr>
                                  <w:t>1</w:t>
                                </w:r>
                              </w:p>
                            </w:tc>
                          </w:tr>
                        </w:tbl>
                        <w:p w:rsidR="003C02B4" w:rsidRDefault="003C02B4" w:rsidP="003C02B4">
                          <w:pPr>
                            <w:pStyle w:val="NoSpacing"/>
                            <w:rPr>
                              <w:color w:val="5B9BD5" w:themeColor="accent1"/>
                              <w:sz w:val="36"/>
                              <w:szCs w:val="36"/>
                            </w:rPr>
                          </w:pPr>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3C02B4" w:rsidRDefault="003C02B4">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r>
            <w:rPr>
              <w:rFonts w:eastAsiaTheme="minorEastAsia" w:cs="Times New Roman"/>
              <w:b/>
              <w:bCs/>
              <w:noProof/>
              <w:szCs w:val="22"/>
            </w:rPr>
            <w:br w:type="page"/>
          </w:r>
        </w:p>
      </w:sdtContent>
    </w:sdt>
    <w:sdt>
      <w:sdtPr>
        <w:id w:val="425158955"/>
        <w:docPartObj>
          <w:docPartGallery w:val="Table of Contents"/>
          <w:docPartUnique/>
        </w:docPartObj>
      </w:sdtPr>
      <w:sdtEndPr>
        <w:rPr>
          <w:rFonts w:asciiTheme="minorHAnsi" w:eastAsiaTheme="minorHAnsi" w:hAnsiTheme="minorHAnsi" w:cs="Vrinda"/>
          <w:b/>
          <w:bCs/>
          <w:noProof/>
          <w:color w:val="auto"/>
          <w:sz w:val="22"/>
          <w:szCs w:val="28"/>
          <w:lang w:val="en-GB" w:bidi="bn-BD"/>
        </w:rPr>
      </w:sdtEndPr>
      <w:sdtContent>
        <w:p w:rsidR="000D4A36" w:rsidRDefault="000D4A36">
          <w:pPr>
            <w:pStyle w:val="TOCHeading"/>
          </w:pPr>
          <w:r>
            <w:t>Table of Contents</w:t>
          </w:r>
        </w:p>
        <w:p w:rsidR="000C6A4C" w:rsidRDefault="000D4A36">
          <w:pPr>
            <w:pStyle w:val="TOC1"/>
            <w:tabs>
              <w:tab w:val="right" w:leader="dot" w:pos="9016"/>
            </w:tabs>
            <w:rPr>
              <w:rFonts w:cs="Vrinda"/>
              <w:noProof/>
              <w:szCs w:val="28"/>
              <w:lang w:val="en-GB" w:eastAsia="en-GB" w:bidi="bn-BD"/>
            </w:rPr>
          </w:pPr>
          <w:r>
            <w:rPr>
              <w:b/>
              <w:bCs/>
              <w:noProof/>
            </w:rPr>
            <w:fldChar w:fldCharType="begin"/>
          </w:r>
          <w:r>
            <w:rPr>
              <w:b/>
              <w:bCs/>
              <w:noProof/>
            </w:rPr>
            <w:instrText xml:space="preserve"> TOC \o "1-3" \h \z \u </w:instrText>
          </w:r>
          <w:r>
            <w:rPr>
              <w:b/>
              <w:bCs/>
              <w:noProof/>
            </w:rPr>
            <w:fldChar w:fldCharType="separate"/>
          </w:r>
          <w:hyperlink w:anchor="_Toc24115988" w:history="1">
            <w:r w:rsidR="000C6A4C" w:rsidRPr="00AE0033">
              <w:rPr>
                <w:rStyle w:val="Hyperlink"/>
                <w:b/>
                <w:bCs/>
                <w:noProof/>
              </w:rPr>
              <w:t>Introduction:</w:t>
            </w:r>
            <w:r w:rsidR="000C6A4C">
              <w:rPr>
                <w:noProof/>
                <w:webHidden/>
              </w:rPr>
              <w:tab/>
            </w:r>
            <w:r w:rsidR="000C6A4C">
              <w:rPr>
                <w:noProof/>
                <w:webHidden/>
              </w:rPr>
              <w:fldChar w:fldCharType="begin"/>
            </w:r>
            <w:r w:rsidR="000C6A4C">
              <w:rPr>
                <w:noProof/>
                <w:webHidden/>
              </w:rPr>
              <w:instrText xml:space="preserve"> PAGEREF _Toc24115988 \h </w:instrText>
            </w:r>
            <w:r w:rsidR="000C6A4C">
              <w:rPr>
                <w:noProof/>
                <w:webHidden/>
              </w:rPr>
            </w:r>
            <w:r w:rsidR="000C6A4C">
              <w:rPr>
                <w:noProof/>
                <w:webHidden/>
              </w:rPr>
              <w:fldChar w:fldCharType="separate"/>
            </w:r>
            <w:r w:rsidR="000C6A4C">
              <w:rPr>
                <w:noProof/>
                <w:webHidden/>
              </w:rPr>
              <w:t>3</w:t>
            </w:r>
            <w:r w:rsidR="000C6A4C">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5989" w:history="1">
            <w:r w:rsidRPr="00AE0033">
              <w:rPr>
                <w:rStyle w:val="Hyperlink"/>
                <w:b/>
                <w:bCs/>
                <w:noProof/>
              </w:rPr>
              <w:t>External environment analysis:</w:t>
            </w:r>
            <w:r>
              <w:rPr>
                <w:noProof/>
                <w:webHidden/>
              </w:rPr>
              <w:tab/>
            </w:r>
            <w:r>
              <w:rPr>
                <w:noProof/>
                <w:webHidden/>
              </w:rPr>
              <w:fldChar w:fldCharType="begin"/>
            </w:r>
            <w:r>
              <w:rPr>
                <w:noProof/>
                <w:webHidden/>
              </w:rPr>
              <w:instrText xml:space="preserve"> PAGEREF _Toc24115989 \h </w:instrText>
            </w:r>
            <w:r>
              <w:rPr>
                <w:noProof/>
                <w:webHidden/>
              </w:rPr>
            </w:r>
            <w:r>
              <w:rPr>
                <w:noProof/>
                <w:webHidden/>
              </w:rPr>
              <w:fldChar w:fldCharType="separate"/>
            </w:r>
            <w:r>
              <w:rPr>
                <w:noProof/>
                <w:webHidden/>
              </w:rPr>
              <w:t>4</w:t>
            </w:r>
            <w:r>
              <w:rPr>
                <w:noProof/>
                <w:webHidden/>
              </w:rPr>
              <w:fldChar w:fldCharType="end"/>
            </w:r>
          </w:hyperlink>
        </w:p>
        <w:p w:rsidR="000C6A4C" w:rsidRDefault="000C6A4C">
          <w:pPr>
            <w:pStyle w:val="TOC2"/>
            <w:tabs>
              <w:tab w:val="right" w:leader="dot" w:pos="9016"/>
            </w:tabs>
            <w:rPr>
              <w:rFonts w:cs="Vrinda"/>
              <w:noProof/>
              <w:szCs w:val="28"/>
              <w:lang w:val="en-GB" w:eastAsia="en-GB" w:bidi="bn-BD"/>
            </w:rPr>
          </w:pPr>
          <w:hyperlink w:anchor="_Toc24115990" w:history="1">
            <w:r w:rsidRPr="00AE0033">
              <w:rPr>
                <w:rStyle w:val="Hyperlink"/>
                <w:b/>
                <w:bCs/>
                <w:noProof/>
              </w:rPr>
              <w:t>PASTEL analysis:</w:t>
            </w:r>
            <w:r>
              <w:rPr>
                <w:noProof/>
                <w:webHidden/>
              </w:rPr>
              <w:tab/>
            </w:r>
            <w:r>
              <w:rPr>
                <w:noProof/>
                <w:webHidden/>
              </w:rPr>
              <w:fldChar w:fldCharType="begin"/>
            </w:r>
            <w:r>
              <w:rPr>
                <w:noProof/>
                <w:webHidden/>
              </w:rPr>
              <w:instrText xml:space="preserve"> PAGEREF _Toc24115990 \h </w:instrText>
            </w:r>
            <w:r>
              <w:rPr>
                <w:noProof/>
                <w:webHidden/>
              </w:rPr>
            </w:r>
            <w:r>
              <w:rPr>
                <w:noProof/>
                <w:webHidden/>
              </w:rPr>
              <w:fldChar w:fldCharType="separate"/>
            </w:r>
            <w:r>
              <w:rPr>
                <w:noProof/>
                <w:webHidden/>
              </w:rPr>
              <w:t>5</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1" w:history="1">
            <w:r w:rsidRPr="00AE0033">
              <w:rPr>
                <w:rStyle w:val="Hyperlink"/>
                <w:b/>
                <w:bCs/>
                <w:noProof/>
              </w:rPr>
              <w:t>POLITICAL:</w:t>
            </w:r>
            <w:r>
              <w:rPr>
                <w:noProof/>
                <w:webHidden/>
              </w:rPr>
              <w:tab/>
            </w:r>
            <w:r>
              <w:rPr>
                <w:noProof/>
                <w:webHidden/>
              </w:rPr>
              <w:fldChar w:fldCharType="begin"/>
            </w:r>
            <w:r>
              <w:rPr>
                <w:noProof/>
                <w:webHidden/>
              </w:rPr>
              <w:instrText xml:space="preserve"> PAGEREF _Toc24115991 \h </w:instrText>
            </w:r>
            <w:r>
              <w:rPr>
                <w:noProof/>
                <w:webHidden/>
              </w:rPr>
            </w:r>
            <w:r>
              <w:rPr>
                <w:noProof/>
                <w:webHidden/>
              </w:rPr>
              <w:fldChar w:fldCharType="separate"/>
            </w:r>
            <w:r>
              <w:rPr>
                <w:noProof/>
                <w:webHidden/>
              </w:rPr>
              <w:t>6</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2" w:history="1">
            <w:r w:rsidRPr="00AE0033">
              <w:rPr>
                <w:rStyle w:val="Hyperlink"/>
                <w:b/>
                <w:bCs/>
                <w:noProof/>
              </w:rPr>
              <w:t>ECOMONIC FACTORS:</w:t>
            </w:r>
            <w:r>
              <w:rPr>
                <w:noProof/>
                <w:webHidden/>
              </w:rPr>
              <w:tab/>
            </w:r>
            <w:r>
              <w:rPr>
                <w:noProof/>
                <w:webHidden/>
              </w:rPr>
              <w:fldChar w:fldCharType="begin"/>
            </w:r>
            <w:r>
              <w:rPr>
                <w:noProof/>
                <w:webHidden/>
              </w:rPr>
              <w:instrText xml:space="preserve"> PAGEREF _Toc24115992 \h </w:instrText>
            </w:r>
            <w:r>
              <w:rPr>
                <w:noProof/>
                <w:webHidden/>
              </w:rPr>
            </w:r>
            <w:r>
              <w:rPr>
                <w:noProof/>
                <w:webHidden/>
              </w:rPr>
              <w:fldChar w:fldCharType="separate"/>
            </w:r>
            <w:r>
              <w:rPr>
                <w:noProof/>
                <w:webHidden/>
              </w:rPr>
              <w:t>7</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3" w:history="1">
            <w:r w:rsidRPr="00AE0033">
              <w:rPr>
                <w:rStyle w:val="Hyperlink"/>
                <w:b/>
                <w:bCs/>
                <w:noProof/>
              </w:rPr>
              <w:t>SOCIAL FACTORS:</w:t>
            </w:r>
            <w:r>
              <w:rPr>
                <w:noProof/>
                <w:webHidden/>
              </w:rPr>
              <w:tab/>
            </w:r>
            <w:r>
              <w:rPr>
                <w:noProof/>
                <w:webHidden/>
              </w:rPr>
              <w:fldChar w:fldCharType="begin"/>
            </w:r>
            <w:r>
              <w:rPr>
                <w:noProof/>
                <w:webHidden/>
              </w:rPr>
              <w:instrText xml:space="preserve"> PAGEREF _Toc24115993 \h </w:instrText>
            </w:r>
            <w:r>
              <w:rPr>
                <w:noProof/>
                <w:webHidden/>
              </w:rPr>
            </w:r>
            <w:r>
              <w:rPr>
                <w:noProof/>
                <w:webHidden/>
              </w:rPr>
              <w:fldChar w:fldCharType="separate"/>
            </w:r>
            <w:r>
              <w:rPr>
                <w:noProof/>
                <w:webHidden/>
              </w:rPr>
              <w:t>8</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4" w:history="1">
            <w:r w:rsidRPr="00AE0033">
              <w:rPr>
                <w:rStyle w:val="Hyperlink"/>
                <w:b/>
                <w:bCs/>
                <w:noProof/>
              </w:rPr>
              <w:t>TECHNOLOGY:</w:t>
            </w:r>
            <w:r>
              <w:rPr>
                <w:noProof/>
                <w:webHidden/>
              </w:rPr>
              <w:tab/>
            </w:r>
            <w:r>
              <w:rPr>
                <w:noProof/>
                <w:webHidden/>
              </w:rPr>
              <w:fldChar w:fldCharType="begin"/>
            </w:r>
            <w:r>
              <w:rPr>
                <w:noProof/>
                <w:webHidden/>
              </w:rPr>
              <w:instrText xml:space="preserve"> PAGEREF _Toc24115994 \h </w:instrText>
            </w:r>
            <w:r>
              <w:rPr>
                <w:noProof/>
                <w:webHidden/>
              </w:rPr>
            </w:r>
            <w:r>
              <w:rPr>
                <w:noProof/>
                <w:webHidden/>
              </w:rPr>
              <w:fldChar w:fldCharType="separate"/>
            </w:r>
            <w:r>
              <w:rPr>
                <w:noProof/>
                <w:webHidden/>
              </w:rPr>
              <w:t>9</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5" w:history="1">
            <w:r w:rsidRPr="00AE0033">
              <w:rPr>
                <w:rStyle w:val="Hyperlink"/>
                <w:b/>
                <w:bCs/>
                <w:noProof/>
              </w:rPr>
              <w:t>LEGAL FACTORS:</w:t>
            </w:r>
            <w:r>
              <w:rPr>
                <w:noProof/>
                <w:webHidden/>
              </w:rPr>
              <w:tab/>
            </w:r>
            <w:r>
              <w:rPr>
                <w:noProof/>
                <w:webHidden/>
              </w:rPr>
              <w:fldChar w:fldCharType="begin"/>
            </w:r>
            <w:r>
              <w:rPr>
                <w:noProof/>
                <w:webHidden/>
              </w:rPr>
              <w:instrText xml:space="preserve"> PAGEREF _Toc24115995 \h </w:instrText>
            </w:r>
            <w:r>
              <w:rPr>
                <w:noProof/>
                <w:webHidden/>
              </w:rPr>
            </w:r>
            <w:r>
              <w:rPr>
                <w:noProof/>
                <w:webHidden/>
              </w:rPr>
              <w:fldChar w:fldCharType="separate"/>
            </w:r>
            <w:r>
              <w:rPr>
                <w:noProof/>
                <w:webHidden/>
              </w:rPr>
              <w:t>10</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6" w:history="1">
            <w:r w:rsidRPr="00AE0033">
              <w:rPr>
                <w:rStyle w:val="Hyperlink"/>
                <w:b/>
                <w:bCs/>
                <w:noProof/>
              </w:rPr>
              <w:t>ENVIRONMENT FACTORS:</w:t>
            </w:r>
            <w:r>
              <w:rPr>
                <w:noProof/>
                <w:webHidden/>
              </w:rPr>
              <w:tab/>
            </w:r>
            <w:r>
              <w:rPr>
                <w:noProof/>
                <w:webHidden/>
              </w:rPr>
              <w:fldChar w:fldCharType="begin"/>
            </w:r>
            <w:r>
              <w:rPr>
                <w:noProof/>
                <w:webHidden/>
              </w:rPr>
              <w:instrText xml:space="preserve"> PAGEREF _Toc24115996 \h </w:instrText>
            </w:r>
            <w:r>
              <w:rPr>
                <w:noProof/>
                <w:webHidden/>
              </w:rPr>
            </w:r>
            <w:r>
              <w:rPr>
                <w:noProof/>
                <w:webHidden/>
              </w:rPr>
              <w:fldChar w:fldCharType="separate"/>
            </w:r>
            <w:r>
              <w:rPr>
                <w:noProof/>
                <w:webHidden/>
              </w:rPr>
              <w:t>11</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5997" w:history="1">
            <w:r w:rsidRPr="00AE0033">
              <w:rPr>
                <w:rStyle w:val="Hyperlink"/>
                <w:b/>
                <w:bCs/>
                <w:noProof/>
              </w:rPr>
              <w:t>Internal environment analysis:</w:t>
            </w:r>
            <w:r>
              <w:rPr>
                <w:noProof/>
                <w:webHidden/>
              </w:rPr>
              <w:tab/>
            </w:r>
            <w:r>
              <w:rPr>
                <w:noProof/>
                <w:webHidden/>
              </w:rPr>
              <w:fldChar w:fldCharType="begin"/>
            </w:r>
            <w:r>
              <w:rPr>
                <w:noProof/>
                <w:webHidden/>
              </w:rPr>
              <w:instrText xml:space="preserve"> PAGEREF _Toc24115997 \h </w:instrText>
            </w:r>
            <w:r>
              <w:rPr>
                <w:noProof/>
                <w:webHidden/>
              </w:rPr>
            </w:r>
            <w:r>
              <w:rPr>
                <w:noProof/>
                <w:webHidden/>
              </w:rPr>
              <w:fldChar w:fldCharType="separate"/>
            </w:r>
            <w:r>
              <w:rPr>
                <w:noProof/>
                <w:webHidden/>
              </w:rPr>
              <w:t>12</w:t>
            </w:r>
            <w:r>
              <w:rPr>
                <w:noProof/>
                <w:webHidden/>
              </w:rPr>
              <w:fldChar w:fldCharType="end"/>
            </w:r>
          </w:hyperlink>
        </w:p>
        <w:p w:rsidR="000C6A4C" w:rsidRDefault="000C6A4C">
          <w:pPr>
            <w:pStyle w:val="TOC2"/>
            <w:tabs>
              <w:tab w:val="right" w:leader="dot" w:pos="9016"/>
            </w:tabs>
            <w:rPr>
              <w:rFonts w:cs="Vrinda"/>
              <w:noProof/>
              <w:szCs w:val="28"/>
              <w:lang w:val="en-GB" w:eastAsia="en-GB" w:bidi="bn-BD"/>
            </w:rPr>
          </w:pPr>
          <w:hyperlink w:anchor="_Toc24115998" w:history="1">
            <w:r w:rsidRPr="00AE0033">
              <w:rPr>
                <w:rStyle w:val="Hyperlink"/>
                <w:b/>
                <w:bCs/>
                <w:noProof/>
              </w:rPr>
              <w:t>McKinsey’s 7S:</w:t>
            </w:r>
            <w:r>
              <w:rPr>
                <w:noProof/>
                <w:webHidden/>
              </w:rPr>
              <w:tab/>
            </w:r>
            <w:r>
              <w:rPr>
                <w:noProof/>
                <w:webHidden/>
              </w:rPr>
              <w:fldChar w:fldCharType="begin"/>
            </w:r>
            <w:r>
              <w:rPr>
                <w:noProof/>
                <w:webHidden/>
              </w:rPr>
              <w:instrText xml:space="preserve"> PAGEREF _Toc24115998 \h </w:instrText>
            </w:r>
            <w:r>
              <w:rPr>
                <w:noProof/>
                <w:webHidden/>
              </w:rPr>
            </w:r>
            <w:r>
              <w:rPr>
                <w:noProof/>
                <w:webHidden/>
              </w:rPr>
              <w:fldChar w:fldCharType="separate"/>
            </w:r>
            <w:r>
              <w:rPr>
                <w:noProof/>
                <w:webHidden/>
              </w:rPr>
              <w:t>13</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5999" w:history="1">
            <w:r w:rsidRPr="00AE0033">
              <w:rPr>
                <w:rStyle w:val="Hyperlink"/>
                <w:b/>
                <w:bCs/>
                <w:noProof/>
              </w:rPr>
              <w:t>Shared values:</w:t>
            </w:r>
            <w:r>
              <w:rPr>
                <w:noProof/>
                <w:webHidden/>
              </w:rPr>
              <w:tab/>
            </w:r>
            <w:r>
              <w:rPr>
                <w:noProof/>
                <w:webHidden/>
              </w:rPr>
              <w:fldChar w:fldCharType="begin"/>
            </w:r>
            <w:r>
              <w:rPr>
                <w:noProof/>
                <w:webHidden/>
              </w:rPr>
              <w:instrText xml:space="preserve"> PAGEREF _Toc24115999 \h </w:instrText>
            </w:r>
            <w:r>
              <w:rPr>
                <w:noProof/>
                <w:webHidden/>
              </w:rPr>
            </w:r>
            <w:r>
              <w:rPr>
                <w:noProof/>
                <w:webHidden/>
              </w:rPr>
              <w:fldChar w:fldCharType="separate"/>
            </w:r>
            <w:r>
              <w:rPr>
                <w:noProof/>
                <w:webHidden/>
              </w:rPr>
              <w:t>14</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6000" w:history="1">
            <w:r w:rsidRPr="00AE0033">
              <w:rPr>
                <w:rStyle w:val="Hyperlink"/>
                <w:b/>
                <w:bCs/>
                <w:noProof/>
              </w:rPr>
              <w:t>Strategy:</w:t>
            </w:r>
            <w:r>
              <w:rPr>
                <w:noProof/>
                <w:webHidden/>
              </w:rPr>
              <w:tab/>
            </w:r>
            <w:r>
              <w:rPr>
                <w:noProof/>
                <w:webHidden/>
              </w:rPr>
              <w:fldChar w:fldCharType="begin"/>
            </w:r>
            <w:r>
              <w:rPr>
                <w:noProof/>
                <w:webHidden/>
              </w:rPr>
              <w:instrText xml:space="preserve"> PAGEREF _Toc24116000 \h </w:instrText>
            </w:r>
            <w:r>
              <w:rPr>
                <w:noProof/>
                <w:webHidden/>
              </w:rPr>
            </w:r>
            <w:r>
              <w:rPr>
                <w:noProof/>
                <w:webHidden/>
              </w:rPr>
              <w:fldChar w:fldCharType="separate"/>
            </w:r>
            <w:r>
              <w:rPr>
                <w:noProof/>
                <w:webHidden/>
              </w:rPr>
              <w:t>14</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6001" w:history="1">
            <w:r w:rsidRPr="00AE0033">
              <w:rPr>
                <w:rStyle w:val="Hyperlink"/>
                <w:b/>
                <w:bCs/>
                <w:noProof/>
              </w:rPr>
              <w:t>Structure</w:t>
            </w:r>
            <w:r>
              <w:rPr>
                <w:noProof/>
                <w:webHidden/>
              </w:rPr>
              <w:tab/>
            </w:r>
            <w:r>
              <w:rPr>
                <w:noProof/>
                <w:webHidden/>
              </w:rPr>
              <w:fldChar w:fldCharType="begin"/>
            </w:r>
            <w:r>
              <w:rPr>
                <w:noProof/>
                <w:webHidden/>
              </w:rPr>
              <w:instrText xml:space="preserve"> PAGEREF _Toc24116001 \h </w:instrText>
            </w:r>
            <w:r>
              <w:rPr>
                <w:noProof/>
                <w:webHidden/>
              </w:rPr>
            </w:r>
            <w:r>
              <w:rPr>
                <w:noProof/>
                <w:webHidden/>
              </w:rPr>
              <w:fldChar w:fldCharType="separate"/>
            </w:r>
            <w:r>
              <w:rPr>
                <w:noProof/>
                <w:webHidden/>
              </w:rPr>
              <w:t>14</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6002" w:history="1">
            <w:r w:rsidRPr="00AE0033">
              <w:rPr>
                <w:rStyle w:val="Hyperlink"/>
                <w:b/>
                <w:bCs/>
                <w:noProof/>
              </w:rPr>
              <w:t>Staff:</w:t>
            </w:r>
            <w:r>
              <w:rPr>
                <w:noProof/>
                <w:webHidden/>
              </w:rPr>
              <w:tab/>
            </w:r>
            <w:r>
              <w:rPr>
                <w:noProof/>
                <w:webHidden/>
              </w:rPr>
              <w:fldChar w:fldCharType="begin"/>
            </w:r>
            <w:r>
              <w:rPr>
                <w:noProof/>
                <w:webHidden/>
              </w:rPr>
              <w:instrText xml:space="preserve"> PAGEREF _Toc24116002 \h </w:instrText>
            </w:r>
            <w:r>
              <w:rPr>
                <w:noProof/>
                <w:webHidden/>
              </w:rPr>
            </w:r>
            <w:r>
              <w:rPr>
                <w:noProof/>
                <w:webHidden/>
              </w:rPr>
              <w:fldChar w:fldCharType="separate"/>
            </w:r>
            <w:r>
              <w:rPr>
                <w:noProof/>
                <w:webHidden/>
              </w:rPr>
              <w:t>16</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6003" w:history="1">
            <w:r w:rsidRPr="00AE0033">
              <w:rPr>
                <w:rStyle w:val="Hyperlink"/>
                <w:b/>
                <w:bCs/>
                <w:noProof/>
              </w:rPr>
              <w:t>Skills</w:t>
            </w:r>
            <w:r>
              <w:rPr>
                <w:noProof/>
                <w:webHidden/>
              </w:rPr>
              <w:tab/>
            </w:r>
            <w:r>
              <w:rPr>
                <w:noProof/>
                <w:webHidden/>
              </w:rPr>
              <w:fldChar w:fldCharType="begin"/>
            </w:r>
            <w:r>
              <w:rPr>
                <w:noProof/>
                <w:webHidden/>
              </w:rPr>
              <w:instrText xml:space="preserve"> PAGEREF _Toc24116003 \h </w:instrText>
            </w:r>
            <w:r>
              <w:rPr>
                <w:noProof/>
                <w:webHidden/>
              </w:rPr>
            </w:r>
            <w:r>
              <w:rPr>
                <w:noProof/>
                <w:webHidden/>
              </w:rPr>
              <w:fldChar w:fldCharType="separate"/>
            </w:r>
            <w:r>
              <w:rPr>
                <w:noProof/>
                <w:webHidden/>
              </w:rPr>
              <w:t>16</w:t>
            </w:r>
            <w:r>
              <w:rPr>
                <w:noProof/>
                <w:webHidden/>
              </w:rPr>
              <w:fldChar w:fldCharType="end"/>
            </w:r>
          </w:hyperlink>
        </w:p>
        <w:p w:rsidR="000C6A4C" w:rsidRDefault="000C6A4C">
          <w:pPr>
            <w:pStyle w:val="TOC3"/>
            <w:tabs>
              <w:tab w:val="right" w:leader="dot" w:pos="9016"/>
            </w:tabs>
            <w:rPr>
              <w:rFonts w:cs="Vrinda"/>
              <w:noProof/>
              <w:szCs w:val="28"/>
              <w:lang w:val="en-GB" w:eastAsia="en-GB" w:bidi="bn-BD"/>
            </w:rPr>
          </w:pPr>
          <w:hyperlink w:anchor="_Toc24116004" w:history="1">
            <w:r w:rsidRPr="00AE0033">
              <w:rPr>
                <w:rStyle w:val="Hyperlink"/>
                <w:b/>
                <w:bCs/>
                <w:noProof/>
              </w:rPr>
              <w:t>Style:</w:t>
            </w:r>
            <w:r>
              <w:rPr>
                <w:noProof/>
                <w:webHidden/>
              </w:rPr>
              <w:tab/>
            </w:r>
            <w:r>
              <w:rPr>
                <w:noProof/>
                <w:webHidden/>
              </w:rPr>
              <w:fldChar w:fldCharType="begin"/>
            </w:r>
            <w:r>
              <w:rPr>
                <w:noProof/>
                <w:webHidden/>
              </w:rPr>
              <w:instrText xml:space="preserve"> PAGEREF _Toc24116004 \h </w:instrText>
            </w:r>
            <w:r>
              <w:rPr>
                <w:noProof/>
                <w:webHidden/>
              </w:rPr>
            </w:r>
            <w:r>
              <w:rPr>
                <w:noProof/>
                <w:webHidden/>
              </w:rPr>
              <w:fldChar w:fldCharType="separate"/>
            </w:r>
            <w:r>
              <w:rPr>
                <w:noProof/>
                <w:webHidden/>
              </w:rPr>
              <w:t>16</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6005" w:history="1">
            <w:r w:rsidRPr="00AE0033">
              <w:rPr>
                <w:rStyle w:val="Hyperlink"/>
                <w:b/>
                <w:bCs/>
                <w:noProof/>
              </w:rPr>
              <w:t>An analysis of the school’s ethical stance:</w:t>
            </w:r>
            <w:r>
              <w:rPr>
                <w:noProof/>
                <w:webHidden/>
              </w:rPr>
              <w:tab/>
            </w:r>
            <w:r>
              <w:rPr>
                <w:noProof/>
                <w:webHidden/>
              </w:rPr>
              <w:fldChar w:fldCharType="begin"/>
            </w:r>
            <w:r>
              <w:rPr>
                <w:noProof/>
                <w:webHidden/>
              </w:rPr>
              <w:instrText xml:space="preserve"> PAGEREF _Toc24116005 \h </w:instrText>
            </w:r>
            <w:r>
              <w:rPr>
                <w:noProof/>
                <w:webHidden/>
              </w:rPr>
            </w:r>
            <w:r>
              <w:rPr>
                <w:noProof/>
                <w:webHidden/>
              </w:rPr>
              <w:fldChar w:fldCharType="separate"/>
            </w:r>
            <w:r>
              <w:rPr>
                <w:noProof/>
                <w:webHidden/>
              </w:rPr>
              <w:t>17</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6006" w:history="1">
            <w:r w:rsidRPr="00AE0033">
              <w:rPr>
                <w:rStyle w:val="Hyperlink"/>
                <w:rFonts w:eastAsia="Times New Roman"/>
                <w:b/>
                <w:bCs/>
                <w:noProof/>
                <w:lang w:eastAsia="en-GB"/>
              </w:rPr>
              <w:t>Comparison of organisational culture between Waverley School and a competitor school:</w:t>
            </w:r>
            <w:r>
              <w:rPr>
                <w:noProof/>
                <w:webHidden/>
              </w:rPr>
              <w:tab/>
            </w:r>
            <w:r>
              <w:rPr>
                <w:noProof/>
                <w:webHidden/>
              </w:rPr>
              <w:fldChar w:fldCharType="begin"/>
            </w:r>
            <w:r>
              <w:rPr>
                <w:noProof/>
                <w:webHidden/>
              </w:rPr>
              <w:instrText xml:space="preserve"> PAGEREF _Toc24116006 \h </w:instrText>
            </w:r>
            <w:r>
              <w:rPr>
                <w:noProof/>
                <w:webHidden/>
              </w:rPr>
            </w:r>
            <w:r>
              <w:rPr>
                <w:noProof/>
                <w:webHidden/>
              </w:rPr>
              <w:fldChar w:fldCharType="separate"/>
            </w:r>
            <w:r>
              <w:rPr>
                <w:noProof/>
                <w:webHidden/>
              </w:rPr>
              <w:t>18</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6007" w:history="1">
            <w:r w:rsidRPr="00AE0033">
              <w:rPr>
                <w:rStyle w:val="Hyperlink"/>
                <w:rFonts w:eastAsia="Times New Roman"/>
                <w:b/>
                <w:bCs/>
                <w:noProof/>
                <w:lang w:eastAsia="en-GB"/>
              </w:rPr>
              <w:t>Recommendations to enhance workplace culture in the future:</w:t>
            </w:r>
            <w:r>
              <w:rPr>
                <w:noProof/>
                <w:webHidden/>
              </w:rPr>
              <w:tab/>
            </w:r>
            <w:r>
              <w:rPr>
                <w:noProof/>
                <w:webHidden/>
              </w:rPr>
              <w:fldChar w:fldCharType="begin"/>
            </w:r>
            <w:r>
              <w:rPr>
                <w:noProof/>
                <w:webHidden/>
              </w:rPr>
              <w:instrText xml:space="preserve"> PAGEREF _Toc24116007 \h </w:instrText>
            </w:r>
            <w:r>
              <w:rPr>
                <w:noProof/>
                <w:webHidden/>
              </w:rPr>
            </w:r>
            <w:r>
              <w:rPr>
                <w:noProof/>
                <w:webHidden/>
              </w:rPr>
              <w:fldChar w:fldCharType="separate"/>
            </w:r>
            <w:r>
              <w:rPr>
                <w:noProof/>
                <w:webHidden/>
              </w:rPr>
              <w:t>20</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6008" w:history="1">
            <w:r w:rsidRPr="00AE0033">
              <w:rPr>
                <w:rStyle w:val="Hyperlink"/>
                <w:b/>
                <w:bCs/>
                <w:noProof/>
              </w:rPr>
              <w:t>Conclusion:</w:t>
            </w:r>
            <w:r>
              <w:rPr>
                <w:noProof/>
                <w:webHidden/>
              </w:rPr>
              <w:tab/>
            </w:r>
            <w:r>
              <w:rPr>
                <w:noProof/>
                <w:webHidden/>
              </w:rPr>
              <w:fldChar w:fldCharType="begin"/>
            </w:r>
            <w:r>
              <w:rPr>
                <w:noProof/>
                <w:webHidden/>
              </w:rPr>
              <w:instrText xml:space="preserve"> PAGEREF _Toc24116008 \h </w:instrText>
            </w:r>
            <w:r>
              <w:rPr>
                <w:noProof/>
                <w:webHidden/>
              </w:rPr>
            </w:r>
            <w:r>
              <w:rPr>
                <w:noProof/>
                <w:webHidden/>
              </w:rPr>
              <w:fldChar w:fldCharType="separate"/>
            </w:r>
            <w:r>
              <w:rPr>
                <w:noProof/>
                <w:webHidden/>
              </w:rPr>
              <w:t>20</w:t>
            </w:r>
            <w:r>
              <w:rPr>
                <w:noProof/>
                <w:webHidden/>
              </w:rPr>
              <w:fldChar w:fldCharType="end"/>
            </w:r>
          </w:hyperlink>
        </w:p>
        <w:p w:rsidR="000C6A4C" w:rsidRDefault="000C6A4C">
          <w:pPr>
            <w:pStyle w:val="TOC1"/>
            <w:tabs>
              <w:tab w:val="right" w:leader="dot" w:pos="9016"/>
            </w:tabs>
            <w:rPr>
              <w:rFonts w:cs="Vrinda"/>
              <w:noProof/>
              <w:szCs w:val="28"/>
              <w:lang w:val="en-GB" w:eastAsia="en-GB" w:bidi="bn-BD"/>
            </w:rPr>
          </w:pPr>
          <w:hyperlink w:anchor="_Toc24116009" w:history="1">
            <w:r w:rsidRPr="00AE0033">
              <w:rPr>
                <w:rStyle w:val="Hyperlink"/>
                <w:b/>
                <w:bCs/>
                <w:noProof/>
              </w:rPr>
              <w:t>Reference list:</w:t>
            </w:r>
            <w:r>
              <w:rPr>
                <w:noProof/>
                <w:webHidden/>
              </w:rPr>
              <w:tab/>
            </w:r>
            <w:r>
              <w:rPr>
                <w:noProof/>
                <w:webHidden/>
              </w:rPr>
              <w:fldChar w:fldCharType="begin"/>
            </w:r>
            <w:r>
              <w:rPr>
                <w:noProof/>
                <w:webHidden/>
              </w:rPr>
              <w:instrText xml:space="preserve"> PAGEREF _Toc24116009 \h </w:instrText>
            </w:r>
            <w:r>
              <w:rPr>
                <w:noProof/>
                <w:webHidden/>
              </w:rPr>
            </w:r>
            <w:r>
              <w:rPr>
                <w:noProof/>
                <w:webHidden/>
              </w:rPr>
              <w:fldChar w:fldCharType="separate"/>
            </w:r>
            <w:r>
              <w:rPr>
                <w:noProof/>
                <w:webHidden/>
              </w:rPr>
              <w:t>21</w:t>
            </w:r>
            <w:r>
              <w:rPr>
                <w:noProof/>
                <w:webHidden/>
              </w:rPr>
              <w:fldChar w:fldCharType="end"/>
            </w:r>
          </w:hyperlink>
        </w:p>
        <w:p w:rsidR="000D4A36" w:rsidRDefault="000D4A36">
          <w:r>
            <w:rPr>
              <w:b/>
              <w:bCs/>
              <w:noProof/>
            </w:rPr>
            <w:fldChar w:fldCharType="end"/>
          </w:r>
        </w:p>
      </w:sdtContent>
    </w:sdt>
    <w:p w:rsidR="00C3360E" w:rsidRDefault="00C3360E">
      <w:pPr>
        <w:rPr>
          <w:rFonts w:ascii="Arial" w:hAnsi="Arial" w:cs="Arial"/>
          <w:b/>
          <w:bCs/>
          <w:sz w:val="24"/>
          <w:szCs w:val="24"/>
        </w:rPr>
      </w:pPr>
      <w:r>
        <w:rPr>
          <w:rFonts w:ascii="Arial" w:hAnsi="Arial" w:cs="Arial"/>
          <w:b/>
          <w:bCs/>
          <w:sz w:val="24"/>
          <w:szCs w:val="24"/>
        </w:rPr>
        <w:br w:type="page"/>
      </w:r>
    </w:p>
    <w:p w:rsidR="002F7067" w:rsidRPr="002F7067" w:rsidRDefault="002F7067" w:rsidP="000C6A4C">
      <w:pPr>
        <w:spacing w:line="480" w:lineRule="auto"/>
        <w:rPr>
          <w:rFonts w:ascii="Arial" w:hAnsi="Arial" w:cs="Arial"/>
        </w:rPr>
      </w:pPr>
      <w:r w:rsidRPr="009F271E">
        <w:rPr>
          <w:rFonts w:ascii="Arial" w:hAnsi="Arial" w:cs="Arial"/>
          <w:b/>
          <w:bCs/>
          <w:sz w:val="24"/>
          <w:szCs w:val="24"/>
        </w:rPr>
        <w:lastRenderedPageBreak/>
        <w:t>Executive summary:</w:t>
      </w:r>
      <w:r w:rsidRPr="002F7067">
        <w:rPr>
          <w:rFonts w:ascii="Arial" w:hAnsi="Arial" w:cs="Arial"/>
        </w:rPr>
        <w:t xml:space="preserve"> </w:t>
      </w:r>
      <w:r w:rsidRPr="009F271E">
        <w:rPr>
          <w:rFonts w:ascii="Arial" w:hAnsi="Arial" w:cs="Arial"/>
          <w:i/>
          <w:iCs/>
        </w:rPr>
        <w:t>To demonstrate an understanding of workplace culture and context of Waverley School, an external and an internal environment analysis is included in this report. PESTEL is used</w:t>
      </w:r>
      <w:r w:rsidR="00FA28BA">
        <w:rPr>
          <w:rFonts w:ascii="Arial" w:hAnsi="Arial" w:cs="Arial"/>
          <w:i/>
          <w:iCs/>
        </w:rPr>
        <w:t xml:space="preserve"> for the external analysis</w:t>
      </w:r>
      <w:r w:rsidRPr="009F271E">
        <w:rPr>
          <w:rFonts w:ascii="Arial" w:hAnsi="Arial" w:cs="Arial"/>
          <w:i/>
          <w:iCs/>
        </w:rPr>
        <w:t xml:space="preserve"> and McKinsey’s 7S is used for the internal analysis. The school’s ethical analysis is also included in this report. A comparison of organisational culture between Waverley school and another competitor school using different factors is also done in this report.</w:t>
      </w:r>
      <w:r w:rsidRPr="002F7067">
        <w:rPr>
          <w:rFonts w:ascii="Arial" w:hAnsi="Arial" w:cs="Arial"/>
        </w:rPr>
        <w:t xml:space="preserve"> </w:t>
      </w:r>
    </w:p>
    <w:p w:rsidR="002F7067" w:rsidRDefault="002F7067">
      <w:pPr>
        <w:rPr>
          <w:rFonts w:ascii="Arial" w:hAnsi="Arial" w:cs="Arial"/>
        </w:rPr>
      </w:pPr>
      <w:r>
        <w:rPr>
          <w:rFonts w:ascii="Arial" w:hAnsi="Arial" w:cs="Arial"/>
        </w:rPr>
        <w:br w:type="page"/>
      </w:r>
    </w:p>
    <w:p w:rsidR="00753F80" w:rsidRDefault="00753F80" w:rsidP="009F271E">
      <w:pPr>
        <w:pStyle w:val="Heading1"/>
        <w:rPr>
          <w:b/>
          <w:bCs/>
          <w:color w:val="auto"/>
        </w:rPr>
      </w:pPr>
      <w:bookmarkStart w:id="0" w:name="_Toc24115988"/>
      <w:r w:rsidRPr="009F271E">
        <w:rPr>
          <w:b/>
          <w:bCs/>
          <w:color w:val="auto"/>
        </w:rPr>
        <w:lastRenderedPageBreak/>
        <w:t>Introduction:</w:t>
      </w:r>
      <w:bookmarkEnd w:id="0"/>
      <w:r w:rsidRPr="009F271E">
        <w:rPr>
          <w:b/>
          <w:bCs/>
          <w:color w:val="auto"/>
        </w:rPr>
        <w:t xml:space="preserve"> </w:t>
      </w:r>
    </w:p>
    <w:p w:rsidR="009F271E" w:rsidRPr="009F271E" w:rsidRDefault="009F271E" w:rsidP="009F271E"/>
    <w:p w:rsidR="00753F80" w:rsidRDefault="00753F80" w:rsidP="009F271E">
      <w:pPr>
        <w:spacing w:line="360" w:lineRule="auto"/>
        <w:rPr>
          <w:rFonts w:ascii="Arial" w:hAnsi="Arial" w:cs="Arial"/>
          <w:szCs w:val="22"/>
        </w:rPr>
      </w:pPr>
      <w:r w:rsidRPr="009F271E">
        <w:rPr>
          <w:rFonts w:ascii="Arial" w:hAnsi="Arial" w:cs="Arial"/>
          <w:szCs w:val="22"/>
        </w:rPr>
        <w:t>Every organisation has its own culture which is generated from its own set of rules and its unique style of working.</w:t>
      </w:r>
      <w:r w:rsidR="00B571E7">
        <w:rPr>
          <w:rFonts w:ascii="Arial" w:hAnsi="Arial" w:cs="Arial"/>
          <w:szCs w:val="22"/>
        </w:rPr>
        <w:t xml:space="preserve"> Organisational culture is formed from the </w:t>
      </w:r>
      <w:r w:rsidRPr="009F271E">
        <w:rPr>
          <w:rFonts w:ascii="Arial" w:hAnsi="Arial" w:cs="Arial"/>
          <w:szCs w:val="22"/>
        </w:rPr>
        <w:t xml:space="preserve">beliefs, ideologies, principles and values of </w:t>
      </w:r>
      <w:r w:rsidR="00B571E7">
        <w:rPr>
          <w:rFonts w:ascii="Arial" w:hAnsi="Arial" w:cs="Arial"/>
          <w:szCs w:val="22"/>
        </w:rPr>
        <w:t>the</w:t>
      </w:r>
      <w:r w:rsidRPr="009F271E">
        <w:rPr>
          <w:rFonts w:ascii="Arial" w:hAnsi="Arial" w:cs="Arial"/>
          <w:szCs w:val="22"/>
        </w:rPr>
        <w:t xml:space="preserve"> organization</w:t>
      </w:r>
      <w:r w:rsidR="00B571E7">
        <w:rPr>
          <w:rFonts w:ascii="Arial" w:hAnsi="Arial" w:cs="Arial"/>
          <w:szCs w:val="22"/>
        </w:rPr>
        <w:t xml:space="preserve">. </w:t>
      </w:r>
      <w:r w:rsidRPr="009F271E">
        <w:rPr>
          <w:rFonts w:ascii="Arial" w:hAnsi="Arial" w:cs="Arial"/>
          <w:szCs w:val="22"/>
        </w:rPr>
        <w:t xml:space="preserve">This report is an attempt to understand the workplace culture and context of a well-known school in Birmingham called Waverly School. </w:t>
      </w:r>
    </w:p>
    <w:p w:rsidR="00597F2B" w:rsidRPr="00597F2B" w:rsidRDefault="005F2B9C" w:rsidP="00597F2B">
      <w:pPr>
        <w:spacing w:line="360" w:lineRule="auto"/>
        <w:rPr>
          <w:rFonts w:ascii="Arial" w:hAnsi="Arial" w:cs="Arial"/>
          <w:szCs w:val="22"/>
        </w:rPr>
      </w:pPr>
      <w:r w:rsidRPr="005F2B9C">
        <w:rPr>
          <w:rFonts w:ascii="Arial" w:hAnsi="Arial" w:cs="Arial"/>
          <w:szCs w:val="22"/>
        </w:rPr>
        <w:t>Waverley school, located in Birmingham, is</w:t>
      </w:r>
      <w:r>
        <w:rPr>
          <w:rFonts w:ascii="Arial" w:hAnsi="Arial" w:cs="Arial"/>
          <w:szCs w:val="22"/>
        </w:rPr>
        <w:t xml:space="preserve"> a foundation under which there are three institutes: Waverley Primary School, Waverley Secondary School and Waverley Studio Sixth form.</w:t>
      </w:r>
      <w:r w:rsidRPr="005F2B9C">
        <w:rPr>
          <w:rFonts w:ascii="Arial" w:hAnsi="Arial" w:cs="Arial"/>
          <w:szCs w:val="22"/>
        </w:rPr>
        <w:t xml:space="preserve"> </w:t>
      </w:r>
      <w:r>
        <w:rPr>
          <w:rFonts w:ascii="Arial" w:hAnsi="Arial" w:cs="Arial"/>
          <w:szCs w:val="22"/>
        </w:rPr>
        <w:t>They also</w:t>
      </w:r>
      <w:r w:rsidRPr="005F2B9C">
        <w:rPr>
          <w:rFonts w:ascii="Arial" w:hAnsi="Arial" w:cs="Arial"/>
          <w:szCs w:val="22"/>
        </w:rPr>
        <w:t xml:space="preserve"> have a Secondary Resource Base for pupils with Cognition and Learning difficulties. </w:t>
      </w:r>
      <w:r>
        <w:rPr>
          <w:rFonts w:ascii="Arial" w:hAnsi="Arial" w:cs="Arial"/>
          <w:szCs w:val="22"/>
        </w:rPr>
        <w:t xml:space="preserve">This report is based ON WAVERLEY Primary School. </w:t>
      </w:r>
      <w:r w:rsidRPr="005F2B9C">
        <w:rPr>
          <w:rFonts w:ascii="Arial" w:hAnsi="Arial" w:cs="Arial"/>
          <w:szCs w:val="22"/>
        </w:rPr>
        <w:t xml:space="preserve">Waverley school makes its inclusive vision a reality by recognising and celebrating the diversity within the school and locality. </w:t>
      </w:r>
      <w:bookmarkStart w:id="1" w:name="_GoBack"/>
      <w:bookmarkEnd w:id="1"/>
      <w:r w:rsidRPr="005F2B9C">
        <w:rPr>
          <w:rFonts w:ascii="Arial" w:hAnsi="Arial" w:cs="Arial"/>
          <w:szCs w:val="22"/>
        </w:rPr>
        <w:t>The school believes in every child’s unique and different abilities of learning and provide opportunities to achieve his or her potential and even go beyond and ensures that it has a strong, well-qualified and committed team of staf</w:t>
      </w:r>
      <w:r w:rsidR="00597F2B">
        <w:rPr>
          <w:rFonts w:ascii="Arial" w:hAnsi="Arial" w:cs="Arial"/>
          <w:szCs w:val="22"/>
        </w:rPr>
        <w:t xml:space="preserve">f who aim to make this possible </w:t>
      </w:r>
      <w:r w:rsidR="00597F2B" w:rsidRPr="00597F2B">
        <w:rPr>
          <w:rFonts w:ascii="Arial" w:hAnsi="Arial" w:cs="Arial"/>
          <w:szCs w:val="22"/>
        </w:rPr>
        <w:t>(Waverley.bham.sch.uk, 2019)</w:t>
      </w:r>
      <w:r w:rsidR="00597F2B">
        <w:rPr>
          <w:rFonts w:ascii="Arial" w:hAnsi="Arial" w:cs="Arial"/>
          <w:szCs w:val="22"/>
        </w:rPr>
        <w:t>.</w:t>
      </w:r>
    </w:p>
    <w:p w:rsidR="005F2B9C" w:rsidRPr="005F2B9C" w:rsidRDefault="005F2B9C" w:rsidP="005F2B9C">
      <w:pPr>
        <w:spacing w:line="360" w:lineRule="auto"/>
        <w:rPr>
          <w:rFonts w:ascii="Arial" w:hAnsi="Arial" w:cs="Arial"/>
          <w:szCs w:val="22"/>
        </w:rPr>
      </w:pPr>
    </w:p>
    <w:p w:rsidR="005F2B9C" w:rsidRPr="009F271E" w:rsidRDefault="005F2B9C"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p>
    <w:p w:rsidR="002F7067" w:rsidRPr="009F271E" w:rsidRDefault="002F7067" w:rsidP="009F271E">
      <w:pPr>
        <w:spacing w:line="360" w:lineRule="auto"/>
        <w:rPr>
          <w:rFonts w:ascii="Arial" w:hAnsi="Arial" w:cs="Arial"/>
          <w:szCs w:val="22"/>
        </w:rPr>
      </w:pPr>
      <w:r w:rsidRPr="009F271E">
        <w:rPr>
          <w:rFonts w:ascii="Arial" w:hAnsi="Arial" w:cs="Arial"/>
          <w:szCs w:val="22"/>
        </w:rPr>
        <w:br w:type="page"/>
      </w:r>
    </w:p>
    <w:p w:rsidR="009F271E" w:rsidRDefault="009F271E" w:rsidP="009F271E">
      <w:pPr>
        <w:pStyle w:val="Heading1"/>
        <w:rPr>
          <w:b/>
          <w:bCs/>
          <w:color w:val="auto"/>
        </w:rPr>
      </w:pPr>
      <w:bookmarkStart w:id="2" w:name="_Toc24115989"/>
      <w:r w:rsidRPr="009F271E">
        <w:rPr>
          <w:b/>
          <w:bCs/>
          <w:color w:val="auto"/>
        </w:rPr>
        <w:lastRenderedPageBreak/>
        <w:t>External environment analysis:</w:t>
      </w:r>
      <w:bookmarkEnd w:id="2"/>
    </w:p>
    <w:p w:rsidR="009F271E" w:rsidRPr="009F271E" w:rsidRDefault="009F271E" w:rsidP="009F271E"/>
    <w:p w:rsidR="003B16C6" w:rsidRDefault="004B180C" w:rsidP="009F271E">
      <w:pPr>
        <w:spacing w:line="360" w:lineRule="auto"/>
        <w:rPr>
          <w:rFonts w:ascii="Arial" w:hAnsi="Arial" w:cs="Arial"/>
          <w:szCs w:val="22"/>
        </w:rPr>
      </w:pPr>
      <w:r w:rsidRPr="009F271E">
        <w:rPr>
          <w:rFonts w:ascii="Arial" w:hAnsi="Arial" w:cs="Arial"/>
          <w:szCs w:val="22"/>
        </w:rPr>
        <w:t xml:space="preserve">External environment of an organisation includes a variety of factors, whose existence influence its behaviour and performance. The actions of these factors can be direct or indirect, and external environment is done in two different context, </w:t>
      </w:r>
      <w:r w:rsidR="002F5023" w:rsidRPr="009F271E">
        <w:rPr>
          <w:rFonts w:ascii="Arial" w:hAnsi="Arial" w:cs="Arial"/>
          <w:szCs w:val="22"/>
        </w:rPr>
        <w:t xml:space="preserve">micro and macro environment (Alina et al., 2010). </w:t>
      </w:r>
      <w:r w:rsidR="00E01F61" w:rsidRPr="00E01F61">
        <w:rPr>
          <w:rFonts w:ascii="Arial" w:hAnsi="Arial" w:cs="Arial"/>
          <w:szCs w:val="22"/>
        </w:rPr>
        <w:t>To become an efficient and successful organisation, it must stay focused on its goal and maintain commitment in its principles no matter what changes may encounter in the external environment.</w:t>
      </w:r>
    </w:p>
    <w:p w:rsidR="00E01F61" w:rsidRPr="00E01F61" w:rsidRDefault="00E01F61" w:rsidP="00E01F61">
      <w:pPr>
        <w:spacing w:line="360" w:lineRule="auto"/>
        <w:rPr>
          <w:rFonts w:ascii="Arial" w:hAnsi="Arial" w:cs="Arial"/>
          <w:szCs w:val="22"/>
        </w:rPr>
      </w:pPr>
      <w:r w:rsidRPr="00E01F61">
        <w:rPr>
          <w:rFonts w:ascii="Arial" w:hAnsi="Arial" w:cs="Arial"/>
          <w:szCs w:val="22"/>
        </w:rPr>
        <w:t>There are several strategic tools to analyse the external environment. PESTLE analysis is the most used detailed tool which is used to identify Waverley school’s external environment.</w:t>
      </w:r>
    </w:p>
    <w:p w:rsidR="00E01F61" w:rsidRPr="009F271E" w:rsidRDefault="00E01F61" w:rsidP="009F271E">
      <w:pPr>
        <w:spacing w:line="360" w:lineRule="auto"/>
        <w:rPr>
          <w:rFonts w:ascii="Arial" w:hAnsi="Arial" w:cs="Arial"/>
          <w:szCs w:val="22"/>
        </w:rPr>
      </w:pPr>
    </w:p>
    <w:p w:rsidR="009F271E" w:rsidRDefault="009F271E">
      <w:pPr>
        <w:rPr>
          <w:rFonts w:asciiTheme="majorHAnsi" w:eastAsiaTheme="majorEastAsia" w:hAnsiTheme="majorHAnsi" w:cstheme="majorBidi"/>
          <w:b/>
          <w:bCs/>
          <w:sz w:val="26"/>
          <w:szCs w:val="33"/>
        </w:rPr>
      </w:pPr>
      <w:r>
        <w:rPr>
          <w:b/>
          <w:bCs/>
        </w:rPr>
        <w:br w:type="page"/>
      </w:r>
    </w:p>
    <w:p w:rsidR="003B16C6" w:rsidRDefault="009F271E" w:rsidP="009F271E">
      <w:pPr>
        <w:pStyle w:val="Heading2"/>
        <w:rPr>
          <w:b/>
          <w:bCs/>
          <w:color w:val="auto"/>
        </w:rPr>
      </w:pPr>
      <w:bookmarkStart w:id="3" w:name="_Toc24115990"/>
      <w:r w:rsidRPr="009F271E">
        <w:rPr>
          <w:b/>
          <w:bCs/>
          <w:color w:val="auto"/>
        </w:rPr>
        <w:lastRenderedPageBreak/>
        <w:t>PASTEL analysis:</w:t>
      </w:r>
      <w:bookmarkEnd w:id="3"/>
    </w:p>
    <w:p w:rsidR="009F271E" w:rsidRPr="009F271E" w:rsidRDefault="009F271E" w:rsidP="009F271E"/>
    <w:p w:rsidR="00595FB8" w:rsidRPr="009F271E" w:rsidRDefault="00595FB8" w:rsidP="009F271E">
      <w:pPr>
        <w:spacing w:line="360" w:lineRule="auto"/>
        <w:rPr>
          <w:rFonts w:ascii="Arial" w:hAnsi="Arial" w:cs="Arial"/>
          <w:szCs w:val="22"/>
        </w:rPr>
      </w:pPr>
      <w:r w:rsidRPr="009F271E">
        <w:rPr>
          <w:rFonts w:ascii="Arial" w:hAnsi="Arial" w:cs="Arial"/>
          <w:szCs w:val="22"/>
        </w:rPr>
        <w:t>A PESTEL analysis is a tool used to identify the </w:t>
      </w:r>
      <w:hyperlink r:id="rId8" w:tgtFrame="_blank" w:history="1">
        <w:r w:rsidRPr="009F271E">
          <w:rPr>
            <w:rStyle w:val="Hyperlink"/>
            <w:rFonts w:ascii="Arial" w:hAnsi="Arial" w:cs="Arial"/>
            <w:color w:val="auto"/>
            <w:szCs w:val="22"/>
            <w:u w:val="none"/>
          </w:rPr>
          <w:t>external forces</w:t>
        </w:r>
      </w:hyperlink>
      <w:r w:rsidR="00B571E7">
        <w:rPr>
          <w:rFonts w:ascii="Arial" w:hAnsi="Arial" w:cs="Arial"/>
          <w:szCs w:val="22"/>
        </w:rPr>
        <w:t> facing an organisation.</w:t>
      </w:r>
      <w:r w:rsidRPr="009F271E">
        <w:rPr>
          <w:rFonts w:ascii="Arial" w:hAnsi="Arial" w:cs="Arial"/>
          <w:szCs w:val="22"/>
        </w:rPr>
        <w:t xml:space="preserve"> </w:t>
      </w:r>
      <w:r w:rsidR="00B571E7" w:rsidRPr="009F271E">
        <w:rPr>
          <w:rFonts w:ascii="Arial" w:hAnsi="Arial" w:cs="Arial"/>
          <w:szCs w:val="22"/>
        </w:rPr>
        <w:t>The</w:t>
      </w:r>
      <w:r w:rsidRPr="009F271E">
        <w:rPr>
          <w:rFonts w:ascii="Arial" w:hAnsi="Arial" w:cs="Arial"/>
          <w:szCs w:val="22"/>
        </w:rPr>
        <w:t xml:space="preserve"> letters stand for Political, Economic, Social, Technological, Environmental and Legal.</w:t>
      </w:r>
    </w:p>
    <w:p w:rsidR="0019761A" w:rsidRDefault="0019761A" w:rsidP="009F271E">
      <w:pPr>
        <w:spacing w:line="360" w:lineRule="auto"/>
        <w:rPr>
          <w:rFonts w:ascii="Arial" w:hAnsi="Arial" w:cs="Arial"/>
          <w:szCs w:val="22"/>
        </w:rPr>
      </w:pPr>
      <w:r w:rsidRPr="009F271E">
        <w:rPr>
          <w:rFonts w:ascii="Arial" w:hAnsi="Arial" w:cs="Arial"/>
          <w:szCs w:val="22"/>
        </w:rPr>
        <w:t>According to Melanie Allen</w:t>
      </w:r>
      <w:r w:rsidR="00B571E7">
        <w:rPr>
          <w:rFonts w:ascii="Arial" w:hAnsi="Arial" w:cs="Arial"/>
          <w:szCs w:val="22"/>
        </w:rPr>
        <w:t xml:space="preserve"> (2001), by using </w:t>
      </w:r>
      <w:r w:rsidRPr="009F271E">
        <w:rPr>
          <w:rFonts w:ascii="Arial" w:hAnsi="Arial" w:cs="Arial"/>
          <w:szCs w:val="22"/>
        </w:rPr>
        <w:t xml:space="preserve">PESTLE analysis </w:t>
      </w:r>
      <w:r w:rsidR="00B571E7">
        <w:rPr>
          <w:rFonts w:ascii="Arial" w:hAnsi="Arial" w:cs="Arial"/>
          <w:szCs w:val="22"/>
        </w:rPr>
        <w:t>an organisation</w:t>
      </w:r>
      <w:r w:rsidRPr="009F271E">
        <w:rPr>
          <w:rFonts w:ascii="Arial" w:hAnsi="Arial" w:cs="Arial"/>
          <w:szCs w:val="22"/>
        </w:rPr>
        <w:t xml:space="preserve"> can identify factors that can </w:t>
      </w:r>
      <w:r w:rsidR="00B571E7" w:rsidRPr="009F271E">
        <w:rPr>
          <w:rFonts w:ascii="Arial" w:hAnsi="Arial" w:cs="Arial"/>
          <w:szCs w:val="22"/>
        </w:rPr>
        <w:t>affect</w:t>
      </w:r>
      <w:r w:rsidR="00B571E7">
        <w:rPr>
          <w:rFonts w:ascii="Arial" w:hAnsi="Arial" w:cs="Arial"/>
          <w:szCs w:val="22"/>
        </w:rPr>
        <w:t xml:space="preserve"> </w:t>
      </w:r>
      <w:r w:rsidR="00B571E7" w:rsidRPr="009F271E">
        <w:rPr>
          <w:rFonts w:ascii="Arial" w:hAnsi="Arial" w:cs="Arial"/>
          <w:szCs w:val="22"/>
        </w:rPr>
        <w:t>the</w:t>
      </w:r>
      <w:r w:rsidR="00B571E7">
        <w:rPr>
          <w:rFonts w:ascii="Arial" w:hAnsi="Arial" w:cs="Arial"/>
          <w:szCs w:val="22"/>
        </w:rPr>
        <w:t xml:space="preserve">m and then find </w:t>
      </w:r>
      <w:r w:rsidRPr="009F271E">
        <w:rPr>
          <w:rFonts w:ascii="Arial" w:hAnsi="Arial" w:cs="Arial"/>
          <w:szCs w:val="22"/>
        </w:rPr>
        <w:t>way</w:t>
      </w:r>
      <w:r w:rsidR="00B571E7">
        <w:rPr>
          <w:rFonts w:ascii="Arial" w:hAnsi="Arial" w:cs="Arial"/>
          <w:szCs w:val="22"/>
        </w:rPr>
        <w:t>s to overcome those factors</w:t>
      </w:r>
      <w:r w:rsidRPr="009F271E">
        <w:rPr>
          <w:rFonts w:ascii="Arial" w:hAnsi="Arial" w:cs="Arial"/>
          <w:szCs w:val="22"/>
        </w:rPr>
        <w:t xml:space="preserve">. </w:t>
      </w:r>
      <w:r w:rsidR="005F27A2">
        <w:rPr>
          <w:rFonts w:ascii="Arial" w:hAnsi="Arial" w:cs="Arial"/>
          <w:szCs w:val="22"/>
        </w:rPr>
        <w:t>PESTLE analysis is a tool</w:t>
      </w:r>
      <w:r w:rsidRPr="009F271E">
        <w:rPr>
          <w:rFonts w:ascii="Arial" w:hAnsi="Arial" w:cs="Arial"/>
          <w:szCs w:val="22"/>
        </w:rPr>
        <w:t xml:space="preserve"> that </w:t>
      </w:r>
      <w:r w:rsidR="005F27A2">
        <w:rPr>
          <w:rFonts w:ascii="Arial" w:hAnsi="Arial" w:cs="Arial"/>
          <w:szCs w:val="22"/>
        </w:rPr>
        <w:t>can</w:t>
      </w:r>
      <w:r w:rsidRPr="009F271E">
        <w:rPr>
          <w:rFonts w:ascii="Arial" w:hAnsi="Arial" w:cs="Arial"/>
          <w:szCs w:val="22"/>
        </w:rPr>
        <w:t xml:space="preserve"> scan</w:t>
      </w:r>
      <w:r w:rsidR="005F27A2">
        <w:rPr>
          <w:rFonts w:ascii="Arial" w:hAnsi="Arial" w:cs="Arial"/>
          <w:szCs w:val="22"/>
        </w:rPr>
        <w:t xml:space="preserve"> </w:t>
      </w:r>
      <w:r w:rsidRPr="009F271E">
        <w:rPr>
          <w:rFonts w:ascii="Arial" w:hAnsi="Arial" w:cs="Arial"/>
          <w:szCs w:val="22"/>
        </w:rPr>
        <w:t>the present and the future external environment when engaging in strategi</w:t>
      </w:r>
      <w:r w:rsidR="005F27A2">
        <w:rPr>
          <w:rFonts w:ascii="Arial" w:hAnsi="Arial" w:cs="Arial"/>
          <w:szCs w:val="22"/>
        </w:rPr>
        <w:t>c planning or change management (Turner, 2007)</w:t>
      </w:r>
      <w:r w:rsidRPr="009F271E">
        <w:rPr>
          <w:rFonts w:ascii="Arial" w:hAnsi="Arial" w:cs="Arial"/>
          <w:szCs w:val="22"/>
        </w:rPr>
        <w:t>.</w:t>
      </w:r>
    </w:p>
    <w:p w:rsidR="006E180F" w:rsidRDefault="006E180F" w:rsidP="009F271E">
      <w:pPr>
        <w:spacing w:line="360" w:lineRule="auto"/>
        <w:rPr>
          <w:rFonts w:ascii="Arial" w:hAnsi="Arial" w:cs="Arial"/>
          <w:szCs w:val="22"/>
        </w:rPr>
      </w:pPr>
    </w:p>
    <w:p w:rsidR="006E180F" w:rsidRDefault="006E180F" w:rsidP="009F271E">
      <w:pPr>
        <w:spacing w:line="360" w:lineRule="auto"/>
        <w:rPr>
          <w:rFonts w:ascii="Arial" w:hAnsi="Arial" w:cs="Arial"/>
          <w:szCs w:val="22"/>
        </w:rPr>
      </w:pPr>
    </w:p>
    <w:p w:rsidR="006E180F" w:rsidRDefault="006E180F" w:rsidP="009F271E">
      <w:pPr>
        <w:spacing w:line="360" w:lineRule="auto"/>
        <w:rPr>
          <w:rFonts w:ascii="Arial" w:hAnsi="Arial" w:cs="Arial"/>
          <w:szCs w:val="22"/>
        </w:rPr>
      </w:pPr>
    </w:p>
    <w:p w:rsidR="006E180F" w:rsidRPr="009F271E" w:rsidRDefault="006E180F" w:rsidP="009F271E">
      <w:pPr>
        <w:spacing w:line="360" w:lineRule="auto"/>
        <w:rPr>
          <w:rFonts w:ascii="Arial" w:hAnsi="Arial" w:cs="Arial"/>
          <w:szCs w:val="22"/>
        </w:rPr>
      </w:pPr>
      <w:r w:rsidRPr="006E180F">
        <w:rPr>
          <w:rFonts w:ascii="Arial" w:hAnsi="Arial" w:cs="Arial"/>
          <w:szCs w:val="22"/>
        </w:rPr>
        <w:drawing>
          <wp:inline distT="0" distB="0" distL="0" distR="0">
            <wp:extent cx="5731510" cy="3223974"/>
            <wp:effectExtent l="0" t="0" r="2540" b="0"/>
            <wp:docPr id="3" name="Picture 3" descr="https://s3.amazonaws.com/blog.v-comply.com/wp-content/uploads/2018/06/29050912/pes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3.amazonaws.com/blog.v-comply.com/wp-content/uploads/2018/06/29050912/pesth.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753F80" w:rsidRPr="009F271E" w:rsidRDefault="00753F80" w:rsidP="009F271E">
      <w:pPr>
        <w:spacing w:line="360" w:lineRule="auto"/>
        <w:rPr>
          <w:rFonts w:ascii="Arial" w:hAnsi="Arial" w:cs="Arial"/>
          <w:szCs w:val="22"/>
        </w:rPr>
      </w:pPr>
    </w:p>
    <w:p w:rsidR="002F7067" w:rsidRPr="009F271E" w:rsidRDefault="00E25118" w:rsidP="009F271E">
      <w:pPr>
        <w:spacing w:line="360" w:lineRule="auto"/>
        <w:rPr>
          <w:rFonts w:ascii="Arial" w:hAnsi="Arial" w:cs="Arial"/>
          <w:szCs w:val="22"/>
        </w:rPr>
      </w:pPr>
      <w:r w:rsidRPr="00E25118">
        <w:rPr>
          <w:rFonts w:ascii="Arial" w:hAnsi="Arial" w:cs="Arial"/>
          <w:szCs w:val="22"/>
        </w:rPr>
        <w:t>(</w:t>
      </w:r>
      <w:proofErr w:type="spellStart"/>
      <w:r w:rsidRPr="00E25118">
        <w:rPr>
          <w:rFonts w:ascii="Arial" w:hAnsi="Arial" w:cs="Arial"/>
          <w:szCs w:val="22"/>
        </w:rPr>
        <w:t>VComply</w:t>
      </w:r>
      <w:proofErr w:type="spellEnd"/>
      <w:r w:rsidRPr="00E25118">
        <w:rPr>
          <w:rFonts w:ascii="Arial" w:hAnsi="Arial" w:cs="Arial"/>
          <w:szCs w:val="22"/>
        </w:rPr>
        <w:t xml:space="preserve"> Editorial, 2018)</w:t>
      </w:r>
      <w:r w:rsidR="002F7067" w:rsidRPr="009F271E">
        <w:rPr>
          <w:rFonts w:ascii="Arial" w:hAnsi="Arial" w:cs="Arial"/>
          <w:szCs w:val="22"/>
        </w:rPr>
        <w:br w:type="page"/>
      </w:r>
    </w:p>
    <w:p w:rsidR="001D77E5" w:rsidRPr="001D77E5" w:rsidRDefault="001D5DB4" w:rsidP="001D77E5">
      <w:pPr>
        <w:spacing w:line="360" w:lineRule="auto"/>
        <w:rPr>
          <w:rFonts w:ascii="Arial" w:hAnsi="Arial" w:cs="Arial"/>
          <w:szCs w:val="22"/>
        </w:rPr>
      </w:pPr>
      <w:bookmarkStart w:id="4" w:name="_Toc24115991"/>
      <w:r w:rsidRPr="009F271E">
        <w:rPr>
          <w:rStyle w:val="Heading3Char"/>
          <w:b/>
          <w:bCs/>
          <w:color w:val="auto"/>
        </w:rPr>
        <w:lastRenderedPageBreak/>
        <w:t>POLITICAL:</w:t>
      </w:r>
      <w:bookmarkEnd w:id="4"/>
      <w:r w:rsidRPr="009F271E">
        <w:rPr>
          <w:rFonts w:ascii="Arial" w:hAnsi="Arial" w:cs="Arial"/>
          <w:szCs w:val="22"/>
        </w:rPr>
        <w:t xml:space="preserve"> Politics </w:t>
      </w:r>
      <w:r w:rsidR="00616AC8" w:rsidRPr="009F271E">
        <w:rPr>
          <w:rFonts w:ascii="Arial" w:hAnsi="Arial" w:cs="Arial"/>
          <w:szCs w:val="22"/>
        </w:rPr>
        <w:t xml:space="preserve">and </w:t>
      </w:r>
      <w:r w:rsidRPr="009F271E">
        <w:rPr>
          <w:rFonts w:ascii="Arial" w:hAnsi="Arial" w:cs="Arial"/>
          <w:szCs w:val="22"/>
        </w:rPr>
        <w:t xml:space="preserve">political policies have an immense influence in any </w:t>
      </w:r>
      <w:r w:rsidR="00616AC8" w:rsidRPr="009F271E">
        <w:rPr>
          <w:rFonts w:ascii="Arial" w:hAnsi="Arial" w:cs="Arial"/>
          <w:szCs w:val="22"/>
        </w:rPr>
        <w:t>organization.</w:t>
      </w:r>
      <w:r w:rsidR="00EA2A16" w:rsidRPr="009F271E">
        <w:rPr>
          <w:rFonts w:ascii="Arial" w:hAnsi="Arial" w:cs="Arial"/>
          <w:szCs w:val="22"/>
        </w:rPr>
        <w:t xml:space="preserve"> </w:t>
      </w:r>
      <w:r w:rsidRPr="009F271E">
        <w:rPr>
          <w:rFonts w:ascii="Arial" w:hAnsi="Arial" w:cs="Arial"/>
          <w:szCs w:val="22"/>
        </w:rPr>
        <w:t>Business strategy and work functions are determined by the key factors brought by socio economic changes which is caused by c</w:t>
      </w:r>
      <w:r w:rsidR="00616AC8" w:rsidRPr="009F271E">
        <w:rPr>
          <w:rFonts w:ascii="Arial" w:hAnsi="Arial" w:cs="Arial"/>
          <w:szCs w:val="22"/>
        </w:rPr>
        <w:t>hanges in the political</w:t>
      </w:r>
      <w:r w:rsidR="00EA2A16" w:rsidRPr="009F271E">
        <w:rPr>
          <w:rFonts w:ascii="Arial" w:hAnsi="Arial" w:cs="Arial"/>
          <w:szCs w:val="22"/>
        </w:rPr>
        <w:t xml:space="preserve"> </w:t>
      </w:r>
      <w:r w:rsidR="009873EE" w:rsidRPr="009F271E">
        <w:rPr>
          <w:rFonts w:ascii="Arial" w:hAnsi="Arial" w:cs="Arial"/>
          <w:szCs w:val="22"/>
        </w:rPr>
        <w:t>scenario and</w:t>
      </w:r>
      <w:r w:rsidR="00616AC8" w:rsidRPr="009F271E">
        <w:rPr>
          <w:rFonts w:ascii="Arial" w:hAnsi="Arial" w:cs="Arial"/>
          <w:szCs w:val="22"/>
        </w:rPr>
        <w:t xml:space="preserve"> changes in the political</w:t>
      </w:r>
      <w:r w:rsidR="00EA2A16" w:rsidRPr="009F271E">
        <w:rPr>
          <w:rFonts w:ascii="Arial" w:hAnsi="Arial" w:cs="Arial"/>
          <w:szCs w:val="22"/>
        </w:rPr>
        <w:t xml:space="preserve"> </w:t>
      </w:r>
      <w:r w:rsidR="00616AC8" w:rsidRPr="009F271E">
        <w:rPr>
          <w:rFonts w:ascii="Arial" w:hAnsi="Arial" w:cs="Arial"/>
          <w:szCs w:val="22"/>
        </w:rPr>
        <w:t>manifesto</w:t>
      </w:r>
      <w:r w:rsidR="009873EE" w:rsidRPr="009F271E">
        <w:rPr>
          <w:rFonts w:ascii="Arial" w:hAnsi="Arial" w:cs="Arial"/>
          <w:szCs w:val="22"/>
        </w:rPr>
        <w:t>.</w:t>
      </w:r>
      <w:r w:rsidR="00616AC8" w:rsidRPr="009F271E">
        <w:rPr>
          <w:rFonts w:ascii="Arial" w:hAnsi="Arial" w:cs="Arial"/>
          <w:szCs w:val="22"/>
        </w:rPr>
        <w:t xml:space="preserve"> </w:t>
      </w:r>
      <w:r w:rsidR="0069457D">
        <w:rPr>
          <w:rFonts w:ascii="Arial" w:hAnsi="Arial" w:cs="Arial"/>
          <w:szCs w:val="22"/>
        </w:rPr>
        <w:t xml:space="preserve">Political factors that have an impact on UK education system include: </w:t>
      </w:r>
      <w:r w:rsidR="0069457D" w:rsidRPr="0069457D">
        <w:rPr>
          <w:rFonts w:ascii="Arial" w:hAnsi="Arial" w:cs="Arial"/>
          <w:szCs w:val="22"/>
        </w:rPr>
        <w:t>Government policy</w:t>
      </w:r>
      <w:r w:rsidR="0069457D">
        <w:rPr>
          <w:rFonts w:ascii="Arial" w:hAnsi="Arial" w:cs="Arial"/>
          <w:szCs w:val="22"/>
        </w:rPr>
        <w:t xml:space="preserve">, </w:t>
      </w:r>
      <w:r w:rsidR="0069457D" w:rsidRPr="0069457D">
        <w:rPr>
          <w:rFonts w:ascii="Arial" w:hAnsi="Arial" w:cs="Arial"/>
          <w:szCs w:val="22"/>
        </w:rPr>
        <w:t>Political stability or instability overseas</w:t>
      </w:r>
      <w:r w:rsidR="0069457D">
        <w:rPr>
          <w:rFonts w:ascii="Arial" w:hAnsi="Arial" w:cs="Arial"/>
          <w:szCs w:val="22"/>
        </w:rPr>
        <w:t xml:space="preserve">, </w:t>
      </w:r>
      <w:r w:rsidR="0069457D" w:rsidRPr="0069457D">
        <w:rPr>
          <w:rFonts w:ascii="Arial" w:hAnsi="Arial" w:cs="Arial"/>
          <w:szCs w:val="22"/>
        </w:rPr>
        <w:t>Tax policy</w:t>
      </w:r>
      <w:r w:rsidR="0069457D">
        <w:rPr>
          <w:rFonts w:ascii="Arial" w:hAnsi="Arial" w:cs="Arial"/>
          <w:szCs w:val="22"/>
        </w:rPr>
        <w:t xml:space="preserve">, </w:t>
      </w:r>
      <w:r w:rsidR="0069457D" w:rsidRPr="0069457D">
        <w:rPr>
          <w:rFonts w:ascii="Arial" w:hAnsi="Arial" w:cs="Arial"/>
          <w:szCs w:val="22"/>
        </w:rPr>
        <w:t>Labour laws</w:t>
      </w:r>
      <w:r w:rsidR="0069457D">
        <w:rPr>
          <w:rFonts w:ascii="Arial" w:hAnsi="Arial" w:cs="Arial"/>
          <w:szCs w:val="22"/>
        </w:rPr>
        <w:t xml:space="preserve">, </w:t>
      </w:r>
      <w:r w:rsidR="0069457D" w:rsidRPr="0069457D">
        <w:rPr>
          <w:rFonts w:ascii="Arial" w:hAnsi="Arial" w:cs="Arial"/>
          <w:szCs w:val="22"/>
        </w:rPr>
        <w:t>Environmental laws</w:t>
      </w:r>
      <w:r w:rsidR="0069457D">
        <w:rPr>
          <w:rFonts w:ascii="Arial" w:hAnsi="Arial" w:cs="Arial"/>
          <w:szCs w:val="22"/>
        </w:rPr>
        <w:t xml:space="preserve">, </w:t>
      </w:r>
      <w:r w:rsidR="0069457D" w:rsidRPr="0069457D">
        <w:rPr>
          <w:rFonts w:ascii="Arial" w:hAnsi="Arial" w:cs="Arial"/>
          <w:szCs w:val="22"/>
        </w:rPr>
        <w:t>Funding grants and initiatives</w:t>
      </w:r>
      <w:r w:rsidR="0069457D">
        <w:rPr>
          <w:rFonts w:ascii="Arial" w:hAnsi="Arial" w:cs="Arial"/>
          <w:szCs w:val="22"/>
        </w:rPr>
        <w:t xml:space="preserve">, etc. educational institutes </w:t>
      </w:r>
      <w:r w:rsidR="0069457D" w:rsidRPr="0069457D">
        <w:rPr>
          <w:rFonts w:ascii="Arial" w:hAnsi="Arial" w:cs="Arial"/>
          <w:szCs w:val="22"/>
        </w:rPr>
        <w:t xml:space="preserve">need to adapt to political changes both current and future in order to remain compliant while </w:t>
      </w:r>
      <w:r w:rsidR="001D77E5">
        <w:rPr>
          <w:rFonts w:ascii="Arial" w:hAnsi="Arial" w:cs="Arial"/>
          <w:szCs w:val="22"/>
        </w:rPr>
        <w:t xml:space="preserve">functioning </w:t>
      </w:r>
      <w:r w:rsidR="001D77E5" w:rsidRPr="001D77E5">
        <w:rPr>
          <w:rFonts w:ascii="Arial" w:hAnsi="Arial" w:cs="Arial"/>
          <w:szCs w:val="22"/>
        </w:rPr>
        <w:t>(Thiele, 2018)</w:t>
      </w:r>
      <w:r w:rsidR="001D77E5">
        <w:rPr>
          <w:rFonts w:ascii="Arial" w:hAnsi="Arial" w:cs="Arial"/>
          <w:szCs w:val="22"/>
        </w:rPr>
        <w:t xml:space="preserve">. </w:t>
      </w:r>
    </w:p>
    <w:p w:rsidR="00EA2A16" w:rsidRPr="009F271E" w:rsidRDefault="001D77E5" w:rsidP="009F271E">
      <w:pPr>
        <w:spacing w:line="360" w:lineRule="auto"/>
        <w:rPr>
          <w:rFonts w:ascii="Arial" w:hAnsi="Arial" w:cs="Arial"/>
          <w:szCs w:val="22"/>
        </w:rPr>
      </w:pPr>
      <w:r>
        <w:rPr>
          <w:rFonts w:ascii="Arial" w:hAnsi="Arial" w:cs="Arial"/>
          <w:szCs w:val="22"/>
        </w:rPr>
        <w:t xml:space="preserve"> </w:t>
      </w:r>
      <w:r w:rsidR="002D0107" w:rsidRPr="009F271E">
        <w:rPr>
          <w:rFonts w:ascii="Arial" w:hAnsi="Arial" w:cs="Arial"/>
          <w:szCs w:val="22"/>
        </w:rPr>
        <w:t xml:space="preserve">Some important </w:t>
      </w:r>
      <w:r w:rsidR="002A056A" w:rsidRPr="009F271E">
        <w:rPr>
          <w:rFonts w:ascii="Arial" w:hAnsi="Arial" w:cs="Arial"/>
          <w:szCs w:val="22"/>
        </w:rPr>
        <w:t xml:space="preserve">political factors that create changes in </w:t>
      </w:r>
      <w:r>
        <w:rPr>
          <w:rFonts w:ascii="Arial" w:hAnsi="Arial" w:cs="Arial"/>
          <w:szCs w:val="22"/>
        </w:rPr>
        <w:t>Waverley S</w:t>
      </w:r>
      <w:r w:rsidR="002A056A" w:rsidRPr="009F271E">
        <w:rPr>
          <w:rFonts w:ascii="Arial" w:hAnsi="Arial" w:cs="Arial"/>
          <w:szCs w:val="22"/>
        </w:rPr>
        <w:t>chool are</w:t>
      </w:r>
      <w:r w:rsidR="00616AC8" w:rsidRPr="009F271E">
        <w:rPr>
          <w:rFonts w:ascii="Arial" w:hAnsi="Arial" w:cs="Arial"/>
          <w:szCs w:val="22"/>
        </w:rPr>
        <w:t xml:space="preserve">: </w:t>
      </w:r>
    </w:p>
    <w:p w:rsidR="00F8332D" w:rsidRPr="009F271E" w:rsidRDefault="005651DA" w:rsidP="009F271E">
      <w:pPr>
        <w:pStyle w:val="ListParagraph"/>
        <w:numPr>
          <w:ilvl w:val="0"/>
          <w:numId w:val="17"/>
        </w:numPr>
        <w:spacing w:line="360" w:lineRule="auto"/>
        <w:rPr>
          <w:rFonts w:ascii="Arial" w:hAnsi="Arial" w:cs="Arial"/>
          <w:szCs w:val="22"/>
        </w:rPr>
      </w:pPr>
      <w:r w:rsidRPr="009F271E">
        <w:rPr>
          <w:rFonts w:ascii="Arial" w:hAnsi="Arial" w:cs="Arial"/>
          <w:szCs w:val="22"/>
        </w:rPr>
        <w:t>Immigration: The Mail </w:t>
      </w:r>
      <w:hyperlink r:id="rId10" w:history="1">
        <w:r w:rsidRPr="009F271E">
          <w:rPr>
            <w:rStyle w:val="Hyperlink"/>
            <w:rFonts w:ascii="Arial" w:hAnsi="Arial" w:cs="Arial"/>
            <w:color w:val="auto"/>
            <w:szCs w:val="22"/>
            <w:u w:val="none"/>
          </w:rPr>
          <w:t>reports</w:t>
        </w:r>
      </w:hyperlink>
      <w:r w:rsidRPr="009F271E">
        <w:rPr>
          <w:rFonts w:ascii="Arial" w:hAnsi="Arial" w:cs="Arial"/>
          <w:szCs w:val="22"/>
        </w:rPr>
        <w:t xml:space="preserve"> that immigration is "fuelling primary school crisis" in school places (Harding, 2015). </w:t>
      </w:r>
      <w:r w:rsidR="003A3128" w:rsidRPr="009F271E">
        <w:rPr>
          <w:rFonts w:ascii="Arial" w:hAnsi="Arial" w:cs="Arial"/>
          <w:szCs w:val="22"/>
        </w:rPr>
        <w:t>Since 2002 there has been a marked increase in the number of births in the UK, with 2012 having the highest number since 1972</w:t>
      </w:r>
      <w:r w:rsidR="00CC1488" w:rsidRPr="009F271E">
        <w:rPr>
          <w:rFonts w:ascii="Arial" w:hAnsi="Arial" w:cs="Arial"/>
          <w:color w:val="000000"/>
          <w:szCs w:val="22"/>
          <w:shd w:val="clear" w:color="auto" w:fill="FFFFFF"/>
        </w:rPr>
        <w:t xml:space="preserve"> (Ons.gov.uk, 2015).</w:t>
      </w:r>
      <w:r w:rsidR="003A3128" w:rsidRPr="009F271E">
        <w:rPr>
          <w:rFonts w:ascii="Arial" w:hAnsi="Arial" w:cs="Arial"/>
          <w:szCs w:val="22"/>
        </w:rPr>
        <w:t xml:space="preserve"> This increase in births is primarily as a result of an increase in births to non-UK born mothers with 78% of the increase since 2002 attributable to them</w:t>
      </w:r>
      <w:r w:rsidR="002A5D09" w:rsidRPr="009F271E">
        <w:rPr>
          <w:rFonts w:ascii="Arial" w:hAnsi="Arial" w:cs="Arial"/>
          <w:szCs w:val="22"/>
        </w:rPr>
        <w:t xml:space="preserve"> (Green, 2015).</w:t>
      </w:r>
      <w:r w:rsidR="003A3128" w:rsidRPr="009F271E">
        <w:rPr>
          <w:rFonts w:ascii="Arial" w:hAnsi="Arial" w:cs="Arial"/>
          <w:szCs w:val="22"/>
        </w:rPr>
        <w:t xml:space="preserve"> </w:t>
      </w:r>
      <w:r w:rsidR="00F8332D" w:rsidRPr="009F271E">
        <w:rPr>
          <w:rFonts w:ascii="Arial" w:hAnsi="Arial" w:cs="Arial"/>
          <w:szCs w:val="22"/>
        </w:rPr>
        <w:t>Therefore i</w:t>
      </w:r>
      <w:r w:rsidR="003A3128" w:rsidRPr="009F271E">
        <w:rPr>
          <w:rFonts w:ascii="Arial" w:hAnsi="Arial" w:cs="Arial"/>
          <w:szCs w:val="22"/>
        </w:rPr>
        <w:t xml:space="preserve">mmigration </w:t>
      </w:r>
      <w:r w:rsidR="00F8332D" w:rsidRPr="009F271E">
        <w:rPr>
          <w:rFonts w:ascii="Arial" w:hAnsi="Arial" w:cs="Arial"/>
          <w:szCs w:val="22"/>
        </w:rPr>
        <w:t>has a huge impact on the increase in birth and hence the increase of number in children in the school catchment area.</w:t>
      </w:r>
    </w:p>
    <w:p w:rsidR="00EA2A16" w:rsidRPr="009F271E" w:rsidRDefault="00616AC8" w:rsidP="009F271E">
      <w:pPr>
        <w:pStyle w:val="ListParagraph"/>
        <w:numPr>
          <w:ilvl w:val="0"/>
          <w:numId w:val="17"/>
        </w:numPr>
        <w:spacing w:line="360" w:lineRule="auto"/>
        <w:rPr>
          <w:rFonts w:ascii="Arial" w:hAnsi="Arial" w:cs="Arial"/>
          <w:szCs w:val="22"/>
        </w:rPr>
      </w:pPr>
      <w:r w:rsidRPr="009F271E">
        <w:rPr>
          <w:rFonts w:ascii="Arial" w:hAnsi="Arial" w:cs="Arial"/>
          <w:szCs w:val="22"/>
        </w:rPr>
        <w:t>Curriculum</w:t>
      </w:r>
      <w:r w:rsidR="00F3312D" w:rsidRPr="009F271E">
        <w:rPr>
          <w:rFonts w:ascii="Arial" w:hAnsi="Arial" w:cs="Arial"/>
          <w:szCs w:val="22"/>
        </w:rPr>
        <w:t xml:space="preserve">: Education is the process </w:t>
      </w:r>
      <w:r w:rsidR="002D0107" w:rsidRPr="009F271E">
        <w:rPr>
          <w:rFonts w:ascii="Arial" w:hAnsi="Arial" w:cs="Arial"/>
          <w:szCs w:val="22"/>
        </w:rPr>
        <w:t xml:space="preserve">of learning </w:t>
      </w:r>
      <w:r w:rsidR="00F3312D" w:rsidRPr="009F271E">
        <w:rPr>
          <w:rFonts w:ascii="Arial" w:hAnsi="Arial" w:cs="Arial"/>
          <w:szCs w:val="22"/>
        </w:rPr>
        <w:t xml:space="preserve">and Curriculum is the “how” and “what” the learning involves or the content, processes, skills </w:t>
      </w:r>
      <w:r w:rsidR="002D0107" w:rsidRPr="009F271E">
        <w:rPr>
          <w:rFonts w:ascii="Arial" w:hAnsi="Arial" w:cs="Arial"/>
          <w:szCs w:val="22"/>
        </w:rPr>
        <w:t>and other curriculum components (</w:t>
      </w:r>
      <w:proofErr w:type="spellStart"/>
      <w:r w:rsidR="002D0107" w:rsidRPr="009F271E">
        <w:rPr>
          <w:rFonts w:ascii="Arial" w:hAnsi="Arial" w:cs="Arial"/>
          <w:szCs w:val="22"/>
        </w:rPr>
        <w:t>Blenkin</w:t>
      </w:r>
      <w:proofErr w:type="spellEnd"/>
      <w:r w:rsidR="002D0107" w:rsidRPr="009F271E">
        <w:rPr>
          <w:rFonts w:ascii="Arial" w:hAnsi="Arial" w:cs="Arial"/>
          <w:szCs w:val="22"/>
        </w:rPr>
        <w:t xml:space="preserve"> et al, 1992</w:t>
      </w:r>
      <w:r w:rsidR="00F3312D" w:rsidRPr="009F271E">
        <w:rPr>
          <w:rFonts w:ascii="Arial" w:hAnsi="Arial" w:cs="Arial"/>
          <w:szCs w:val="22"/>
        </w:rPr>
        <w:t>).</w:t>
      </w:r>
      <w:r w:rsidRPr="009F271E">
        <w:rPr>
          <w:rFonts w:ascii="Arial" w:hAnsi="Arial" w:cs="Arial"/>
          <w:szCs w:val="22"/>
        </w:rPr>
        <w:t xml:space="preserve"> </w:t>
      </w:r>
      <w:r w:rsidR="00417387" w:rsidRPr="009F271E">
        <w:rPr>
          <w:rFonts w:ascii="Arial" w:hAnsi="Arial" w:cs="Arial"/>
          <w:szCs w:val="22"/>
        </w:rPr>
        <w:t xml:space="preserve">Political factors influence </w:t>
      </w:r>
      <w:r w:rsidR="00AB14D3">
        <w:rPr>
          <w:rFonts w:ascii="Arial" w:hAnsi="Arial" w:cs="Arial"/>
          <w:szCs w:val="22"/>
        </w:rPr>
        <w:t>developing curriculum, such as: what subjects and topics will be included</w:t>
      </w:r>
      <w:r w:rsidR="00030354">
        <w:rPr>
          <w:rFonts w:ascii="Arial" w:hAnsi="Arial" w:cs="Arial"/>
          <w:szCs w:val="22"/>
        </w:rPr>
        <w:t xml:space="preserve">, </w:t>
      </w:r>
      <w:r w:rsidR="00AB14D3">
        <w:rPr>
          <w:rFonts w:ascii="Arial" w:hAnsi="Arial" w:cs="Arial"/>
          <w:szCs w:val="22"/>
        </w:rPr>
        <w:t>which</w:t>
      </w:r>
      <w:r w:rsidR="00AB14D3" w:rsidRPr="009F271E">
        <w:rPr>
          <w:rFonts w:ascii="Arial" w:hAnsi="Arial" w:cs="Arial"/>
          <w:szCs w:val="22"/>
        </w:rPr>
        <w:t xml:space="preserve"> </w:t>
      </w:r>
      <w:r w:rsidR="00417387" w:rsidRPr="009F271E">
        <w:rPr>
          <w:rFonts w:ascii="Arial" w:hAnsi="Arial" w:cs="Arial"/>
          <w:szCs w:val="22"/>
        </w:rPr>
        <w:t>books will be used, </w:t>
      </w:r>
      <w:r w:rsidR="00030354">
        <w:rPr>
          <w:rFonts w:ascii="Arial" w:hAnsi="Arial" w:cs="Arial"/>
          <w:szCs w:val="22"/>
        </w:rPr>
        <w:t>what kind of resources will be needed, etc.</w:t>
      </w:r>
      <w:r w:rsidR="00417387" w:rsidRPr="009F271E">
        <w:rPr>
          <w:rFonts w:ascii="Arial" w:hAnsi="Arial" w:cs="Arial"/>
          <w:szCs w:val="22"/>
        </w:rPr>
        <w:t xml:space="preserve"> </w:t>
      </w:r>
      <w:r w:rsidR="003B16C6" w:rsidRPr="009F271E">
        <w:rPr>
          <w:rFonts w:ascii="Arial" w:hAnsi="Arial" w:cs="Arial"/>
          <w:szCs w:val="22"/>
        </w:rPr>
        <w:t xml:space="preserve">Waverley </w:t>
      </w:r>
      <w:r w:rsidR="000A1360" w:rsidRPr="009F271E">
        <w:rPr>
          <w:rFonts w:ascii="Arial" w:hAnsi="Arial" w:cs="Arial"/>
          <w:szCs w:val="22"/>
        </w:rPr>
        <w:t xml:space="preserve">School curriculum is decided </w:t>
      </w:r>
      <w:r w:rsidR="003B16C6" w:rsidRPr="009F271E">
        <w:rPr>
          <w:rFonts w:ascii="Arial" w:hAnsi="Arial" w:cs="Arial"/>
          <w:szCs w:val="22"/>
        </w:rPr>
        <w:t>in line with</w:t>
      </w:r>
      <w:r w:rsidR="000A1360" w:rsidRPr="009F271E">
        <w:rPr>
          <w:rFonts w:ascii="Arial" w:hAnsi="Arial" w:cs="Arial"/>
          <w:szCs w:val="22"/>
        </w:rPr>
        <w:t xml:space="preserve"> the </w:t>
      </w:r>
      <w:r w:rsidR="003B16C6" w:rsidRPr="009F271E">
        <w:rPr>
          <w:rFonts w:ascii="Arial" w:hAnsi="Arial" w:cs="Arial"/>
          <w:szCs w:val="22"/>
        </w:rPr>
        <w:t>national education</w:t>
      </w:r>
      <w:r w:rsidR="000A1360" w:rsidRPr="009F271E">
        <w:rPr>
          <w:rFonts w:ascii="Arial" w:hAnsi="Arial" w:cs="Arial"/>
          <w:szCs w:val="22"/>
        </w:rPr>
        <w:t xml:space="preserve"> policies and the Governing Body reviews the policy annually. </w:t>
      </w:r>
    </w:p>
    <w:p w:rsidR="002D0107" w:rsidRPr="009F271E" w:rsidRDefault="00F3312D" w:rsidP="009F271E">
      <w:pPr>
        <w:pStyle w:val="ListParagraph"/>
        <w:numPr>
          <w:ilvl w:val="0"/>
          <w:numId w:val="14"/>
        </w:numPr>
        <w:spacing w:line="360" w:lineRule="auto"/>
        <w:rPr>
          <w:rFonts w:ascii="Arial" w:hAnsi="Arial" w:cs="Arial"/>
          <w:szCs w:val="22"/>
        </w:rPr>
      </w:pPr>
      <w:r w:rsidRPr="009F271E">
        <w:rPr>
          <w:rFonts w:ascii="Arial" w:hAnsi="Arial" w:cs="Arial"/>
          <w:szCs w:val="22"/>
        </w:rPr>
        <w:t>Financial Policy:</w:t>
      </w:r>
      <w:r w:rsidR="000A1360" w:rsidRPr="009F271E">
        <w:rPr>
          <w:rFonts w:ascii="Arial" w:hAnsi="Arial" w:cs="Arial"/>
          <w:szCs w:val="22"/>
        </w:rPr>
        <w:t xml:space="preserve"> </w:t>
      </w:r>
      <w:r w:rsidR="000C6A4C">
        <w:rPr>
          <w:rFonts w:ascii="Arial" w:hAnsi="Arial" w:cs="Arial"/>
          <w:szCs w:val="22"/>
        </w:rPr>
        <w:t>S</w:t>
      </w:r>
      <w:r w:rsidR="003B16C6" w:rsidRPr="009F271E">
        <w:rPr>
          <w:rFonts w:ascii="Arial" w:hAnsi="Arial" w:cs="Arial"/>
          <w:szCs w:val="22"/>
        </w:rPr>
        <w:t>chools in Birmingham are still facing funding cuts for pupils.</w:t>
      </w:r>
      <w:r w:rsidR="009905F3" w:rsidRPr="009F271E">
        <w:rPr>
          <w:rFonts w:ascii="Arial" w:hAnsi="Arial" w:cs="Arial"/>
          <w:szCs w:val="22"/>
        </w:rPr>
        <w:t xml:space="preserve"> Compared to 2011/12</w:t>
      </w:r>
      <w:r w:rsidR="003B16C6" w:rsidRPr="009F271E">
        <w:rPr>
          <w:rFonts w:ascii="Arial" w:hAnsi="Arial" w:cs="Arial"/>
          <w:szCs w:val="22"/>
        </w:rPr>
        <w:t xml:space="preserve"> </w:t>
      </w:r>
      <w:r w:rsidR="009905F3" w:rsidRPr="009F271E">
        <w:rPr>
          <w:rFonts w:ascii="Arial" w:hAnsi="Arial" w:cs="Arial"/>
          <w:szCs w:val="22"/>
        </w:rPr>
        <w:t>the funding received per pupil this year is a lot less than the funding required</w:t>
      </w:r>
      <w:r w:rsidR="001C4FDD" w:rsidRPr="009F271E">
        <w:rPr>
          <w:rFonts w:ascii="Arial" w:hAnsi="Arial" w:cs="Arial"/>
          <w:szCs w:val="22"/>
        </w:rPr>
        <w:t xml:space="preserve"> (</w:t>
      </w:r>
      <w:proofErr w:type="spellStart"/>
      <w:r w:rsidR="001C4FDD" w:rsidRPr="009F271E">
        <w:rPr>
          <w:rFonts w:ascii="Arial" w:hAnsi="Arial" w:cs="Arial"/>
          <w:szCs w:val="22"/>
        </w:rPr>
        <w:t>Cachia</w:t>
      </w:r>
      <w:proofErr w:type="spellEnd"/>
      <w:r w:rsidR="001C4FDD" w:rsidRPr="009F271E">
        <w:rPr>
          <w:rFonts w:ascii="Arial" w:hAnsi="Arial" w:cs="Arial"/>
          <w:szCs w:val="22"/>
        </w:rPr>
        <w:t xml:space="preserve"> and Rodger, 2019).</w:t>
      </w:r>
      <w:r w:rsidR="009905F3" w:rsidRPr="009F271E">
        <w:rPr>
          <w:rFonts w:ascii="Arial" w:hAnsi="Arial" w:cs="Arial"/>
          <w:szCs w:val="22"/>
        </w:rPr>
        <w:t xml:space="preserve"> This matter has also affected Waverley School. Waverley School had to have strict budget for pupil’s resources, educational trips and activities.  </w:t>
      </w:r>
    </w:p>
    <w:p w:rsidR="002D0107" w:rsidRPr="009F271E" w:rsidRDefault="000C6A4C" w:rsidP="009F271E">
      <w:pPr>
        <w:pStyle w:val="ListParagraph"/>
        <w:numPr>
          <w:ilvl w:val="0"/>
          <w:numId w:val="14"/>
        </w:numPr>
        <w:spacing w:line="360" w:lineRule="auto"/>
        <w:rPr>
          <w:rFonts w:ascii="Arial" w:hAnsi="Arial" w:cs="Arial"/>
          <w:szCs w:val="22"/>
        </w:rPr>
      </w:pPr>
      <w:r>
        <w:rPr>
          <w:rFonts w:ascii="Arial" w:hAnsi="Arial" w:cs="Arial"/>
          <w:szCs w:val="22"/>
        </w:rPr>
        <w:t>BREXIT</w:t>
      </w:r>
      <w:r w:rsidR="002D0107" w:rsidRPr="009F271E">
        <w:rPr>
          <w:rFonts w:ascii="Arial" w:hAnsi="Arial" w:cs="Arial"/>
          <w:szCs w:val="22"/>
        </w:rPr>
        <w:t xml:space="preserve">: </w:t>
      </w:r>
      <w:r w:rsidR="009905F3" w:rsidRPr="009F271E">
        <w:rPr>
          <w:rFonts w:ascii="Arial" w:hAnsi="Arial" w:cs="Arial"/>
          <w:szCs w:val="22"/>
        </w:rPr>
        <w:t>There is a p</w:t>
      </w:r>
      <w:r w:rsidR="002D0107" w:rsidRPr="009F271E">
        <w:rPr>
          <w:rFonts w:ascii="Arial" w:hAnsi="Arial" w:cs="Arial"/>
          <w:szCs w:val="22"/>
        </w:rPr>
        <w:t>otential risk of environmental policy and legislation change</w:t>
      </w:r>
      <w:r w:rsidR="001C4FDD" w:rsidRPr="009F271E">
        <w:rPr>
          <w:rFonts w:ascii="Arial" w:hAnsi="Arial" w:cs="Arial"/>
          <w:szCs w:val="22"/>
        </w:rPr>
        <w:t xml:space="preserve"> after BREXIT. </w:t>
      </w:r>
      <w:r w:rsidR="004561E9" w:rsidRPr="009F271E">
        <w:rPr>
          <w:rFonts w:ascii="Arial" w:hAnsi="Arial" w:cs="Arial"/>
          <w:szCs w:val="22"/>
        </w:rPr>
        <w:t xml:space="preserve">Schools are going to be affected by it. Waverley School arranges trips to European countries for the pupils which are going to be more challenging after BREXIT. </w:t>
      </w:r>
    </w:p>
    <w:p w:rsidR="00EA2A16" w:rsidRPr="009F271E" w:rsidRDefault="00EA2A16" w:rsidP="009F271E">
      <w:pPr>
        <w:spacing w:line="360" w:lineRule="auto"/>
        <w:rPr>
          <w:rFonts w:ascii="Arial" w:hAnsi="Arial" w:cs="Arial"/>
          <w:szCs w:val="22"/>
        </w:rPr>
      </w:pPr>
    </w:p>
    <w:p w:rsidR="00A10AE1" w:rsidRPr="00A10AE1" w:rsidRDefault="009128CA" w:rsidP="00A10AE1">
      <w:pPr>
        <w:spacing w:line="360" w:lineRule="auto"/>
        <w:rPr>
          <w:rFonts w:ascii="Arial" w:hAnsi="Arial" w:cs="Arial"/>
          <w:szCs w:val="22"/>
        </w:rPr>
      </w:pPr>
      <w:bookmarkStart w:id="5" w:name="_Toc24115992"/>
      <w:r w:rsidRPr="009F271E">
        <w:rPr>
          <w:rStyle w:val="Heading3Char"/>
          <w:b/>
          <w:bCs/>
          <w:color w:val="auto"/>
        </w:rPr>
        <w:lastRenderedPageBreak/>
        <w:t>ECOMONIC FACTORS</w:t>
      </w:r>
      <w:r w:rsidR="00BA6BF9" w:rsidRPr="009F271E">
        <w:rPr>
          <w:rStyle w:val="Heading3Char"/>
          <w:b/>
          <w:bCs/>
          <w:color w:val="auto"/>
        </w:rPr>
        <w:t>:</w:t>
      </w:r>
      <w:bookmarkEnd w:id="5"/>
      <w:r w:rsidR="00BA6BF9" w:rsidRPr="009F271E">
        <w:rPr>
          <w:rFonts w:ascii="Arial" w:hAnsi="Arial" w:cs="Arial"/>
          <w:szCs w:val="22"/>
        </w:rPr>
        <w:t xml:space="preserve"> </w:t>
      </w:r>
      <w:r w:rsidR="000C6A4C">
        <w:rPr>
          <w:rFonts w:ascii="Arial" w:hAnsi="Arial" w:cs="Arial"/>
          <w:szCs w:val="22"/>
        </w:rPr>
        <w:t>A</w:t>
      </w:r>
      <w:r w:rsidRPr="009F271E">
        <w:rPr>
          <w:rFonts w:ascii="Arial" w:hAnsi="Arial" w:cs="Arial"/>
          <w:szCs w:val="22"/>
        </w:rPr>
        <w:t>fter the recession in 2008</w:t>
      </w:r>
      <w:r w:rsidR="000C6A4C">
        <w:rPr>
          <w:rFonts w:ascii="Arial" w:hAnsi="Arial" w:cs="Arial"/>
          <w:szCs w:val="22"/>
        </w:rPr>
        <w:t>, the economic condition of UK is unstable.</w:t>
      </w:r>
      <w:r w:rsidR="00BA6BF9" w:rsidRPr="009F271E">
        <w:rPr>
          <w:rFonts w:ascii="Arial" w:hAnsi="Arial" w:cs="Arial"/>
          <w:szCs w:val="22"/>
        </w:rPr>
        <w:t xml:space="preserve"> There are </w:t>
      </w:r>
      <w:r w:rsidR="00DB7D85" w:rsidRPr="009F271E">
        <w:rPr>
          <w:rFonts w:ascii="Arial" w:hAnsi="Arial" w:cs="Arial"/>
          <w:szCs w:val="22"/>
        </w:rPr>
        <w:t>some</w:t>
      </w:r>
      <w:r w:rsidR="00BA6BF9" w:rsidRPr="009F271E">
        <w:rPr>
          <w:rFonts w:ascii="Arial" w:hAnsi="Arial" w:cs="Arial"/>
          <w:szCs w:val="22"/>
        </w:rPr>
        <w:t xml:space="preserve"> key points which affect the </w:t>
      </w:r>
      <w:r w:rsidR="00DB7D85" w:rsidRPr="009F271E">
        <w:rPr>
          <w:rFonts w:ascii="Arial" w:hAnsi="Arial" w:cs="Arial"/>
          <w:szCs w:val="22"/>
        </w:rPr>
        <w:t>school</w:t>
      </w:r>
      <w:r w:rsidR="00BA6BF9" w:rsidRPr="009F271E">
        <w:rPr>
          <w:rFonts w:ascii="Arial" w:hAnsi="Arial" w:cs="Arial"/>
          <w:szCs w:val="22"/>
        </w:rPr>
        <w:t xml:space="preserve"> in relat</w:t>
      </w:r>
      <w:r w:rsidR="00A10AE1">
        <w:rPr>
          <w:rFonts w:ascii="Arial" w:hAnsi="Arial" w:cs="Arial"/>
          <w:szCs w:val="22"/>
        </w:rPr>
        <w:t>ion to UK’s economic conditions, such as:</w:t>
      </w:r>
      <w:r w:rsidR="00A10AE1" w:rsidRPr="00A10AE1">
        <w:rPr>
          <w:rFonts w:ascii="Georgia" w:eastAsia="Times New Roman" w:hAnsi="Georgia" w:cs="Times New Roman"/>
          <w:color w:val="333333"/>
          <w:sz w:val="24"/>
          <w:szCs w:val="24"/>
          <w:lang w:eastAsia="en-GB"/>
        </w:rPr>
        <w:t xml:space="preserve"> </w:t>
      </w:r>
      <w:r w:rsidR="00A10AE1" w:rsidRPr="00A10AE1">
        <w:rPr>
          <w:rFonts w:ascii="Arial" w:hAnsi="Arial" w:cs="Arial"/>
          <w:szCs w:val="22"/>
        </w:rPr>
        <w:t>Economic Growth</w:t>
      </w:r>
      <w:r w:rsidR="00A10AE1">
        <w:rPr>
          <w:rFonts w:ascii="Arial" w:hAnsi="Arial" w:cs="Arial"/>
          <w:szCs w:val="22"/>
        </w:rPr>
        <w:t xml:space="preserve">, </w:t>
      </w:r>
      <w:r w:rsidR="00A10AE1" w:rsidRPr="00A10AE1">
        <w:rPr>
          <w:rFonts w:ascii="Arial" w:hAnsi="Arial" w:cs="Arial"/>
          <w:szCs w:val="22"/>
        </w:rPr>
        <w:t>Interest Rates</w:t>
      </w:r>
      <w:r w:rsidR="00A10AE1">
        <w:rPr>
          <w:rFonts w:ascii="Arial" w:hAnsi="Arial" w:cs="Arial"/>
          <w:szCs w:val="22"/>
        </w:rPr>
        <w:t xml:space="preserve">, </w:t>
      </w:r>
      <w:r w:rsidR="00A10AE1" w:rsidRPr="00A10AE1">
        <w:rPr>
          <w:rFonts w:ascii="Arial" w:hAnsi="Arial" w:cs="Arial"/>
          <w:szCs w:val="22"/>
        </w:rPr>
        <w:t>Exchange rates</w:t>
      </w:r>
      <w:r w:rsidR="00A10AE1">
        <w:rPr>
          <w:rFonts w:ascii="Arial" w:hAnsi="Arial" w:cs="Arial"/>
          <w:szCs w:val="22"/>
        </w:rPr>
        <w:t xml:space="preserve">, </w:t>
      </w:r>
      <w:r w:rsidR="00A10AE1" w:rsidRPr="00A10AE1">
        <w:rPr>
          <w:rFonts w:ascii="Arial" w:hAnsi="Arial" w:cs="Arial"/>
          <w:szCs w:val="22"/>
        </w:rPr>
        <w:t>Inflation</w:t>
      </w:r>
      <w:r w:rsidR="00A10AE1">
        <w:rPr>
          <w:rFonts w:ascii="Arial" w:hAnsi="Arial" w:cs="Arial"/>
          <w:szCs w:val="22"/>
        </w:rPr>
        <w:t xml:space="preserve">, </w:t>
      </w:r>
      <w:r w:rsidR="00A10AE1" w:rsidRPr="00A10AE1">
        <w:rPr>
          <w:rFonts w:ascii="Arial" w:hAnsi="Arial" w:cs="Arial"/>
          <w:szCs w:val="22"/>
        </w:rPr>
        <w:t>Taxation</w:t>
      </w:r>
      <w:r w:rsidR="00A10AE1">
        <w:rPr>
          <w:rFonts w:ascii="Arial" w:hAnsi="Arial" w:cs="Arial"/>
          <w:szCs w:val="22"/>
        </w:rPr>
        <w:t xml:space="preserve">, </w:t>
      </w:r>
      <w:r w:rsidR="00A10AE1" w:rsidRPr="00A10AE1">
        <w:rPr>
          <w:rFonts w:ascii="Arial" w:hAnsi="Arial" w:cs="Arial"/>
          <w:szCs w:val="22"/>
        </w:rPr>
        <w:t>Wages rates</w:t>
      </w:r>
      <w:r w:rsidR="00A10AE1">
        <w:rPr>
          <w:rFonts w:ascii="Arial" w:hAnsi="Arial" w:cs="Arial"/>
          <w:szCs w:val="22"/>
        </w:rPr>
        <w:t xml:space="preserve">, </w:t>
      </w:r>
      <w:r w:rsidR="00A10AE1" w:rsidRPr="00A10AE1">
        <w:rPr>
          <w:rFonts w:ascii="Arial" w:hAnsi="Arial" w:cs="Arial"/>
          <w:szCs w:val="22"/>
        </w:rPr>
        <w:t>financing capabilities</w:t>
      </w:r>
      <w:r w:rsidR="00A10AE1">
        <w:rPr>
          <w:rFonts w:ascii="Arial" w:hAnsi="Arial" w:cs="Arial"/>
          <w:szCs w:val="22"/>
        </w:rPr>
        <w:t xml:space="preserve">, etc. </w:t>
      </w:r>
      <w:r w:rsidR="00A10AE1" w:rsidRPr="00A10AE1">
        <w:rPr>
          <w:rFonts w:ascii="Arial" w:hAnsi="Arial" w:cs="Arial"/>
          <w:szCs w:val="22"/>
        </w:rPr>
        <w:t xml:space="preserve">(Thiele, 2018). </w:t>
      </w:r>
    </w:p>
    <w:p w:rsidR="00BA6BF9" w:rsidRPr="009F271E" w:rsidRDefault="00A10AE1" w:rsidP="009F271E">
      <w:pPr>
        <w:spacing w:line="360" w:lineRule="auto"/>
        <w:rPr>
          <w:rFonts w:ascii="Arial" w:hAnsi="Arial" w:cs="Arial"/>
          <w:szCs w:val="22"/>
        </w:rPr>
      </w:pPr>
      <w:r>
        <w:rPr>
          <w:rFonts w:ascii="Arial" w:hAnsi="Arial" w:cs="Arial"/>
          <w:szCs w:val="22"/>
        </w:rPr>
        <w:t xml:space="preserve">Some of the key </w:t>
      </w:r>
      <w:r w:rsidR="00C3360E">
        <w:rPr>
          <w:rFonts w:ascii="Arial" w:hAnsi="Arial" w:cs="Arial"/>
          <w:szCs w:val="22"/>
        </w:rPr>
        <w:t xml:space="preserve">economic </w:t>
      </w:r>
      <w:r>
        <w:rPr>
          <w:rFonts w:ascii="Arial" w:hAnsi="Arial" w:cs="Arial"/>
          <w:szCs w:val="22"/>
        </w:rPr>
        <w:t xml:space="preserve">factors that have impact on Waverley School </w:t>
      </w:r>
      <w:r w:rsidR="00C3360E">
        <w:rPr>
          <w:rFonts w:ascii="Arial" w:hAnsi="Arial" w:cs="Arial"/>
          <w:szCs w:val="22"/>
        </w:rPr>
        <w:t>are:</w:t>
      </w:r>
    </w:p>
    <w:p w:rsidR="004F0509" w:rsidRPr="009F271E" w:rsidRDefault="00DB7D85" w:rsidP="009F271E">
      <w:pPr>
        <w:pStyle w:val="ListParagraph"/>
        <w:numPr>
          <w:ilvl w:val="0"/>
          <w:numId w:val="14"/>
        </w:numPr>
        <w:spacing w:line="360" w:lineRule="auto"/>
        <w:rPr>
          <w:rFonts w:ascii="Arial" w:hAnsi="Arial" w:cs="Arial"/>
          <w:szCs w:val="22"/>
        </w:rPr>
      </w:pPr>
      <w:r w:rsidRPr="009F271E">
        <w:rPr>
          <w:rFonts w:ascii="Arial" w:hAnsi="Arial" w:cs="Arial"/>
          <w:szCs w:val="22"/>
        </w:rPr>
        <w:t>Market inflation:</w:t>
      </w:r>
      <w:r w:rsidR="00BA6BF9" w:rsidRPr="009F271E">
        <w:rPr>
          <w:rFonts w:ascii="Arial" w:hAnsi="Arial" w:cs="Arial"/>
          <w:szCs w:val="22"/>
        </w:rPr>
        <w:t xml:space="preserve"> </w:t>
      </w:r>
      <w:r w:rsidR="00540BF4">
        <w:rPr>
          <w:rFonts w:ascii="Arial" w:hAnsi="Arial" w:cs="Arial"/>
          <w:szCs w:val="22"/>
        </w:rPr>
        <w:t>M</w:t>
      </w:r>
      <w:r w:rsidR="000D4A36">
        <w:rPr>
          <w:rFonts w:ascii="Arial" w:hAnsi="Arial" w:cs="Arial"/>
          <w:szCs w:val="22"/>
        </w:rPr>
        <w:t>arket inflation is the root cause of increase in price of resources, which creates s</w:t>
      </w:r>
      <w:r w:rsidRPr="009F271E">
        <w:rPr>
          <w:rFonts w:ascii="Arial" w:hAnsi="Arial" w:cs="Arial"/>
          <w:szCs w:val="22"/>
        </w:rPr>
        <w:t>hortage of resources on national/ international market</w:t>
      </w:r>
      <w:r w:rsidR="00540BF4">
        <w:rPr>
          <w:rFonts w:ascii="Arial" w:hAnsi="Arial" w:cs="Arial"/>
          <w:szCs w:val="22"/>
        </w:rPr>
        <w:t xml:space="preserve">. So in Waverly School there is a shortage of resources compared to the demand. </w:t>
      </w:r>
    </w:p>
    <w:p w:rsidR="00A21038" w:rsidRPr="009F271E" w:rsidRDefault="002D0107" w:rsidP="009F271E">
      <w:pPr>
        <w:pStyle w:val="ListParagraph"/>
        <w:numPr>
          <w:ilvl w:val="0"/>
          <w:numId w:val="14"/>
        </w:numPr>
        <w:spacing w:line="360" w:lineRule="auto"/>
        <w:rPr>
          <w:rFonts w:ascii="Arial" w:hAnsi="Arial" w:cs="Arial"/>
          <w:szCs w:val="22"/>
        </w:rPr>
      </w:pPr>
      <w:r w:rsidRPr="009F271E">
        <w:rPr>
          <w:rFonts w:ascii="Arial" w:hAnsi="Arial" w:cs="Arial"/>
          <w:szCs w:val="22"/>
        </w:rPr>
        <w:t xml:space="preserve">Energy costs: </w:t>
      </w:r>
      <w:r w:rsidR="00A21038" w:rsidRPr="009F271E">
        <w:rPr>
          <w:rFonts w:ascii="Arial" w:hAnsi="Arial" w:cs="Arial"/>
          <w:szCs w:val="22"/>
        </w:rPr>
        <w:t xml:space="preserve">Cost of running the school </w:t>
      </w:r>
      <w:r w:rsidR="00540BF4">
        <w:rPr>
          <w:rFonts w:ascii="Arial" w:hAnsi="Arial" w:cs="Arial"/>
          <w:szCs w:val="22"/>
        </w:rPr>
        <w:t>increases</w:t>
      </w:r>
      <w:r w:rsidR="00A21038" w:rsidRPr="009F271E">
        <w:rPr>
          <w:rFonts w:ascii="Arial" w:hAnsi="Arial" w:cs="Arial"/>
          <w:szCs w:val="22"/>
        </w:rPr>
        <w:t xml:space="preserve"> </w:t>
      </w:r>
      <w:r w:rsidR="00540BF4">
        <w:rPr>
          <w:rFonts w:ascii="Arial" w:hAnsi="Arial" w:cs="Arial"/>
          <w:szCs w:val="22"/>
        </w:rPr>
        <w:t xml:space="preserve">when energy cost increases. The school has to reduce other funds to cope with the increases energy bills.  </w:t>
      </w:r>
    </w:p>
    <w:p w:rsidR="00FA3BE1" w:rsidRDefault="004F0509" w:rsidP="009F271E">
      <w:pPr>
        <w:pStyle w:val="ListParagraph"/>
        <w:numPr>
          <w:ilvl w:val="0"/>
          <w:numId w:val="14"/>
        </w:numPr>
        <w:spacing w:line="360" w:lineRule="auto"/>
        <w:rPr>
          <w:rFonts w:ascii="Arial" w:hAnsi="Arial" w:cs="Arial"/>
          <w:szCs w:val="22"/>
        </w:rPr>
      </w:pPr>
      <w:r w:rsidRPr="009F271E">
        <w:rPr>
          <w:rFonts w:ascii="Arial" w:hAnsi="Arial" w:cs="Arial"/>
          <w:szCs w:val="22"/>
        </w:rPr>
        <w:t>Availability of funding: Previous government policy changes have reduced public funding which affected</w:t>
      </w:r>
      <w:r w:rsidR="00FA3BE1">
        <w:rPr>
          <w:rFonts w:ascii="Arial" w:hAnsi="Arial" w:cs="Arial"/>
          <w:szCs w:val="22"/>
        </w:rPr>
        <w:t xml:space="preserve"> Waverley S</w:t>
      </w:r>
      <w:r w:rsidRPr="009F271E">
        <w:rPr>
          <w:rFonts w:ascii="Arial" w:hAnsi="Arial" w:cs="Arial"/>
          <w:szCs w:val="22"/>
        </w:rPr>
        <w:t xml:space="preserve">chool fund </w:t>
      </w:r>
      <w:r w:rsidR="00A21038" w:rsidRPr="009F271E">
        <w:rPr>
          <w:rFonts w:ascii="Arial" w:hAnsi="Arial" w:cs="Arial"/>
          <w:szCs w:val="22"/>
        </w:rPr>
        <w:t>severely</w:t>
      </w:r>
      <w:r w:rsidR="00540BF4">
        <w:rPr>
          <w:rFonts w:ascii="Arial" w:hAnsi="Arial" w:cs="Arial"/>
          <w:szCs w:val="22"/>
        </w:rPr>
        <w:t xml:space="preserve">. The school was not able to employ new staff even though the </w:t>
      </w:r>
      <w:r w:rsidR="00FA3BE1">
        <w:rPr>
          <w:rFonts w:ascii="Arial" w:hAnsi="Arial" w:cs="Arial"/>
          <w:szCs w:val="22"/>
        </w:rPr>
        <w:t>number</w:t>
      </w:r>
      <w:r w:rsidR="00540BF4">
        <w:rPr>
          <w:rFonts w:ascii="Arial" w:hAnsi="Arial" w:cs="Arial"/>
          <w:szCs w:val="22"/>
        </w:rPr>
        <w:t xml:space="preserve"> of pupils was increased.</w:t>
      </w:r>
      <w:r w:rsidR="00FA3BE1">
        <w:rPr>
          <w:rFonts w:ascii="Arial" w:hAnsi="Arial" w:cs="Arial"/>
          <w:szCs w:val="22"/>
        </w:rPr>
        <w:t xml:space="preserve"> </w:t>
      </w:r>
    </w:p>
    <w:p w:rsidR="00C3360E" w:rsidRDefault="00C3360E">
      <w:pPr>
        <w:rPr>
          <w:rStyle w:val="Heading3Char"/>
          <w:b/>
          <w:bCs/>
          <w:color w:val="auto"/>
        </w:rPr>
      </w:pPr>
      <w:r>
        <w:rPr>
          <w:rStyle w:val="Heading3Char"/>
          <w:b/>
          <w:bCs/>
          <w:color w:val="auto"/>
        </w:rPr>
        <w:br w:type="page"/>
      </w:r>
    </w:p>
    <w:p w:rsidR="0022395D" w:rsidRDefault="00EA2A16" w:rsidP="009F271E">
      <w:pPr>
        <w:spacing w:line="360" w:lineRule="auto"/>
        <w:rPr>
          <w:rFonts w:ascii="Arial" w:hAnsi="Arial" w:cs="Arial"/>
          <w:szCs w:val="22"/>
        </w:rPr>
      </w:pPr>
      <w:bookmarkStart w:id="6" w:name="_Toc24115993"/>
      <w:r w:rsidRPr="009F271E">
        <w:rPr>
          <w:rStyle w:val="Heading3Char"/>
          <w:b/>
          <w:bCs/>
          <w:color w:val="auto"/>
        </w:rPr>
        <w:lastRenderedPageBreak/>
        <w:t>SOCIAL FACTORS:</w:t>
      </w:r>
      <w:bookmarkEnd w:id="6"/>
      <w:r w:rsidRPr="009F271E">
        <w:rPr>
          <w:rFonts w:ascii="Arial" w:hAnsi="Arial" w:cs="Arial"/>
          <w:szCs w:val="22"/>
        </w:rPr>
        <w:t xml:space="preserve"> </w:t>
      </w:r>
      <w:r w:rsidR="003C6E7A">
        <w:rPr>
          <w:rFonts w:ascii="Arial" w:hAnsi="Arial" w:cs="Arial"/>
          <w:szCs w:val="22"/>
        </w:rPr>
        <w:t>S</w:t>
      </w:r>
      <w:r w:rsidR="00EA19F5">
        <w:rPr>
          <w:rFonts w:ascii="Arial" w:hAnsi="Arial" w:cs="Arial"/>
          <w:szCs w:val="22"/>
        </w:rPr>
        <w:t>ocial factors, also known as socio-cultural factors consider</w:t>
      </w:r>
      <w:r w:rsidR="0022395D" w:rsidRPr="0022395D">
        <w:rPr>
          <w:rFonts w:ascii="Arial" w:hAnsi="Arial" w:cs="Arial"/>
          <w:szCs w:val="22"/>
        </w:rPr>
        <w:t xml:space="preserve"> the demographic characteristics, norms, customs and values of the population </w:t>
      </w:r>
      <w:r w:rsidR="003C6E7A">
        <w:rPr>
          <w:rFonts w:ascii="Arial" w:hAnsi="Arial" w:cs="Arial"/>
          <w:szCs w:val="22"/>
        </w:rPr>
        <w:t xml:space="preserve">that affects the market the community. The social factors that affects UK schools are: </w:t>
      </w:r>
      <w:r w:rsidR="0022395D" w:rsidRPr="0022395D">
        <w:rPr>
          <w:rFonts w:ascii="Arial" w:hAnsi="Arial" w:cs="Arial"/>
          <w:szCs w:val="22"/>
        </w:rPr>
        <w:t>population growth rate, age distribution, income distribution, career attitudes, safety emphasis, health consciousness, lifestyle attitudes and cultural barriers</w:t>
      </w:r>
      <w:r w:rsidR="003C6E7A">
        <w:rPr>
          <w:rFonts w:ascii="Arial" w:hAnsi="Arial" w:cs="Arial"/>
          <w:szCs w:val="22"/>
        </w:rPr>
        <w:t>, etc</w:t>
      </w:r>
      <w:r w:rsidR="0022395D" w:rsidRPr="0022395D">
        <w:rPr>
          <w:rFonts w:ascii="Arial" w:hAnsi="Arial" w:cs="Arial"/>
          <w:szCs w:val="22"/>
        </w:rPr>
        <w:t xml:space="preserve">. These factors are especially </w:t>
      </w:r>
      <w:r w:rsidR="003C6E7A">
        <w:rPr>
          <w:rFonts w:ascii="Arial" w:hAnsi="Arial" w:cs="Arial"/>
          <w:szCs w:val="22"/>
        </w:rPr>
        <w:t xml:space="preserve">important for the culture of the schools </w:t>
      </w:r>
      <w:r w:rsidR="003C6E7A" w:rsidRPr="003C6E7A">
        <w:rPr>
          <w:rFonts w:ascii="Arial" w:hAnsi="Arial" w:cs="Arial"/>
          <w:szCs w:val="22"/>
        </w:rPr>
        <w:t>(B2U - Business-to-you.com, 2016)</w:t>
      </w:r>
      <w:r w:rsidR="003C6E7A">
        <w:rPr>
          <w:rFonts w:ascii="Arial" w:hAnsi="Arial" w:cs="Arial"/>
          <w:szCs w:val="22"/>
        </w:rPr>
        <w:t>.</w:t>
      </w:r>
    </w:p>
    <w:p w:rsidR="00BA6BF9" w:rsidRPr="009F271E" w:rsidRDefault="00EA2A16" w:rsidP="009F271E">
      <w:pPr>
        <w:spacing w:line="360" w:lineRule="auto"/>
        <w:rPr>
          <w:rFonts w:ascii="Arial" w:hAnsi="Arial" w:cs="Arial"/>
          <w:szCs w:val="22"/>
        </w:rPr>
      </w:pPr>
      <w:r w:rsidRPr="009F271E">
        <w:rPr>
          <w:rFonts w:ascii="Arial" w:hAnsi="Arial" w:cs="Arial"/>
          <w:szCs w:val="22"/>
        </w:rPr>
        <w:t xml:space="preserve">There are various social factors which </w:t>
      </w:r>
      <w:r w:rsidR="003C6E7A">
        <w:rPr>
          <w:rFonts w:ascii="Arial" w:hAnsi="Arial" w:cs="Arial"/>
          <w:szCs w:val="22"/>
        </w:rPr>
        <w:t>have made</w:t>
      </w:r>
      <w:r w:rsidRPr="009F271E">
        <w:rPr>
          <w:rFonts w:ascii="Arial" w:hAnsi="Arial" w:cs="Arial"/>
          <w:szCs w:val="22"/>
        </w:rPr>
        <w:t xml:space="preserve"> impact</w:t>
      </w:r>
      <w:r w:rsidR="003C6E7A">
        <w:rPr>
          <w:rFonts w:ascii="Arial" w:hAnsi="Arial" w:cs="Arial"/>
          <w:szCs w:val="22"/>
        </w:rPr>
        <w:t xml:space="preserve"> on</w:t>
      </w:r>
      <w:r w:rsidRPr="009F271E">
        <w:rPr>
          <w:rFonts w:ascii="Arial" w:hAnsi="Arial" w:cs="Arial"/>
          <w:szCs w:val="22"/>
        </w:rPr>
        <w:t xml:space="preserve"> </w:t>
      </w:r>
      <w:r w:rsidR="009128CA" w:rsidRPr="009F271E">
        <w:rPr>
          <w:rFonts w:ascii="Arial" w:hAnsi="Arial" w:cs="Arial"/>
          <w:szCs w:val="22"/>
        </w:rPr>
        <w:t>Waverley School</w:t>
      </w:r>
      <w:r w:rsidRPr="009F271E">
        <w:rPr>
          <w:rFonts w:ascii="Arial" w:hAnsi="Arial" w:cs="Arial"/>
          <w:szCs w:val="22"/>
        </w:rPr>
        <w:t xml:space="preserve"> </w:t>
      </w:r>
      <w:r w:rsidR="00BA6BF9" w:rsidRPr="009F271E">
        <w:rPr>
          <w:rFonts w:ascii="Arial" w:hAnsi="Arial" w:cs="Arial"/>
          <w:szCs w:val="22"/>
        </w:rPr>
        <w:t>in</w:t>
      </w:r>
      <w:r w:rsidR="001F35B2">
        <w:rPr>
          <w:rFonts w:ascii="Arial" w:hAnsi="Arial" w:cs="Arial"/>
          <w:szCs w:val="22"/>
        </w:rPr>
        <w:t xml:space="preserve"> many ways, such as:</w:t>
      </w:r>
    </w:p>
    <w:p w:rsidR="00BA6BF9" w:rsidRPr="009F271E" w:rsidRDefault="00EA2A16" w:rsidP="009F271E">
      <w:pPr>
        <w:pStyle w:val="ListParagraph"/>
        <w:numPr>
          <w:ilvl w:val="0"/>
          <w:numId w:val="14"/>
        </w:numPr>
        <w:spacing w:line="360" w:lineRule="auto"/>
        <w:rPr>
          <w:rFonts w:ascii="Arial" w:hAnsi="Arial" w:cs="Arial"/>
          <w:szCs w:val="22"/>
        </w:rPr>
      </w:pPr>
      <w:r w:rsidRPr="009F271E">
        <w:rPr>
          <w:rFonts w:ascii="Arial" w:hAnsi="Arial" w:cs="Arial"/>
          <w:szCs w:val="22"/>
        </w:rPr>
        <w:t xml:space="preserve">Cultural </w:t>
      </w:r>
      <w:r w:rsidR="00012965" w:rsidRPr="009F271E">
        <w:rPr>
          <w:rFonts w:ascii="Arial" w:hAnsi="Arial" w:cs="Arial"/>
          <w:szCs w:val="22"/>
        </w:rPr>
        <w:t>diversity:</w:t>
      </w:r>
      <w:r w:rsidR="001F35B2" w:rsidRPr="001F35B2">
        <w:rPr>
          <w:rFonts w:ascii="Arial" w:hAnsi="Arial" w:cs="Arial"/>
          <w:color w:val="222222"/>
          <w:shd w:val="clear" w:color="auto" w:fill="FFFFFF"/>
        </w:rPr>
        <w:t xml:space="preserve"> </w:t>
      </w:r>
      <w:r w:rsidR="001F35B2" w:rsidRPr="001F35B2">
        <w:rPr>
          <w:rFonts w:ascii="Arial" w:hAnsi="Arial" w:cs="Arial"/>
          <w:szCs w:val="22"/>
        </w:rPr>
        <w:t>The area</w:t>
      </w:r>
      <w:r w:rsidR="00F228F2">
        <w:rPr>
          <w:rFonts w:ascii="Arial" w:hAnsi="Arial" w:cs="Arial"/>
          <w:szCs w:val="22"/>
        </w:rPr>
        <w:t xml:space="preserve"> where the school is situated has</w:t>
      </w:r>
      <w:r w:rsidR="001F35B2" w:rsidRPr="001F35B2">
        <w:rPr>
          <w:rFonts w:ascii="Arial" w:hAnsi="Arial" w:cs="Arial"/>
          <w:szCs w:val="22"/>
        </w:rPr>
        <w:t xml:space="preserve"> an ethnically diverse community with ethnic minorities consisting of 71.1% of the population</w:t>
      </w:r>
      <w:r w:rsidR="00F228F2">
        <w:rPr>
          <w:rFonts w:ascii="Arial" w:hAnsi="Arial" w:cs="Arial"/>
          <w:szCs w:val="22"/>
        </w:rPr>
        <w:t>.</w:t>
      </w:r>
      <w:r w:rsidR="001F35B2" w:rsidRPr="001F35B2">
        <w:rPr>
          <w:rFonts w:ascii="Arial" w:hAnsi="Arial" w:cs="Arial"/>
          <w:szCs w:val="22"/>
        </w:rPr>
        <w:t xml:space="preserve"> </w:t>
      </w:r>
      <w:r w:rsidR="00F228F2" w:rsidRPr="00F228F2">
        <w:rPr>
          <w:rFonts w:ascii="Arial" w:hAnsi="Arial" w:cs="Arial"/>
          <w:szCs w:val="22"/>
        </w:rPr>
        <w:t xml:space="preserve">59.3% of people living in </w:t>
      </w:r>
      <w:proofErr w:type="spellStart"/>
      <w:r w:rsidR="00F228F2" w:rsidRPr="00F228F2">
        <w:rPr>
          <w:rFonts w:ascii="Arial" w:hAnsi="Arial" w:cs="Arial"/>
          <w:szCs w:val="22"/>
        </w:rPr>
        <w:t>Bordesley</w:t>
      </w:r>
      <w:proofErr w:type="spellEnd"/>
      <w:r w:rsidR="00F228F2" w:rsidRPr="00F228F2">
        <w:rPr>
          <w:rFonts w:ascii="Arial" w:hAnsi="Arial" w:cs="Arial"/>
          <w:szCs w:val="22"/>
        </w:rPr>
        <w:t xml:space="preserve"> Green were born in England. Other top answers for country of birth were 20.8% Pakistan, 3.8% Bangladesh, 2.7% Somalia, 1.3% India, 1.0% Ireland, 0.9% Jamaica, 0.5% North Afric</w:t>
      </w:r>
      <w:r w:rsidR="001F2E11">
        <w:rPr>
          <w:rFonts w:ascii="Arial" w:hAnsi="Arial" w:cs="Arial"/>
          <w:szCs w:val="22"/>
        </w:rPr>
        <w:t>a, 0.3% Kenya, 0.3% Philippines</w:t>
      </w:r>
      <w:r w:rsidR="001F2E11" w:rsidRPr="001F35B2">
        <w:rPr>
          <w:rFonts w:ascii="Arial" w:hAnsi="Arial" w:cs="Arial"/>
          <w:szCs w:val="22"/>
        </w:rPr>
        <w:t xml:space="preserve"> </w:t>
      </w:r>
      <w:r w:rsidR="001F35B2" w:rsidRPr="001F35B2">
        <w:rPr>
          <w:rFonts w:ascii="Arial" w:hAnsi="Arial" w:cs="Arial"/>
          <w:szCs w:val="22"/>
        </w:rPr>
        <w:t>(Bordesley-green.localstats.co.uk, 2019)</w:t>
      </w:r>
      <w:r w:rsidR="001F35B2">
        <w:rPr>
          <w:rFonts w:ascii="Arial" w:hAnsi="Arial" w:cs="Arial"/>
          <w:szCs w:val="22"/>
        </w:rPr>
        <w:t xml:space="preserve">. </w:t>
      </w:r>
      <w:r w:rsidR="001F2E11">
        <w:rPr>
          <w:rFonts w:ascii="Arial" w:hAnsi="Arial" w:cs="Arial"/>
          <w:szCs w:val="22"/>
        </w:rPr>
        <w:t>School’s performance is directly affected by d</w:t>
      </w:r>
      <w:r w:rsidR="004412BA" w:rsidRPr="004412BA">
        <w:rPr>
          <w:rFonts w:ascii="Arial" w:hAnsi="Arial" w:cs="Arial"/>
          <w:szCs w:val="22"/>
        </w:rPr>
        <w:t xml:space="preserve">iversity among </w:t>
      </w:r>
      <w:r w:rsidR="001F2E11">
        <w:rPr>
          <w:rFonts w:ascii="Arial" w:hAnsi="Arial" w:cs="Arial"/>
          <w:szCs w:val="22"/>
        </w:rPr>
        <w:t xml:space="preserve">its </w:t>
      </w:r>
      <w:r w:rsidR="004412BA" w:rsidRPr="004412BA">
        <w:rPr>
          <w:rFonts w:ascii="Arial" w:hAnsi="Arial" w:cs="Arial"/>
          <w:szCs w:val="22"/>
        </w:rPr>
        <w:t>students</w:t>
      </w:r>
      <w:r w:rsidR="001F2E11">
        <w:rPr>
          <w:rFonts w:ascii="Arial" w:hAnsi="Arial" w:cs="Arial"/>
          <w:szCs w:val="22"/>
        </w:rPr>
        <w:t>.</w:t>
      </w:r>
      <w:r w:rsidR="004412BA" w:rsidRPr="004412BA">
        <w:rPr>
          <w:rFonts w:ascii="Arial" w:hAnsi="Arial" w:cs="Arial"/>
          <w:szCs w:val="22"/>
        </w:rPr>
        <w:t xml:space="preserve"> </w:t>
      </w:r>
      <w:r w:rsidR="001F2E11">
        <w:rPr>
          <w:rFonts w:ascii="Arial" w:hAnsi="Arial" w:cs="Arial"/>
          <w:szCs w:val="22"/>
        </w:rPr>
        <w:t>According to s</w:t>
      </w:r>
      <w:r w:rsidR="004412BA" w:rsidRPr="004412BA">
        <w:rPr>
          <w:rFonts w:ascii="Arial" w:hAnsi="Arial" w:cs="Arial"/>
          <w:szCs w:val="22"/>
        </w:rPr>
        <w:t>tudies</w:t>
      </w:r>
      <w:r w:rsidR="001F2E11">
        <w:rPr>
          <w:rFonts w:ascii="Arial" w:hAnsi="Arial" w:cs="Arial"/>
          <w:szCs w:val="22"/>
        </w:rPr>
        <w:t xml:space="preserve">, when people from various backgrounds work together, </w:t>
      </w:r>
      <w:hyperlink r:id="rId11" w:tgtFrame="_blank" w:history="1">
        <w:r w:rsidR="004412BA" w:rsidRPr="004412BA">
          <w:rPr>
            <w:rStyle w:val="Hyperlink"/>
            <w:rFonts w:ascii="Arial" w:hAnsi="Arial" w:cs="Arial"/>
            <w:color w:val="auto"/>
            <w:szCs w:val="22"/>
            <w:u w:val="none"/>
          </w:rPr>
          <w:t>stud</w:t>
        </w:r>
        <w:r w:rsidR="001F2E11">
          <w:rPr>
            <w:rStyle w:val="Hyperlink"/>
            <w:rFonts w:ascii="Arial" w:hAnsi="Arial" w:cs="Arial"/>
            <w:color w:val="auto"/>
            <w:szCs w:val="22"/>
            <w:u w:val="none"/>
          </w:rPr>
          <w:t xml:space="preserve">ents work better. The </w:t>
        </w:r>
        <w:r w:rsidR="004412BA" w:rsidRPr="004412BA">
          <w:rPr>
            <w:rStyle w:val="Hyperlink"/>
            <w:rFonts w:ascii="Arial" w:hAnsi="Arial" w:cs="Arial"/>
            <w:color w:val="auto"/>
            <w:szCs w:val="22"/>
            <w:u w:val="none"/>
          </w:rPr>
          <w:t>diverse environment</w:t>
        </w:r>
      </w:hyperlink>
      <w:r w:rsidR="001F2E11">
        <w:rPr>
          <w:rFonts w:ascii="Arial" w:hAnsi="Arial" w:cs="Arial"/>
          <w:szCs w:val="22"/>
        </w:rPr>
        <w:t xml:space="preserve"> helps</w:t>
      </w:r>
      <w:r w:rsidR="004412BA" w:rsidRPr="004412BA">
        <w:rPr>
          <w:rFonts w:ascii="Arial" w:hAnsi="Arial" w:cs="Arial"/>
          <w:szCs w:val="22"/>
        </w:rPr>
        <w:t xml:space="preserve"> them to concentrate</w:t>
      </w:r>
      <w:r w:rsidR="001F2E11">
        <w:rPr>
          <w:rFonts w:ascii="Arial" w:hAnsi="Arial" w:cs="Arial"/>
          <w:szCs w:val="22"/>
        </w:rPr>
        <w:t xml:space="preserve"> more</w:t>
      </w:r>
      <w:r w:rsidR="004412BA" w:rsidRPr="004412BA">
        <w:rPr>
          <w:rFonts w:ascii="Arial" w:hAnsi="Arial" w:cs="Arial"/>
          <w:szCs w:val="22"/>
        </w:rPr>
        <w:t xml:space="preserve"> and push themselves</w:t>
      </w:r>
      <w:r w:rsidR="001F2E11">
        <w:rPr>
          <w:rFonts w:ascii="Arial" w:hAnsi="Arial" w:cs="Arial"/>
          <w:szCs w:val="22"/>
        </w:rPr>
        <w:t xml:space="preserve"> to do better</w:t>
      </w:r>
      <w:r w:rsidR="004412BA" w:rsidRPr="004412BA">
        <w:rPr>
          <w:rFonts w:ascii="Arial" w:hAnsi="Arial" w:cs="Arial"/>
          <w:szCs w:val="22"/>
        </w:rPr>
        <w:t>.</w:t>
      </w:r>
      <w:r w:rsidR="003C40EC">
        <w:rPr>
          <w:rFonts w:ascii="Arial" w:hAnsi="Arial" w:cs="Arial"/>
          <w:szCs w:val="22"/>
        </w:rPr>
        <w:t xml:space="preserve"> </w:t>
      </w:r>
      <w:r w:rsidR="004412BA" w:rsidRPr="004412BA">
        <w:rPr>
          <w:rFonts w:ascii="Arial" w:hAnsi="Arial" w:cs="Arial"/>
          <w:color w:val="212529"/>
          <w:sz w:val="27"/>
          <w:szCs w:val="27"/>
          <w:shd w:val="clear" w:color="auto" w:fill="FFFFFF"/>
        </w:rPr>
        <w:t xml:space="preserve"> </w:t>
      </w:r>
      <w:r w:rsidR="003C40EC">
        <w:rPr>
          <w:rFonts w:ascii="Arial" w:hAnsi="Arial" w:cs="Arial"/>
          <w:szCs w:val="22"/>
        </w:rPr>
        <w:t>Employing staff from different background</w:t>
      </w:r>
      <w:r w:rsidR="004412BA" w:rsidRPr="004412BA">
        <w:rPr>
          <w:rFonts w:ascii="Arial" w:hAnsi="Arial" w:cs="Arial"/>
          <w:szCs w:val="22"/>
        </w:rPr>
        <w:t xml:space="preserve"> also </w:t>
      </w:r>
      <w:r w:rsidR="003C40EC">
        <w:rPr>
          <w:rFonts w:ascii="Arial" w:hAnsi="Arial" w:cs="Arial"/>
          <w:szCs w:val="22"/>
        </w:rPr>
        <w:t xml:space="preserve">lets </w:t>
      </w:r>
      <w:r w:rsidR="004412BA" w:rsidRPr="004412BA">
        <w:rPr>
          <w:rFonts w:ascii="Arial" w:hAnsi="Arial" w:cs="Arial"/>
          <w:szCs w:val="22"/>
        </w:rPr>
        <w:t>students to iden</w:t>
      </w:r>
      <w:r w:rsidR="003C40EC">
        <w:rPr>
          <w:rFonts w:ascii="Arial" w:hAnsi="Arial" w:cs="Arial"/>
          <w:szCs w:val="22"/>
        </w:rPr>
        <w:t>tify with teachers and build up</w:t>
      </w:r>
      <w:r w:rsidR="004412BA" w:rsidRPr="004412BA">
        <w:rPr>
          <w:rFonts w:ascii="Arial" w:hAnsi="Arial" w:cs="Arial"/>
          <w:szCs w:val="22"/>
        </w:rPr>
        <w:t xml:space="preserve"> their </w:t>
      </w:r>
      <w:r w:rsidR="004412BA">
        <w:rPr>
          <w:rFonts w:ascii="Arial" w:hAnsi="Arial" w:cs="Arial"/>
          <w:szCs w:val="22"/>
        </w:rPr>
        <w:t xml:space="preserve">trust in a learning environment </w:t>
      </w:r>
      <w:r w:rsidR="004412BA" w:rsidRPr="004412BA">
        <w:rPr>
          <w:rFonts w:ascii="Arial" w:hAnsi="Arial" w:cs="Arial"/>
          <w:szCs w:val="22"/>
        </w:rPr>
        <w:t>(Programs et al., 2019)</w:t>
      </w:r>
      <w:r w:rsidR="004412BA">
        <w:rPr>
          <w:rFonts w:ascii="Arial" w:hAnsi="Arial" w:cs="Arial"/>
          <w:szCs w:val="22"/>
        </w:rPr>
        <w:t>.</w:t>
      </w:r>
      <w:r w:rsidR="003C40EC">
        <w:rPr>
          <w:rFonts w:ascii="Arial" w:hAnsi="Arial" w:cs="Arial"/>
          <w:szCs w:val="22"/>
        </w:rPr>
        <w:t xml:space="preserve"> Waverley school encourages the diversity</w:t>
      </w:r>
      <w:r w:rsidR="004412BA">
        <w:rPr>
          <w:rFonts w:ascii="Arial" w:hAnsi="Arial" w:cs="Arial"/>
          <w:szCs w:val="22"/>
        </w:rPr>
        <w:t xml:space="preserve"> </w:t>
      </w:r>
      <w:r w:rsidR="003C40EC">
        <w:rPr>
          <w:rFonts w:ascii="Arial" w:hAnsi="Arial" w:cs="Arial"/>
          <w:szCs w:val="22"/>
        </w:rPr>
        <w:t>and celebrates different cultural events.</w:t>
      </w:r>
      <w:r w:rsidR="004412BA">
        <w:rPr>
          <w:rFonts w:ascii="Arial" w:hAnsi="Arial" w:cs="Arial"/>
          <w:szCs w:val="22"/>
        </w:rPr>
        <w:t xml:space="preserve"> </w:t>
      </w:r>
      <w:r w:rsidR="001F35B2">
        <w:rPr>
          <w:rFonts w:ascii="Arial" w:hAnsi="Arial" w:cs="Arial"/>
          <w:szCs w:val="22"/>
        </w:rPr>
        <w:t xml:space="preserve"> </w:t>
      </w:r>
      <w:r w:rsidRPr="009F271E">
        <w:rPr>
          <w:rFonts w:ascii="Arial" w:hAnsi="Arial" w:cs="Arial"/>
          <w:szCs w:val="22"/>
        </w:rPr>
        <w:t xml:space="preserve"> </w:t>
      </w:r>
    </w:p>
    <w:p w:rsidR="00BA6BF9" w:rsidRPr="009F271E" w:rsidRDefault="00EA2A16" w:rsidP="009F271E">
      <w:pPr>
        <w:pStyle w:val="ListParagraph"/>
        <w:numPr>
          <w:ilvl w:val="0"/>
          <w:numId w:val="14"/>
        </w:numPr>
        <w:spacing w:line="360" w:lineRule="auto"/>
        <w:rPr>
          <w:rFonts w:ascii="Arial" w:hAnsi="Arial" w:cs="Arial"/>
          <w:szCs w:val="22"/>
        </w:rPr>
      </w:pPr>
      <w:r w:rsidRPr="009F271E">
        <w:rPr>
          <w:rFonts w:ascii="Arial" w:hAnsi="Arial" w:cs="Arial"/>
          <w:szCs w:val="22"/>
        </w:rPr>
        <w:t>Population Demographics</w:t>
      </w:r>
      <w:r w:rsidR="00ED1C8F" w:rsidRPr="009F271E">
        <w:rPr>
          <w:rFonts w:ascii="Arial" w:hAnsi="Arial" w:cs="Arial"/>
          <w:szCs w:val="22"/>
        </w:rPr>
        <w:t>: Pupils with English as a second language in the school catchment area</w:t>
      </w:r>
      <w:r w:rsidR="004412BA">
        <w:rPr>
          <w:rFonts w:ascii="Arial" w:hAnsi="Arial" w:cs="Arial"/>
          <w:szCs w:val="22"/>
        </w:rPr>
        <w:t xml:space="preserve">. </w:t>
      </w:r>
      <w:r w:rsidR="004412BA" w:rsidRPr="004412BA">
        <w:rPr>
          <w:rFonts w:ascii="Arial" w:hAnsi="Arial" w:cs="Arial"/>
          <w:szCs w:val="22"/>
        </w:rPr>
        <w:t>There is a wide variety of languages spoken within the area such as Punjabi, Urdu, Mirpuri, Bengali, Pushto and Arabic with English being the most widely spoken language. The most dominant religion in the ward was </w:t>
      </w:r>
      <w:hyperlink r:id="rId12" w:tooltip="Islam" w:history="1">
        <w:r w:rsidR="004412BA" w:rsidRPr="004412BA">
          <w:rPr>
            <w:rStyle w:val="Hyperlink"/>
            <w:rFonts w:ascii="Arial" w:hAnsi="Arial" w:cs="Arial"/>
            <w:color w:val="auto"/>
            <w:szCs w:val="22"/>
            <w:u w:val="none"/>
          </w:rPr>
          <w:t>Islam</w:t>
        </w:r>
      </w:hyperlink>
      <w:r w:rsidR="004412BA" w:rsidRPr="004412BA">
        <w:rPr>
          <w:rFonts w:ascii="Arial" w:hAnsi="Arial" w:cs="Arial"/>
          <w:szCs w:val="22"/>
        </w:rPr>
        <w:t> with 59.4% of the population stating themselves as Muslims</w:t>
      </w:r>
      <w:r w:rsidR="004412BA">
        <w:rPr>
          <w:rFonts w:ascii="Arial" w:hAnsi="Arial" w:cs="Arial"/>
          <w:szCs w:val="22"/>
        </w:rPr>
        <w:t xml:space="preserve"> </w:t>
      </w:r>
      <w:r w:rsidR="004412BA" w:rsidRPr="004412BA">
        <w:rPr>
          <w:rFonts w:ascii="Arial" w:hAnsi="Arial" w:cs="Arial"/>
          <w:szCs w:val="22"/>
        </w:rPr>
        <w:t>(Bordesley-green.localstats.co.uk, 2019)</w:t>
      </w:r>
      <w:r w:rsidR="004412BA">
        <w:rPr>
          <w:rFonts w:ascii="Arial" w:hAnsi="Arial" w:cs="Arial"/>
          <w:szCs w:val="22"/>
        </w:rPr>
        <w:t xml:space="preserve">. </w:t>
      </w:r>
    </w:p>
    <w:p w:rsidR="006E180F" w:rsidRDefault="006E180F">
      <w:pPr>
        <w:rPr>
          <w:rStyle w:val="Heading3Char"/>
          <w:b/>
          <w:bCs/>
          <w:color w:val="auto"/>
        </w:rPr>
      </w:pPr>
      <w:r>
        <w:rPr>
          <w:rStyle w:val="Heading3Char"/>
          <w:b/>
          <w:bCs/>
          <w:color w:val="auto"/>
        </w:rPr>
        <w:br w:type="page"/>
      </w:r>
    </w:p>
    <w:p w:rsidR="006E180F" w:rsidRDefault="00F754AB" w:rsidP="00A77967">
      <w:pPr>
        <w:spacing w:line="360" w:lineRule="auto"/>
        <w:rPr>
          <w:rFonts w:ascii="Arial" w:hAnsi="Arial" w:cs="Arial"/>
          <w:szCs w:val="22"/>
        </w:rPr>
      </w:pPr>
      <w:bookmarkStart w:id="7" w:name="_Toc24115994"/>
      <w:r w:rsidRPr="009F271E">
        <w:rPr>
          <w:rStyle w:val="Heading3Char"/>
          <w:b/>
          <w:bCs/>
          <w:color w:val="auto"/>
        </w:rPr>
        <w:lastRenderedPageBreak/>
        <w:t>TECHNOLOGY:</w:t>
      </w:r>
      <w:bookmarkEnd w:id="7"/>
      <w:r w:rsidRPr="009F271E">
        <w:rPr>
          <w:rFonts w:ascii="Arial" w:hAnsi="Arial" w:cs="Arial"/>
          <w:szCs w:val="22"/>
        </w:rPr>
        <w:t xml:space="preserve"> </w:t>
      </w:r>
      <w:r w:rsidR="00A77967">
        <w:rPr>
          <w:rFonts w:ascii="Arial" w:hAnsi="Arial" w:cs="Arial"/>
          <w:szCs w:val="22"/>
        </w:rPr>
        <w:t>Everything is technology driven in today’s world. Increased demand on technology and technological innovation has an undeniable impact on educational institutions. Some technological f</w:t>
      </w:r>
      <w:r w:rsidR="00AB14D3">
        <w:rPr>
          <w:rFonts w:ascii="Arial" w:hAnsi="Arial" w:cs="Arial"/>
          <w:szCs w:val="22"/>
        </w:rPr>
        <w:t>actors that affects schools are: technological change</w:t>
      </w:r>
      <w:r w:rsidR="00A77967">
        <w:rPr>
          <w:rFonts w:ascii="Arial" w:hAnsi="Arial" w:cs="Arial"/>
          <w:szCs w:val="22"/>
        </w:rPr>
        <w:t>, school computer system</w:t>
      </w:r>
      <w:r w:rsidR="003C40EC">
        <w:rPr>
          <w:rFonts w:ascii="Arial" w:hAnsi="Arial" w:cs="Arial"/>
          <w:szCs w:val="22"/>
        </w:rPr>
        <w:t xml:space="preserve"> be affected by virus</w:t>
      </w:r>
      <w:r w:rsidR="00A77967">
        <w:rPr>
          <w:rFonts w:ascii="Arial" w:hAnsi="Arial" w:cs="Arial"/>
          <w:szCs w:val="22"/>
        </w:rPr>
        <w:t xml:space="preserve">, </w:t>
      </w:r>
      <w:r w:rsidR="00AB14D3">
        <w:rPr>
          <w:rFonts w:ascii="Arial" w:hAnsi="Arial" w:cs="Arial"/>
          <w:szCs w:val="22"/>
        </w:rPr>
        <w:t>life cycle of</w:t>
      </w:r>
      <w:r w:rsidR="00ED1C8F" w:rsidRPr="00A77967">
        <w:rPr>
          <w:rFonts w:ascii="Arial" w:hAnsi="Arial" w:cs="Arial"/>
          <w:szCs w:val="22"/>
        </w:rPr>
        <w:t xml:space="preserve"> hardware/ software</w:t>
      </w:r>
      <w:r w:rsidR="00A77967">
        <w:rPr>
          <w:rFonts w:ascii="Arial" w:hAnsi="Arial" w:cs="Arial"/>
          <w:szCs w:val="22"/>
        </w:rPr>
        <w:t xml:space="preserve">, </w:t>
      </w:r>
      <w:r w:rsidR="00AB14D3">
        <w:rPr>
          <w:rFonts w:ascii="Arial" w:hAnsi="Arial" w:cs="Arial"/>
          <w:szCs w:val="22"/>
        </w:rPr>
        <w:t>access to new technology, online resources</w:t>
      </w:r>
      <w:r w:rsidR="00A77967">
        <w:rPr>
          <w:rFonts w:ascii="Arial" w:hAnsi="Arial" w:cs="Arial"/>
          <w:szCs w:val="22"/>
        </w:rPr>
        <w:t>, c</w:t>
      </w:r>
      <w:r w:rsidR="00ED1C8F" w:rsidRPr="00A77967">
        <w:rPr>
          <w:rFonts w:ascii="Arial" w:hAnsi="Arial" w:cs="Arial"/>
          <w:szCs w:val="22"/>
        </w:rPr>
        <w:t>hanges in ICT security measures</w:t>
      </w:r>
      <w:r w:rsidR="00A77967">
        <w:rPr>
          <w:rFonts w:ascii="Arial" w:hAnsi="Arial" w:cs="Arial"/>
          <w:szCs w:val="22"/>
        </w:rPr>
        <w:t xml:space="preserve">, etc. </w:t>
      </w:r>
      <w:r w:rsidR="006E180F">
        <w:rPr>
          <w:rFonts w:ascii="Arial" w:hAnsi="Arial" w:cs="Arial"/>
          <w:szCs w:val="22"/>
        </w:rPr>
        <w:t xml:space="preserve">These factors have an impact on Waverley School too. </w:t>
      </w:r>
    </w:p>
    <w:p w:rsidR="005F2B9C" w:rsidRPr="005F2B9C" w:rsidRDefault="006E180F" w:rsidP="005F2B9C">
      <w:pPr>
        <w:pStyle w:val="ListParagraph"/>
        <w:numPr>
          <w:ilvl w:val="0"/>
          <w:numId w:val="26"/>
        </w:numPr>
        <w:spacing w:line="360" w:lineRule="auto"/>
        <w:rPr>
          <w:rFonts w:ascii="Arial" w:hAnsi="Arial" w:cs="Arial"/>
          <w:szCs w:val="22"/>
        </w:rPr>
      </w:pPr>
      <w:r>
        <w:rPr>
          <w:rFonts w:ascii="Arial" w:hAnsi="Arial" w:cs="Arial"/>
          <w:szCs w:val="22"/>
        </w:rPr>
        <w:t xml:space="preserve">Online resources and homework: </w:t>
      </w:r>
      <w:r w:rsidR="005F2B9C" w:rsidRPr="005F2B9C">
        <w:rPr>
          <w:rFonts w:ascii="Arial" w:hAnsi="Arial" w:cs="Arial"/>
          <w:szCs w:val="22"/>
        </w:rPr>
        <w:t xml:space="preserve"> the school offers a lot of useful resources online for its pupil to help with their learning and homework. In every class there are computers and </w:t>
      </w:r>
      <w:r w:rsidR="005F2B9C">
        <w:rPr>
          <w:rFonts w:ascii="Arial" w:hAnsi="Arial" w:cs="Arial"/>
          <w:szCs w:val="22"/>
        </w:rPr>
        <w:t>iP</w:t>
      </w:r>
      <w:r w:rsidR="005F2B9C" w:rsidRPr="005F2B9C">
        <w:rPr>
          <w:rFonts w:ascii="Arial" w:hAnsi="Arial" w:cs="Arial"/>
          <w:szCs w:val="22"/>
        </w:rPr>
        <w:t xml:space="preserve">ads for the children to use for information they need. The homework is done online these days </w:t>
      </w:r>
      <w:r w:rsidR="005F2B9C">
        <w:rPr>
          <w:rFonts w:ascii="Arial" w:hAnsi="Arial" w:cs="Arial"/>
          <w:szCs w:val="22"/>
        </w:rPr>
        <w:t>by using websites such as:</w:t>
      </w:r>
      <w:r w:rsidR="005F2B9C" w:rsidRPr="005F2B9C">
        <w:rPr>
          <w:rFonts w:ascii="Arial" w:hAnsi="Arial" w:cs="Arial"/>
          <w:szCs w:val="22"/>
        </w:rPr>
        <w:t xml:space="preserve"> Mathletics and Bug Club which are easily accessible from home or outside on any devices like desktop, laptop, tablet or mobile.</w:t>
      </w:r>
    </w:p>
    <w:p w:rsidR="005F2B9C" w:rsidRPr="005F2B9C" w:rsidRDefault="005F2B9C" w:rsidP="005F2B9C">
      <w:pPr>
        <w:pStyle w:val="ListParagraph"/>
        <w:numPr>
          <w:ilvl w:val="0"/>
          <w:numId w:val="26"/>
        </w:numPr>
        <w:spacing w:line="360" w:lineRule="auto"/>
        <w:rPr>
          <w:rFonts w:ascii="Arial" w:hAnsi="Arial" w:cs="Arial"/>
          <w:szCs w:val="22"/>
        </w:rPr>
      </w:pPr>
      <w:r w:rsidRPr="005F2B9C">
        <w:rPr>
          <w:rFonts w:ascii="Arial" w:hAnsi="Arial" w:cs="Arial"/>
          <w:szCs w:val="22"/>
        </w:rPr>
        <w:t>New computerised system of communication among staff: There is a new computerised system ‘an app’ in place in order to make the communication among the staff and even with the parents, guardian and carer of the children much easier and quicker. The staff can report a sick call or any other issues on the app on their mobile phones which the school authority can get straight away on theirs. Any upcoming events or daily alerts are put up on the app so the parents or carer can know about it beforehand.</w:t>
      </w:r>
    </w:p>
    <w:p w:rsidR="005F2B9C" w:rsidRPr="005F2B9C" w:rsidRDefault="005F2B9C" w:rsidP="005F2B9C">
      <w:pPr>
        <w:pStyle w:val="ListParagraph"/>
        <w:numPr>
          <w:ilvl w:val="0"/>
          <w:numId w:val="26"/>
        </w:numPr>
        <w:spacing w:line="360" w:lineRule="auto"/>
        <w:rPr>
          <w:rFonts w:ascii="Arial" w:hAnsi="Arial" w:cs="Arial"/>
          <w:szCs w:val="22"/>
        </w:rPr>
      </w:pPr>
      <w:r w:rsidRPr="005F2B9C">
        <w:rPr>
          <w:rFonts w:ascii="Arial" w:hAnsi="Arial" w:cs="Arial"/>
          <w:szCs w:val="22"/>
        </w:rPr>
        <w:t>ICT security: ICT security policy is strictly maintained in order to protect the school's information from any kind of internal or external threats.</w:t>
      </w:r>
    </w:p>
    <w:p w:rsidR="00ED1C8F" w:rsidRDefault="00ED1C8F" w:rsidP="005F2B9C">
      <w:pPr>
        <w:pStyle w:val="ListParagraph"/>
        <w:spacing w:line="360" w:lineRule="auto"/>
        <w:ind w:left="783"/>
        <w:rPr>
          <w:rFonts w:ascii="Arial" w:hAnsi="Arial" w:cs="Arial"/>
          <w:szCs w:val="22"/>
        </w:rPr>
      </w:pPr>
    </w:p>
    <w:p w:rsidR="00760D8F" w:rsidRDefault="00760D8F">
      <w:pPr>
        <w:rPr>
          <w:rFonts w:ascii="Arial" w:hAnsi="Arial" w:cs="Arial"/>
          <w:szCs w:val="22"/>
        </w:rPr>
      </w:pPr>
      <w:r>
        <w:rPr>
          <w:rFonts w:ascii="Arial" w:hAnsi="Arial" w:cs="Arial"/>
          <w:szCs w:val="22"/>
        </w:rPr>
        <w:br w:type="page"/>
      </w:r>
    </w:p>
    <w:p w:rsidR="00660147" w:rsidRDefault="006E180F" w:rsidP="006E180F">
      <w:pPr>
        <w:pStyle w:val="Heading3"/>
        <w:rPr>
          <w:b/>
          <w:bCs/>
          <w:color w:val="auto"/>
        </w:rPr>
      </w:pPr>
      <w:bookmarkStart w:id="8" w:name="_Toc24115995"/>
      <w:r w:rsidRPr="006E180F">
        <w:rPr>
          <w:b/>
          <w:bCs/>
          <w:color w:val="auto"/>
        </w:rPr>
        <w:lastRenderedPageBreak/>
        <w:t>LEGAL FACTORS:</w:t>
      </w:r>
      <w:bookmarkEnd w:id="8"/>
    </w:p>
    <w:p w:rsidR="00660147" w:rsidRDefault="00660147" w:rsidP="006E180F">
      <w:pPr>
        <w:pStyle w:val="Heading3"/>
        <w:rPr>
          <w:b/>
          <w:bCs/>
          <w:color w:val="auto"/>
        </w:rPr>
      </w:pPr>
    </w:p>
    <w:p w:rsidR="00ED1C8F" w:rsidRPr="006E180F" w:rsidRDefault="00ED1C8F" w:rsidP="006E180F">
      <w:pPr>
        <w:pStyle w:val="Heading3"/>
        <w:rPr>
          <w:b/>
          <w:bCs/>
          <w:sz w:val="22"/>
        </w:rPr>
      </w:pPr>
      <w:r w:rsidRPr="006E180F">
        <w:rPr>
          <w:b/>
          <w:bCs/>
          <w:color w:val="auto"/>
          <w:sz w:val="22"/>
        </w:rPr>
        <w:tab/>
      </w:r>
      <w:r w:rsidRPr="006E180F">
        <w:rPr>
          <w:b/>
          <w:bCs/>
          <w:sz w:val="22"/>
        </w:rPr>
        <w:tab/>
      </w:r>
    </w:p>
    <w:p w:rsidR="00660147" w:rsidRDefault="00D07E33" w:rsidP="00D07E33">
      <w:pPr>
        <w:shd w:val="clear" w:color="auto" w:fill="FFFFFF"/>
        <w:spacing w:after="360" w:line="360" w:lineRule="auto"/>
        <w:textAlignment w:val="baseline"/>
        <w:rPr>
          <w:rFonts w:ascii="Arial" w:eastAsia="Times New Roman" w:hAnsi="Arial" w:cs="Arial"/>
          <w:color w:val="333333"/>
          <w:szCs w:val="22"/>
          <w:lang w:eastAsia="en-GB"/>
        </w:rPr>
      </w:pPr>
      <w:r>
        <w:rPr>
          <w:rFonts w:ascii="Arial" w:eastAsia="Times New Roman" w:hAnsi="Arial" w:cs="Arial"/>
          <w:color w:val="333333"/>
          <w:szCs w:val="22"/>
          <w:lang w:eastAsia="en-GB"/>
        </w:rPr>
        <w:t>The legal factors are extremely important for any organisation including schools.</w:t>
      </w:r>
      <w:r w:rsidR="00660147" w:rsidRPr="00660147">
        <w:rPr>
          <w:rFonts w:ascii="Arial" w:eastAsia="Times New Roman" w:hAnsi="Arial" w:cs="Arial"/>
          <w:color w:val="333333"/>
          <w:szCs w:val="22"/>
          <w:lang w:eastAsia="en-GB"/>
        </w:rPr>
        <w:t xml:space="preserve"> If these factors are not </w:t>
      </w:r>
      <w:r>
        <w:rPr>
          <w:rFonts w:ascii="Arial" w:eastAsia="Times New Roman" w:hAnsi="Arial" w:cs="Arial"/>
          <w:color w:val="333333"/>
          <w:szCs w:val="22"/>
          <w:lang w:eastAsia="en-GB"/>
        </w:rPr>
        <w:t>constantly</w:t>
      </w:r>
      <w:r w:rsidR="00660147" w:rsidRPr="00660147">
        <w:rPr>
          <w:rFonts w:ascii="Arial" w:eastAsia="Times New Roman" w:hAnsi="Arial" w:cs="Arial"/>
          <w:color w:val="333333"/>
          <w:szCs w:val="22"/>
          <w:lang w:eastAsia="en-GB"/>
        </w:rPr>
        <w:t xml:space="preserve"> reviewed, </w:t>
      </w:r>
      <w:r>
        <w:rPr>
          <w:rFonts w:ascii="Arial" w:eastAsia="Times New Roman" w:hAnsi="Arial" w:cs="Arial"/>
          <w:color w:val="333333"/>
          <w:szCs w:val="22"/>
          <w:lang w:eastAsia="en-GB"/>
        </w:rPr>
        <w:t xml:space="preserve">it can result in </w:t>
      </w:r>
      <w:r w:rsidR="00660147" w:rsidRPr="00660147">
        <w:rPr>
          <w:rFonts w:ascii="Arial" w:eastAsia="Times New Roman" w:hAnsi="Arial" w:cs="Arial"/>
          <w:color w:val="333333"/>
          <w:szCs w:val="22"/>
          <w:lang w:eastAsia="en-GB"/>
        </w:rPr>
        <w:t xml:space="preserve">large fines and </w:t>
      </w:r>
      <w:r>
        <w:rPr>
          <w:rFonts w:ascii="Arial" w:eastAsia="Times New Roman" w:hAnsi="Arial" w:cs="Arial"/>
          <w:color w:val="333333"/>
          <w:szCs w:val="22"/>
          <w:lang w:eastAsia="en-GB"/>
        </w:rPr>
        <w:t>school</w:t>
      </w:r>
      <w:r w:rsidR="00660147" w:rsidRPr="00660147">
        <w:rPr>
          <w:rFonts w:ascii="Arial" w:eastAsia="Times New Roman" w:hAnsi="Arial" w:cs="Arial"/>
          <w:color w:val="333333"/>
          <w:szCs w:val="22"/>
          <w:lang w:eastAsia="en-GB"/>
        </w:rPr>
        <w:t xml:space="preserve"> closure. These factors include</w:t>
      </w:r>
      <w:r>
        <w:rPr>
          <w:rFonts w:ascii="Arial" w:eastAsia="Times New Roman" w:hAnsi="Arial" w:cs="Arial"/>
          <w:color w:val="333333"/>
          <w:szCs w:val="22"/>
          <w:lang w:eastAsia="en-GB"/>
        </w:rPr>
        <w:t>:</w:t>
      </w:r>
      <w:r w:rsidR="00660147" w:rsidRPr="00660147">
        <w:rPr>
          <w:rFonts w:ascii="Arial" w:eastAsia="Times New Roman" w:hAnsi="Arial" w:cs="Arial"/>
          <w:color w:val="333333"/>
          <w:szCs w:val="22"/>
          <w:lang w:eastAsia="en-GB"/>
        </w:rPr>
        <w:t xml:space="preserve"> </w:t>
      </w:r>
      <w:r>
        <w:rPr>
          <w:rFonts w:ascii="Arial" w:eastAsia="Times New Roman" w:hAnsi="Arial" w:cs="Arial"/>
          <w:color w:val="333333"/>
          <w:szCs w:val="22"/>
          <w:lang w:eastAsia="en-GB"/>
        </w:rPr>
        <w:t>health &amp; safety, equal opportunities, s</w:t>
      </w:r>
      <w:r w:rsidR="00660147" w:rsidRPr="00660147">
        <w:rPr>
          <w:rFonts w:ascii="Arial" w:eastAsia="Times New Roman" w:hAnsi="Arial" w:cs="Arial"/>
          <w:color w:val="333333"/>
          <w:szCs w:val="22"/>
          <w:lang w:eastAsia="en-GB"/>
        </w:rPr>
        <w:t xml:space="preserve">afety </w:t>
      </w:r>
      <w:r>
        <w:rPr>
          <w:rFonts w:ascii="Arial" w:eastAsia="Times New Roman" w:hAnsi="Arial" w:cs="Arial"/>
          <w:color w:val="333333"/>
          <w:szCs w:val="22"/>
          <w:lang w:eastAsia="en-GB"/>
        </w:rPr>
        <w:t>standards, labour laws, future legislation, changes to C</w:t>
      </w:r>
      <w:r w:rsidR="00660147">
        <w:rPr>
          <w:rFonts w:ascii="Arial" w:eastAsia="Times New Roman" w:hAnsi="Arial" w:cs="Arial"/>
          <w:color w:val="333333"/>
          <w:szCs w:val="22"/>
          <w:lang w:eastAsia="en-GB"/>
        </w:rPr>
        <w:t>hild Protection</w:t>
      </w:r>
      <w:r w:rsidR="00660147" w:rsidRPr="00660147">
        <w:rPr>
          <w:rFonts w:ascii="Arial" w:eastAsia="Times New Roman" w:hAnsi="Arial" w:cs="Arial"/>
          <w:color w:val="333333"/>
          <w:szCs w:val="22"/>
          <w:lang w:eastAsia="en-GB"/>
        </w:rPr>
        <w:t xml:space="preserve"> Legislation</w:t>
      </w:r>
      <w:r>
        <w:rPr>
          <w:rFonts w:ascii="Arial" w:eastAsia="Times New Roman" w:hAnsi="Arial" w:cs="Arial"/>
          <w:color w:val="333333"/>
          <w:szCs w:val="22"/>
          <w:lang w:eastAsia="en-GB"/>
        </w:rPr>
        <w:t xml:space="preserve">, etc. </w:t>
      </w:r>
    </w:p>
    <w:p w:rsidR="00924E36" w:rsidRDefault="00924E36" w:rsidP="00D07E33">
      <w:pPr>
        <w:shd w:val="clear" w:color="auto" w:fill="FFFFFF"/>
        <w:spacing w:after="360" w:line="360" w:lineRule="auto"/>
        <w:textAlignment w:val="baseline"/>
        <w:rPr>
          <w:rFonts w:ascii="Arial" w:eastAsia="Times New Roman" w:hAnsi="Arial" w:cs="Arial"/>
          <w:color w:val="333333"/>
          <w:szCs w:val="22"/>
          <w:lang w:eastAsia="en-GB"/>
        </w:rPr>
      </w:pPr>
      <w:r>
        <w:rPr>
          <w:rFonts w:ascii="Arial" w:eastAsia="Times New Roman" w:hAnsi="Arial" w:cs="Arial"/>
          <w:color w:val="333333"/>
          <w:szCs w:val="22"/>
          <w:lang w:eastAsia="en-GB"/>
        </w:rPr>
        <w:t>The following legal factors have impact on Waverley School:</w:t>
      </w:r>
    </w:p>
    <w:p w:rsidR="001A4031" w:rsidRPr="001A4031" w:rsidRDefault="00924E36" w:rsidP="001A4031">
      <w:pPr>
        <w:pStyle w:val="ListParagraph"/>
        <w:numPr>
          <w:ilvl w:val="0"/>
          <w:numId w:val="28"/>
        </w:numPr>
        <w:shd w:val="clear" w:color="auto" w:fill="FFFFFF"/>
        <w:spacing w:after="360" w:line="360" w:lineRule="auto"/>
        <w:textAlignment w:val="baseline"/>
        <w:rPr>
          <w:rFonts w:ascii="Arial" w:eastAsia="Times New Roman" w:hAnsi="Arial" w:cs="Arial"/>
          <w:color w:val="333333"/>
          <w:szCs w:val="22"/>
          <w:lang w:eastAsia="en-GB"/>
        </w:rPr>
      </w:pPr>
      <w:r>
        <w:rPr>
          <w:rFonts w:ascii="Arial" w:eastAsia="Times New Roman" w:hAnsi="Arial" w:cs="Arial"/>
          <w:color w:val="333333"/>
          <w:szCs w:val="22"/>
          <w:lang w:eastAsia="en-GB"/>
        </w:rPr>
        <w:t>Health and safety:</w:t>
      </w:r>
      <w:r w:rsidR="001A4031" w:rsidRPr="001A4031">
        <w:t xml:space="preserve"> </w:t>
      </w:r>
      <w:r w:rsidR="001A4031" w:rsidRPr="001A4031">
        <w:rPr>
          <w:rFonts w:ascii="Arial" w:eastAsia="Times New Roman" w:hAnsi="Arial" w:cs="Arial"/>
          <w:color w:val="333333"/>
          <w:szCs w:val="22"/>
          <w:lang w:eastAsia="en-GB"/>
        </w:rPr>
        <w:t>It is paramount to first understand all the health and safety legislation in relation to</w:t>
      </w:r>
      <w:r w:rsidR="001A4031">
        <w:rPr>
          <w:rFonts w:ascii="Arial" w:eastAsia="Times New Roman" w:hAnsi="Arial" w:cs="Arial"/>
          <w:color w:val="333333"/>
          <w:szCs w:val="22"/>
          <w:lang w:eastAsia="en-GB"/>
        </w:rPr>
        <w:t xml:space="preserve"> </w:t>
      </w:r>
      <w:r w:rsidR="001A4031" w:rsidRPr="001A4031">
        <w:rPr>
          <w:rFonts w:ascii="Arial" w:eastAsia="Times New Roman" w:hAnsi="Arial" w:cs="Arial"/>
          <w:color w:val="333333"/>
          <w:szCs w:val="22"/>
          <w:lang w:eastAsia="en-GB"/>
        </w:rPr>
        <w:t>the school and how to apply it in the school environment. Health and safety executive</w:t>
      </w:r>
      <w:r w:rsidR="001A4031">
        <w:rPr>
          <w:rFonts w:ascii="Arial" w:eastAsia="Times New Roman" w:hAnsi="Arial" w:cs="Arial"/>
          <w:color w:val="333333"/>
          <w:szCs w:val="22"/>
          <w:lang w:eastAsia="en-GB"/>
        </w:rPr>
        <w:t xml:space="preserve"> </w:t>
      </w:r>
      <w:r w:rsidR="001A4031" w:rsidRPr="001A4031">
        <w:rPr>
          <w:rFonts w:ascii="Arial" w:eastAsia="Times New Roman" w:hAnsi="Arial" w:cs="Arial"/>
          <w:color w:val="333333"/>
          <w:szCs w:val="22"/>
          <w:lang w:eastAsia="en-GB"/>
        </w:rPr>
        <w:t>bodies regularly visit the school to monitor and recommend any failing standards.</w:t>
      </w:r>
      <w:r w:rsidR="001A4031">
        <w:rPr>
          <w:rFonts w:ascii="Arial" w:eastAsia="Times New Roman" w:hAnsi="Arial" w:cs="Arial"/>
          <w:color w:val="333333"/>
          <w:szCs w:val="22"/>
          <w:lang w:eastAsia="en-GB"/>
        </w:rPr>
        <w:t xml:space="preserve"> </w:t>
      </w:r>
      <w:r w:rsidR="001A4031" w:rsidRPr="001A4031">
        <w:rPr>
          <w:rFonts w:ascii="Arial" w:eastAsia="Times New Roman" w:hAnsi="Arial" w:cs="Arial"/>
          <w:color w:val="333333"/>
          <w:szCs w:val="22"/>
          <w:lang w:eastAsia="en-GB"/>
        </w:rPr>
        <w:t>The school needs to act on the recommendation by the health and safety executives</w:t>
      </w:r>
      <w:r w:rsidR="001A4031">
        <w:rPr>
          <w:rFonts w:ascii="Arial" w:eastAsia="Times New Roman" w:hAnsi="Arial" w:cs="Arial"/>
          <w:color w:val="333333"/>
          <w:szCs w:val="22"/>
          <w:lang w:eastAsia="en-GB"/>
        </w:rPr>
        <w:t xml:space="preserve"> </w:t>
      </w:r>
      <w:r w:rsidR="001A4031" w:rsidRPr="001A4031">
        <w:rPr>
          <w:rFonts w:ascii="Arial" w:eastAsia="Times New Roman" w:hAnsi="Arial" w:cs="Arial"/>
          <w:color w:val="333333"/>
          <w:szCs w:val="22"/>
          <w:lang w:eastAsia="en-GB"/>
        </w:rPr>
        <w:t>promptly to safeguard the children.</w:t>
      </w:r>
    </w:p>
    <w:p w:rsidR="001A4031" w:rsidRPr="001A4031" w:rsidRDefault="001A4031" w:rsidP="001A4031">
      <w:pPr>
        <w:pStyle w:val="ListParagraph"/>
        <w:numPr>
          <w:ilvl w:val="0"/>
          <w:numId w:val="28"/>
        </w:numPr>
        <w:shd w:val="clear" w:color="auto" w:fill="FFFFFF"/>
        <w:spacing w:after="360" w:line="360" w:lineRule="auto"/>
        <w:textAlignment w:val="baseline"/>
        <w:rPr>
          <w:rFonts w:ascii="Arial" w:eastAsia="Times New Roman" w:hAnsi="Arial" w:cs="Arial"/>
          <w:color w:val="333333"/>
          <w:szCs w:val="22"/>
          <w:lang w:eastAsia="en-GB"/>
        </w:rPr>
      </w:pPr>
      <w:r w:rsidRPr="001A4031">
        <w:rPr>
          <w:rFonts w:ascii="Arial" w:eastAsia="Times New Roman" w:hAnsi="Arial" w:cs="Arial"/>
          <w:color w:val="333333"/>
          <w:szCs w:val="22"/>
          <w:lang w:eastAsia="en-GB"/>
        </w:rPr>
        <w:t xml:space="preserve"> Child Protection Legislation</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Similar to the Health and Safety regulation, any changes made in the Child</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Protection Legislation needs to be promptly applied to the school. In order to facilitate</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the change, all staff are trained on the new legislation when it comes out.</w:t>
      </w:r>
    </w:p>
    <w:p w:rsidR="00924E36" w:rsidRPr="001A4031" w:rsidRDefault="001A4031" w:rsidP="001A4031">
      <w:pPr>
        <w:pStyle w:val="ListParagraph"/>
        <w:numPr>
          <w:ilvl w:val="0"/>
          <w:numId w:val="28"/>
        </w:numPr>
        <w:shd w:val="clear" w:color="auto" w:fill="FFFFFF"/>
        <w:spacing w:after="360" w:line="360" w:lineRule="auto"/>
        <w:textAlignment w:val="baseline"/>
        <w:rPr>
          <w:rFonts w:ascii="Arial" w:eastAsia="Times New Roman" w:hAnsi="Arial" w:cs="Arial"/>
          <w:color w:val="333333"/>
          <w:szCs w:val="22"/>
          <w:lang w:eastAsia="en-GB"/>
        </w:rPr>
      </w:pPr>
      <w:r w:rsidRPr="001A4031">
        <w:rPr>
          <w:rFonts w:ascii="Arial" w:eastAsia="Times New Roman" w:hAnsi="Arial" w:cs="Arial"/>
          <w:color w:val="333333"/>
          <w:szCs w:val="22"/>
          <w:lang w:eastAsia="en-GB"/>
        </w:rPr>
        <w:t>Equal opportunity</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All staff are trained on the equal opportunity act and already up-to-date with it.</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This is</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one of more settled and mature legislation but yet any update to it is quickly followed</w:t>
      </w:r>
      <w:r>
        <w:rPr>
          <w:rFonts w:ascii="Arial" w:eastAsia="Times New Roman" w:hAnsi="Arial" w:cs="Arial"/>
          <w:color w:val="333333"/>
          <w:szCs w:val="22"/>
          <w:lang w:eastAsia="en-GB"/>
        </w:rPr>
        <w:t xml:space="preserve"> </w:t>
      </w:r>
      <w:r w:rsidRPr="001A4031">
        <w:rPr>
          <w:rFonts w:ascii="Arial" w:eastAsia="Times New Roman" w:hAnsi="Arial" w:cs="Arial"/>
          <w:color w:val="333333"/>
          <w:szCs w:val="22"/>
          <w:lang w:eastAsia="en-GB"/>
        </w:rPr>
        <w:t>by training of all staff to keep up with it.</w:t>
      </w:r>
    </w:p>
    <w:p w:rsidR="00824A18" w:rsidRDefault="00824A18">
      <w:pPr>
        <w:rPr>
          <w:rFonts w:asciiTheme="majorHAnsi" w:eastAsiaTheme="majorEastAsia" w:hAnsiTheme="majorHAnsi" w:cstheme="majorBidi"/>
          <w:b/>
          <w:bCs/>
          <w:sz w:val="24"/>
          <w:szCs w:val="30"/>
        </w:rPr>
      </w:pPr>
      <w:r>
        <w:rPr>
          <w:b/>
          <w:bCs/>
        </w:rPr>
        <w:br w:type="page"/>
      </w:r>
    </w:p>
    <w:p w:rsidR="00924E36" w:rsidRDefault="006E180F" w:rsidP="006E180F">
      <w:pPr>
        <w:pStyle w:val="Heading3"/>
        <w:rPr>
          <w:b/>
          <w:bCs/>
          <w:color w:val="auto"/>
        </w:rPr>
      </w:pPr>
      <w:bookmarkStart w:id="9" w:name="_Toc24115996"/>
      <w:r w:rsidRPr="006E180F">
        <w:rPr>
          <w:b/>
          <w:bCs/>
          <w:color w:val="auto"/>
        </w:rPr>
        <w:lastRenderedPageBreak/>
        <w:t>ENVIRONMENT FACTORS:</w:t>
      </w:r>
      <w:bookmarkEnd w:id="9"/>
    </w:p>
    <w:p w:rsidR="00924E36" w:rsidRDefault="00924E36" w:rsidP="006E180F">
      <w:pPr>
        <w:pStyle w:val="Heading3"/>
        <w:rPr>
          <w:b/>
          <w:bCs/>
          <w:color w:val="auto"/>
        </w:rPr>
      </w:pPr>
    </w:p>
    <w:p w:rsidR="00ED1C8F" w:rsidRPr="006E180F" w:rsidRDefault="00ED1C8F" w:rsidP="006E180F">
      <w:pPr>
        <w:pStyle w:val="Heading3"/>
        <w:rPr>
          <w:b/>
          <w:bCs/>
          <w:color w:val="auto"/>
          <w:sz w:val="22"/>
        </w:rPr>
      </w:pPr>
      <w:r w:rsidRPr="006E180F">
        <w:rPr>
          <w:b/>
          <w:bCs/>
          <w:color w:val="auto"/>
          <w:sz w:val="22"/>
        </w:rPr>
        <w:t xml:space="preserve"> </w:t>
      </w:r>
      <w:r w:rsidRPr="006E180F">
        <w:rPr>
          <w:b/>
          <w:bCs/>
          <w:color w:val="auto"/>
          <w:sz w:val="22"/>
        </w:rPr>
        <w:tab/>
      </w:r>
    </w:p>
    <w:p w:rsidR="00ED1C8F" w:rsidRPr="00924E36" w:rsidRDefault="00924E36" w:rsidP="00924E36">
      <w:pPr>
        <w:spacing w:line="360" w:lineRule="auto"/>
        <w:rPr>
          <w:rFonts w:ascii="Arial" w:hAnsi="Arial" w:cs="Arial"/>
          <w:szCs w:val="22"/>
        </w:rPr>
      </w:pPr>
      <w:r w:rsidRPr="00924E36">
        <w:rPr>
          <w:rFonts w:ascii="Arial" w:hAnsi="Arial" w:cs="Arial"/>
          <w:szCs w:val="22"/>
        </w:rPr>
        <w:t>Environmental factors have increased in their importance for analysis over the last 15 years or so due to the changes in material supply and pollution controls. These factors include but are not limited to:</w:t>
      </w:r>
      <w:r w:rsidR="00824A18">
        <w:rPr>
          <w:rFonts w:ascii="Arial" w:hAnsi="Arial" w:cs="Arial"/>
          <w:szCs w:val="22"/>
        </w:rPr>
        <w:t xml:space="preserve"> t</w:t>
      </w:r>
      <w:r w:rsidRPr="00924E36">
        <w:rPr>
          <w:rFonts w:ascii="Arial" w:hAnsi="Arial" w:cs="Arial"/>
          <w:szCs w:val="22"/>
        </w:rPr>
        <w:t>he decline of raw materials</w:t>
      </w:r>
      <w:r w:rsidR="00824A18">
        <w:rPr>
          <w:rFonts w:ascii="Arial" w:hAnsi="Arial" w:cs="Arial"/>
          <w:szCs w:val="22"/>
        </w:rPr>
        <w:t>, p</w:t>
      </w:r>
      <w:r w:rsidRPr="00924E36">
        <w:rPr>
          <w:rFonts w:ascii="Arial" w:hAnsi="Arial" w:cs="Arial"/>
          <w:szCs w:val="22"/>
        </w:rPr>
        <w:t>ollution and greenhouse gas emissions</w:t>
      </w:r>
      <w:r w:rsidR="00824A18">
        <w:rPr>
          <w:rFonts w:ascii="Arial" w:hAnsi="Arial" w:cs="Arial"/>
          <w:szCs w:val="22"/>
        </w:rPr>
        <w:t>, p</w:t>
      </w:r>
      <w:r w:rsidRPr="00924E36">
        <w:rPr>
          <w:rFonts w:ascii="Arial" w:hAnsi="Arial" w:cs="Arial"/>
          <w:szCs w:val="22"/>
        </w:rPr>
        <w:t>romoting positive business ethics and sustainability</w:t>
      </w:r>
      <w:r w:rsidR="00824A18">
        <w:rPr>
          <w:rFonts w:ascii="Arial" w:hAnsi="Arial" w:cs="Arial"/>
          <w:szCs w:val="22"/>
        </w:rPr>
        <w:t>, r</w:t>
      </w:r>
      <w:r w:rsidRPr="00924E36">
        <w:rPr>
          <w:rFonts w:ascii="Arial" w:hAnsi="Arial" w:cs="Arial"/>
          <w:szCs w:val="22"/>
        </w:rPr>
        <w:t>educ</w:t>
      </w:r>
      <w:r w:rsidR="00824A18">
        <w:rPr>
          <w:rFonts w:ascii="Arial" w:hAnsi="Arial" w:cs="Arial"/>
          <w:szCs w:val="22"/>
        </w:rPr>
        <w:t>tion of their carbon foot print, c</w:t>
      </w:r>
      <w:r w:rsidRPr="00924E36">
        <w:rPr>
          <w:rFonts w:ascii="Arial" w:hAnsi="Arial" w:cs="Arial"/>
          <w:szCs w:val="22"/>
        </w:rPr>
        <w:t>limate and weather</w:t>
      </w:r>
      <w:r w:rsidR="00824A18">
        <w:rPr>
          <w:rFonts w:ascii="Arial" w:hAnsi="Arial" w:cs="Arial"/>
          <w:szCs w:val="22"/>
        </w:rPr>
        <w:t>, environmental l</w:t>
      </w:r>
      <w:r w:rsidRPr="00924E36">
        <w:rPr>
          <w:rFonts w:ascii="Arial" w:hAnsi="Arial" w:cs="Arial"/>
          <w:szCs w:val="22"/>
        </w:rPr>
        <w:t>egislation</w:t>
      </w:r>
      <w:r w:rsidR="00824A18">
        <w:rPr>
          <w:rFonts w:ascii="Arial" w:hAnsi="Arial" w:cs="Arial"/>
          <w:szCs w:val="22"/>
        </w:rPr>
        <w:t>, g</w:t>
      </w:r>
      <w:r w:rsidRPr="00924E36">
        <w:rPr>
          <w:rFonts w:ascii="Arial" w:hAnsi="Arial" w:cs="Arial"/>
          <w:szCs w:val="22"/>
        </w:rPr>
        <w:t>eographical location (and accessibility)</w:t>
      </w:r>
      <w:r w:rsidR="00824A18">
        <w:rPr>
          <w:rFonts w:ascii="Arial" w:hAnsi="Arial" w:cs="Arial"/>
          <w:szCs w:val="22"/>
        </w:rPr>
        <w:t xml:space="preserve">. </w:t>
      </w:r>
    </w:p>
    <w:p w:rsidR="00ED1C8F" w:rsidRPr="001A4031" w:rsidRDefault="00ED1C8F" w:rsidP="001A4031">
      <w:pPr>
        <w:pStyle w:val="ListParagraph"/>
        <w:numPr>
          <w:ilvl w:val="0"/>
          <w:numId w:val="21"/>
        </w:numPr>
        <w:spacing w:line="360" w:lineRule="auto"/>
        <w:rPr>
          <w:rFonts w:ascii="Arial" w:hAnsi="Arial" w:cs="Arial"/>
          <w:szCs w:val="22"/>
        </w:rPr>
      </w:pPr>
      <w:r w:rsidRPr="009F271E">
        <w:rPr>
          <w:rFonts w:ascii="Arial" w:hAnsi="Arial" w:cs="Arial"/>
          <w:szCs w:val="22"/>
        </w:rPr>
        <w:t>Changes to local bus routes</w:t>
      </w:r>
      <w:r w:rsidR="00824A18">
        <w:rPr>
          <w:rFonts w:ascii="Arial" w:hAnsi="Arial" w:cs="Arial"/>
          <w:szCs w:val="22"/>
        </w:rPr>
        <w:t>:</w:t>
      </w:r>
      <w:r w:rsidRPr="009F271E">
        <w:rPr>
          <w:rFonts w:ascii="Arial" w:hAnsi="Arial" w:cs="Arial"/>
          <w:szCs w:val="22"/>
        </w:rPr>
        <w:t xml:space="preserve"> </w:t>
      </w:r>
      <w:r w:rsidR="001A4031" w:rsidRPr="001A4031">
        <w:rPr>
          <w:rFonts w:ascii="Arial" w:hAnsi="Arial" w:cs="Arial"/>
          <w:szCs w:val="22"/>
        </w:rPr>
        <w:t>It has sometimes severe detrimental impact on the</w:t>
      </w:r>
      <w:r w:rsidR="001A4031">
        <w:rPr>
          <w:rFonts w:ascii="Arial" w:hAnsi="Arial" w:cs="Arial"/>
          <w:szCs w:val="22"/>
        </w:rPr>
        <w:t xml:space="preserve"> </w:t>
      </w:r>
      <w:r w:rsidR="001A4031" w:rsidRPr="001A4031">
        <w:rPr>
          <w:rFonts w:ascii="Arial" w:hAnsi="Arial" w:cs="Arial"/>
          <w:szCs w:val="22"/>
        </w:rPr>
        <w:t>journey time on some children. They need to wake up earlier, walk further and</w:t>
      </w:r>
      <w:r w:rsidR="001A4031">
        <w:rPr>
          <w:rFonts w:ascii="Arial" w:hAnsi="Arial" w:cs="Arial"/>
          <w:szCs w:val="22"/>
        </w:rPr>
        <w:t xml:space="preserve"> </w:t>
      </w:r>
      <w:r w:rsidR="001A4031" w:rsidRPr="001A4031">
        <w:rPr>
          <w:rFonts w:ascii="Arial" w:hAnsi="Arial" w:cs="Arial"/>
          <w:szCs w:val="22"/>
        </w:rPr>
        <w:t>that means it takes longer to reach school. It can cause some to get delayed</w:t>
      </w:r>
      <w:r w:rsidR="001A4031">
        <w:rPr>
          <w:rFonts w:ascii="Arial" w:hAnsi="Arial" w:cs="Arial"/>
          <w:szCs w:val="22"/>
        </w:rPr>
        <w:t xml:space="preserve"> </w:t>
      </w:r>
      <w:r w:rsidR="001A4031" w:rsidRPr="001A4031">
        <w:rPr>
          <w:rFonts w:ascii="Arial" w:hAnsi="Arial" w:cs="Arial"/>
          <w:szCs w:val="22"/>
        </w:rPr>
        <w:t>arriving at school and lateness figures for school can suffer as a result.</w:t>
      </w:r>
    </w:p>
    <w:p w:rsidR="00ED1C8F" w:rsidRPr="001A4031" w:rsidRDefault="00ED1C8F" w:rsidP="001A4031">
      <w:pPr>
        <w:pStyle w:val="ListParagraph"/>
        <w:numPr>
          <w:ilvl w:val="0"/>
          <w:numId w:val="21"/>
        </w:numPr>
        <w:spacing w:line="360" w:lineRule="auto"/>
        <w:rPr>
          <w:rFonts w:ascii="Arial" w:hAnsi="Arial" w:cs="Arial"/>
          <w:szCs w:val="22"/>
        </w:rPr>
      </w:pPr>
      <w:r w:rsidRPr="009F271E">
        <w:rPr>
          <w:rFonts w:ascii="Arial" w:hAnsi="Arial" w:cs="Arial"/>
          <w:szCs w:val="22"/>
        </w:rPr>
        <w:t>Using a significant amount of paper and printing toner</w:t>
      </w:r>
      <w:r w:rsidR="00824A18">
        <w:rPr>
          <w:rFonts w:ascii="Arial" w:hAnsi="Arial" w:cs="Arial"/>
          <w:szCs w:val="22"/>
        </w:rPr>
        <w:t>:</w:t>
      </w:r>
      <w:r w:rsidR="001A4031">
        <w:rPr>
          <w:rFonts w:ascii="Arial" w:hAnsi="Arial" w:cs="Arial"/>
          <w:szCs w:val="22"/>
        </w:rPr>
        <w:t xml:space="preserve"> </w:t>
      </w:r>
      <w:r w:rsidR="001A4031" w:rsidRPr="001A4031">
        <w:rPr>
          <w:rFonts w:ascii="Arial" w:hAnsi="Arial" w:cs="Arial"/>
          <w:szCs w:val="22"/>
        </w:rPr>
        <w:t>Too much use of paper and toner adds to the cost of stationery required for</w:t>
      </w:r>
      <w:r w:rsidR="001A4031">
        <w:rPr>
          <w:rFonts w:ascii="Arial" w:hAnsi="Arial" w:cs="Arial"/>
          <w:szCs w:val="22"/>
        </w:rPr>
        <w:t xml:space="preserve"> </w:t>
      </w:r>
      <w:r w:rsidR="001A4031" w:rsidRPr="001A4031">
        <w:rPr>
          <w:rFonts w:ascii="Arial" w:hAnsi="Arial" w:cs="Arial"/>
          <w:szCs w:val="22"/>
        </w:rPr>
        <w:t>school which is bad for environment too. Waverley School is actively trying to</w:t>
      </w:r>
      <w:r w:rsidR="001A4031">
        <w:rPr>
          <w:rFonts w:ascii="Arial" w:hAnsi="Arial" w:cs="Arial"/>
          <w:szCs w:val="22"/>
        </w:rPr>
        <w:t xml:space="preserve"> </w:t>
      </w:r>
      <w:r w:rsidR="001A4031" w:rsidRPr="001A4031">
        <w:rPr>
          <w:rFonts w:ascii="Arial" w:hAnsi="Arial" w:cs="Arial"/>
          <w:szCs w:val="22"/>
        </w:rPr>
        <w:t>reduce</w:t>
      </w:r>
      <w:r w:rsidR="00FA28BA">
        <w:rPr>
          <w:rFonts w:ascii="Arial" w:hAnsi="Arial" w:cs="Arial"/>
          <w:szCs w:val="22"/>
        </w:rPr>
        <w:t xml:space="preserve"> the use of paper and printing.</w:t>
      </w:r>
    </w:p>
    <w:p w:rsidR="00ED1C8F" w:rsidRPr="00FA28BA" w:rsidRDefault="00ED1C8F" w:rsidP="00FA28BA">
      <w:pPr>
        <w:pStyle w:val="ListParagraph"/>
        <w:numPr>
          <w:ilvl w:val="0"/>
          <w:numId w:val="21"/>
        </w:numPr>
        <w:spacing w:line="360" w:lineRule="auto"/>
        <w:rPr>
          <w:rFonts w:ascii="Arial" w:hAnsi="Arial" w:cs="Arial"/>
          <w:szCs w:val="22"/>
        </w:rPr>
      </w:pPr>
      <w:r w:rsidRPr="009F271E">
        <w:rPr>
          <w:rFonts w:ascii="Arial" w:hAnsi="Arial" w:cs="Arial"/>
          <w:szCs w:val="22"/>
        </w:rPr>
        <w:t>Speed limits for the local roads</w:t>
      </w:r>
      <w:r w:rsidR="00824A18">
        <w:rPr>
          <w:rFonts w:ascii="Arial" w:hAnsi="Arial" w:cs="Arial"/>
          <w:szCs w:val="22"/>
        </w:rPr>
        <w:t>:</w:t>
      </w:r>
      <w:r w:rsidR="00FA28BA">
        <w:rPr>
          <w:rFonts w:ascii="Arial" w:hAnsi="Arial" w:cs="Arial"/>
          <w:szCs w:val="22"/>
        </w:rPr>
        <w:t xml:space="preserve"> </w:t>
      </w:r>
      <w:r w:rsidR="00FA28BA" w:rsidRPr="00FA28BA">
        <w:rPr>
          <w:rFonts w:ascii="Arial" w:hAnsi="Arial" w:cs="Arial"/>
          <w:szCs w:val="22"/>
        </w:rPr>
        <w:t xml:space="preserve">Waverley School </w:t>
      </w:r>
      <w:r w:rsidR="000C6A4C">
        <w:rPr>
          <w:rFonts w:ascii="Arial" w:hAnsi="Arial" w:cs="Arial"/>
          <w:szCs w:val="22"/>
        </w:rPr>
        <w:t>i</w:t>
      </w:r>
      <w:r w:rsidR="00FA28BA" w:rsidRPr="00FA28BA">
        <w:rPr>
          <w:rFonts w:ascii="Arial" w:hAnsi="Arial" w:cs="Arial"/>
          <w:szCs w:val="22"/>
        </w:rPr>
        <w:t>s situated in a very busy area and hence traffic in the nearby</w:t>
      </w:r>
      <w:r w:rsidR="00FA28BA">
        <w:rPr>
          <w:rFonts w:ascii="Arial" w:hAnsi="Arial" w:cs="Arial"/>
          <w:szCs w:val="22"/>
        </w:rPr>
        <w:t xml:space="preserve"> </w:t>
      </w:r>
      <w:r w:rsidR="00FA28BA" w:rsidRPr="00FA28BA">
        <w:rPr>
          <w:rFonts w:ascii="Arial" w:hAnsi="Arial" w:cs="Arial"/>
          <w:szCs w:val="22"/>
        </w:rPr>
        <w:t>local roads are a reason for concern for school children. Although we have a few</w:t>
      </w:r>
      <w:r w:rsidR="00FA28BA">
        <w:rPr>
          <w:rFonts w:ascii="Arial" w:hAnsi="Arial" w:cs="Arial"/>
          <w:szCs w:val="22"/>
        </w:rPr>
        <w:t xml:space="preserve"> </w:t>
      </w:r>
      <w:r w:rsidR="00FA28BA" w:rsidRPr="00FA28BA">
        <w:rPr>
          <w:rFonts w:ascii="Arial" w:hAnsi="Arial" w:cs="Arial"/>
          <w:szCs w:val="22"/>
        </w:rPr>
        <w:t>road crossing petrol warden nearby, local authority need to strictly enforce the</w:t>
      </w:r>
      <w:r w:rsidR="00FA28BA">
        <w:rPr>
          <w:rFonts w:ascii="Arial" w:hAnsi="Arial" w:cs="Arial"/>
          <w:szCs w:val="22"/>
        </w:rPr>
        <w:t xml:space="preserve"> </w:t>
      </w:r>
      <w:r w:rsidR="00FA28BA" w:rsidRPr="00FA28BA">
        <w:rPr>
          <w:rFonts w:ascii="Arial" w:hAnsi="Arial" w:cs="Arial"/>
          <w:szCs w:val="22"/>
        </w:rPr>
        <w:t>speed limit to ensure safe crossing of children.</w:t>
      </w:r>
    </w:p>
    <w:p w:rsidR="00BA6BF9" w:rsidRPr="009F271E" w:rsidRDefault="00BA6BF9" w:rsidP="009F271E">
      <w:pPr>
        <w:spacing w:line="360" w:lineRule="auto"/>
        <w:ind w:left="720"/>
        <w:rPr>
          <w:rFonts w:ascii="Arial" w:hAnsi="Arial" w:cs="Arial"/>
          <w:szCs w:val="22"/>
        </w:rPr>
      </w:pPr>
    </w:p>
    <w:p w:rsidR="00EA2A16" w:rsidRPr="009F271E" w:rsidRDefault="00EA2A16" w:rsidP="009F271E">
      <w:pPr>
        <w:spacing w:line="360" w:lineRule="auto"/>
        <w:ind w:left="720"/>
        <w:rPr>
          <w:rFonts w:ascii="Arial" w:hAnsi="Arial" w:cs="Arial"/>
          <w:szCs w:val="22"/>
        </w:rPr>
      </w:pPr>
    </w:p>
    <w:p w:rsidR="00753F80" w:rsidRPr="009F271E" w:rsidRDefault="00753F80" w:rsidP="009F271E">
      <w:pPr>
        <w:spacing w:line="360" w:lineRule="auto"/>
        <w:rPr>
          <w:rFonts w:ascii="Arial" w:hAnsi="Arial" w:cs="Arial"/>
          <w:szCs w:val="22"/>
        </w:rPr>
      </w:pPr>
      <w:r w:rsidRPr="009F271E">
        <w:rPr>
          <w:rFonts w:ascii="Arial" w:hAnsi="Arial" w:cs="Arial"/>
          <w:szCs w:val="22"/>
        </w:rPr>
        <w:br w:type="page"/>
      </w:r>
    </w:p>
    <w:p w:rsidR="00753F80" w:rsidRPr="009F271E" w:rsidRDefault="00753F80" w:rsidP="009F271E">
      <w:pPr>
        <w:spacing w:line="360" w:lineRule="auto"/>
        <w:rPr>
          <w:rFonts w:ascii="Arial" w:hAnsi="Arial" w:cs="Arial"/>
          <w:szCs w:val="22"/>
        </w:rPr>
      </w:pPr>
    </w:p>
    <w:p w:rsidR="0019761A" w:rsidRPr="00C3360E" w:rsidRDefault="00C3360E" w:rsidP="00C3360E">
      <w:pPr>
        <w:pStyle w:val="Heading1"/>
        <w:rPr>
          <w:b/>
          <w:bCs/>
          <w:color w:val="auto"/>
        </w:rPr>
      </w:pPr>
      <w:bookmarkStart w:id="10" w:name="_Toc24115997"/>
      <w:r w:rsidRPr="00C3360E">
        <w:rPr>
          <w:b/>
          <w:bCs/>
          <w:color w:val="auto"/>
        </w:rPr>
        <w:t>Internal environment analysis:</w:t>
      </w:r>
      <w:bookmarkEnd w:id="10"/>
    </w:p>
    <w:p w:rsidR="00C3360E" w:rsidRDefault="00C3360E" w:rsidP="009F271E">
      <w:pPr>
        <w:spacing w:line="360" w:lineRule="auto"/>
        <w:rPr>
          <w:rFonts w:ascii="Arial" w:hAnsi="Arial" w:cs="Arial"/>
          <w:szCs w:val="22"/>
        </w:rPr>
      </w:pPr>
    </w:p>
    <w:p w:rsidR="00C3360E" w:rsidRDefault="003417CD" w:rsidP="00C3360E">
      <w:pPr>
        <w:spacing w:line="360" w:lineRule="auto"/>
        <w:rPr>
          <w:rFonts w:ascii="Arial" w:hAnsi="Arial" w:cs="Arial"/>
          <w:szCs w:val="22"/>
        </w:rPr>
      </w:pPr>
      <w:r>
        <w:rPr>
          <w:rFonts w:ascii="Arial" w:hAnsi="Arial" w:cs="Arial"/>
          <w:szCs w:val="22"/>
        </w:rPr>
        <w:t>The internal environment of an organisation includes human resources, financial sector, technology, physical resources, information system, corporate culture, etc. To put it simply, t</w:t>
      </w:r>
      <w:r w:rsidR="00C3360E" w:rsidRPr="00C3360E">
        <w:rPr>
          <w:rFonts w:ascii="Arial" w:hAnsi="Arial" w:cs="Arial"/>
          <w:szCs w:val="22"/>
        </w:rPr>
        <w:t>he internal environment includes everything within the boundaries of the organization.</w:t>
      </w:r>
      <w:r w:rsidR="001A4031" w:rsidRPr="001A4031">
        <w:t xml:space="preserve"> </w:t>
      </w:r>
      <w:r w:rsidR="001A4031" w:rsidRPr="001A4031">
        <w:rPr>
          <w:rFonts w:ascii="Arial" w:hAnsi="Arial" w:cs="Arial"/>
          <w:szCs w:val="22"/>
        </w:rPr>
        <w:t xml:space="preserve">An organisational culture </w:t>
      </w:r>
      <w:r w:rsidR="001A4031">
        <w:rPr>
          <w:rFonts w:ascii="Arial" w:hAnsi="Arial" w:cs="Arial"/>
          <w:szCs w:val="22"/>
        </w:rPr>
        <w:t>can</w:t>
      </w:r>
      <w:r w:rsidR="001A4031" w:rsidRPr="001A4031">
        <w:rPr>
          <w:rFonts w:ascii="Arial" w:hAnsi="Arial" w:cs="Arial"/>
          <w:szCs w:val="22"/>
        </w:rPr>
        <w:t xml:space="preserve"> be generally described as a set of norms, beliefs, principles and ways of behaving that together give each organisation a distinctive character (Brown 1995). </w:t>
      </w:r>
    </w:p>
    <w:p w:rsidR="003417CD" w:rsidRDefault="003417CD" w:rsidP="00C3360E">
      <w:pPr>
        <w:spacing w:line="360" w:lineRule="auto"/>
        <w:rPr>
          <w:rFonts w:ascii="Arial" w:hAnsi="Arial" w:cs="Arial"/>
          <w:szCs w:val="22"/>
        </w:rPr>
      </w:pPr>
    </w:p>
    <w:p w:rsidR="003417CD" w:rsidRPr="00C3360E" w:rsidRDefault="003417CD" w:rsidP="00C3360E">
      <w:pPr>
        <w:spacing w:line="360" w:lineRule="auto"/>
        <w:rPr>
          <w:rFonts w:ascii="Arial" w:hAnsi="Arial" w:cs="Arial"/>
          <w:szCs w:val="22"/>
        </w:rPr>
      </w:pPr>
      <w:r>
        <w:rPr>
          <w:rFonts w:ascii="Arial" w:hAnsi="Arial" w:cs="Arial"/>
          <w:szCs w:val="22"/>
        </w:rPr>
        <w:t xml:space="preserve">Different tool can be used to analyse organisation’s internal environment. In this report Waverley School’s internal environment is done by McKinsey’s 7S. </w:t>
      </w:r>
    </w:p>
    <w:p w:rsidR="00C3360E" w:rsidRPr="009F271E" w:rsidRDefault="00C3360E" w:rsidP="009F271E">
      <w:pPr>
        <w:spacing w:line="360" w:lineRule="auto"/>
        <w:rPr>
          <w:rFonts w:ascii="Arial" w:hAnsi="Arial" w:cs="Arial"/>
          <w:szCs w:val="22"/>
        </w:rPr>
      </w:pPr>
    </w:p>
    <w:p w:rsidR="00753F80" w:rsidRPr="009F271E" w:rsidRDefault="00753F80" w:rsidP="009F271E">
      <w:pPr>
        <w:spacing w:line="360" w:lineRule="auto"/>
        <w:rPr>
          <w:rFonts w:ascii="Arial" w:hAnsi="Arial" w:cs="Arial"/>
          <w:szCs w:val="22"/>
        </w:rPr>
      </w:pPr>
      <w:r w:rsidRPr="009F271E">
        <w:rPr>
          <w:rFonts w:ascii="Arial" w:hAnsi="Arial" w:cs="Arial"/>
          <w:szCs w:val="22"/>
        </w:rPr>
        <w:br w:type="page"/>
      </w:r>
    </w:p>
    <w:p w:rsidR="00A77967" w:rsidRDefault="00A77967" w:rsidP="00A77967">
      <w:pPr>
        <w:pStyle w:val="Heading2"/>
        <w:rPr>
          <w:b/>
          <w:bCs/>
          <w:color w:val="auto"/>
        </w:rPr>
      </w:pPr>
      <w:bookmarkStart w:id="11" w:name="_Toc24115998"/>
      <w:r w:rsidRPr="00A77967">
        <w:rPr>
          <w:b/>
          <w:bCs/>
          <w:color w:val="auto"/>
        </w:rPr>
        <w:lastRenderedPageBreak/>
        <w:t>McKinsey’s 7S:</w:t>
      </w:r>
      <w:bookmarkEnd w:id="11"/>
      <w:r w:rsidRPr="00A77967">
        <w:rPr>
          <w:b/>
          <w:bCs/>
          <w:color w:val="auto"/>
        </w:rPr>
        <w:t xml:space="preserve"> </w:t>
      </w:r>
    </w:p>
    <w:p w:rsidR="008300D7" w:rsidRDefault="008300D7" w:rsidP="00030354"/>
    <w:p w:rsidR="00030354" w:rsidRPr="008300D7" w:rsidRDefault="00410801" w:rsidP="008300D7">
      <w:pPr>
        <w:spacing w:line="360" w:lineRule="auto"/>
        <w:rPr>
          <w:rFonts w:ascii="Arial" w:hAnsi="Arial" w:cs="Arial"/>
        </w:rPr>
      </w:pPr>
      <w:r>
        <w:rPr>
          <w:rFonts w:ascii="Arial" w:hAnsi="Arial" w:cs="Arial"/>
        </w:rPr>
        <w:t xml:space="preserve">In the early 1980s two consultants named </w:t>
      </w:r>
      <w:r w:rsidRPr="00410801">
        <w:rPr>
          <w:rFonts w:ascii="Arial" w:hAnsi="Arial" w:cs="Arial"/>
        </w:rPr>
        <w:t>Tom Peters and Robert Waterman</w:t>
      </w:r>
      <w:r>
        <w:rPr>
          <w:rFonts w:ascii="Arial" w:hAnsi="Arial" w:cs="Arial"/>
        </w:rPr>
        <w:t xml:space="preserve"> were working for a consulting firm called</w:t>
      </w:r>
      <w:r w:rsidRPr="00410801">
        <w:rPr>
          <w:rFonts w:ascii="Arial" w:hAnsi="Arial" w:cs="Arial"/>
        </w:rPr>
        <w:t xml:space="preserve"> </w:t>
      </w:r>
      <w:r>
        <w:rPr>
          <w:rFonts w:ascii="Arial" w:hAnsi="Arial" w:cs="Arial"/>
        </w:rPr>
        <w:t>T</w:t>
      </w:r>
      <w:r w:rsidRPr="00410801">
        <w:rPr>
          <w:rFonts w:ascii="Arial" w:hAnsi="Arial" w:cs="Arial"/>
        </w:rPr>
        <w:t>he McKinsey&amp; Company</w:t>
      </w:r>
      <w:r>
        <w:rPr>
          <w:rFonts w:ascii="Arial" w:hAnsi="Arial" w:cs="Arial"/>
        </w:rPr>
        <w:t>. They developed this tool and used it to analyse 70 large organisations. This</w:t>
      </w:r>
      <w:r w:rsidR="00030354" w:rsidRPr="008300D7">
        <w:rPr>
          <w:rFonts w:ascii="Arial" w:hAnsi="Arial" w:cs="Arial"/>
        </w:rPr>
        <w:t xml:space="preserve"> </w:t>
      </w:r>
      <w:r>
        <w:rPr>
          <w:rFonts w:ascii="Arial" w:hAnsi="Arial" w:cs="Arial"/>
        </w:rPr>
        <w:t>tool</w:t>
      </w:r>
      <w:r w:rsidR="00030354" w:rsidRPr="008300D7">
        <w:rPr>
          <w:rFonts w:ascii="Arial" w:hAnsi="Arial" w:cs="Arial"/>
        </w:rPr>
        <w:t xml:space="preserve"> </w:t>
      </w:r>
      <w:r>
        <w:rPr>
          <w:rFonts w:ascii="Arial" w:hAnsi="Arial" w:cs="Arial"/>
        </w:rPr>
        <w:t>became very popular</w:t>
      </w:r>
      <w:r w:rsidR="00030354" w:rsidRPr="008300D7">
        <w:rPr>
          <w:rFonts w:ascii="Arial" w:hAnsi="Arial" w:cs="Arial"/>
        </w:rPr>
        <w:t xml:space="preserve"> as a recognizable and easily remembered model in business. The seven variables</w:t>
      </w:r>
      <w:r>
        <w:rPr>
          <w:rFonts w:ascii="Arial" w:hAnsi="Arial" w:cs="Arial"/>
        </w:rPr>
        <w:t xml:space="preserve"> in this tool</w:t>
      </w:r>
      <w:r w:rsidR="008300D7">
        <w:rPr>
          <w:rFonts w:ascii="Arial" w:hAnsi="Arial" w:cs="Arial"/>
        </w:rPr>
        <w:t xml:space="preserve"> are: structure, strategy, systems, skills</w:t>
      </w:r>
      <w:r w:rsidR="00030354" w:rsidRPr="008300D7">
        <w:rPr>
          <w:rFonts w:ascii="Arial" w:hAnsi="Arial" w:cs="Arial"/>
        </w:rPr>
        <w:t xml:space="preserve">, </w:t>
      </w:r>
      <w:r w:rsidR="00994A0D">
        <w:rPr>
          <w:rFonts w:ascii="Arial" w:hAnsi="Arial" w:cs="Arial"/>
        </w:rPr>
        <w:t>style, staff and shared values (</w:t>
      </w:r>
      <w:proofErr w:type="spellStart"/>
      <w:r w:rsidR="00994A0D">
        <w:rPr>
          <w:rFonts w:ascii="Arial" w:hAnsi="Arial" w:cs="Arial"/>
        </w:rPr>
        <w:t>Franta</w:t>
      </w:r>
      <w:proofErr w:type="spellEnd"/>
      <w:r w:rsidR="00994A0D">
        <w:rPr>
          <w:rFonts w:ascii="Arial" w:hAnsi="Arial" w:cs="Arial"/>
        </w:rPr>
        <w:t>, 2012; Sharpe et al, 2006)</w:t>
      </w:r>
    </w:p>
    <w:p w:rsidR="00030354" w:rsidRDefault="00030354" w:rsidP="00030354"/>
    <w:p w:rsidR="00597F2B" w:rsidRDefault="00597F2B" w:rsidP="00030354"/>
    <w:p w:rsidR="00597F2B" w:rsidRPr="00030354" w:rsidRDefault="00597F2B" w:rsidP="00030354">
      <w:r w:rsidRPr="00597F2B">
        <w:drawing>
          <wp:inline distT="0" distB="0" distL="0" distR="0">
            <wp:extent cx="4965065" cy="3697605"/>
            <wp:effectExtent l="0" t="0" r="6985" b="0"/>
            <wp:docPr id="4" name="Picture 4" descr="Image result for mckinsey's 7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ckinsey's 7s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65065" cy="3697605"/>
                    </a:xfrm>
                    <a:prstGeom prst="rect">
                      <a:avLst/>
                    </a:prstGeom>
                    <a:noFill/>
                    <a:ln>
                      <a:noFill/>
                    </a:ln>
                  </pic:spPr>
                </pic:pic>
              </a:graphicData>
            </a:graphic>
          </wp:inline>
        </w:drawing>
      </w:r>
    </w:p>
    <w:p w:rsidR="00597F2B" w:rsidRPr="00597F2B" w:rsidRDefault="00597F2B" w:rsidP="00597F2B">
      <w:pPr>
        <w:rPr>
          <w:rFonts w:asciiTheme="majorHAnsi" w:eastAsiaTheme="majorEastAsia" w:hAnsiTheme="majorHAnsi" w:cstheme="majorBidi"/>
          <w:b/>
          <w:bCs/>
          <w:sz w:val="24"/>
          <w:szCs w:val="30"/>
        </w:rPr>
      </w:pPr>
      <w:r w:rsidRPr="00597F2B">
        <w:rPr>
          <w:rFonts w:asciiTheme="majorHAnsi" w:eastAsiaTheme="majorEastAsia" w:hAnsiTheme="majorHAnsi" w:cstheme="majorBidi"/>
          <w:b/>
          <w:bCs/>
          <w:sz w:val="24"/>
          <w:szCs w:val="30"/>
        </w:rPr>
        <w:t> (</w:t>
      </w:r>
      <w:proofErr w:type="spellStart"/>
      <w:r w:rsidRPr="00597F2B">
        <w:rPr>
          <w:rFonts w:asciiTheme="majorHAnsi" w:eastAsiaTheme="majorEastAsia" w:hAnsiTheme="majorHAnsi" w:cstheme="majorBidi"/>
          <w:b/>
          <w:bCs/>
          <w:sz w:val="24"/>
          <w:szCs w:val="30"/>
        </w:rPr>
        <w:t>Jurevicius</w:t>
      </w:r>
      <w:proofErr w:type="spellEnd"/>
      <w:r w:rsidRPr="00597F2B">
        <w:rPr>
          <w:rFonts w:asciiTheme="majorHAnsi" w:eastAsiaTheme="majorEastAsia" w:hAnsiTheme="majorHAnsi" w:cstheme="majorBidi"/>
          <w:b/>
          <w:bCs/>
          <w:sz w:val="24"/>
          <w:szCs w:val="30"/>
        </w:rPr>
        <w:t>, 2013)</w:t>
      </w:r>
    </w:p>
    <w:p w:rsidR="00597F2B" w:rsidRDefault="00597F2B">
      <w:pPr>
        <w:rPr>
          <w:rStyle w:val="Heading3Char"/>
          <w:b/>
          <w:bCs/>
          <w:color w:val="auto"/>
        </w:rPr>
      </w:pPr>
      <w:r>
        <w:rPr>
          <w:rStyle w:val="Heading3Char"/>
          <w:b/>
          <w:bCs/>
          <w:color w:val="auto"/>
        </w:rPr>
        <w:br w:type="page"/>
      </w:r>
    </w:p>
    <w:p w:rsidR="00616AC8" w:rsidRPr="009F271E" w:rsidRDefault="00616AC8" w:rsidP="009F271E">
      <w:pPr>
        <w:spacing w:line="360" w:lineRule="auto"/>
        <w:rPr>
          <w:rFonts w:ascii="Arial" w:hAnsi="Arial" w:cs="Arial"/>
          <w:szCs w:val="22"/>
        </w:rPr>
      </w:pPr>
      <w:bookmarkStart w:id="12" w:name="_Toc24115999"/>
      <w:r w:rsidRPr="00A77967">
        <w:rPr>
          <w:rStyle w:val="Heading3Char"/>
          <w:b/>
          <w:bCs/>
          <w:color w:val="auto"/>
        </w:rPr>
        <w:lastRenderedPageBreak/>
        <w:t>Shared values:</w:t>
      </w:r>
      <w:bookmarkEnd w:id="12"/>
      <w:r w:rsidRPr="00A77967">
        <w:rPr>
          <w:rFonts w:ascii="Arial" w:hAnsi="Arial" w:cs="Arial"/>
          <w:szCs w:val="22"/>
        </w:rPr>
        <w:t xml:space="preserve"> </w:t>
      </w:r>
      <w:r w:rsidRPr="009F271E">
        <w:rPr>
          <w:rFonts w:ascii="Arial" w:hAnsi="Arial" w:cs="Arial"/>
          <w:szCs w:val="22"/>
        </w:rPr>
        <w:t>Any organisation sets up some strategies and rules in order to run it efficiently and for its benefit which can be referred to as core values</w:t>
      </w:r>
      <w:r w:rsidR="006D1750">
        <w:rPr>
          <w:rFonts w:ascii="Arial" w:hAnsi="Arial" w:cs="Arial"/>
          <w:szCs w:val="22"/>
        </w:rPr>
        <w:t xml:space="preserve">. </w:t>
      </w:r>
      <w:r w:rsidRPr="009F271E">
        <w:rPr>
          <w:rFonts w:ascii="Arial" w:hAnsi="Arial" w:cs="Arial"/>
          <w:szCs w:val="22"/>
        </w:rPr>
        <w:t>These values are shared and followed by all the members for t</w:t>
      </w:r>
      <w:r w:rsidR="006D1750">
        <w:rPr>
          <w:rFonts w:ascii="Arial" w:hAnsi="Arial" w:cs="Arial"/>
          <w:szCs w:val="22"/>
        </w:rPr>
        <w:t xml:space="preserve">he benefit of the organisation. </w:t>
      </w:r>
      <w:r w:rsidRPr="009F271E">
        <w:rPr>
          <w:rFonts w:ascii="Arial" w:hAnsi="Arial" w:cs="Arial"/>
          <w:szCs w:val="22"/>
        </w:rPr>
        <w:t xml:space="preserve">The shared values define what the organisation stands for and what it does. </w:t>
      </w:r>
      <w:r w:rsidR="00410801">
        <w:rPr>
          <w:rFonts w:ascii="Arial" w:hAnsi="Arial" w:cs="Arial"/>
          <w:szCs w:val="22"/>
        </w:rPr>
        <w:t>They</w:t>
      </w:r>
      <w:r w:rsidRPr="009F271E">
        <w:rPr>
          <w:rFonts w:ascii="Arial" w:hAnsi="Arial" w:cs="Arial"/>
          <w:szCs w:val="22"/>
        </w:rPr>
        <w:t xml:space="preserve"> provide guidance to the members of the organisation to make the correct decision and act as an ethical compass for organisational actions.</w:t>
      </w:r>
    </w:p>
    <w:p w:rsidR="00616AC8" w:rsidRDefault="00616AC8" w:rsidP="009F271E">
      <w:pPr>
        <w:spacing w:line="360" w:lineRule="auto"/>
        <w:rPr>
          <w:rFonts w:ascii="Arial" w:hAnsi="Arial" w:cs="Arial"/>
          <w:szCs w:val="22"/>
        </w:rPr>
      </w:pPr>
      <w:r w:rsidRPr="009F271E">
        <w:rPr>
          <w:rFonts w:ascii="Arial" w:hAnsi="Arial" w:cs="Arial"/>
          <w:szCs w:val="22"/>
        </w:rPr>
        <w:t>“Identifying corporate values is deemed to be the first essential step in defining what the organisation's role is within the larger community in which it exists and functions” (Crew, 2002: 2; Fox, 2002: 1-2).</w:t>
      </w:r>
    </w:p>
    <w:p w:rsidR="006D1750" w:rsidRPr="009F271E" w:rsidRDefault="006D1750" w:rsidP="009F271E">
      <w:pPr>
        <w:spacing w:line="360" w:lineRule="auto"/>
        <w:rPr>
          <w:rFonts w:ascii="Arial" w:hAnsi="Arial" w:cs="Arial"/>
          <w:szCs w:val="22"/>
        </w:rPr>
      </w:pPr>
      <w:r>
        <w:rPr>
          <w:rFonts w:ascii="Arial" w:hAnsi="Arial" w:cs="Arial"/>
          <w:szCs w:val="22"/>
        </w:rPr>
        <w:t xml:space="preserve">Waverley School values are </w:t>
      </w:r>
      <w:r w:rsidRPr="006D1750">
        <w:rPr>
          <w:rFonts w:ascii="Arial" w:hAnsi="Arial" w:cs="Arial"/>
          <w:szCs w:val="22"/>
        </w:rPr>
        <w:t>Humanity, Equality, Aspiration and Respect</w:t>
      </w:r>
      <w:r>
        <w:rPr>
          <w:rFonts w:ascii="Arial" w:hAnsi="Arial" w:cs="Arial"/>
          <w:szCs w:val="22"/>
        </w:rPr>
        <w:t xml:space="preserve">. Their Ethos is ‘Learning </w:t>
      </w:r>
      <w:proofErr w:type="gramStart"/>
      <w:r>
        <w:rPr>
          <w:rFonts w:ascii="Arial" w:hAnsi="Arial" w:cs="Arial"/>
          <w:szCs w:val="22"/>
        </w:rPr>
        <w:t>Through</w:t>
      </w:r>
      <w:proofErr w:type="gramEnd"/>
      <w:r>
        <w:rPr>
          <w:rFonts w:ascii="Arial" w:hAnsi="Arial" w:cs="Arial"/>
          <w:szCs w:val="22"/>
        </w:rPr>
        <w:t xml:space="preserve"> Diversity’.  </w:t>
      </w:r>
    </w:p>
    <w:p w:rsidR="008106D2" w:rsidRPr="009F271E" w:rsidRDefault="008106D2" w:rsidP="009F271E">
      <w:pPr>
        <w:spacing w:line="360" w:lineRule="auto"/>
        <w:rPr>
          <w:rFonts w:ascii="Arial" w:hAnsi="Arial" w:cs="Arial"/>
          <w:szCs w:val="22"/>
        </w:rPr>
      </w:pPr>
    </w:p>
    <w:p w:rsidR="00616AC8" w:rsidRPr="009F271E" w:rsidRDefault="00616AC8" w:rsidP="009F271E">
      <w:pPr>
        <w:spacing w:line="360" w:lineRule="auto"/>
        <w:rPr>
          <w:rFonts w:ascii="Arial" w:hAnsi="Arial" w:cs="Arial"/>
          <w:szCs w:val="22"/>
        </w:rPr>
      </w:pPr>
    </w:p>
    <w:p w:rsidR="002A489E" w:rsidRDefault="00616AC8" w:rsidP="009F271E">
      <w:pPr>
        <w:spacing w:line="360" w:lineRule="auto"/>
        <w:rPr>
          <w:rFonts w:ascii="Arial" w:hAnsi="Arial" w:cs="Arial"/>
          <w:szCs w:val="22"/>
        </w:rPr>
      </w:pPr>
      <w:bookmarkStart w:id="13" w:name="_Toc24116000"/>
      <w:r w:rsidRPr="00A77967">
        <w:rPr>
          <w:rStyle w:val="Heading3Char"/>
          <w:b/>
          <w:bCs/>
          <w:color w:val="auto"/>
        </w:rPr>
        <w:t>Strategy:</w:t>
      </w:r>
      <w:bookmarkEnd w:id="13"/>
      <w:r w:rsidRPr="00A77967">
        <w:rPr>
          <w:rFonts w:ascii="Arial" w:hAnsi="Arial" w:cs="Arial"/>
          <w:szCs w:val="22"/>
        </w:rPr>
        <w:t xml:space="preserve"> </w:t>
      </w:r>
      <w:r w:rsidRPr="009F271E">
        <w:rPr>
          <w:rFonts w:ascii="Arial" w:hAnsi="Arial" w:cs="Arial"/>
          <w:szCs w:val="22"/>
        </w:rPr>
        <w:t xml:space="preserve">In simple words, strategy </w:t>
      </w:r>
      <w:r w:rsidR="00597F2B" w:rsidRPr="00597F2B">
        <w:rPr>
          <w:rFonts w:ascii="Arial" w:hAnsi="Arial" w:cs="Arial"/>
          <w:szCs w:val="22"/>
        </w:rPr>
        <w:t xml:space="preserve">is a </w:t>
      </w:r>
      <w:r w:rsidRPr="009F271E">
        <w:rPr>
          <w:rFonts w:ascii="Arial" w:hAnsi="Arial" w:cs="Arial"/>
          <w:szCs w:val="22"/>
        </w:rPr>
        <w:t xml:space="preserve">plan of action designed to achieve certain long term aim. </w:t>
      </w:r>
      <w:r w:rsidR="00410801">
        <w:rPr>
          <w:rFonts w:ascii="Arial" w:hAnsi="Arial" w:cs="Arial"/>
          <w:szCs w:val="22"/>
        </w:rPr>
        <w:t>every</w:t>
      </w:r>
      <w:r w:rsidRPr="009F271E">
        <w:rPr>
          <w:rFonts w:ascii="Arial" w:hAnsi="Arial" w:cs="Arial"/>
          <w:szCs w:val="22"/>
        </w:rPr>
        <w:t xml:space="preserve"> organisation follow a clear and detailed plan which includes specific guidelines and rules and it direct the members of the organisation to take the correct actions that benefits and helps achieving the organisational goal.</w:t>
      </w:r>
      <w:r w:rsidR="000465BB">
        <w:rPr>
          <w:rFonts w:ascii="Arial" w:hAnsi="Arial" w:cs="Arial"/>
          <w:szCs w:val="22"/>
        </w:rPr>
        <w:t xml:space="preserve"> </w:t>
      </w:r>
      <w:r w:rsidR="000465BB" w:rsidRPr="000465BB">
        <w:rPr>
          <w:rFonts w:ascii="Arial" w:hAnsi="Arial" w:cs="Arial"/>
          <w:szCs w:val="22"/>
        </w:rPr>
        <w:t>Strategy is designed to transform the firm from the present position to the new position described by objectives, subject to constraints of the capabilities or the potential (</w:t>
      </w:r>
      <w:proofErr w:type="spellStart"/>
      <w:r w:rsidR="000465BB" w:rsidRPr="000465BB">
        <w:rPr>
          <w:rFonts w:ascii="Arial" w:hAnsi="Arial" w:cs="Arial"/>
          <w:szCs w:val="22"/>
        </w:rPr>
        <w:t>Ansoff</w:t>
      </w:r>
      <w:proofErr w:type="spellEnd"/>
      <w:r w:rsidR="000465BB" w:rsidRPr="000465BB">
        <w:rPr>
          <w:rFonts w:ascii="Arial" w:hAnsi="Arial" w:cs="Arial"/>
          <w:szCs w:val="22"/>
        </w:rPr>
        <w:t>, 1965).</w:t>
      </w:r>
    </w:p>
    <w:p w:rsidR="000465BB" w:rsidRDefault="000465BB" w:rsidP="009F271E">
      <w:pPr>
        <w:spacing w:line="360" w:lineRule="auto"/>
        <w:rPr>
          <w:rFonts w:ascii="Arial" w:hAnsi="Arial" w:cs="Arial"/>
          <w:szCs w:val="22"/>
        </w:rPr>
      </w:pPr>
      <w:r>
        <w:rPr>
          <w:rFonts w:ascii="Arial" w:hAnsi="Arial" w:cs="Arial"/>
          <w:szCs w:val="22"/>
        </w:rPr>
        <w:t>Waverley School has</w:t>
      </w:r>
      <w:r w:rsidRPr="000465BB">
        <w:rPr>
          <w:rFonts w:ascii="Arial" w:hAnsi="Arial" w:cs="Arial"/>
          <w:szCs w:val="22"/>
        </w:rPr>
        <w:t xml:space="preserve"> a fully documented plan that tells people what </w:t>
      </w:r>
      <w:r>
        <w:rPr>
          <w:rFonts w:ascii="Arial" w:hAnsi="Arial" w:cs="Arial"/>
          <w:szCs w:val="22"/>
        </w:rPr>
        <w:t>the</w:t>
      </w:r>
      <w:r w:rsidRPr="000465BB">
        <w:rPr>
          <w:rFonts w:ascii="Arial" w:hAnsi="Arial" w:cs="Arial"/>
          <w:szCs w:val="22"/>
        </w:rPr>
        <w:t> school wants to achieve in the future, and how it plans to get there.</w:t>
      </w:r>
    </w:p>
    <w:p w:rsidR="00D87301" w:rsidRDefault="000465BB" w:rsidP="009F271E">
      <w:pPr>
        <w:spacing w:line="360" w:lineRule="auto"/>
        <w:rPr>
          <w:rFonts w:ascii="Arial" w:hAnsi="Arial" w:cs="Arial"/>
          <w:szCs w:val="22"/>
        </w:rPr>
      </w:pPr>
      <w:bookmarkStart w:id="14" w:name="_Toc24116001"/>
      <w:r w:rsidRPr="00D87301">
        <w:rPr>
          <w:rStyle w:val="Heading3Char"/>
          <w:b/>
          <w:bCs/>
          <w:color w:val="auto"/>
        </w:rPr>
        <w:t>Structure</w:t>
      </w:r>
      <w:bookmarkEnd w:id="14"/>
      <w:r>
        <w:rPr>
          <w:rFonts w:ascii="Arial" w:hAnsi="Arial" w:cs="Arial"/>
          <w:szCs w:val="22"/>
        </w:rPr>
        <w:t>:</w:t>
      </w:r>
      <w:r w:rsidR="00E01F61">
        <w:rPr>
          <w:rFonts w:ascii="Arial" w:hAnsi="Arial" w:cs="Arial"/>
          <w:szCs w:val="22"/>
        </w:rPr>
        <w:t xml:space="preserve"> </w:t>
      </w:r>
      <w:r w:rsidR="00E01F61" w:rsidRPr="00E01F61">
        <w:rPr>
          <w:rFonts w:ascii="Arial" w:hAnsi="Arial" w:cs="Arial"/>
          <w:szCs w:val="22"/>
        </w:rPr>
        <w:t> Structure defines the hierarchy within an organisation.</w:t>
      </w:r>
      <w:r w:rsidR="00E01F61">
        <w:rPr>
          <w:rFonts w:ascii="Arial" w:hAnsi="Arial" w:cs="Arial"/>
          <w:szCs w:val="22"/>
        </w:rPr>
        <w:t xml:space="preserve"> </w:t>
      </w:r>
      <w:r w:rsidR="00E01F61" w:rsidRPr="00E01F61">
        <w:rPr>
          <w:rFonts w:ascii="Arial" w:hAnsi="Arial" w:cs="Arial"/>
          <w:szCs w:val="22"/>
        </w:rPr>
        <w:t>It outlines who is accountable to whom and for which certain activities or duties.</w:t>
      </w:r>
      <w:r w:rsidR="00E01F61">
        <w:rPr>
          <w:rFonts w:ascii="Arial" w:hAnsi="Arial" w:cs="Arial"/>
          <w:szCs w:val="22"/>
        </w:rPr>
        <w:t xml:space="preserve"> </w:t>
      </w:r>
      <w:r w:rsidR="00D87301" w:rsidRPr="00D87301">
        <w:rPr>
          <w:rFonts w:ascii="Arial" w:hAnsi="Arial" w:cs="Arial"/>
          <w:szCs w:val="22"/>
        </w:rPr>
        <w:t>The structure of the company often dictates the way it operates and performs (Waterman et al., 1980)</w:t>
      </w:r>
    </w:p>
    <w:p w:rsidR="00D87301" w:rsidRDefault="00D87301" w:rsidP="00410801">
      <w:pPr>
        <w:rPr>
          <w:rFonts w:ascii="Arial" w:hAnsi="Arial" w:cs="Arial"/>
          <w:szCs w:val="22"/>
        </w:rPr>
      </w:pPr>
      <w:r>
        <w:rPr>
          <w:rFonts w:ascii="Arial" w:hAnsi="Arial" w:cs="Arial"/>
          <w:szCs w:val="22"/>
        </w:rPr>
        <w:br w:type="page"/>
      </w:r>
      <w:r w:rsidR="00410801" w:rsidRPr="00410801">
        <w:rPr>
          <w:rStyle w:val="Heading4Char"/>
          <w:b/>
          <w:bCs/>
          <w:i w:val="0"/>
          <w:iCs w:val="0"/>
          <w:color w:val="auto"/>
          <w:sz w:val="24"/>
          <w:szCs w:val="24"/>
        </w:rPr>
        <w:lastRenderedPageBreak/>
        <w:t>Diagram:</w:t>
      </w:r>
      <w:r w:rsidR="00410801">
        <w:rPr>
          <w:rFonts w:ascii="Arial" w:hAnsi="Arial" w:cs="Arial"/>
          <w:szCs w:val="22"/>
        </w:rPr>
        <w:t xml:space="preserve"> </w:t>
      </w:r>
      <w:r>
        <w:rPr>
          <w:rFonts w:ascii="Arial" w:hAnsi="Arial" w:cs="Arial"/>
          <w:szCs w:val="22"/>
        </w:rPr>
        <w:t>A diagram with Waverley School’s organisational structure is given below:</w:t>
      </w:r>
    </w:p>
    <w:p w:rsidR="00D87301" w:rsidRDefault="00D87301" w:rsidP="009F271E">
      <w:pPr>
        <w:spacing w:line="360" w:lineRule="auto"/>
        <w:rPr>
          <w:rFonts w:ascii="Arial" w:hAnsi="Arial" w:cs="Arial"/>
          <w:szCs w:val="22"/>
        </w:rPr>
      </w:pPr>
      <w:r>
        <w:rPr>
          <w:rFonts w:ascii="Arial" w:hAnsi="Arial" w:cs="Arial"/>
          <w:noProof/>
          <w:szCs w:val="22"/>
          <w:lang w:eastAsia="en-GB"/>
        </w:rPr>
        <mc:AlternateContent>
          <mc:Choice Requires="wps">
            <w:drawing>
              <wp:anchor distT="0" distB="0" distL="114300" distR="114300" simplePos="0" relativeHeight="251659264" behindDoc="0" locked="0" layoutInCell="1" allowOverlap="1">
                <wp:simplePos x="0" y="0"/>
                <wp:positionH relativeFrom="column">
                  <wp:posOffset>2243738</wp:posOffset>
                </wp:positionH>
                <wp:positionV relativeFrom="paragraph">
                  <wp:posOffset>218669</wp:posOffset>
                </wp:positionV>
                <wp:extent cx="914400" cy="507147"/>
                <wp:effectExtent l="0" t="0" r="19050" b="26670"/>
                <wp:wrapNone/>
                <wp:docPr id="5" name="Rectangle 5"/>
                <wp:cNvGraphicFramePr/>
                <a:graphic xmlns:a="http://schemas.openxmlformats.org/drawingml/2006/main">
                  <a:graphicData uri="http://schemas.microsoft.com/office/word/2010/wordprocessingShape">
                    <wps:wsp>
                      <wps:cNvSpPr/>
                      <wps:spPr>
                        <a:xfrm>
                          <a:off x="0" y="0"/>
                          <a:ext cx="914400" cy="507147"/>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jc w:val="center"/>
                            </w:pPr>
                            <w:r>
                              <w:t>Executive Principal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28" style="position:absolute;margin-left:176.65pt;margin-top:17.2pt;width:1in;height:39.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" fillcolor="white [3201]" strokecolor="#70ad47 [3209]" strokeweight="1pt">
                <v:textbox>
                  <w:txbxContent>
                    <w:p w:rsidR="003C02B4" w:rsidRDefault="003C02B4" w:rsidP="00D87EA0">
                      <w:pPr>
                        <w:jc w:val="center"/>
                      </w:pPr>
                      <w:r>
                        <w:t>Executive Principal</w:t>
                      </w:r>
                    </w:p>
                  </w:txbxContent>
                </v:textbox>
              </v:rect>
            </w:pict>
          </mc:Fallback>
        </mc:AlternateContent>
      </w:r>
    </w:p>
    <w:p w:rsidR="001020F6" w:rsidRPr="001020F6" w:rsidRDefault="006D1750" w:rsidP="001020F6">
      <w:pPr>
        <w:spacing w:line="360" w:lineRule="auto"/>
        <w:rPr>
          <w:rFonts w:ascii="Arial" w:hAnsi="Arial" w:cs="Arial"/>
        </w:rPr>
      </w:pPr>
      <w:r>
        <w:rPr>
          <w:noProof/>
          <w:lang w:eastAsia="en-GB"/>
        </w:rPr>
        <mc:AlternateContent>
          <mc:Choice Requires="wps">
            <w:drawing>
              <wp:anchor distT="0" distB="0" distL="114300" distR="114300" simplePos="0" relativeHeight="251702272" behindDoc="0" locked="0" layoutInCell="1" allowOverlap="1">
                <wp:simplePos x="0" y="0"/>
                <wp:positionH relativeFrom="column">
                  <wp:posOffset>1690487</wp:posOffset>
                </wp:positionH>
                <wp:positionV relativeFrom="paragraph">
                  <wp:posOffset>5477430</wp:posOffset>
                </wp:positionV>
                <wp:extent cx="914400" cy="468726"/>
                <wp:effectExtent l="0" t="0" r="19050" b="26670"/>
                <wp:wrapNone/>
                <wp:docPr id="50" name="Rectangle 50"/>
                <wp:cNvGraphicFramePr/>
                <a:graphic xmlns:a="http://schemas.openxmlformats.org/drawingml/2006/main">
                  <a:graphicData uri="http://schemas.microsoft.com/office/word/2010/wordprocessingShape">
                    <wps:wsp>
                      <wps:cNvSpPr/>
                      <wps:spPr>
                        <a:xfrm>
                          <a:off x="0" y="0"/>
                          <a:ext cx="914400" cy="468726"/>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6D1750">
                            <w:pPr>
                              <w:jc w:val="center"/>
                            </w:pPr>
                            <w:r>
                              <w:t>Teaching Assistants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0" o:spid="_x0000_s1029" style="position:absolute;margin-left:133.1pt;margin-top:431.3pt;width:1in;height:36.9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" fillcolor="white [3201]" strokecolor="#70ad47 [3209]" strokeweight="1pt">
                <v:textbox>
                  <w:txbxContent>
                    <w:p w:rsidR="003C02B4" w:rsidRDefault="003C02B4" w:rsidP="006D1750">
                      <w:pPr>
                        <w:jc w:val="center"/>
                      </w:pPr>
                      <w:r>
                        <w:t>Teaching Assistants</w:t>
                      </w:r>
                    </w:p>
                  </w:txbxContent>
                </v:textbox>
              </v:rect>
            </w:pict>
          </mc:Fallback>
        </mc:AlternateContent>
      </w:r>
      <w:r>
        <w:rPr>
          <w:noProof/>
          <w:lang w:eastAsia="en-GB"/>
        </w:rPr>
        <mc:AlternateContent>
          <mc:Choice Requires="wps">
            <w:drawing>
              <wp:anchor distT="0" distB="0" distL="114300" distR="114300" simplePos="0" relativeHeight="251692032" behindDoc="0" locked="0" layoutInCell="1" allowOverlap="1">
                <wp:simplePos x="0" y="0"/>
                <wp:positionH relativeFrom="column">
                  <wp:posOffset>868296</wp:posOffset>
                </wp:positionH>
                <wp:positionV relativeFrom="paragraph">
                  <wp:posOffset>4509242</wp:posOffset>
                </wp:positionV>
                <wp:extent cx="714615" cy="422462"/>
                <wp:effectExtent l="0" t="0" r="28575" b="15875"/>
                <wp:wrapNone/>
                <wp:docPr id="40" name="Rectangle 40"/>
                <wp:cNvGraphicFramePr/>
                <a:graphic xmlns:a="http://schemas.openxmlformats.org/drawingml/2006/main">
                  <a:graphicData uri="http://schemas.microsoft.com/office/word/2010/wordprocessingShape">
                    <wps:wsp>
                      <wps:cNvSpPr/>
                      <wps:spPr>
                        <a:xfrm>
                          <a:off x="0" y="0"/>
                          <a:ext cx="714615" cy="422462"/>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 xml:space="preserve">Teaching Assistants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30" style="position:absolute;margin-left:68.35pt;margin-top:355.05pt;width:56.25pt;height:33.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" fillcolor="white [3201]" strokecolor="#70ad47 [3209]" strokeweight="1pt">
                <v:textbox>
                  <w:txbxContent>
                    <w:p w:rsidR="003C02B4" w:rsidRDefault="003C02B4" w:rsidP="00AF39D5">
                      <w:pPr>
                        <w:jc w:val="center"/>
                      </w:pPr>
                      <w:r>
                        <w:t xml:space="preserve">Teaching Assistants </w:t>
                      </w:r>
                    </w:p>
                  </w:txbxContent>
                </v:textbox>
              </v:rect>
            </w:pict>
          </mc:Fallback>
        </mc:AlternateContent>
      </w:r>
      <w:r>
        <w:rPr>
          <w:noProof/>
          <w:lang w:eastAsia="en-GB"/>
        </w:rPr>
        <mc:AlternateContent>
          <mc:Choice Requires="wps">
            <w:drawing>
              <wp:anchor distT="0" distB="0" distL="114300" distR="114300" simplePos="0" relativeHeight="251703296" behindDoc="0" locked="0" layoutInCell="1" allowOverlap="1">
                <wp:simplePos x="0" y="0"/>
                <wp:positionH relativeFrom="column">
                  <wp:posOffset>1728907</wp:posOffset>
                </wp:positionH>
                <wp:positionV relativeFrom="paragraph">
                  <wp:posOffset>4478506</wp:posOffset>
                </wp:positionV>
                <wp:extent cx="722299" cy="253365"/>
                <wp:effectExtent l="0" t="0" r="20955" b="13335"/>
                <wp:wrapNone/>
                <wp:docPr id="51" name="Rectangle 51"/>
                <wp:cNvGraphicFramePr/>
                <a:graphic xmlns:a="http://schemas.openxmlformats.org/drawingml/2006/main">
                  <a:graphicData uri="http://schemas.microsoft.com/office/word/2010/wordprocessingShape">
                    <wps:wsp>
                      <wps:cNvSpPr/>
                      <wps:spPr>
                        <a:xfrm>
                          <a:off x="0" y="0"/>
                          <a:ext cx="722299" cy="253365"/>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6D1750">
                            <w:pPr>
                              <w:jc w:val="center"/>
                            </w:pPr>
                            <w:r>
                              <w:t xml:space="preserve">Teachers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1" o:spid="_x0000_s1031" style="position:absolute;margin-left:136.15pt;margin-top:352.65pt;width:56.85pt;height:19.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" fillcolor="white [3201]" strokecolor="#70ad47 [3209]" strokeweight="1pt">
                <v:textbox>
                  <w:txbxContent>
                    <w:p w:rsidR="003C02B4" w:rsidRDefault="003C02B4" w:rsidP="006D1750">
                      <w:pPr>
                        <w:jc w:val="center"/>
                      </w:pPr>
                      <w:r>
                        <w:t xml:space="preserve">Teachers </w:t>
                      </w:r>
                    </w:p>
                  </w:txbxContent>
                </v:textbox>
              </v:rect>
            </w:pict>
          </mc:Fallback>
        </mc:AlternateContent>
      </w:r>
      <w:r>
        <w:rPr>
          <w:noProof/>
          <w:lang w:eastAsia="en-GB"/>
        </w:rPr>
        <mc:AlternateContent>
          <mc:Choice Requires="wps">
            <w:drawing>
              <wp:anchor distT="0" distB="0" distL="114300" distR="114300" simplePos="0" relativeHeight="251704320" behindDoc="0" locked="0" layoutInCell="1" allowOverlap="1">
                <wp:simplePos x="0" y="0"/>
                <wp:positionH relativeFrom="column">
                  <wp:posOffset>2597203</wp:posOffset>
                </wp:positionH>
                <wp:positionV relativeFrom="paragraph">
                  <wp:posOffset>4478506</wp:posOffset>
                </wp:positionV>
                <wp:extent cx="914400" cy="47641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914400" cy="476410"/>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6D1750">
                            <w:pPr>
                              <w:jc w:val="center"/>
                            </w:pPr>
                            <w:r>
                              <w:t>Teaching Assistants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2" o:spid="_x0000_s1032" style="position:absolute;margin-left:204.5pt;margin-top:352.65pt;width:1in;height:37.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" fillcolor="white [3201]" strokecolor="#70ad47 [3209]" strokeweight="1pt">
                <v:textbox>
                  <w:txbxContent>
                    <w:p w:rsidR="003C02B4" w:rsidRDefault="003C02B4" w:rsidP="006D1750">
                      <w:pPr>
                        <w:jc w:val="center"/>
                      </w:pPr>
                      <w:r>
                        <w:t>Teaching Assistants</w:t>
                      </w:r>
                    </w:p>
                  </w:txbxContent>
                </v:textbox>
              </v:rect>
            </w:pict>
          </mc:Fallback>
        </mc:AlternateContent>
      </w:r>
      <w:r>
        <w:rPr>
          <w:noProof/>
          <w:lang w:eastAsia="en-GB"/>
        </w:rPr>
        <mc:AlternateContent>
          <mc:Choice Requires="wps">
            <w:drawing>
              <wp:anchor distT="0" distB="0" distL="114300" distR="114300" simplePos="0" relativeHeight="251691008" behindDoc="0" locked="0" layoutInCell="1" allowOverlap="1">
                <wp:simplePos x="0" y="0"/>
                <wp:positionH relativeFrom="margin">
                  <wp:align>left</wp:align>
                </wp:positionH>
                <wp:positionV relativeFrom="paragraph">
                  <wp:posOffset>4585527</wp:posOffset>
                </wp:positionV>
                <wp:extent cx="722299" cy="307340"/>
                <wp:effectExtent l="0" t="0" r="20955" b="16510"/>
                <wp:wrapNone/>
                <wp:docPr id="39" name="Rectangle 39"/>
                <wp:cNvGraphicFramePr/>
                <a:graphic xmlns:a="http://schemas.openxmlformats.org/drawingml/2006/main">
                  <a:graphicData uri="http://schemas.microsoft.com/office/word/2010/wordprocessingShape">
                    <wps:wsp>
                      <wps:cNvSpPr/>
                      <wps:spPr>
                        <a:xfrm>
                          <a:off x="0" y="0"/>
                          <a:ext cx="722299" cy="307340"/>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 xml:space="preserve">Teachers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33" style="position:absolute;margin-left:0;margin-top:361.05pt;width:56.85pt;height:24.2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" fillcolor="white [3201]" strokecolor="#70ad47 [3209]" strokeweight="1pt">
                <v:textbox>
                  <w:txbxContent>
                    <w:p w:rsidR="003C02B4" w:rsidRDefault="003C02B4" w:rsidP="00AF39D5">
                      <w:pPr>
                        <w:jc w:val="center"/>
                      </w:pPr>
                      <w:r>
                        <w:t xml:space="preserve">Teachers </w:t>
                      </w:r>
                    </w:p>
                  </w:txbxContent>
                </v:textbox>
                <w10:wrap anchorx="margin"/>
              </v:rect>
            </w:pict>
          </mc:Fallback>
        </mc:AlternateContent>
      </w:r>
      <w:r>
        <w:rPr>
          <w:noProof/>
          <w:lang w:eastAsia="en-GB"/>
        </w:rPr>
        <mc:AlternateContent>
          <mc:Choice Requires="wps">
            <w:drawing>
              <wp:anchor distT="0" distB="0" distL="114300" distR="114300" simplePos="0" relativeHeight="251701248" behindDoc="0" locked="0" layoutInCell="1" allowOverlap="1">
                <wp:simplePos x="0" y="0"/>
                <wp:positionH relativeFrom="column">
                  <wp:posOffset>498544</wp:posOffset>
                </wp:positionH>
                <wp:positionV relativeFrom="paragraph">
                  <wp:posOffset>5500434</wp:posOffset>
                </wp:positionV>
                <wp:extent cx="914400" cy="307361"/>
                <wp:effectExtent l="0" t="0" r="19050" b="16510"/>
                <wp:wrapNone/>
                <wp:docPr id="49" name="Rectangle 49"/>
                <wp:cNvGraphicFramePr/>
                <a:graphic xmlns:a="http://schemas.openxmlformats.org/drawingml/2006/main">
                  <a:graphicData uri="http://schemas.microsoft.com/office/word/2010/wordprocessingShape">
                    <wps:wsp>
                      <wps:cNvSpPr/>
                      <wps:spPr>
                        <a:xfrm>
                          <a:off x="0" y="0"/>
                          <a:ext cx="914400" cy="307361"/>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6D1750">
                            <w:pPr>
                              <w:jc w:val="center"/>
                            </w:pPr>
                            <w:r>
                              <w:t xml:space="preserve">Teachers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9" o:spid="_x0000_s1034" style="position:absolute;margin-left:39.25pt;margin-top:433.1pt;width:1in;height:24.2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" fillcolor="white [3201]" strokecolor="#70ad47 [3209]" strokeweight="1pt">
                <v:textbox>
                  <w:txbxContent>
                    <w:p w:rsidR="003C02B4" w:rsidRDefault="003C02B4" w:rsidP="006D1750">
                      <w:pPr>
                        <w:jc w:val="center"/>
                      </w:pPr>
                      <w:r>
                        <w:t xml:space="preserve">Teachers </w:t>
                      </w:r>
                    </w:p>
                  </w:txbxContent>
                </v:textbox>
              </v:rect>
            </w:pict>
          </mc:Fallback>
        </mc:AlternateContent>
      </w:r>
      <w:r>
        <w:rPr>
          <w:noProof/>
          <w:lang w:eastAsia="en-GB"/>
        </w:rPr>
        <mc:AlternateContent>
          <mc:Choice Requires="wps">
            <w:drawing>
              <wp:anchor distT="0" distB="0" distL="114300" distR="114300" simplePos="0" relativeHeight="251700224" behindDoc="0" locked="0" layoutInCell="1" allowOverlap="1">
                <wp:simplePos x="0" y="0"/>
                <wp:positionH relativeFrom="column">
                  <wp:posOffset>3142770</wp:posOffset>
                </wp:positionH>
                <wp:positionV relativeFrom="paragraph">
                  <wp:posOffset>4101860</wp:posOffset>
                </wp:positionV>
                <wp:extent cx="0" cy="376646"/>
                <wp:effectExtent l="76200" t="0" r="95250" b="61595"/>
                <wp:wrapNone/>
                <wp:docPr id="48" name="Straight Arrow Connector 48"/>
                <wp:cNvGraphicFramePr/>
                <a:graphic xmlns:a="http://schemas.openxmlformats.org/drawingml/2006/main">
                  <a:graphicData uri="http://schemas.microsoft.com/office/word/2010/wordprocessingShape">
                    <wps:wsp>
                      <wps:cNvCnPr/>
                      <wps:spPr>
                        <a:xfrm>
                          <a:off x="0" y="0"/>
                          <a:ext cx="0" cy="3766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C3172F" id="_x0000_t32" coordsize="21600,21600" o:spt="32" o:oned="t" path="m,l21600,21600e" filled="f">
                <v:path arrowok="t" fillok="f" o:connecttype="none"/>
                <o:lock v:ext="edit" shapetype="t"/>
              </v:shapetype>
              <v:shape id="Straight Arrow Connector 48" o:spid="_x0000_s1026" type="#_x0000_t32" style="position:absolute;margin-left:247.45pt;margin-top:323pt;width:0;height:29.6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9200" behindDoc="0" locked="0" layoutInCell="1" allowOverlap="1">
                <wp:simplePos x="0" y="0"/>
                <wp:positionH relativeFrom="column">
                  <wp:posOffset>1959429</wp:posOffset>
                </wp:positionH>
                <wp:positionV relativeFrom="paragraph">
                  <wp:posOffset>4109672</wp:posOffset>
                </wp:positionV>
                <wp:extent cx="0" cy="345781"/>
                <wp:effectExtent l="76200" t="0" r="76200" b="54610"/>
                <wp:wrapNone/>
                <wp:docPr id="47" name="Straight Arrow Connector 47"/>
                <wp:cNvGraphicFramePr/>
                <a:graphic xmlns:a="http://schemas.openxmlformats.org/drawingml/2006/main">
                  <a:graphicData uri="http://schemas.microsoft.com/office/word/2010/wordprocessingShape">
                    <wps:wsp>
                      <wps:cNvCnPr/>
                      <wps:spPr>
                        <a:xfrm>
                          <a:off x="0" y="0"/>
                          <a:ext cx="0" cy="3457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E4D53B" id="Straight Arrow Connector 47" o:spid="_x0000_s1026" type="#_x0000_t32" style="position:absolute;margin-left:154.3pt;margin-top:323.6pt;width:0;height:27.2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8176" behindDoc="0" locked="0" layoutInCell="1" allowOverlap="1">
                <wp:simplePos x="0" y="0"/>
                <wp:positionH relativeFrom="column">
                  <wp:posOffset>2120793</wp:posOffset>
                </wp:positionH>
                <wp:positionV relativeFrom="paragraph">
                  <wp:posOffset>5147017</wp:posOffset>
                </wp:positionV>
                <wp:extent cx="7684" cy="291993"/>
                <wp:effectExtent l="38100" t="0" r="68580" b="51435"/>
                <wp:wrapNone/>
                <wp:docPr id="46" name="Straight Arrow Connector 46"/>
                <wp:cNvGraphicFramePr/>
                <a:graphic xmlns:a="http://schemas.openxmlformats.org/drawingml/2006/main">
                  <a:graphicData uri="http://schemas.microsoft.com/office/word/2010/wordprocessingShape">
                    <wps:wsp>
                      <wps:cNvCnPr/>
                      <wps:spPr>
                        <a:xfrm>
                          <a:off x="0" y="0"/>
                          <a:ext cx="7684" cy="2919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3CA9D9" id="Straight Arrow Connector 46" o:spid="_x0000_s1026" type="#_x0000_t32" style="position:absolute;margin-left:167pt;margin-top:405.3pt;width:.6pt;height:23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7152" behindDoc="0" locked="0" layoutInCell="1" allowOverlap="1">
                <wp:simplePos x="0" y="0"/>
                <wp:positionH relativeFrom="column">
                  <wp:posOffset>1006608</wp:posOffset>
                </wp:positionH>
                <wp:positionV relativeFrom="paragraph">
                  <wp:posOffset>5147017</wp:posOffset>
                </wp:positionV>
                <wp:extent cx="7684" cy="345781"/>
                <wp:effectExtent l="76200" t="0" r="68580" b="54610"/>
                <wp:wrapNone/>
                <wp:docPr id="45" name="Straight Arrow Connector 45"/>
                <wp:cNvGraphicFramePr/>
                <a:graphic xmlns:a="http://schemas.openxmlformats.org/drawingml/2006/main">
                  <a:graphicData uri="http://schemas.microsoft.com/office/word/2010/wordprocessingShape">
                    <wps:wsp>
                      <wps:cNvCnPr/>
                      <wps:spPr>
                        <a:xfrm>
                          <a:off x="0" y="0"/>
                          <a:ext cx="7684" cy="3457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B8F854" id="Straight Arrow Connector 45" o:spid="_x0000_s1026" type="#_x0000_t32" style="position:absolute;margin-left:79.25pt;margin-top:405.3pt;width:.6pt;height:27.2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96128" behindDoc="0" locked="0" layoutInCell="1" allowOverlap="1">
                <wp:simplePos x="0" y="0"/>
                <wp:positionH relativeFrom="column">
                  <wp:posOffset>1928692</wp:posOffset>
                </wp:positionH>
                <wp:positionV relativeFrom="paragraph">
                  <wp:posOffset>4109672</wp:posOffset>
                </wp:positionV>
                <wp:extent cx="1229446" cy="0"/>
                <wp:effectExtent l="0" t="0" r="27940" b="19050"/>
                <wp:wrapNone/>
                <wp:docPr id="44" name="Straight Connector 44"/>
                <wp:cNvGraphicFramePr/>
                <a:graphic xmlns:a="http://schemas.openxmlformats.org/drawingml/2006/main">
                  <a:graphicData uri="http://schemas.microsoft.com/office/word/2010/wordprocessingShape">
                    <wps:wsp>
                      <wps:cNvCnPr/>
                      <wps:spPr>
                        <a:xfrm>
                          <a:off x="0" y="0"/>
                          <a:ext cx="122944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4BEEB8" id="Straight Connector 44"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51.85pt,323.6pt" to="248.65pt,3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95104" behindDoc="0" locked="0" layoutInCell="1" allowOverlap="1">
                <wp:simplePos x="0" y="0"/>
                <wp:positionH relativeFrom="column">
                  <wp:posOffset>975871</wp:posOffset>
                </wp:positionH>
                <wp:positionV relativeFrom="paragraph">
                  <wp:posOffset>5139332</wp:posOffset>
                </wp:positionV>
                <wp:extent cx="1167973" cy="0"/>
                <wp:effectExtent l="0" t="0" r="32385" b="19050"/>
                <wp:wrapNone/>
                <wp:docPr id="43" name="Straight Connector 43"/>
                <wp:cNvGraphicFramePr/>
                <a:graphic xmlns:a="http://schemas.openxmlformats.org/drawingml/2006/main">
                  <a:graphicData uri="http://schemas.microsoft.com/office/word/2010/wordprocessingShape">
                    <wps:wsp>
                      <wps:cNvCnPr/>
                      <wps:spPr>
                        <a:xfrm>
                          <a:off x="0" y="0"/>
                          <a:ext cx="116797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B198B3" id="Straight Connector 43"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76.85pt,404.65pt" to="168.8pt,40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94080" behindDoc="0" locked="0" layoutInCell="1" allowOverlap="1">
                <wp:simplePos x="0" y="0"/>
                <wp:positionH relativeFrom="margin">
                  <wp:posOffset>4641156</wp:posOffset>
                </wp:positionH>
                <wp:positionV relativeFrom="paragraph">
                  <wp:posOffset>4685973</wp:posOffset>
                </wp:positionV>
                <wp:extent cx="914400" cy="476411"/>
                <wp:effectExtent l="0" t="0" r="19050" b="19050"/>
                <wp:wrapNone/>
                <wp:docPr id="42" name="Rectangle 42"/>
                <wp:cNvGraphicFramePr/>
                <a:graphic xmlns:a="http://schemas.openxmlformats.org/drawingml/2006/main">
                  <a:graphicData uri="http://schemas.microsoft.com/office/word/2010/wordprocessingShape">
                    <wps:wsp>
                      <wps:cNvSpPr/>
                      <wps:spPr>
                        <a:xfrm>
                          <a:off x="0" y="0"/>
                          <a:ext cx="914400" cy="476411"/>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Break time Supervisors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2" o:spid="_x0000_s1035" style="position:absolute;margin-left:365.45pt;margin-top:368.95pt;width:1in;height:37.5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" fillcolor="white [3201]" strokecolor="#70ad47 [3209]" strokeweight="1pt">
                <v:textbox>
                  <w:txbxContent>
                    <w:p w:rsidR="003C02B4" w:rsidRDefault="003C02B4" w:rsidP="00AF39D5">
                      <w:pPr>
                        <w:jc w:val="center"/>
                      </w:pPr>
                      <w:r>
                        <w:t>Break time Supervisors</w:t>
                      </w:r>
                    </w:p>
                  </w:txbxContent>
                </v:textbox>
                <w10:wrap anchorx="margin"/>
              </v:rect>
            </w:pict>
          </mc:Fallback>
        </mc:AlternateContent>
      </w:r>
      <w:r w:rsidR="00AF39D5">
        <w:rPr>
          <w:noProof/>
          <w:lang w:eastAsia="en-GB"/>
        </w:rPr>
        <mc:AlternateContent>
          <mc:Choice Requires="wps">
            <w:drawing>
              <wp:anchor distT="0" distB="0" distL="114300" distR="114300" simplePos="0" relativeHeight="251693056" behindDoc="0" locked="0" layoutInCell="1" allowOverlap="1">
                <wp:simplePos x="0" y="0"/>
                <wp:positionH relativeFrom="column">
                  <wp:posOffset>3665284</wp:posOffset>
                </wp:positionH>
                <wp:positionV relativeFrom="paragraph">
                  <wp:posOffset>4609134</wp:posOffset>
                </wp:positionV>
                <wp:extent cx="914400" cy="484094"/>
                <wp:effectExtent l="0" t="0" r="19050" b="11430"/>
                <wp:wrapNone/>
                <wp:docPr id="41" name="Rectangle 41"/>
                <wp:cNvGraphicFramePr/>
                <a:graphic xmlns:a="http://schemas.openxmlformats.org/drawingml/2006/main">
                  <a:graphicData uri="http://schemas.microsoft.com/office/word/2010/wordprocessingShape">
                    <wps:wsp>
                      <wps:cNvSpPr/>
                      <wps:spPr>
                        <a:xfrm>
                          <a:off x="0" y="0"/>
                          <a:ext cx="914400" cy="484094"/>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Lunchtime supervisors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1" o:spid="_x0000_s1036" style="position:absolute;margin-left:288.6pt;margin-top:362.9pt;width:1in;height:38.1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" fillcolor="white [3201]" strokecolor="#70ad47 [3209]" strokeweight="1pt">
                <v:textbox>
                  <w:txbxContent>
                    <w:p w:rsidR="003C02B4" w:rsidRDefault="003C02B4" w:rsidP="00AF39D5">
                      <w:pPr>
                        <w:jc w:val="center"/>
                      </w:pPr>
                      <w:r>
                        <w:t>Lunchtime supervisors</w:t>
                      </w:r>
                    </w:p>
                  </w:txbxContent>
                </v:textbox>
              </v:rect>
            </w:pict>
          </mc:Fallback>
        </mc:AlternateContent>
      </w:r>
      <w:r w:rsidR="00AF39D5">
        <w:rPr>
          <w:noProof/>
          <w:lang w:eastAsia="en-GB"/>
        </w:rPr>
        <mc:AlternateContent>
          <mc:Choice Requires="wps">
            <w:drawing>
              <wp:anchor distT="0" distB="0" distL="114300" distR="114300" simplePos="0" relativeHeight="251684864" behindDoc="0" locked="0" layoutInCell="1" allowOverlap="1">
                <wp:simplePos x="0" y="0"/>
                <wp:positionH relativeFrom="column">
                  <wp:posOffset>169401</wp:posOffset>
                </wp:positionH>
                <wp:positionV relativeFrom="paragraph">
                  <wp:posOffset>4124896</wp:posOffset>
                </wp:positionV>
                <wp:extent cx="7684" cy="422622"/>
                <wp:effectExtent l="76200" t="0" r="68580" b="53975"/>
                <wp:wrapNone/>
                <wp:docPr id="33" name="Straight Arrow Connector 33"/>
                <wp:cNvGraphicFramePr/>
                <a:graphic xmlns:a="http://schemas.openxmlformats.org/drawingml/2006/main">
                  <a:graphicData uri="http://schemas.microsoft.com/office/word/2010/wordprocessingShape">
                    <wps:wsp>
                      <wps:cNvCnPr/>
                      <wps:spPr>
                        <a:xfrm>
                          <a:off x="0" y="0"/>
                          <a:ext cx="7684" cy="4226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B3EF05" id="Straight Arrow Connector 33" o:spid="_x0000_s1026" type="#_x0000_t32" style="position:absolute;margin-left:13.35pt;margin-top:324.8pt;width:.6pt;height:33.3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85888" behindDoc="0" locked="0" layoutInCell="1" allowOverlap="1">
                <wp:simplePos x="0" y="0"/>
                <wp:positionH relativeFrom="column">
                  <wp:posOffset>1137077</wp:posOffset>
                </wp:positionH>
                <wp:positionV relativeFrom="paragraph">
                  <wp:posOffset>4078413</wp:posOffset>
                </wp:positionV>
                <wp:extent cx="15368" cy="438401"/>
                <wp:effectExtent l="57150" t="0" r="60960" b="57150"/>
                <wp:wrapNone/>
                <wp:docPr id="34" name="Straight Arrow Connector 34"/>
                <wp:cNvGraphicFramePr/>
                <a:graphic xmlns:a="http://schemas.openxmlformats.org/drawingml/2006/main">
                  <a:graphicData uri="http://schemas.microsoft.com/office/word/2010/wordprocessingShape">
                    <wps:wsp>
                      <wps:cNvCnPr/>
                      <wps:spPr>
                        <a:xfrm>
                          <a:off x="0" y="0"/>
                          <a:ext cx="15368" cy="4384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DE6B06" id="Straight Arrow Connector 34" o:spid="_x0000_s1026" type="#_x0000_t32" style="position:absolute;margin-left:89.55pt;margin-top:321.15pt;width:1.2pt;height:3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83840" behindDoc="0" locked="0" layoutInCell="1" allowOverlap="1">
                <wp:simplePos x="0" y="0"/>
                <wp:positionH relativeFrom="column">
                  <wp:posOffset>123425</wp:posOffset>
                </wp:positionH>
                <wp:positionV relativeFrom="paragraph">
                  <wp:posOffset>4086225</wp:posOffset>
                </wp:positionV>
                <wp:extent cx="1045028" cy="15779"/>
                <wp:effectExtent l="0" t="0" r="22225" b="22860"/>
                <wp:wrapNone/>
                <wp:docPr id="32" name="Straight Connector 32"/>
                <wp:cNvGraphicFramePr/>
                <a:graphic xmlns:a="http://schemas.openxmlformats.org/drawingml/2006/main">
                  <a:graphicData uri="http://schemas.microsoft.com/office/word/2010/wordprocessingShape">
                    <wps:wsp>
                      <wps:cNvCnPr/>
                      <wps:spPr>
                        <a:xfrm flipV="1">
                          <a:off x="0" y="0"/>
                          <a:ext cx="1045028" cy="15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3E763C" id="Straight Connector 32"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9.7pt,321.75pt" to="92pt,3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82816" behindDoc="0" locked="0" layoutInCell="1" allowOverlap="1">
                <wp:simplePos x="0" y="0"/>
                <wp:positionH relativeFrom="column">
                  <wp:posOffset>484542</wp:posOffset>
                </wp:positionH>
                <wp:positionV relativeFrom="paragraph">
                  <wp:posOffset>3709990</wp:posOffset>
                </wp:positionV>
                <wp:extent cx="7684" cy="430306"/>
                <wp:effectExtent l="76200" t="0" r="68580" b="65405"/>
                <wp:wrapNone/>
                <wp:docPr id="31" name="Straight Arrow Connector 31"/>
                <wp:cNvGraphicFramePr/>
                <a:graphic xmlns:a="http://schemas.openxmlformats.org/drawingml/2006/main">
                  <a:graphicData uri="http://schemas.microsoft.com/office/word/2010/wordprocessingShape">
                    <wps:wsp>
                      <wps:cNvCnPr/>
                      <wps:spPr>
                        <a:xfrm flipH="1">
                          <a:off x="0" y="0"/>
                          <a:ext cx="7684" cy="4303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6B43EB" id="Straight Arrow Connector 31" o:spid="_x0000_s1026" type="#_x0000_t32" style="position:absolute;margin-left:38.15pt;margin-top:292.15pt;width:.6pt;height:33.9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70528" behindDoc="0" locked="0" layoutInCell="1" allowOverlap="1">
                <wp:simplePos x="0" y="0"/>
                <wp:positionH relativeFrom="column">
                  <wp:posOffset>553249</wp:posOffset>
                </wp:positionH>
                <wp:positionV relativeFrom="paragraph">
                  <wp:posOffset>2488341</wp:posOffset>
                </wp:positionV>
                <wp:extent cx="3949209" cy="14920"/>
                <wp:effectExtent l="0" t="0" r="32385" b="23495"/>
                <wp:wrapNone/>
                <wp:docPr id="17" name="Straight Connector 17"/>
                <wp:cNvGraphicFramePr/>
                <a:graphic xmlns:a="http://schemas.openxmlformats.org/drawingml/2006/main">
                  <a:graphicData uri="http://schemas.microsoft.com/office/word/2010/wordprocessingShape">
                    <wps:wsp>
                      <wps:cNvCnPr/>
                      <wps:spPr>
                        <a:xfrm>
                          <a:off x="0" y="0"/>
                          <a:ext cx="3949209" cy="14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2A8F77" id="Straight Connector 17"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5pt,195.95pt" to="354.5pt,19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71552" behindDoc="0" locked="0" layoutInCell="1" allowOverlap="1">
                <wp:simplePos x="0" y="0"/>
                <wp:positionH relativeFrom="column">
                  <wp:posOffset>568879</wp:posOffset>
                </wp:positionH>
                <wp:positionV relativeFrom="paragraph">
                  <wp:posOffset>2511046</wp:posOffset>
                </wp:positionV>
                <wp:extent cx="0" cy="537882"/>
                <wp:effectExtent l="76200" t="0" r="57150" b="52705"/>
                <wp:wrapNone/>
                <wp:docPr id="18" name="Straight Arrow Connector 18"/>
                <wp:cNvGraphicFramePr/>
                <a:graphic xmlns:a="http://schemas.openxmlformats.org/drawingml/2006/main">
                  <a:graphicData uri="http://schemas.microsoft.com/office/word/2010/wordprocessingShape">
                    <wps:wsp>
                      <wps:cNvCnPr/>
                      <wps:spPr>
                        <a:xfrm>
                          <a:off x="0" y="0"/>
                          <a:ext cx="0" cy="5378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AFC757" id="Straight Arrow Connector 18" o:spid="_x0000_s1026" type="#_x0000_t32" style="position:absolute;margin-left:44.8pt;margin-top:197.7pt;width:0;height:42.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77696" behindDoc="0" locked="0" layoutInCell="1" allowOverlap="1">
                <wp:simplePos x="0" y="0"/>
                <wp:positionH relativeFrom="margin">
                  <wp:align>left</wp:align>
                </wp:positionH>
                <wp:positionV relativeFrom="paragraph">
                  <wp:posOffset>3056575</wp:posOffset>
                </wp:positionV>
                <wp:extent cx="914400" cy="637775"/>
                <wp:effectExtent l="0" t="0" r="19050" b="10160"/>
                <wp:wrapNone/>
                <wp:docPr id="24" name="Rectangle 24"/>
                <wp:cNvGraphicFramePr/>
                <a:graphic xmlns:a="http://schemas.openxmlformats.org/drawingml/2006/main">
                  <a:graphicData uri="http://schemas.microsoft.com/office/word/2010/wordprocessingShape">
                    <wps:wsp>
                      <wps:cNvSpPr/>
                      <wps:spPr>
                        <a:xfrm>
                          <a:off x="0" y="0"/>
                          <a:ext cx="914400" cy="637775"/>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spacing w:line="240" w:lineRule="auto"/>
                              <w:jc w:val="center"/>
                            </w:pPr>
                            <w:r>
                              <w:t>Director of Learning Early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4" o:spid="_x0000_s1037" style="position:absolute;margin-left:0;margin-top:240.7pt;width:1in;height:50.2pt;z-index:2516776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" fillcolor="white [3201]" strokecolor="#70ad47 [3209]" strokeweight="1pt">
                <v:textbox>
                  <w:txbxContent>
                    <w:p w:rsidR="003C02B4" w:rsidRDefault="003C02B4" w:rsidP="00D87EA0">
                      <w:pPr>
                        <w:spacing w:line="240" w:lineRule="auto"/>
                        <w:jc w:val="center"/>
                      </w:pPr>
                      <w:r>
                        <w:t>Director of Learning Early Years</w:t>
                      </w:r>
                    </w:p>
                  </w:txbxContent>
                </v:textbox>
                <w10:wrap anchorx="margin"/>
              </v:rect>
            </w:pict>
          </mc:Fallback>
        </mc:AlternateContent>
      </w:r>
      <w:r w:rsidR="00AF39D5">
        <w:rPr>
          <w:noProof/>
          <w:lang w:eastAsia="en-GB"/>
        </w:rPr>
        <mc:AlternateContent>
          <mc:Choice Requires="wps">
            <w:drawing>
              <wp:anchor distT="0" distB="0" distL="114300" distR="114300" simplePos="0" relativeHeight="251672576" behindDoc="0" locked="0" layoutInCell="1" allowOverlap="1">
                <wp:simplePos x="0" y="0"/>
                <wp:positionH relativeFrom="column">
                  <wp:posOffset>1551636</wp:posOffset>
                </wp:positionH>
                <wp:positionV relativeFrom="paragraph">
                  <wp:posOffset>2457679</wp:posOffset>
                </wp:positionV>
                <wp:extent cx="15368" cy="560961"/>
                <wp:effectExtent l="38100" t="0" r="60960" b="48895"/>
                <wp:wrapNone/>
                <wp:docPr id="19" name="Straight Arrow Connector 19"/>
                <wp:cNvGraphicFramePr/>
                <a:graphic xmlns:a="http://schemas.openxmlformats.org/drawingml/2006/main">
                  <a:graphicData uri="http://schemas.microsoft.com/office/word/2010/wordprocessingShape">
                    <wps:wsp>
                      <wps:cNvCnPr/>
                      <wps:spPr>
                        <a:xfrm>
                          <a:off x="0" y="0"/>
                          <a:ext cx="15368" cy="5609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779352" id="Straight Arrow Connector 19" o:spid="_x0000_s1026" type="#_x0000_t32" style="position:absolute;margin-left:122.2pt;margin-top:193.5pt;width:1.2pt;height:44.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78720" behindDoc="0" locked="0" layoutInCell="1" allowOverlap="1">
                <wp:simplePos x="0" y="0"/>
                <wp:positionH relativeFrom="column">
                  <wp:posOffset>1051571</wp:posOffset>
                </wp:positionH>
                <wp:positionV relativeFrom="paragraph">
                  <wp:posOffset>3056383</wp:posOffset>
                </wp:positionV>
                <wp:extent cx="914400" cy="668511"/>
                <wp:effectExtent l="0" t="0" r="19050" b="17780"/>
                <wp:wrapNone/>
                <wp:docPr id="25" name="Rectangle 25"/>
                <wp:cNvGraphicFramePr/>
                <a:graphic xmlns:a="http://schemas.openxmlformats.org/drawingml/2006/main">
                  <a:graphicData uri="http://schemas.microsoft.com/office/word/2010/wordprocessingShape">
                    <wps:wsp>
                      <wps:cNvSpPr/>
                      <wps:spPr>
                        <a:xfrm>
                          <a:off x="0" y="0"/>
                          <a:ext cx="914400" cy="668511"/>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jc w:val="center"/>
                            </w:pPr>
                            <w:r>
                              <w:t xml:space="preserve">Director of Learning KS1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5" o:spid="_x0000_s1038" style="position:absolute;margin-left:82.8pt;margin-top:240.65pt;width:1in;height:52.6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" fillcolor="white [3201]" strokecolor="#70ad47 [3209]" strokeweight="1pt">
                <v:textbox>
                  <w:txbxContent>
                    <w:p w:rsidR="003C02B4" w:rsidRDefault="003C02B4" w:rsidP="00D87EA0">
                      <w:pPr>
                        <w:jc w:val="center"/>
                      </w:pPr>
                      <w:r>
                        <w:t xml:space="preserve">Director of Learning KS1 </w:t>
                      </w:r>
                    </w:p>
                  </w:txbxContent>
                </v:textbox>
              </v:rect>
            </w:pict>
          </mc:Fallback>
        </mc:AlternateContent>
      </w:r>
      <w:r w:rsidR="00AF39D5">
        <w:rPr>
          <w:noProof/>
          <w:lang w:eastAsia="en-GB"/>
        </w:rPr>
        <mc:AlternateContent>
          <mc:Choice Requires="wps">
            <w:drawing>
              <wp:anchor distT="0" distB="0" distL="114300" distR="114300" simplePos="0" relativeHeight="251689984" behindDoc="0" locked="0" layoutInCell="1" allowOverlap="1">
                <wp:simplePos x="0" y="0"/>
                <wp:positionH relativeFrom="column">
                  <wp:posOffset>5062807</wp:posOffset>
                </wp:positionH>
                <wp:positionV relativeFrom="paragraph">
                  <wp:posOffset>4263326</wp:posOffset>
                </wp:positionV>
                <wp:extent cx="0" cy="422622"/>
                <wp:effectExtent l="76200" t="0" r="57150" b="53975"/>
                <wp:wrapNone/>
                <wp:docPr id="38" name="Straight Arrow Connector 38"/>
                <wp:cNvGraphicFramePr/>
                <a:graphic xmlns:a="http://schemas.openxmlformats.org/drawingml/2006/main">
                  <a:graphicData uri="http://schemas.microsoft.com/office/word/2010/wordprocessingShape">
                    <wps:wsp>
                      <wps:cNvCnPr/>
                      <wps:spPr>
                        <a:xfrm>
                          <a:off x="0" y="0"/>
                          <a:ext cx="0" cy="4226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DE3F28" id="Straight Arrow Connector 38" o:spid="_x0000_s1026" type="#_x0000_t32" style="position:absolute;margin-left:398.65pt;margin-top:335.7pt;width:0;height:33.3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88960" behindDoc="0" locked="0" layoutInCell="1" allowOverlap="1">
                <wp:simplePos x="0" y="0"/>
                <wp:positionH relativeFrom="column">
                  <wp:posOffset>4149367</wp:posOffset>
                </wp:positionH>
                <wp:positionV relativeFrom="paragraph">
                  <wp:posOffset>4232526</wp:posOffset>
                </wp:positionV>
                <wp:extent cx="7684" cy="391885"/>
                <wp:effectExtent l="76200" t="0" r="68580" b="65405"/>
                <wp:wrapNone/>
                <wp:docPr id="37" name="Straight Arrow Connector 37"/>
                <wp:cNvGraphicFramePr/>
                <a:graphic xmlns:a="http://schemas.openxmlformats.org/drawingml/2006/main">
                  <a:graphicData uri="http://schemas.microsoft.com/office/word/2010/wordprocessingShape">
                    <wps:wsp>
                      <wps:cNvCnPr/>
                      <wps:spPr>
                        <a:xfrm flipH="1">
                          <a:off x="0" y="0"/>
                          <a:ext cx="7684" cy="391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BF806F" id="Straight Arrow Connector 37" o:spid="_x0000_s1026" type="#_x0000_t32" style="position:absolute;margin-left:326.7pt;margin-top:333.25pt;width:.6pt;height:30.8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87936" behindDoc="0" locked="0" layoutInCell="1" allowOverlap="1">
                <wp:simplePos x="0" y="0"/>
                <wp:positionH relativeFrom="column">
                  <wp:posOffset>4118567</wp:posOffset>
                </wp:positionH>
                <wp:positionV relativeFrom="paragraph">
                  <wp:posOffset>4216997</wp:posOffset>
                </wp:positionV>
                <wp:extent cx="968188" cy="7684"/>
                <wp:effectExtent l="0" t="0" r="22860" b="30480"/>
                <wp:wrapNone/>
                <wp:docPr id="36" name="Straight Connector 36"/>
                <wp:cNvGraphicFramePr/>
                <a:graphic xmlns:a="http://schemas.openxmlformats.org/drawingml/2006/main">
                  <a:graphicData uri="http://schemas.microsoft.com/office/word/2010/wordprocessingShape">
                    <wps:wsp>
                      <wps:cNvCnPr/>
                      <wps:spPr>
                        <a:xfrm>
                          <a:off x="0" y="0"/>
                          <a:ext cx="968188" cy="76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25AD8E" id="Straight Connector 36"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324.3pt,332.05pt" to="400.55pt,3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86912" behindDoc="0" locked="0" layoutInCell="1" allowOverlap="1">
                <wp:simplePos x="0" y="0"/>
                <wp:positionH relativeFrom="column">
                  <wp:posOffset>4609993</wp:posOffset>
                </wp:positionH>
                <wp:positionV relativeFrom="paragraph">
                  <wp:posOffset>3708544</wp:posOffset>
                </wp:positionV>
                <wp:extent cx="7684" cy="507637"/>
                <wp:effectExtent l="0" t="0" r="30480" b="26035"/>
                <wp:wrapNone/>
                <wp:docPr id="35" name="Straight Connector 35"/>
                <wp:cNvGraphicFramePr/>
                <a:graphic xmlns:a="http://schemas.openxmlformats.org/drawingml/2006/main">
                  <a:graphicData uri="http://schemas.microsoft.com/office/word/2010/wordprocessingShape">
                    <wps:wsp>
                      <wps:cNvCnPr/>
                      <wps:spPr>
                        <a:xfrm>
                          <a:off x="0" y="0"/>
                          <a:ext cx="7684" cy="5076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DE49F2" id="Straight Connector 3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63pt,292pt" to="363.6pt,3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" strokecolor="#5b9bd5 [3204]" strokeweight=".5pt">
                <v:stroke joinstyle="miter"/>
              </v:line>
            </w:pict>
          </mc:Fallback>
        </mc:AlternateContent>
      </w:r>
      <w:r w:rsidR="00AF39D5">
        <w:rPr>
          <w:noProof/>
          <w:lang w:eastAsia="en-GB"/>
        </w:rPr>
        <mc:AlternateContent>
          <mc:Choice Requires="wps">
            <w:drawing>
              <wp:anchor distT="0" distB="0" distL="114300" distR="114300" simplePos="0" relativeHeight="251681792" behindDoc="0" locked="0" layoutInCell="1" allowOverlap="1">
                <wp:simplePos x="0" y="0"/>
                <wp:positionH relativeFrom="margin">
                  <wp:posOffset>4114181</wp:posOffset>
                </wp:positionH>
                <wp:positionV relativeFrom="paragraph">
                  <wp:posOffset>3148474</wp:posOffset>
                </wp:positionV>
                <wp:extent cx="914400" cy="522514"/>
                <wp:effectExtent l="0" t="0" r="19050" b="11430"/>
                <wp:wrapNone/>
                <wp:docPr id="28" name="Rectangle 28"/>
                <wp:cNvGraphicFramePr/>
                <a:graphic xmlns:a="http://schemas.openxmlformats.org/drawingml/2006/main">
                  <a:graphicData uri="http://schemas.microsoft.com/office/word/2010/wordprocessingShape">
                    <wps:wsp>
                      <wps:cNvSpPr/>
                      <wps:spPr>
                        <a:xfrm>
                          <a:off x="0" y="0"/>
                          <a:ext cx="914400" cy="522514"/>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Senior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8" o:spid="_x0000_s1039" style="position:absolute;margin-left:323.95pt;margin-top:247.9pt;width:1in;height:41.15pt;z-index:251681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" fillcolor="white [3201]" strokecolor="#70ad47 [3209]" strokeweight="1pt">
                <v:textbox>
                  <w:txbxContent>
                    <w:p w:rsidR="003C02B4" w:rsidRDefault="003C02B4" w:rsidP="00AF39D5">
                      <w:pPr>
                        <w:jc w:val="center"/>
                      </w:pPr>
                      <w:r>
                        <w:t>Senior Supervisor</w:t>
                      </w:r>
                    </w:p>
                  </w:txbxContent>
                </v:textbox>
                <w10:wrap anchorx="margin"/>
              </v:rect>
            </w:pict>
          </mc:Fallback>
        </mc:AlternateContent>
      </w:r>
      <w:r w:rsidR="00AF39D5">
        <w:rPr>
          <w:noProof/>
          <w:lang w:eastAsia="en-GB"/>
        </w:rPr>
        <mc:AlternateContent>
          <mc:Choice Requires="wps">
            <w:drawing>
              <wp:anchor distT="0" distB="0" distL="114300" distR="114300" simplePos="0" relativeHeight="251675648" behindDoc="0" locked="0" layoutInCell="1" allowOverlap="1">
                <wp:simplePos x="0" y="0"/>
                <wp:positionH relativeFrom="column">
                  <wp:posOffset>4424562</wp:posOffset>
                </wp:positionH>
                <wp:positionV relativeFrom="paragraph">
                  <wp:posOffset>2495102</wp:posOffset>
                </wp:positionV>
                <wp:extent cx="7684" cy="653143"/>
                <wp:effectExtent l="76200" t="0" r="68580" b="52070"/>
                <wp:wrapNone/>
                <wp:docPr id="22" name="Straight Arrow Connector 22"/>
                <wp:cNvGraphicFramePr/>
                <a:graphic xmlns:a="http://schemas.openxmlformats.org/drawingml/2006/main">
                  <a:graphicData uri="http://schemas.microsoft.com/office/word/2010/wordprocessingShape">
                    <wps:wsp>
                      <wps:cNvCnPr/>
                      <wps:spPr>
                        <a:xfrm flipH="1">
                          <a:off x="0" y="0"/>
                          <a:ext cx="7684" cy="6531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4787B9" id="Straight Arrow Connector 22" o:spid="_x0000_s1026" type="#_x0000_t32" style="position:absolute;margin-left:348.4pt;margin-top:196.45pt;width:.6pt;height:51.4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74624" behindDoc="0" locked="0" layoutInCell="1" allowOverlap="1">
                <wp:simplePos x="0" y="0"/>
                <wp:positionH relativeFrom="column">
                  <wp:posOffset>3487398</wp:posOffset>
                </wp:positionH>
                <wp:positionV relativeFrom="paragraph">
                  <wp:posOffset>2494216</wp:posOffset>
                </wp:positionV>
                <wp:extent cx="7685" cy="575881"/>
                <wp:effectExtent l="76200" t="0" r="68580" b="53340"/>
                <wp:wrapNone/>
                <wp:docPr id="21" name="Straight Arrow Connector 21"/>
                <wp:cNvGraphicFramePr/>
                <a:graphic xmlns:a="http://schemas.openxmlformats.org/drawingml/2006/main">
                  <a:graphicData uri="http://schemas.microsoft.com/office/word/2010/wordprocessingShape">
                    <wps:wsp>
                      <wps:cNvCnPr/>
                      <wps:spPr>
                        <a:xfrm>
                          <a:off x="0" y="0"/>
                          <a:ext cx="7685" cy="5758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BE3543" id="Straight Arrow Connector 21" o:spid="_x0000_s1026" type="#_x0000_t32" style="position:absolute;margin-left:274.6pt;margin-top:196.4pt;width:.6pt;height:45.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" strokecolor="#5b9bd5 [3204]" strokeweight=".5pt">
                <v:stroke endarrow="block" joinstyle="miter"/>
              </v:shape>
            </w:pict>
          </mc:Fallback>
        </mc:AlternateContent>
      </w:r>
      <w:r w:rsidR="00AF39D5">
        <w:rPr>
          <w:noProof/>
          <w:lang w:eastAsia="en-GB"/>
        </w:rPr>
        <mc:AlternateContent>
          <mc:Choice Requires="wps">
            <w:drawing>
              <wp:anchor distT="0" distB="0" distL="114300" distR="114300" simplePos="0" relativeHeight="251680768" behindDoc="0" locked="0" layoutInCell="1" allowOverlap="1">
                <wp:simplePos x="0" y="0"/>
                <wp:positionH relativeFrom="column">
                  <wp:posOffset>3095673</wp:posOffset>
                </wp:positionH>
                <wp:positionV relativeFrom="paragraph">
                  <wp:posOffset>3110043</wp:posOffset>
                </wp:positionV>
                <wp:extent cx="914400" cy="445674"/>
                <wp:effectExtent l="0" t="0" r="19050" b="12065"/>
                <wp:wrapNone/>
                <wp:docPr id="27" name="Rectangle 27"/>
                <wp:cNvGraphicFramePr/>
                <a:graphic xmlns:a="http://schemas.openxmlformats.org/drawingml/2006/main">
                  <a:graphicData uri="http://schemas.microsoft.com/office/word/2010/wordprocessingShape">
                    <wps:wsp>
                      <wps:cNvSpPr/>
                      <wps:spPr>
                        <a:xfrm>
                          <a:off x="0" y="0"/>
                          <a:ext cx="914400" cy="445674"/>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Director of SEND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7" o:spid="_x0000_s1040" style="position:absolute;margin-left:243.75pt;margin-top:244.9pt;width:1in;height:35.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" fillcolor="white [3201]" strokecolor="#70ad47 [3209]" strokeweight="1pt">
                <v:textbox>
                  <w:txbxContent>
                    <w:p w:rsidR="003C02B4" w:rsidRDefault="003C02B4" w:rsidP="00AF39D5">
                      <w:pPr>
                        <w:jc w:val="center"/>
                      </w:pPr>
                      <w:r>
                        <w:t>Director of SEND</w:t>
                      </w:r>
                    </w:p>
                  </w:txbxContent>
                </v:textbox>
              </v:rect>
            </w:pict>
          </mc:Fallback>
        </mc:AlternateContent>
      </w:r>
      <w:r w:rsidR="00AF39D5">
        <w:rPr>
          <w:noProof/>
          <w:lang w:eastAsia="en-GB"/>
        </w:rPr>
        <mc:AlternateContent>
          <mc:Choice Requires="wps">
            <w:drawing>
              <wp:anchor distT="0" distB="0" distL="114300" distR="114300" simplePos="0" relativeHeight="251679744" behindDoc="0" locked="0" layoutInCell="1" allowOverlap="1">
                <wp:simplePos x="0" y="0"/>
                <wp:positionH relativeFrom="column">
                  <wp:posOffset>2051275</wp:posOffset>
                </wp:positionH>
                <wp:positionV relativeFrom="paragraph">
                  <wp:posOffset>3125918</wp:posOffset>
                </wp:positionV>
                <wp:extent cx="914400" cy="614232"/>
                <wp:effectExtent l="0" t="0" r="19050" b="14605"/>
                <wp:wrapNone/>
                <wp:docPr id="26" name="Rectangle 26"/>
                <wp:cNvGraphicFramePr/>
                <a:graphic xmlns:a="http://schemas.openxmlformats.org/drawingml/2006/main">
                  <a:graphicData uri="http://schemas.microsoft.com/office/word/2010/wordprocessingShape">
                    <wps:wsp>
                      <wps:cNvSpPr/>
                      <wps:spPr>
                        <a:xfrm>
                          <a:off x="0" y="0"/>
                          <a:ext cx="914400" cy="614232"/>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AF39D5">
                            <w:pPr>
                              <w:jc w:val="center"/>
                            </w:pPr>
                            <w:r>
                              <w:t>Director of Learning KS3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6" o:spid="_x0000_s1041" style="position:absolute;margin-left:161.5pt;margin-top:246.15pt;width:1in;height:48.3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" fillcolor="white [3201]" strokecolor="#70ad47 [3209]" strokeweight="1pt">
                <v:textbox>
                  <w:txbxContent>
                    <w:p w:rsidR="003C02B4" w:rsidRDefault="003C02B4" w:rsidP="00AF39D5">
                      <w:pPr>
                        <w:jc w:val="center"/>
                      </w:pPr>
                      <w:r>
                        <w:t>Director of Learning KS3</w:t>
                      </w:r>
                    </w:p>
                  </w:txbxContent>
                </v:textbox>
              </v:rect>
            </w:pict>
          </mc:Fallback>
        </mc:AlternateContent>
      </w:r>
      <w:r w:rsidR="00AF39D5">
        <w:rPr>
          <w:noProof/>
          <w:lang w:eastAsia="en-GB"/>
        </w:rPr>
        <mc:AlternateContent>
          <mc:Choice Requires="wps">
            <w:drawing>
              <wp:anchor distT="0" distB="0" distL="114300" distR="114300" simplePos="0" relativeHeight="251673600" behindDoc="0" locked="0" layoutInCell="1" allowOverlap="1">
                <wp:simplePos x="0" y="0"/>
                <wp:positionH relativeFrom="column">
                  <wp:posOffset>2597064</wp:posOffset>
                </wp:positionH>
                <wp:positionV relativeFrom="paragraph">
                  <wp:posOffset>2518922</wp:posOffset>
                </wp:positionV>
                <wp:extent cx="0" cy="583986"/>
                <wp:effectExtent l="76200" t="0" r="57150" b="64135"/>
                <wp:wrapNone/>
                <wp:docPr id="20" name="Straight Arrow Connector 20"/>
                <wp:cNvGraphicFramePr/>
                <a:graphic xmlns:a="http://schemas.openxmlformats.org/drawingml/2006/main">
                  <a:graphicData uri="http://schemas.microsoft.com/office/word/2010/wordprocessingShape">
                    <wps:wsp>
                      <wps:cNvCnPr/>
                      <wps:spPr>
                        <a:xfrm>
                          <a:off x="0" y="0"/>
                          <a:ext cx="0" cy="5839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E751B8" id="Straight Arrow Connector 20" o:spid="_x0000_s1026" type="#_x0000_t32" style="position:absolute;margin-left:204.5pt;margin-top:198.35pt;width:0;height:46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" strokecolor="#5b9bd5 [3204]" strokeweight=".5pt">
                <v:stroke endarrow="block" joinstyle="miter"/>
              </v:shape>
            </w:pict>
          </mc:Fallback>
        </mc:AlternateContent>
      </w:r>
      <w:r w:rsidR="00D87EA0">
        <w:rPr>
          <w:noProof/>
          <w:lang w:eastAsia="en-GB"/>
        </w:rPr>
        <mc:AlternateContent>
          <mc:Choice Requires="wps">
            <w:drawing>
              <wp:anchor distT="0" distB="0" distL="114300" distR="114300" simplePos="0" relativeHeight="251666432" behindDoc="0" locked="0" layoutInCell="1" allowOverlap="1">
                <wp:simplePos x="0" y="0"/>
                <wp:positionH relativeFrom="column">
                  <wp:posOffset>1083449</wp:posOffset>
                </wp:positionH>
                <wp:positionV relativeFrom="paragraph">
                  <wp:posOffset>1497101</wp:posOffset>
                </wp:positionV>
                <wp:extent cx="914400" cy="437989"/>
                <wp:effectExtent l="0" t="0" r="19050" b="19685"/>
                <wp:wrapNone/>
                <wp:docPr id="13" name="Rectangle 13"/>
                <wp:cNvGraphicFramePr/>
                <a:graphic xmlns:a="http://schemas.openxmlformats.org/drawingml/2006/main">
                  <a:graphicData uri="http://schemas.microsoft.com/office/word/2010/wordprocessingShape">
                    <wps:wsp>
                      <wps:cNvSpPr/>
                      <wps:spPr>
                        <a:xfrm>
                          <a:off x="0" y="0"/>
                          <a:ext cx="914400" cy="437989"/>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spacing w:line="240" w:lineRule="auto"/>
                              <w:jc w:val="center"/>
                            </w:pPr>
                            <w:r>
                              <w:t>Head of Primary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3" o:spid="_x0000_s1042" style="position:absolute;margin-left:85.3pt;margin-top:117.9pt;width:1in;height:3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" fillcolor="white [3201]" strokecolor="#70ad47 [3209]" strokeweight="1pt">
                <v:textbox>
                  <w:txbxContent>
                    <w:p w:rsidR="003C02B4" w:rsidRDefault="003C02B4" w:rsidP="00D87EA0">
                      <w:pPr>
                        <w:spacing w:line="240" w:lineRule="auto"/>
                        <w:jc w:val="center"/>
                      </w:pPr>
                      <w:r>
                        <w:t>Head of Primary</w:t>
                      </w:r>
                    </w:p>
                  </w:txbxContent>
                </v:textbox>
              </v:rect>
            </w:pict>
          </mc:Fallback>
        </mc:AlternateContent>
      </w:r>
      <w:r w:rsidR="00D87EA0">
        <w:rPr>
          <w:noProof/>
          <w:lang w:eastAsia="en-GB"/>
        </w:rPr>
        <mc:AlternateContent>
          <mc:Choice Requires="wps">
            <w:drawing>
              <wp:anchor distT="0" distB="0" distL="114300" distR="114300" simplePos="0" relativeHeight="251668480" behindDoc="0" locked="0" layoutInCell="1" allowOverlap="1">
                <wp:simplePos x="0" y="0"/>
                <wp:positionH relativeFrom="column">
                  <wp:posOffset>3657600</wp:posOffset>
                </wp:positionH>
                <wp:positionV relativeFrom="paragraph">
                  <wp:posOffset>1527837</wp:posOffset>
                </wp:positionV>
                <wp:extent cx="1283234" cy="461042"/>
                <wp:effectExtent l="0" t="0" r="12700" b="15240"/>
                <wp:wrapNone/>
                <wp:docPr id="15" name="Rectangle 15"/>
                <wp:cNvGraphicFramePr/>
                <a:graphic xmlns:a="http://schemas.openxmlformats.org/drawingml/2006/main">
                  <a:graphicData uri="http://schemas.microsoft.com/office/word/2010/wordprocessingShape">
                    <wps:wsp>
                      <wps:cNvSpPr/>
                      <wps:spPr>
                        <a:xfrm>
                          <a:off x="0" y="0"/>
                          <a:ext cx="1283234" cy="461042"/>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spacing w:line="240" w:lineRule="auto"/>
                              <w:jc w:val="center"/>
                            </w:pPr>
                            <w:r>
                              <w:t>Head of Studio College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43" style="position:absolute;margin-left:4in;margin-top:120.3pt;width:101.05pt;height:3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" fillcolor="white [3201]" strokecolor="#70ad47 [3209]" strokeweight="1pt">
                <v:textbox>
                  <w:txbxContent>
                    <w:p w:rsidR="003C02B4" w:rsidRDefault="003C02B4" w:rsidP="00D87EA0">
                      <w:pPr>
                        <w:spacing w:line="240" w:lineRule="auto"/>
                        <w:jc w:val="center"/>
                      </w:pPr>
                      <w:r>
                        <w:t>Head of Studio College</w:t>
                      </w:r>
                    </w:p>
                  </w:txbxContent>
                </v:textbox>
              </v:rect>
            </w:pict>
          </mc:Fallback>
        </mc:AlternateContent>
      </w:r>
      <w:r w:rsidR="00D87EA0">
        <w:rPr>
          <w:noProof/>
          <w:lang w:eastAsia="en-GB"/>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ragraph">
                  <wp:posOffset>1488872</wp:posOffset>
                </wp:positionV>
                <wp:extent cx="914400" cy="47641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914400" cy="476410"/>
                        </a:xfrm>
                        <a:prstGeom prst="rect">
                          <a:avLst/>
                        </a:prstGeom>
                      </wps:spPr>
                      <wps:style>
                        <a:lnRef idx="2">
                          <a:schemeClr val="accent6"/>
                        </a:lnRef>
                        <a:fillRef idx="1">
                          <a:schemeClr val="lt1"/>
                        </a:fillRef>
                        <a:effectRef idx="0">
                          <a:schemeClr val="accent6"/>
                        </a:effectRef>
                        <a:fontRef idx="minor">
                          <a:schemeClr val="dk1"/>
                        </a:fontRef>
                      </wps:style>
                      <wps:txbx>
                        <w:txbxContent>
                          <w:p w:rsidR="003C02B4" w:rsidRDefault="003C02B4" w:rsidP="00D87EA0">
                            <w:pPr>
                              <w:spacing w:line="240" w:lineRule="auto"/>
                              <w:jc w:val="center"/>
                            </w:pPr>
                            <w:r>
                              <w:t>Head of Secondary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4" o:spid="_x0000_s1044" style="position:absolute;margin-left:0;margin-top:117.25pt;width:1in;height:37.5pt;z-index:2516674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" fillcolor="white [3201]" strokecolor="#70ad47 [3209]" strokeweight="1pt">
                <v:textbox>
                  <w:txbxContent>
                    <w:p w:rsidR="003C02B4" w:rsidRDefault="003C02B4" w:rsidP="00D87EA0">
                      <w:pPr>
                        <w:spacing w:line="240" w:lineRule="auto"/>
                        <w:jc w:val="center"/>
                      </w:pPr>
                      <w:r>
                        <w:t>Head of Secondary</w:t>
                      </w:r>
                    </w:p>
                  </w:txbxContent>
                </v:textbox>
                <w10:wrap anchorx="margin"/>
              </v:rect>
            </w:pict>
          </mc:Fallback>
        </mc:AlternateContent>
      </w:r>
      <w:r w:rsidR="00D87EA0">
        <w:rPr>
          <w:noProof/>
          <w:lang w:eastAsia="en-GB"/>
        </w:rPr>
        <mc:AlternateContent>
          <mc:Choice Requires="wps">
            <w:drawing>
              <wp:anchor distT="0" distB="0" distL="114300" distR="114300" simplePos="0" relativeHeight="251669504" behindDoc="0" locked="0" layoutInCell="1" allowOverlap="1">
                <wp:simplePos x="0" y="0"/>
                <wp:positionH relativeFrom="column">
                  <wp:posOffset>1475334</wp:posOffset>
                </wp:positionH>
                <wp:positionV relativeFrom="paragraph">
                  <wp:posOffset>1912038</wp:posOffset>
                </wp:positionV>
                <wp:extent cx="7684" cy="537883"/>
                <wp:effectExtent l="76200" t="0" r="68580" b="52705"/>
                <wp:wrapNone/>
                <wp:docPr id="16" name="Straight Arrow Connector 16"/>
                <wp:cNvGraphicFramePr/>
                <a:graphic xmlns:a="http://schemas.openxmlformats.org/drawingml/2006/main">
                  <a:graphicData uri="http://schemas.microsoft.com/office/word/2010/wordprocessingShape">
                    <wps:wsp>
                      <wps:cNvCnPr/>
                      <wps:spPr>
                        <a:xfrm flipH="1">
                          <a:off x="0" y="0"/>
                          <a:ext cx="7684" cy="5378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D03D0F" id="Straight Arrow Connector 16" o:spid="_x0000_s1026" type="#_x0000_t32" style="position:absolute;margin-left:116.15pt;margin-top:150.55pt;width:.6pt;height:42.3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" strokecolor="#5b9bd5 [3204]" strokeweight=".5pt">
                <v:stroke endarrow="block" joinstyle="miter"/>
              </v:shape>
            </w:pict>
          </mc:Fallback>
        </mc:AlternateContent>
      </w:r>
      <w:r w:rsidR="00D87301">
        <w:rPr>
          <w:noProof/>
          <w:lang w:eastAsia="en-GB"/>
        </w:rPr>
        <mc:AlternateContent>
          <mc:Choice Requires="wps">
            <w:drawing>
              <wp:anchor distT="0" distB="0" distL="114300" distR="114300" simplePos="0" relativeHeight="251665408" behindDoc="0" locked="0" layoutInCell="1" allowOverlap="1">
                <wp:simplePos x="0" y="0"/>
                <wp:positionH relativeFrom="column">
                  <wp:posOffset>1429230</wp:posOffset>
                </wp:positionH>
                <wp:positionV relativeFrom="paragraph">
                  <wp:posOffset>813222</wp:posOffset>
                </wp:positionV>
                <wp:extent cx="15368" cy="668212"/>
                <wp:effectExtent l="57150" t="0" r="99060" b="55880"/>
                <wp:wrapNone/>
                <wp:docPr id="12" name="Straight Arrow Connector 12"/>
                <wp:cNvGraphicFramePr/>
                <a:graphic xmlns:a="http://schemas.openxmlformats.org/drawingml/2006/main">
                  <a:graphicData uri="http://schemas.microsoft.com/office/word/2010/wordprocessingShape">
                    <wps:wsp>
                      <wps:cNvCnPr/>
                      <wps:spPr>
                        <a:xfrm>
                          <a:off x="0" y="0"/>
                          <a:ext cx="15368" cy="6682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A28334" id="Straight Arrow Connector 12" o:spid="_x0000_s1026" type="#_x0000_t32" style="position:absolute;margin-left:112.55pt;margin-top:64.05pt;width:1.2pt;height:52.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" strokecolor="#5b9bd5 [3204]" strokeweight=".5pt">
                <v:stroke endarrow="block" joinstyle="miter"/>
              </v:shape>
            </w:pict>
          </mc:Fallback>
        </mc:AlternateContent>
      </w:r>
      <w:r w:rsidR="00D87301">
        <w:rPr>
          <w:noProof/>
          <w:lang w:eastAsia="en-GB"/>
        </w:rPr>
        <mc:AlternateContent>
          <mc:Choice Requires="wps">
            <w:drawing>
              <wp:anchor distT="0" distB="0" distL="114300" distR="114300" simplePos="0" relativeHeight="251664384" behindDoc="0" locked="0" layoutInCell="1" allowOverlap="1">
                <wp:simplePos x="0" y="0"/>
                <wp:positionH relativeFrom="column">
                  <wp:posOffset>4026819</wp:posOffset>
                </wp:positionH>
                <wp:positionV relativeFrom="paragraph">
                  <wp:posOffset>782485</wp:posOffset>
                </wp:positionV>
                <wp:extent cx="45719" cy="729984"/>
                <wp:effectExtent l="76200" t="0" r="50165" b="51435"/>
                <wp:wrapNone/>
                <wp:docPr id="11" name="Straight Arrow Connector 11"/>
                <wp:cNvGraphicFramePr/>
                <a:graphic xmlns:a="http://schemas.openxmlformats.org/drawingml/2006/main">
                  <a:graphicData uri="http://schemas.microsoft.com/office/word/2010/wordprocessingShape">
                    <wps:wsp>
                      <wps:cNvCnPr/>
                      <wps:spPr>
                        <a:xfrm flipH="1">
                          <a:off x="0" y="0"/>
                          <a:ext cx="45719" cy="7299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3F0D0A" id="Straight Arrow Connector 11" o:spid="_x0000_s1026" type="#_x0000_t32" style="position:absolute;margin-left:317.05pt;margin-top:61.6pt;width:3.6pt;height:5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" strokecolor="#5b9bd5 [3204]" strokeweight=".5pt">
                <v:stroke endarrow="block" joinstyle="miter"/>
              </v:shape>
            </w:pict>
          </mc:Fallback>
        </mc:AlternateContent>
      </w:r>
      <w:r w:rsidR="00D87301">
        <w:rPr>
          <w:noProof/>
          <w:lang w:eastAsia="en-GB"/>
        </w:rPr>
        <mc:AlternateContent>
          <mc:Choice Requires="wps">
            <w:drawing>
              <wp:anchor distT="0" distB="0" distL="114300" distR="114300" simplePos="0" relativeHeight="251663360" behindDoc="0" locked="0" layoutInCell="1" allowOverlap="1">
                <wp:simplePos x="0" y="0"/>
                <wp:positionH relativeFrom="column">
                  <wp:posOffset>2665339</wp:posOffset>
                </wp:positionH>
                <wp:positionV relativeFrom="paragraph">
                  <wp:posOffset>836275</wp:posOffset>
                </wp:positionV>
                <wp:extent cx="45719" cy="645458"/>
                <wp:effectExtent l="38100" t="0" r="69215" b="59690"/>
                <wp:wrapNone/>
                <wp:docPr id="10" name="Straight Arrow Connector 10"/>
                <wp:cNvGraphicFramePr/>
                <a:graphic xmlns:a="http://schemas.openxmlformats.org/drawingml/2006/main">
                  <a:graphicData uri="http://schemas.microsoft.com/office/word/2010/wordprocessingShape">
                    <wps:wsp>
                      <wps:cNvCnPr/>
                      <wps:spPr>
                        <a:xfrm>
                          <a:off x="0" y="0"/>
                          <a:ext cx="45719" cy="645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4E52FB" id="Straight Arrow Connector 10" o:spid="_x0000_s1026" type="#_x0000_t32" style="position:absolute;margin-left:209.85pt;margin-top:65.85pt;width:3.6pt;height:5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" strokecolor="#5b9bd5 [3204]" strokeweight=".5pt">
                <v:stroke endarrow="block" joinstyle="miter"/>
              </v:shape>
            </w:pict>
          </mc:Fallback>
        </mc:AlternateContent>
      </w:r>
      <w:r w:rsidR="00D87301">
        <w:rPr>
          <w:noProof/>
          <w:lang w:eastAsia="en-GB"/>
        </w:rPr>
        <mc:AlternateContent>
          <mc:Choice Requires="wps">
            <w:drawing>
              <wp:anchor distT="0" distB="0" distL="114300" distR="114300" simplePos="0" relativeHeight="251661312" behindDoc="0" locked="0" layoutInCell="1" allowOverlap="1">
                <wp:simplePos x="0" y="0"/>
                <wp:positionH relativeFrom="column">
                  <wp:posOffset>1382395</wp:posOffset>
                </wp:positionH>
                <wp:positionV relativeFrom="paragraph">
                  <wp:posOffset>796860</wp:posOffset>
                </wp:positionV>
                <wp:extent cx="2719587" cy="7684"/>
                <wp:effectExtent l="0" t="0" r="24130" b="30480"/>
                <wp:wrapNone/>
                <wp:docPr id="8" name="Straight Connector 8"/>
                <wp:cNvGraphicFramePr/>
                <a:graphic xmlns:a="http://schemas.openxmlformats.org/drawingml/2006/main">
                  <a:graphicData uri="http://schemas.microsoft.com/office/word/2010/wordprocessingShape">
                    <wps:wsp>
                      <wps:cNvCnPr/>
                      <wps:spPr>
                        <a:xfrm>
                          <a:off x="0" y="0"/>
                          <a:ext cx="2719587" cy="76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B06C4" id="Straight Connector 8"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85pt,62.75pt" to="323pt,6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" strokecolor="#5b9bd5 [3204]" strokeweight=".5pt">
                <v:stroke joinstyle="miter"/>
              </v:line>
            </w:pict>
          </mc:Fallback>
        </mc:AlternateContent>
      </w:r>
      <w:r w:rsidR="00D87301">
        <w:rPr>
          <w:noProof/>
          <w:lang w:eastAsia="en-GB"/>
        </w:rPr>
        <mc:AlternateContent>
          <mc:Choice Requires="wps">
            <w:drawing>
              <wp:anchor distT="0" distB="0" distL="114300" distR="114300" simplePos="0" relativeHeight="251660288" behindDoc="0" locked="0" layoutInCell="1" allowOverlap="1">
                <wp:simplePos x="0" y="0"/>
                <wp:positionH relativeFrom="column">
                  <wp:posOffset>2642876</wp:posOffset>
                </wp:positionH>
                <wp:positionV relativeFrom="paragraph">
                  <wp:posOffset>270313</wp:posOffset>
                </wp:positionV>
                <wp:extent cx="7684" cy="514830"/>
                <wp:effectExtent l="0" t="0" r="30480" b="19050"/>
                <wp:wrapNone/>
                <wp:docPr id="6" name="Straight Connector 6"/>
                <wp:cNvGraphicFramePr/>
                <a:graphic xmlns:a="http://schemas.openxmlformats.org/drawingml/2006/main">
                  <a:graphicData uri="http://schemas.microsoft.com/office/word/2010/wordprocessingShape">
                    <wps:wsp>
                      <wps:cNvCnPr/>
                      <wps:spPr>
                        <a:xfrm>
                          <a:off x="0" y="0"/>
                          <a:ext cx="7684" cy="5148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A846A7" id="Straight Connector 6"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08.1pt,21.3pt" to="208.7pt,6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" strokecolor="#5b9bd5 [3204]" strokeweight=".5pt">
                <v:stroke joinstyle="miter"/>
              </v:line>
            </w:pict>
          </mc:Fallback>
        </mc:AlternateContent>
      </w:r>
      <w:r w:rsidR="002A489E">
        <w:br w:type="page"/>
      </w:r>
      <w:r w:rsidR="001020F6" w:rsidRPr="001020F6">
        <w:rPr>
          <w:rStyle w:val="Heading3Char"/>
          <w:b/>
          <w:bCs/>
          <w:color w:val="auto"/>
        </w:rPr>
        <w:lastRenderedPageBreak/>
        <w:t>System:</w:t>
      </w:r>
      <w:r w:rsidR="001020F6" w:rsidRPr="001020F6">
        <w:rPr>
          <w:rFonts w:ascii="Arial" w:hAnsi="Arial" w:cs="Arial"/>
        </w:rPr>
        <w:t xml:space="preserve"> </w:t>
      </w:r>
      <w:r w:rsidR="001020F6">
        <w:rPr>
          <w:rFonts w:ascii="Arial" w:hAnsi="Arial" w:cs="Arial"/>
        </w:rPr>
        <w:t>How an organisation’s daily activities are done, the process how the decisions are made, these are the system of that organisation.</w:t>
      </w:r>
      <w:r w:rsidR="00FC229B">
        <w:rPr>
          <w:rFonts w:ascii="Arial" w:hAnsi="Arial" w:cs="Arial"/>
        </w:rPr>
        <w:t xml:space="preserve"> Waverley School has all the policies in the system.</w:t>
      </w:r>
      <w:r w:rsidR="001020F6">
        <w:rPr>
          <w:rFonts w:ascii="Arial" w:hAnsi="Arial" w:cs="Arial"/>
        </w:rPr>
        <w:t xml:space="preserve">  </w:t>
      </w:r>
    </w:p>
    <w:p w:rsidR="001020F6" w:rsidRPr="001020F6" w:rsidRDefault="001020F6" w:rsidP="001020F6">
      <w:pPr>
        <w:spacing w:line="360" w:lineRule="auto"/>
        <w:rPr>
          <w:rFonts w:ascii="Arial" w:hAnsi="Arial" w:cs="Arial"/>
        </w:rPr>
      </w:pPr>
      <w:bookmarkStart w:id="15" w:name="_Toc24116002"/>
      <w:r w:rsidRPr="00FC229B">
        <w:rPr>
          <w:rStyle w:val="Heading3Char"/>
          <w:b/>
          <w:bCs/>
          <w:color w:val="auto"/>
        </w:rPr>
        <w:t>Staff:</w:t>
      </w:r>
      <w:bookmarkEnd w:id="15"/>
      <w:r w:rsidR="00FC229B">
        <w:rPr>
          <w:rFonts w:ascii="Arial" w:hAnsi="Arial" w:cs="Arial"/>
        </w:rPr>
        <w:t xml:space="preserve"> Every organisation need staff. The governing body of Waverley School decides</w:t>
      </w:r>
      <w:r w:rsidR="00FC229B" w:rsidRPr="00FC229B">
        <w:rPr>
          <w:rFonts w:ascii="Arial" w:hAnsi="Arial" w:cs="Arial"/>
        </w:rPr>
        <w:t xml:space="preserve"> how many employees </w:t>
      </w:r>
      <w:r w:rsidR="00FC229B">
        <w:rPr>
          <w:rFonts w:ascii="Arial" w:hAnsi="Arial" w:cs="Arial"/>
        </w:rPr>
        <w:t>they</w:t>
      </w:r>
      <w:r w:rsidR="00FC229B" w:rsidRPr="00FC229B">
        <w:rPr>
          <w:rFonts w:ascii="Arial" w:hAnsi="Arial" w:cs="Arial"/>
        </w:rPr>
        <w:t xml:space="preserve"> need and how they will be recruited, trained, motivated and rewarded.</w:t>
      </w:r>
    </w:p>
    <w:p w:rsidR="00FC229B" w:rsidRDefault="001020F6" w:rsidP="001020F6">
      <w:pPr>
        <w:spacing w:line="360" w:lineRule="auto"/>
        <w:rPr>
          <w:rFonts w:ascii="Arial" w:hAnsi="Arial" w:cs="Arial"/>
        </w:rPr>
      </w:pPr>
      <w:bookmarkStart w:id="16" w:name="_Toc24116003"/>
      <w:r w:rsidRPr="00FC229B">
        <w:rPr>
          <w:rStyle w:val="Heading3Char"/>
          <w:b/>
          <w:bCs/>
          <w:color w:val="auto"/>
        </w:rPr>
        <w:t>Skills</w:t>
      </w:r>
      <w:bookmarkEnd w:id="16"/>
      <w:r w:rsidRPr="001020F6">
        <w:rPr>
          <w:rFonts w:ascii="Arial" w:hAnsi="Arial" w:cs="Arial"/>
        </w:rPr>
        <w:t>:</w:t>
      </w:r>
      <w:r w:rsidR="00FC229B">
        <w:rPr>
          <w:rFonts w:ascii="Arial" w:hAnsi="Arial" w:cs="Arial"/>
        </w:rPr>
        <w:t xml:space="preserve"> The abilities that the employees of an organisation allows them to achieve excellence are skills of that organisation. Waverley School encourages the employees to develop their skills and they are provided with regular training to enable them to achieve more skills.</w:t>
      </w:r>
    </w:p>
    <w:p w:rsidR="001020F6" w:rsidRDefault="001020F6" w:rsidP="001020F6">
      <w:pPr>
        <w:spacing w:line="360" w:lineRule="auto"/>
        <w:rPr>
          <w:rFonts w:asciiTheme="majorHAnsi" w:eastAsiaTheme="majorEastAsia" w:hAnsiTheme="majorHAnsi" w:cstheme="majorBidi"/>
          <w:color w:val="2E74B5" w:themeColor="accent1" w:themeShade="BF"/>
          <w:sz w:val="32"/>
          <w:szCs w:val="40"/>
        </w:rPr>
      </w:pPr>
      <w:bookmarkStart w:id="17" w:name="_Toc24116004"/>
      <w:r w:rsidRPr="00FC229B">
        <w:rPr>
          <w:rStyle w:val="Heading3Char"/>
          <w:b/>
          <w:bCs/>
          <w:color w:val="auto"/>
        </w:rPr>
        <w:t>Style</w:t>
      </w:r>
      <w:r w:rsidR="00FC229B" w:rsidRPr="00FC229B">
        <w:rPr>
          <w:rStyle w:val="Heading3Char"/>
          <w:b/>
          <w:bCs/>
          <w:color w:val="auto"/>
        </w:rPr>
        <w:t>:</w:t>
      </w:r>
      <w:bookmarkEnd w:id="17"/>
      <w:r w:rsidR="00FC229B">
        <w:rPr>
          <w:rStyle w:val="Heading3Char"/>
          <w:b/>
          <w:bCs/>
          <w:color w:val="auto"/>
        </w:rPr>
        <w:t xml:space="preserve"> </w:t>
      </w:r>
      <w:r w:rsidR="00FC229B" w:rsidRPr="00FC229B">
        <w:rPr>
          <w:rFonts w:ascii="Arial" w:hAnsi="Arial" w:cs="Arial"/>
        </w:rPr>
        <w:t xml:space="preserve"> </w:t>
      </w:r>
      <w:r w:rsidR="00FC229B">
        <w:rPr>
          <w:rFonts w:ascii="Arial" w:hAnsi="Arial" w:cs="Arial"/>
        </w:rPr>
        <w:t xml:space="preserve">Style </w:t>
      </w:r>
      <w:r w:rsidR="003C02B4">
        <w:rPr>
          <w:rFonts w:ascii="Arial" w:hAnsi="Arial" w:cs="Arial"/>
        </w:rPr>
        <w:t xml:space="preserve">is the company leader’s way of managing. At Waverley School, the executive Principal is the leader and he distributes responsibility to his sub-ordinates. </w:t>
      </w:r>
      <w:r w:rsidRPr="001020F6">
        <w:t xml:space="preserve"> </w:t>
      </w:r>
      <w:r>
        <w:br w:type="page"/>
      </w:r>
    </w:p>
    <w:p w:rsidR="00EB2A17" w:rsidRDefault="00D5487A" w:rsidP="00D5487A">
      <w:pPr>
        <w:pStyle w:val="Heading1"/>
        <w:rPr>
          <w:b/>
          <w:bCs/>
          <w:color w:val="auto"/>
        </w:rPr>
      </w:pPr>
      <w:bookmarkStart w:id="18" w:name="_Toc24116005"/>
      <w:r w:rsidRPr="00D5487A">
        <w:rPr>
          <w:b/>
          <w:bCs/>
          <w:color w:val="auto"/>
        </w:rPr>
        <w:lastRenderedPageBreak/>
        <w:t>An analysis of the school’s ethical stance:</w:t>
      </w:r>
      <w:bookmarkEnd w:id="18"/>
    </w:p>
    <w:p w:rsidR="00EB2A17" w:rsidRDefault="00EB2A17" w:rsidP="00D5487A">
      <w:pPr>
        <w:pStyle w:val="Heading1"/>
        <w:rPr>
          <w:b/>
          <w:bCs/>
          <w:color w:val="auto"/>
        </w:rPr>
      </w:pPr>
    </w:p>
    <w:p w:rsidR="00E01F61" w:rsidRDefault="00500875" w:rsidP="00EB2A17">
      <w:pPr>
        <w:rPr>
          <w:rFonts w:ascii="Arial" w:hAnsi="Arial" w:cs="Arial"/>
        </w:rPr>
      </w:pPr>
      <w:r>
        <w:rPr>
          <w:rFonts w:ascii="Arial" w:hAnsi="Arial" w:cs="Arial"/>
        </w:rPr>
        <w:t>Whatever the legislative framework, many organisations can and will choose to use their discretion to go beyond the legal baseline and this can be conceived as exercising ethical judgement (Carroll, 1979)</w:t>
      </w:r>
      <w:r w:rsidR="001E103A">
        <w:rPr>
          <w:rFonts w:ascii="Arial" w:hAnsi="Arial" w:cs="Arial"/>
        </w:rPr>
        <w:t xml:space="preserve"> and that is their ethical stance. </w:t>
      </w:r>
      <w:r>
        <w:rPr>
          <w:rFonts w:ascii="Arial" w:hAnsi="Arial" w:cs="Arial"/>
        </w:rPr>
        <w:t xml:space="preserve"> </w:t>
      </w:r>
      <w:r w:rsidR="001E103A">
        <w:rPr>
          <w:rFonts w:ascii="Arial" w:hAnsi="Arial" w:cs="Arial"/>
        </w:rPr>
        <w:t>Milton Friedman</w:t>
      </w:r>
      <w:r>
        <w:rPr>
          <w:rFonts w:ascii="Arial" w:hAnsi="Arial" w:cs="Arial"/>
        </w:rPr>
        <w:t xml:space="preserve"> argues that</w:t>
      </w:r>
      <w:r w:rsidR="001E103A">
        <w:rPr>
          <w:rFonts w:ascii="Arial" w:hAnsi="Arial" w:cs="Arial"/>
        </w:rPr>
        <w:t xml:space="preserve"> where the law ends</w:t>
      </w:r>
      <w:r>
        <w:rPr>
          <w:rFonts w:ascii="Arial" w:hAnsi="Arial" w:cs="Arial"/>
        </w:rPr>
        <w:t xml:space="preserve"> ethics or corporal social responsibility </w:t>
      </w:r>
      <w:r w:rsidR="001E103A">
        <w:rPr>
          <w:rFonts w:ascii="Arial" w:hAnsi="Arial" w:cs="Arial"/>
        </w:rPr>
        <w:t xml:space="preserve">begins </w:t>
      </w:r>
      <w:r>
        <w:rPr>
          <w:rFonts w:ascii="Arial" w:hAnsi="Arial" w:cs="Arial"/>
        </w:rPr>
        <w:t>(Friedman, 1970).</w:t>
      </w:r>
    </w:p>
    <w:p w:rsidR="00E01F61" w:rsidRPr="00E01F61" w:rsidRDefault="00500875" w:rsidP="00E01F61">
      <w:pPr>
        <w:rPr>
          <w:rFonts w:ascii="Arial" w:hAnsi="Arial" w:cs="Arial"/>
        </w:rPr>
      </w:pPr>
      <w:r>
        <w:rPr>
          <w:rFonts w:ascii="Arial" w:hAnsi="Arial" w:cs="Arial"/>
        </w:rPr>
        <w:t xml:space="preserve"> </w:t>
      </w:r>
      <w:r w:rsidR="00E01F61" w:rsidRPr="00E01F61">
        <w:rPr>
          <w:rFonts w:ascii="Arial" w:hAnsi="Arial" w:cs="Arial"/>
        </w:rPr>
        <w:t>Organisations often have a set of principles and standards which can be reviewed or reflected by the performance of the organisation. The most common and best demonstrated ethical values are such as: integrity, fairness, compassion, honesty, respect, honour and responsibility.</w:t>
      </w:r>
    </w:p>
    <w:p w:rsidR="00E01F61" w:rsidRPr="00E01F61" w:rsidRDefault="00E01F61" w:rsidP="00E01F61">
      <w:pPr>
        <w:rPr>
          <w:rFonts w:ascii="Arial" w:hAnsi="Arial" w:cs="Arial"/>
        </w:rPr>
      </w:pPr>
      <w:r w:rsidRPr="00E01F61">
        <w:rPr>
          <w:rFonts w:ascii="Arial" w:hAnsi="Arial" w:cs="Arial"/>
        </w:rPr>
        <w:t xml:space="preserve">Waverley school support and promotes a culture of ‘Learning </w:t>
      </w:r>
      <w:proofErr w:type="gramStart"/>
      <w:r w:rsidRPr="00E01F61">
        <w:rPr>
          <w:rFonts w:ascii="Arial" w:hAnsi="Arial" w:cs="Arial"/>
        </w:rPr>
        <w:t>Through</w:t>
      </w:r>
      <w:proofErr w:type="gramEnd"/>
      <w:r w:rsidRPr="00E01F61">
        <w:rPr>
          <w:rFonts w:ascii="Arial" w:hAnsi="Arial" w:cs="Arial"/>
        </w:rPr>
        <w:t xml:space="preserve"> Diversity’ which allows to embrace the differences of the local area and promotes the beliefs of ‘Respect, Aspiration, Equality and Humanity’. These values have created an environment that encourages and allows all learners to develop confidence and capacity to flourish in the British and Global society of today and tomorrow. The school staff and teachers work collectively alongside the pupil to ensure that they are actively engaged in learning and are able to make carefull</w:t>
      </w:r>
      <w:r>
        <w:rPr>
          <w:rFonts w:ascii="Arial" w:hAnsi="Arial" w:cs="Arial"/>
        </w:rPr>
        <w:t xml:space="preserve">y considered lifestyle choices </w:t>
      </w:r>
      <w:r w:rsidRPr="00E01F61">
        <w:rPr>
          <w:rFonts w:ascii="Arial" w:hAnsi="Arial" w:cs="Arial"/>
        </w:rPr>
        <w:t>(Waverley.bham.sch.uk, 2019)</w:t>
      </w:r>
      <w:r>
        <w:rPr>
          <w:rFonts w:ascii="Arial" w:hAnsi="Arial" w:cs="Arial"/>
        </w:rPr>
        <w:t xml:space="preserve">. </w:t>
      </w:r>
    </w:p>
    <w:p w:rsidR="001E103A" w:rsidRDefault="001E103A" w:rsidP="00EB2A17">
      <w:pPr>
        <w:rPr>
          <w:rFonts w:ascii="Arial" w:hAnsi="Arial" w:cs="Arial"/>
        </w:rPr>
      </w:pPr>
    </w:p>
    <w:p w:rsidR="001E103A" w:rsidRPr="001E103A" w:rsidRDefault="001E103A" w:rsidP="001E103A">
      <w:pPr>
        <w:rPr>
          <w:rFonts w:ascii="Arial" w:hAnsi="Arial" w:cs="Arial"/>
        </w:rPr>
      </w:pPr>
    </w:p>
    <w:p w:rsidR="00FA28BA" w:rsidRPr="00D5487A" w:rsidRDefault="00FA28BA" w:rsidP="00EB2A17">
      <w:r w:rsidRPr="00D5487A">
        <w:br w:type="page"/>
      </w:r>
    </w:p>
    <w:p w:rsidR="00617281" w:rsidRPr="00617281" w:rsidRDefault="00617281" w:rsidP="00617281">
      <w:pPr>
        <w:pStyle w:val="Heading1"/>
        <w:rPr>
          <w:rFonts w:eastAsia="Times New Roman"/>
          <w:b/>
          <w:bCs/>
          <w:color w:val="auto"/>
          <w:lang w:eastAsia="en-GB"/>
        </w:rPr>
      </w:pPr>
      <w:bookmarkStart w:id="19" w:name="_Toc24116006"/>
      <w:r w:rsidRPr="00617281">
        <w:rPr>
          <w:rFonts w:eastAsia="Times New Roman"/>
          <w:b/>
          <w:bCs/>
          <w:color w:val="auto"/>
          <w:lang w:eastAsia="en-GB"/>
        </w:rPr>
        <w:lastRenderedPageBreak/>
        <w:t xml:space="preserve">Comparison of organisational culture between Waverley School </w:t>
      </w:r>
      <w:r>
        <w:rPr>
          <w:rFonts w:eastAsia="Times New Roman"/>
          <w:b/>
          <w:bCs/>
          <w:color w:val="auto"/>
          <w:lang w:eastAsia="en-GB"/>
        </w:rPr>
        <w:t>and</w:t>
      </w:r>
      <w:r w:rsidRPr="00617281">
        <w:rPr>
          <w:rFonts w:eastAsia="Times New Roman"/>
          <w:b/>
          <w:bCs/>
          <w:color w:val="auto"/>
          <w:lang w:eastAsia="en-GB"/>
        </w:rPr>
        <w:t xml:space="preserve"> a competitor school:</w:t>
      </w:r>
      <w:bookmarkEnd w:id="19"/>
    </w:p>
    <w:p w:rsidR="00D733B9" w:rsidRDefault="00D733B9"/>
    <w:p w:rsidR="00617281" w:rsidRPr="00D733B9" w:rsidRDefault="00D733B9">
      <w:pPr>
        <w:rPr>
          <w:rFonts w:ascii="Arial" w:hAnsi="Arial" w:cs="Arial"/>
        </w:rPr>
      </w:pPr>
      <w:proofErr w:type="spellStart"/>
      <w:r w:rsidRPr="00D733B9">
        <w:rPr>
          <w:rFonts w:ascii="Arial" w:hAnsi="Arial" w:cs="Arial"/>
        </w:rPr>
        <w:t>Severne</w:t>
      </w:r>
      <w:proofErr w:type="spellEnd"/>
      <w:r w:rsidRPr="00D733B9">
        <w:rPr>
          <w:rFonts w:ascii="Arial" w:hAnsi="Arial" w:cs="Arial"/>
        </w:rPr>
        <w:t xml:space="preserve"> School is another primary school which is situated in </w:t>
      </w:r>
      <w:proofErr w:type="spellStart"/>
      <w:r w:rsidRPr="00D733B9">
        <w:rPr>
          <w:rFonts w:ascii="Arial" w:hAnsi="Arial" w:cs="Arial"/>
        </w:rPr>
        <w:t>Acocks</w:t>
      </w:r>
      <w:proofErr w:type="spellEnd"/>
      <w:r w:rsidRPr="00D733B9">
        <w:rPr>
          <w:rFonts w:ascii="Arial" w:hAnsi="Arial" w:cs="Arial"/>
        </w:rPr>
        <w:t xml:space="preserve"> Green.</w:t>
      </w:r>
      <w:r>
        <w:rPr>
          <w:rFonts w:ascii="Arial" w:hAnsi="Arial" w:cs="Arial"/>
        </w:rPr>
        <w:t xml:space="preserve"> The table </w:t>
      </w:r>
      <w:r w:rsidRPr="00D733B9">
        <w:rPr>
          <w:rFonts w:ascii="Arial" w:hAnsi="Arial" w:cs="Arial"/>
        </w:rPr>
        <w:t>below</w:t>
      </w:r>
      <w:r>
        <w:rPr>
          <w:rFonts w:ascii="Arial" w:hAnsi="Arial" w:cs="Arial"/>
        </w:rPr>
        <w:t xml:space="preserve"> is a comparison between Waverley School and </w:t>
      </w:r>
      <w:proofErr w:type="spellStart"/>
      <w:r>
        <w:rPr>
          <w:rFonts w:ascii="Arial" w:hAnsi="Arial" w:cs="Arial"/>
        </w:rPr>
        <w:t>Severne</w:t>
      </w:r>
      <w:proofErr w:type="spellEnd"/>
      <w:r>
        <w:rPr>
          <w:rFonts w:ascii="Arial" w:hAnsi="Arial" w:cs="Arial"/>
        </w:rPr>
        <w:t xml:space="preserve"> School against the elements of organisational culture.  </w:t>
      </w:r>
    </w:p>
    <w:p w:rsidR="00617281" w:rsidRPr="00D733B9" w:rsidRDefault="00617281">
      <w:pPr>
        <w:rPr>
          <w:rFonts w:ascii="Arial" w:hAnsi="Arial" w:cs="Arial"/>
        </w:rPr>
      </w:pPr>
    </w:p>
    <w:tbl>
      <w:tblPr>
        <w:tblW w:w="9015" w:type="dxa"/>
        <w:tblCellSpacing w:w="0" w:type="dxa"/>
        <w:tblBorders>
          <w:top w:val="outset" w:sz="6" w:space="0" w:color="00000A"/>
          <w:left w:val="outset" w:sz="6" w:space="0" w:color="00000A"/>
          <w:bottom w:val="outset" w:sz="6" w:space="0" w:color="00000A"/>
          <w:right w:val="outset" w:sz="6" w:space="0" w:color="00000A"/>
        </w:tblBorders>
        <w:tblCellMar>
          <w:top w:w="84" w:type="dxa"/>
          <w:left w:w="84" w:type="dxa"/>
          <w:bottom w:w="84" w:type="dxa"/>
          <w:right w:w="84" w:type="dxa"/>
        </w:tblCellMar>
        <w:tblLook w:val="04A0" w:firstRow="1" w:lastRow="0" w:firstColumn="1" w:lastColumn="0" w:noHBand="0" w:noVBand="1"/>
      </w:tblPr>
      <w:tblGrid>
        <w:gridCol w:w="1894"/>
        <w:gridCol w:w="3755"/>
        <w:gridCol w:w="3366"/>
      </w:tblGrid>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Factors</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Waverley School</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proofErr w:type="spellStart"/>
            <w:r w:rsidRPr="00617281">
              <w:rPr>
                <w:b/>
                <w:bCs/>
              </w:rPr>
              <w:t>Severne</w:t>
            </w:r>
            <w:proofErr w:type="spellEnd"/>
            <w:r w:rsidRPr="00617281">
              <w:rPr>
                <w:b/>
                <w:bCs/>
              </w:rPr>
              <w:t xml:space="preserve"> Primary School</w:t>
            </w:r>
          </w:p>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 xml:space="preserve">Innovation and risk taking </w:t>
            </w:r>
          </w:p>
        </w:tc>
        <w:tc>
          <w:tcPr>
            <w:tcW w:w="3755" w:type="dxa"/>
            <w:tcBorders>
              <w:top w:val="outset" w:sz="6" w:space="0" w:color="00000A"/>
              <w:left w:val="outset" w:sz="6" w:space="0" w:color="00000A"/>
              <w:bottom w:val="outset" w:sz="6" w:space="0" w:color="00000A"/>
              <w:right w:val="outset" w:sz="6" w:space="0" w:color="00000A"/>
            </w:tcBorders>
            <w:hideMark/>
          </w:tcPr>
          <w:p w:rsidR="00B60BDA" w:rsidRDefault="00B60BDA" w:rsidP="00617281"/>
          <w:p w:rsidR="00617281" w:rsidRPr="00617281" w:rsidRDefault="00617281" w:rsidP="009661E6">
            <w:r w:rsidRPr="00617281">
              <w:t>Waverley School tries new things, technologies, new system, new topics in curriculum, etc. They provide training for the staff to adapt to innovation.</w:t>
            </w:r>
            <w:r w:rsidR="00DD5C25">
              <w:t xml:space="preserve"> Teachers and support staff are encouraged to boost performance using </w:t>
            </w:r>
            <w:r w:rsidR="009661E6">
              <w:t>tried and tested</w:t>
            </w:r>
            <w:r w:rsidR="00DD5C25">
              <w:t xml:space="preserve"> ideas. </w:t>
            </w:r>
            <w:r w:rsidRPr="00617281">
              <w:t xml:space="preserve"> </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DD5C25">
            <w:r w:rsidRPr="00617281">
              <w:t xml:space="preserve">Teachers are the engine of innovation in the school. Most of the time the school leaders’ support and stand behind teachers with encouragement and resources. Teacher and support staff are encouraged to explore new ideas that can engage students and boost performance. </w:t>
            </w:r>
          </w:p>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Attention to detail</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 xml:space="preserve">They follow through all the rules and regulations in detail. For staff absence, leave of absence, personal development etc. everyone has to follow the correct procedures. </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 xml:space="preserve">Most staff follows schools rules and regulations regarding sick leave, attendance but there are a few staff who abuse it too. </w:t>
            </w:r>
            <w:r w:rsidR="00DD5C25">
              <w:t>They</w:t>
            </w:r>
            <w:r w:rsidRPr="00617281">
              <w:t xml:space="preserve"> do have a few members of staff who abuse the system (e.g. sick leave).</w:t>
            </w:r>
          </w:p>
          <w:p w:rsidR="00617281" w:rsidRPr="00617281" w:rsidRDefault="00617281" w:rsidP="00617281"/>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People orientation</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Every individual in the school has their own PDP (personal development program), they are given some objectives to achieve annually which can impact on their increments in wages.</w:t>
            </w:r>
            <w:r w:rsidR="00DD5C25">
              <w:t xml:space="preserve"> Pupil receive academic progress report termly.</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All staff has a meeting once a year where they discuss their Persona</w:t>
            </w:r>
            <w:r w:rsidR="00DD5C25">
              <w:t>l</w:t>
            </w:r>
            <w:r w:rsidRPr="00617281">
              <w:t xml:space="preserve"> Development. Pupil developments are checked for the previous year regarding level achieved supporting evidence. Also, new pupil details are noted for the present year. Staff individual learning objectives are given for the following year.</w:t>
            </w:r>
          </w:p>
          <w:p w:rsidR="00617281" w:rsidRPr="00617281" w:rsidRDefault="00617281" w:rsidP="00617281"/>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 xml:space="preserve">Team orientation </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 xml:space="preserve">There are some team orientation in this school. For example: the TA teams are assigned team-goals, Lunchtime </w:t>
            </w:r>
            <w:r w:rsidRPr="00617281">
              <w:lastRenderedPageBreak/>
              <w:t xml:space="preserve">Supervisor team has their own goals and objectives. In achieving the goals and objectives </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lastRenderedPageBreak/>
              <w:t xml:space="preserve">Throughout the school the teams meet regularly and use a systematic approach to guide their </w:t>
            </w:r>
            <w:r w:rsidRPr="00617281">
              <w:lastRenderedPageBreak/>
              <w:t>work. The school team activities revolve around teachers. Team member rotate roles and share responsibilities equally but there are sometimes issues because of absence and reduce of hours cut for T</w:t>
            </w:r>
            <w:r w:rsidR="007521CE">
              <w:t xml:space="preserve">eaching </w:t>
            </w:r>
            <w:r w:rsidRPr="00617281">
              <w:t>As</w:t>
            </w:r>
            <w:r w:rsidR="007521CE">
              <w:t>sistants</w:t>
            </w:r>
            <w:r w:rsidRPr="00617281">
              <w:t>.</w:t>
            </w:r>
          </w:p>
          <w:p w:rsidR="00617281" w:rsidRPr="00617281" w:rsidRDefault="00617281" w:rsidP="00617281"/>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lastRenderedPageBreak/>
              <w:t xml:space="preserve">Outcome orientation </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Waverley School is not a very outcome oriented organisation For staff. There is no effective reward system that encourages strong effort from staff. Pupils on the other hand are encouraged and rewarded for reaching their targets.</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DD5C25" w:rsidP="00617281">
            <w:r>
              <w:t>The</w:t>
            </w:r>
            <w:r w:rsidR="00617281" w:rsidRPr="00617281">
              <w:t xml:space="preserve"> school does not recognise staff effort. </w:t>
            </w:r>
            <w:r w:rsidR="00E01F61">
              <w:t>T</w:t>
            </w:r>
            <w:r w:rsidR="00617281" w:rsidRPr="00617281">
              <w:t xml:space="preserve">here is </w:t>
            </w:r>
            <w:r w:rsidR="00E01F61">
              <w:t xml:space="preserve">no </w:t>
            </w:r>
            <w:r>
              <w:t>reward system</w:t>
            </w:r>
            <w:r w:rsidR="00617281" w:rsidRPr="00617281">
              <w:t xml:space="preserve"> in place. Pupils are rewarded for good behaviour that reflect the values of </w:t>
            </w:r>
            <w:r w:rsidR="001020F6">
              <w:t>the</w:t>
            </w:r>
            <w:r w:rsidR="00617281" w:rsidRPr="00617281">
              <w:t xml:space="preserve"> school, </w:t>
            </w:r>
            <w:r w:rsidR="001020F6">
              <w:t>achieving their targets,</w:t>
            </w:r>
            <w:r w:rsidR="00617281" w:rsidRPr="00617281">
              <w:t xml:space="preserve"> etc.</w:t>
            </w:r>
          </w:p>
          <w:p w:rsidR="00617281" w:rsidRPr="00617281" w:rsidRDefault="00617281" w:rsidP="00617281"/>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 xml:space="preserve">Aggressiveness </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t>Waverley School is very competitive with their results and reputation. In OFSTED report 2015 they were “Outstanding” but came down to “Requires improvement” in 2017 (Reports.ofsted.gov.uk, 2017). They are working really hard by appointing new Head teacher, assigning objectives to staff to improve their rating.</w:t>
            </w:r>
          </w:p>
        </w:tc>
        <w:tc>
          <w:tcPr>
            <w:tcW w:w="3366" w:type="dxa"/>
            <w:tcBorders>
              <w:top w:val="outset" w:sz="6" w:space="0" w:color="00000A"/>
              <w:left w:val="outset" w:sz="6" w:space="0" w:color="00000A"/>
              <w:bottom w:val="outset" w:sz="6" w:space="0" w:color="00000A"/>
              <w:right w:val="outset" w:sz="6" w:space="0" w:color="00000A"/>
            </w:tcBorders>
            <w:hideMark/>
          </w:tcPr>
          <w:p w:rsidR="00617281" w:rsidRPr="00617281" w:rsidRDefault="00D733B9" w:rsidP="001020F6">
            <w:r w:rsidRPr="00D733B9">
              <w:t xml:space="preserve">The school is quiet competitive but due to the fact, it is in a deprived area our result reflect that. </w:t>
            </w:r>
          </w:p>
        </w:tc>
      </w:tr>
      <w:tr w:rsidR="00617281" w:rsidRPr="00617281" w:rsidTr="00617281">
        <w:trPr>
          <w:tblCellSpacing w:w="0" w:type="dxa"/>
        </w:trPr>
        <w:tc>
          <w:tcPr>
            <w:tcW w:w="1894"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617281">
            <w:r w:rsidRPr="00617281">
              <w:rPr>
                <w:b/>
                <w:bCs/>
              </w:rPr>
              <w:t>Stability</w:t>
            </w:r>
          </w:p>
        </w:tc>
        <w:tc>
          <w:tcPr>
            <w:tcW w:w="3755" w:type="dxa"/>
            <w:tcBorders>
              <w:top w:val="outset" w:sz="6" w:space="0" w:color="00000A"/>
              <w:left w:val="outset" w:sz="6" w:space="0" w:color="00000A"/>
              <w:bottom w:val="outset" w:sz="6" w:space="0" w:color="00000A"/>
              <w:right w:val="outset" w:sz="6" w:space="0" w:color="00000A"/>
            </w:tcBorders>
            <w:hideMark/>
          </w:tcPr>
          <w:p w:rsidR="00617281" w:rsidRPr="00617281" w:rsidRDefault="00617281" w:rsidP="009661E6">
            <w:r w:rsidRPr="00617281">
              <w:t>There is general stability in the school. But sometimes they change regulations qu</w:t>
            </w:r>
            <w:r w:rsidR="009661E6">
              <w:t>ite frequently which can cause confusion</w:t>
            </w:r>
            <w:r w:rsidRPr="00617281">
              <w:t xml:space="preserve"> for the pupils and staff.</w:t>
            </w:r>
          </w:p>
        </w:tc>
        <w:tc>
          <w:tcPr>
            <w:tcW w:w="3366" w:type="dxa"/>
            <w:tcBorders>
              <w:top w:val="outset" w:sz="6" w:space="0" w:color="00000A"/>
              <w:left w:val="outset" w:sz="6" w:space="0" w:color="00000A"/>
              <w:bottom w:val="outset" w:sz="6" w:space="0" w:color="00000A"/>
              <w:right w:val="outset" w:sz="6" w:space="0" w:color="00000A"/>
            </w:tcBorders>
            <w:hideMark/>
          </w:tcPr>
          <w:p w:rsidR="00D733B9" w:rsidRPr="00D733B9" w:rsidRDefault="00D733B9" w:rsidP="00D733B9">
            <w:r w:rsidRPr="00D733B9">
              <w:t>There has been stability in the school up until last July when TAs hours were cut which resulted in fewer hours and workload being the same. Therefore, teacher’s workload has increased resulting in a lot of stress for both teachers and TA’s.</w:t>
            </w:r>
          </w:p>
          <w:p w:rsidR="00617281" w:rsidRPr="00617281" w:rsidRDefault="00617281" w:rsidP="00617281"/>
          <w:p w:rsidR="00617281" w:rsidRPr="00617281" w:rsidRDefault="00617281" w:rsidP="00617281"/>
        </w:tc>
      </w:tr>
    </w:tbl>
    <w:p w:rsidR="00D733B9" w:rsidRDefault="00D733B9" w:rsidP="00617281">
      <w:pPr>
        <w:pStyle w:val="Heading1"/>
        <w:rPr>
          <w:rFonts w:eastAsia="Times New Roman"/>
          <w:b/>
          <w:bCs/>
          <w:color w:val="auto"/>
          <w:lang w:eastAsia="en-GB"/>
        </w:rPr>
      </w:pPr>
    </w:p>
    <w:p w:rsidR="00D733B9" w:rsidRDefault="00D733B9" w:rsidP="00D733B9">
      <w:pPr>
        <w:rPr>
          <w:rFonts w:asciiTheme="majorHAnsi" w:hAnsiTheme="majorHAnsi" w:cstheme="majorBidi"/>
          <w:sz w:val="32"/>
          <w:szCs w:val="40"/>
          <w:lang w:eastAsia="en-GB"/>
        </w:rPr>
      </w:pPr>
      <w:r>
        <w:rPr>
          <w:lang w:eastAsia="en-GB"/>
        </w:rPr>
        <w:br w:type="page"/>
      </w:r>
    </w:p>
    <w:p w:rsidR="00617281" w:rsidRPr="00617281" w:rsidRDefault="00617281" w:rsidP="00617281">
      <w:pPr>
        <w:pStyle w:val="Heading1"/>
        <w:rPr>
          <w:rFonts w:eastAsia="Times New Roman"/>
          <w:b/>
          <w:bCs/>
          <w:color w:val="auto"/>
          <w:lang w:eastAsia="en-GB"/>
        </w:rPr>
      </w:pPr>
      <w:bookmarkStart w:id="20" w:name="_Toc24116007"/>
      <w:r w:rsidRPr="00617281">
        <w:rPr>
          <w:rFonts w:eastAsia="Times New Roman"/>
          <w:b/>
          <w:bCs/>
          <w:color w:val="auto"/>
          <w:lang w:eastAsia="en-GB"/>
        </w:rPr>
        <w:lastRenderedPageBreak/>
        <w:t>Recommendations to enhance workplace culture in the future:</w:t>
      </w:r>
      <w:bookmarkEnd w:id="20"/>
    </w:p>
    <w:p w:rsidR="009661E6" w:rsidRDefault="009661E6"/>
    <w:p w:rsidR="009661E6" w:rsidRDefault="009661E6" w:rsidP="009661E6">
      <w:r>
        <w:t>To improve workplace culture of Waverley School, the following steps can be taken:</w:t>
      </w:r>
    </w:p>
    <w:p w:rsidR="009661E6" w:rsidRDefault="009661E6" w:rsidP="009661E6">
      <w:pPr>
        <w:pStyle w:val="ListParagraph"/>
        <w:numPr>
          <w:ilvl w:val="0"/>
          <w:numId w:val="33"/>
        </w:numPr>
      </w:pPr>
      <w:r>
        <w:t>Staff should be encouraged to explore new ideas.</w:t>
      </w:r>
    </w:p>
    <w:p w:rsidR="009661E6" w:rsidRDefault="009661E6" w:rsidP="009661E6">
      <w:pPr>
        <w:pStyle w:val="ListParagraph"/>
        <w:numPr>
          <w:ilvl w:val="0"/>
          <w:numId w:val="33"/>
        </w:numPr>
      </w:pPr>
      <w:r>
        <w:t>Staff can be rewarded and praised for their effort.</w:t>
      </w:r>
    </w:p>
    <w:p w:rsidR="009661E6" w:rsidRDefault="009661E6" w:rsidP="009661E6">
      <w:pPr>
        <w:pStyle w:val="ListParagraph"/>
        <w:numPr>
          <w:ilvl w:val="0"/>
          <w:numId w:val="33"/>
        </w:numPr>
      </w:pPr>
      <w:r>
        <w:t xml:space="preserve">Teamwork should be encouraged and rewarded for achieving goals. </w:t>
      </w:r>
    </w:p>
    <w:p w:rsidR="009661E6" w:rsidRDefault="002C7BB4" w:rsidP="009661E6">
      <w:pPr>
        <w:pStyle w:val="ListParagraph"/>
        <w:numPr>
          <w:ilvl w:val="0"/>
          <w:numId w:val="33"/>
        </w:numPr>
      </w:pPr>
      <w:r>
        <w:t xml:space="preserve">Review and modify the rules and regulation of the school annually. </w:t>
      </w:r>
    </w:p>
    <w:p w:rsidR="00150BBF" w:rsidRDefault="00150BBF" w:rsidP="009661E6">
      <w:pPr>
        <w:pStyle w:val="ListParagraph"/>
        <w:numPr>
          <w:ilvl w:val="0"/>
          <w:numId w:val="33"/>
        </w:numPr>
      </w:pPr>
      <w:r>
        <w:t>Number of staff should be increased according to needs</w:t>
      </w:r>
    </w:p>
    <w:p w:rsidR="007521CE" w:rsidRDefault="007521CE" w:rsidP="007521CE"/>
    <w:p w:rsidR="007521CE" w:rsidRDefault="007521CE" w:rsidP="007521CE"/>
    <w:p w:rsidR="007521CE" w:rsidRDefault="007521CE" w:rsidP="007521CE">
      <w:pPr>
        <w:pStyle w:val="Heading1"/>
        <w:rPr>
          <w:b/>
          <w:bCs/>
        </w:rPr>
      </w:pPr>
      <w:bookmarkStart w:id="21" w:name="_Toc24116008"/>
      <w:r w:rsidRPr="007521CE">
        <w:rPr>
          <w:b/>
          <w:bCs/>
          <w:color w:val="auto"/>
        </w:rPr>
        <w:t>Conclusion:</w:t>
      </w:r>
      <w:bookmarkEnd w:id="21"/>
      <w:r w:rsidRPr="007521CE">
        <w:rPr>
          <w:b/>
          <w:bCs/>
        </w:rPr>
        <w:t xml:space="preserve"> </w:t>
      </w:r>
    </w:p>
    <w:p w:rsidR="000C6A4C" w:rsidRDefault="000C6A4C" w:rsidP="000C6A4C"/>
    <w:p w:rsidR="000C6A4C" w:rsidRPr="000C6A4C" w:rsidRDefault="000C6A4C" w:rsidP="000C6A4C">
      <w:pPr>
        <w:spacing w:line="360" w:lineRule="auto"/>
        <w:rPr>
          <w:rFonts w:ascii="Arial" w:hAnsi="Arial" w:cs="Arial"/>
        </w:rPr>
      </w:pPr>
      <w:r>
        <w:rPr>
          <w:rFonts w:ascii="Arial" w:hAnsi="Arial" w:cs="Arial"/>
        </w:rPr>
        <w:t>T</w:t>
      </w:r>
      <w:r w:rsidRPr="000C6A4C">
        <w:rPr>
          <w:rFonts w:ascii="Arial" w:hAnsi="Arial" w:cs="Arial"/>
        </w:rPr>
        <w:t xml:space="preserve">his report </w:t>
      </w:r>
      <w:r>
        <w:rPr>
          <w:rFonts w:ascii="Arial" w:hAnsi="Arial" w:cs="Arial"/>
        </w:rPr>
        <w:t>has</w:t>
      </w:r>
      <w:r w:rsidRPr="000C6A4C">
        <w:rPr>
          <w:rFonts w:ascii="Arial" w:hAnsi="Arial" w:cs="Arial"/>
        </w:rPr>
        <w:t xml:space="preserve"> discussed about organisational cultures and how it is formed by the beliefs, principles and values of the organisation and demonstrated how organisational culture is adapted by Waverley school. How the external environmental factors and </w:t>
      </w:r>
      <w:proofErr w:type="gramStart"/>
      <w:r w:rsidRPr="000C6A4C">
        <w:rPr>
          <w:rFonts w:ascii="Arial" w:hAnsi="Arial" w:cs="Arial"/>
        </w:rPr>
        <w:t>Internal</w:t>
      </w:r>
      <w:proofErr w:type="gramEnd"/>
      <w:r w:rsidRPr="000C6A4C">
        <w:rPr>
          <w:rFonts w:ascii="Arial" w:hAnsi="Arial" w:cs="Arial"/>
        </w:rPr>
        <w:t xml:space="preserve"> environmental factors are adjusted in Waverley school are evident in the report. By analysing Waverley school’s ethical values and comparing it with the same of its competitive school, I have proposed some recommendations for Waverley school which can be helpful for the improvement of their workplace culture. </w:t>
      </w:r>
    </w:p>
    <w:p w:rsidR="000C6A4C" w:rsidRPr="000C6A4C" w:rsidRDefault="000C6A4C" w:rsidP="000C6A4C"/>
    <w:p w:rsidR="007521CE" w:rsidRDefault="007521CE" w:rsidP="007521CE"/>
    <w:p w:rsidR="007521CE" w:rsidRPr="007521CE" w:rsidRDefault="007521CE" w:rsidP="007521CE"/>
    <w:p w:rsidR="00595FB8" w:rsidRDefault="00595FB8" w:rsidP="009661E6">
      <w:pPr>
        <w:pStyle w:val="ListParagraph"/>
        <w:numPr>
          <w:ilvl w:val="0"/>
          <w:numId w:val="32"/>
        </w:numPr>
      </w:pPr>
      <w:r>
        <w:br w:type="page"/>
      </w:r>
    </w:p>
    <w:p w:rsidR="00145AEB" w:rsidRPr="00145AEB" w:rsidRDefault="00145AEB" w:rsidP="00145AEB">
      <w:pPr>
        <w:pStyle w:val="Heading1"/>
        <w:rPr>
          <w:b/>
          <w:bCs/>
          <w:color w:val="auto"/>
        </w:rPr>
      </w:pPr>
      <w:bookmarkStart w:id="22" w:name="_Toc24116009"/>
      <w:r w:rsidRPr="00145AEB">
        <w:rPr>
          <w:b/>
          <w:bCs/>
          <w:color w:val="auto"/>
        </w:rPr>
        <w:lastRenderedPageBreak/>
        <w:t>Reference list:</w:t>
      </w:r>
      <w:bookmarkEnd w:id="22"/>
    </w:p>
    <w:p w:rsidR="00145AEB" w:rsidRDefault="00145AEB" w:rsidP="00145AEB">
      <w:pPr>
        <w:pStyle w:val="ListParagraph"/>
      </w:pPr>
    </w:p>
    <w:p w:rsidR="00B17F1C" w:rsidRDefault="00595FB8" w:rsidP="00595FB8">
      <w:pPr>
        <w:pStyle w:val="ListParagraph"/>
        <w:numPr>
          <w:ilvl w:val="0"/>
          <w:numId w:val="1"/>
        </w:numPr>
      </w:pPr>
      <w:r w:rsidRPr="00595FB8">
        <w:t xml:space="preserve">Melanie Allen. (2001). </w:t>
      </w:r>
      <w:proofErr w:type="gramStart"/>
      <w:r w:rsidRPr="00595FB8">
        <w:rPr>
          <w:i/>
          <w:iCs/>
        </w:rPr>
        <w:t>What</w:t>
      </w:r>
      <w:proofErr w:type="gramEnd"/>
      <w:r w:rsidRPr="00595FB8">
        <w:rPr>
          <w:i/>
          <w:iCs/>
        </w:rPr>
        <w:t xml:space="preserve"> can you review? An introduction to PESTLE analysis: </w:t>
      </w:r>
      <w:r w:rsidRPr="00595FB8">
        <w:t>Select Knowledge Limited., UK, (</w:t>
      </w:r>
      <w:r>
        <w:t>p</w:t>
      </w:r>
      <w:r w:rsidRPr="00595FB8">
        <w:t>54 – 65).</w:t>
      </w:r>
    </w:p>
    <w:p w:rsidR="00595FB8" w:rsidRDefault="00595FB8" w:rsidP="00595FB8">
      <w:pPr>
        <w:pStyle w:val="ListParagraph"/>
        <w:numPr>
          <w:ilvl w:val="0"/>
          <w:numId w:val="1"/>
        </w:numPr>
      </w:pPr>
      <w:r>
        <w:t xml:space="preserve">John Rodney Turner (2000). </w:t>
      </w:r>
      <w:r w:rsidRPr="00595FB8">
        <w:rPr>
          <w:i/>
          <w:iCs/>
        </w:rPr>
        <w:t>Managing the Context</w:t>
      </w:r>
      <w:r>
        <w:t>: Gower Publishing Limited, UK. (p223 – 232).</w:t>
      </w:r>
    </w:p>
    <w:p w:rsidR="002A056A" w:rsidRDefault="002A056A" w:rsidP="00595FB8">
      <w:pPr>
        <w:pStyle w:val="ListParagraph"/>
        <w:numPr>
          <w:ilvl w:val="0"/>
          <w:numId w:val="1"/>
        </w:numPr>
      </w:pPr>
      <w:r w:rsidRPr="002A056A">
        <w:rPr>
          <w:b/>
          <w:bCs/>
        </w:rPr>
        <w:t> </w:t>
      </w:r>
      <w:r w:rsidRPr="002A056A">
        <w:t>Harding, E. (2015). Immigration 'fuelling primary school crisis'. </w:t>
      </w:r>
      <w:r w:rsidRPr="002A056A">
        <w:rPr>
          <w:i/>
          <w:iCs/>
        </w:rPr>
        <w:t>The Daily Mail</w:t>
      </w:r>
      <w:r w:rsidRPr="002A056A">
        <w:t xml:space="preserve">. [online] Available at: </w:t>
      </w:r>
      <w:hyperlink r:id="rId14" w:history="1">
        <w:r w:rsidR="001F35B2" w:rsidRPr="00475CE9">
          <w:rPr>
            <w:rStyle w:val="Hyperlink"/>
          </w:rPr>
          <w:t>https://www.dailymail.co.uk/news/article-3023877/Immigration-fuelling-primary-school-crisis.html</w:t>
        </w:r>
      </w:hyperlink>
      <w:r w:rsidR="001F35B2">
        <w:t xml:space="preserve"> </w:t>
      </w:r>
      <w:r w:rsidRPr="002A056A">
        <w:t xml:space="preserve"> [Accessed 5 Nov. 2019].</w:t>
      </w:r>
    </w:p>
    <w:p w:rsidR="005651DA" w:rsidRDefault="00F3312D" w:rsidP="00595FB8">
      <w:pPr>
        <w:pStyle w:val="ListParagraph"/>
        <w:numPr>
          <w:ilvl w:val="0"/>
          <w:numId w:val="1"/>
        </w:numPr>
      </w:pPr>
      <w:proofErr w:type="spellStart"/>
      <w:r w:rsidRPr="00F3312D">
        <w:t>Blenkin</w:t>
      </w:r>
      <w:proofErr w:type="spellEnd"/>
      <w:r w:rsidRPr="00F3312D">
        <w:t>, G. M. et al (1992) </w:t>
      </w:r>
      <w:r w:rsidRPr="00F3312D">
        <w:rPr>
          <w:i/>
          <w:iCs/>
        </w:rPr>
        <w:t>Change and the Curriculum,</w:t>
      </w:r>
      <w:r w:rsidRPr="00F3312D">
        <w:t xml:space="preserve"> London: Paul Chapman.</w:t>
      </w:r>
    </w:p>
    <w:p w:rsidR="007F1D67" w:rsidRDefault="007F1D67" w:rsidP="007F1D67">
      <w:pPr>
        <w:pStyle w:val="ListParagraph"/>
        <w:numPr>
          <w:ilvl w:val="0"/>
          <w:numId w:val="1"/>
        </w:numPr>
      </w:pPr>
      <w:r w:rsidRPr="007F1D67">
        <w:t>Ons.gov.uk. (2015). </w:t>
      </w:r>
      <w:r w:rsidRPr="007F1D67">
        <w:rPr>
          <w:i/>
          <w:iCs/>
        </w:rPr>
        <w:t>The changing UK population - Office for National Statistics</w:t>
      </w:r>
      <w:r w:rsidRPr="007F1D67">
        <w:t xml:space="preserve">. [online] Available at: </w:t>
      </w:r>
      <w:hyperlink r:id="rId15" w:history="1">
        <w:r w:rsidRPr="00B1053F">
          <w:rPr>
            <w:rStyle w:val="Hyperlink"/>
          </w:rPr>
          <w:t>https://www.ons.gov.uk/peoplepopulationandcommunity/populationandmigration/migrationwithintheuk/articles/thechangingukpopulation/2015-01-15</w:t>
        </w:r>
      </w:hyperlink>
      <w:r>
        <w:t xml:space="preserve"> </w:t>
      </w:r>
      <w:r w:rsidRPr="007F1D67">
        <w:t xml:space="preserve"> [Accessed 6 Nov. 2019].</w:t>
      </w:r>
    </w:p>
    <w:p w:rsidR="007F1D67" w:rsidRPr="001C4FDD" w:rsidRDefault="007F1D67" w:rsidP="007F1D67">
      <w:pPr>
        <w:pStyle w:val="ListParagraph"/>
        <w:numPr>
          <w:ilvl w:val="0"/>
          <w:numId w:val="1"/>
        </w:numPr>
        <w:rPr>
          <w:rStyle w:val="Hyperlink"/>
          <w:color w:val="auto"/>
          <w:u w:val="none"/>
        </w:rPr>
      </w:pPr>
      <w:r w:rsidRPr="007F1D67">
        <w:t>Parliamentary Question, Lord Andrew Green, Hansard, HL4976, 23 February 2015, URL: </w:t>
      </w:r>
      <w:hyperlink r:id="rId16" w:tgtFrame="_blank" w:history="1">
        <w:r w:rsidRPr="007F1D67">
          <w:rPr>
            <w:rStyle w:val="Hyperlink"/>
          </w:rPr>
          <w:t>http://www.parliament.uk/business/publications/written-questions-… n-question/Lords/2015-02-11/HL4976/</w:t>
        </w:r>
      </w:hyperlink>
    </w:p>
    <w:p w:rsidR="001C4FDD" w:rsidRDefault="001C4FDD" w:rsidP="007F1D67">
      <w:pPr>
        <w:pStyle w:val="ListParagraph"/>
        <w:numPr>
          <w:ilvl w:val="0"/>
          <w:numId w:val="1"/>
        </w:numPr>
      </w:pPr>
      <w:proofErr w:type="spellStart"/>
      <w:r w:rsidRPr="001C4FDD">
        <w:t>Cachia</w:t>
      </w:r>
      <w:proofErr w:type="spellEnd"/>
      <w:r w:rsidRPr="001C4FDD">
        <w:t>, A. and Rodger, J. (2019). </w:t>
      </w:r>
      <w:r w:rsidRPr="001C4FDD">
        <w:rPr>
          <w:i/>
          <w:iCs/>
        </w:rPr>
        <w:t>Birmingham's school funding crisis - how much your child is missing out on</w:t>
      </w:r>
      <w:r w:rsidRPr="001C4FDD">
        <w:t>. [</w:t>
      </w:r>
      <w:proofErr w:type="gramStart"/>
      <w:r w:rsidRPr="001C4FDD">
        <w:t>online</w:t>
      </w:r>
      <w:proofErr w:type="gramEnd"/>
      <w:r w:rsidRPr="001C4FDD">
        <w:t xml:space="preserve">] </w:t>
      </w:r>
      <w:proofErr w:type="spellStart"/>
      <w:r w:rsidRPr="001C4FDD">
        <w:t>birminghammail</w:t>
      </w:r>
      <w:proofErr w:type="spellEnd"/>
      <w:r w:rsidRPr="001C4FDD">
        <w:t xml:space="preserve">. Available at: </w:t>
      </w:r>
      <w:hyperlink r:id="rId17" w:history="1">
        <w:r w:rsidRPr="00475CE9">
          <w:rPr>
            <w:rStyle w:val="Hyperlink"/>
          </w:rPr>
          <w:t>https://www.birminghammail.co.uk/news/midlands-news/birminghams-school-funding-crisis-how-16989131</w:t>
        </w:r>
      </w:hyperlink>
      <w:r>
        <w:t xml:space="preserve"> </w:t>
      </w:r>
      <w:r w:rsidRPr="001C4FDD">
        <w:t>[Accessed 6 Nov. 2019].</w:t>
      </w:r>
    </w:p>
    <w:p w:rsidR="002F5023" w:rsidRDefault="002F5023" w:rsidP="007F1D67">
      <w:pPr>
        <w:pStyle w:val="ListParagraph"/>
        <w:numPr>
          <w:ilvl w:val="0"/>
          <w:numId w:val="1"/>
        </w:numPr>
      </w:pPr>
      <w:r w:rsidRPr="002F5023">
        <w:t xml:space="preserve">Alina, V., </w:t>
      </w:r>
      <w:proofErr w:type="spellStart"/>
      <w:r w:rsidRPr="002F5023">
        <w:t>Nicoleta</w:t>
      </w:r>
      <w:proofErr w:type="spellEnd"/>
      <w:r w:rsidRPr="002F5023">
        <w:t xml:space="preserve">, B., </w:t>
      </w:r>
      <w:proofErr w:type="spellStart"/>
      <w:r w:rsidRPr="002F5023">
        <w:t>Denisa</w:t>
      </w:r>
      <w:proofErr w:type="spellEnd"/>
      <w:r w:rsidRPr="002F5023">
        <w:t>, P. and Carmen, R. (2010). </w:t>
      </w:r>
      <w:r w:rsidRPr="002F5023">
        <w:rPr>
          <w:i/>
          <w:iCs/>
        </w:rPr>
        <w:t>The impact of external environment on organizational development strategy</w:t>
      </w:r>
      <w:r w:rsidRPr="002F5023">
        <w:t xml:space="preserve">. [online] Mpra.ub.uni-muenchen.de. Available at: </w:t>
      </w:r>
      <w:hyperlink r:id="rId18" w:history="1">
        <w:r w:rsidRPr="00475CE9">
          <w:rPr>
            <w:rStyle w:val="Hyperlink"/>
          </w:rPr>
          <w:t>https://mpra.ub.uni-muenchen.de/26303/1/Impact_of_external_environment_in_develop</w:t>
        </w:r>
      </w:hyperlink>
      <w:r>
        <w:t xml:space="preserve"> </w:t>
      </w:r>
      <w:r w:rsidRPr="002F5023">
        <w:t xml:space="preserve"> [Accessed 7 Nov. 2019].</w:t>
      </w:r>
    </w:p>
    <w:p w:rsidR="003C6E7A" w:rsidRDefault="003C6E7A" w:rsidP="007F1D67">
      <w:pPr>
        <w:pStyle w:val="ListParagraph"/>
        <w:numPr>
          <w:ilvl w:val="0"/>
          <w:numId w:val="1"/>
        </w:numPr>
      </w:pPr>
      <w:r w:rsidRPr="003C6E7A">
        <w:t>B2U - Business-to-you.com. (2016). </w:t>
      </w:r>
      <w:r w:rsidRPr="003C6E7A">
        <w:rPr>
          <w:i/>
          <w:iCs/>
        </w:rPr>
        <w:t>PESTEL Analysis (PEST Analysis) EXPLAINED with EXAMPLES | B2U</w:t>
      </w:r>
      <w:r w:rsidRPr="003C6E7A">
        <w:t xml:space="preserve">. [online] Available at: </w:t>
      </w:r>
      <w:hyperlink r:id="rId19" w:history="1">
        <w:r w:rsidRPr="00475CE9">
          <w:rPr>
            <w:rStyle w:val="Hyperlink"/>
          </w:rPr>
          <w:t>https://www.business-to-you.com/scanning-the-environment-pestel-analysis/</w:t>
        </w:r>
      </w:hyperlink>
      <w:r>
        <w:t xml:space="preserve"> </w:t>
      </w:r>
      <w:r w:rsidRPr="003C6E7A">
        <w:t>[Accessed 7 Nov. 2019].</w:t>
      </w:r>
    </w:p>
    <w:p w:rsidR="001F35B2" w:rsidRDefault="001F35B2" w:rsidP="007F1D67">
      <w:pPr>
        <w:pStyle w:val="ListParagraph"/>
        <w:numPr>
          <w:ilvl w:val="0"/>
          <w:numId w:val="1"/>
        </w:numPr>
      </w:pPr>
      <w:r w:rsidRPr="001F35B2">
        <w:t>Bordesley-green.localstats.co.uk. (2019). </w:t>
      </w:r>
      <w:proofErr w:type="spellStart"/>
      <w:r w:rsidRPr="001F35B2">
        <w:rPr>
          <w:i/>
          <w:iCs/>
        </w:rPr>
        <w:t>Bordesley</w:t>
      </w:r>
      <w:proofErr w:type="spellEnd"/>
      <w:r w:rsidRPr="001F35B2">
        <w:rPr>
          <w:i/>
          <w:iCs/>
        </w:rPr>
        <w:t xml:space="preserve"> Green Demographics (Birmingham, England)</w:t>
      </w:r>
      <w:r w:rsidRPr="001F35B2">
        <w:t xml:space="preserve">. [online] Available at: </w:t>
      </w:r>
      <w:hyperlink r:id="rId20" w:history="1">
        <w:r w:rsidRPr="00475CE9">
          <w:rPr>
            <w:rStyle w:val="Hyperlink"/>
          </w:rPr>
          <w:t>http://bordesley-green.localstats.co.uk/census-demographics/england/west-midlands/birmingham/bordesley-green</w:t>
        </w:r>
      </w:hyperlink>
      <w:r>
        <w:t xml:space="preserve"> </w:t>
      </w:r>
      <w:r w:rsidRPr="001F35B2">
        <w:t>[Accessed 6 Nov. 2019].</w:t>
      </w:r>
    </w:p>
    <w:p w:rsidR="004412BA" w:rsidRDefault="004412BA" w:rsidP="007F1D67">
      <w:pPr>
        <w:pStyle w:val="ListParagraph"/>
        <w:numPr>
          <w:ilvl w:val="0"/>
          <w:numId w:val="1"/>
        </w:numPr>
      </w:pPr>
      <w:r w:rsidRPr="004412BA">
        <w:rPr>
          <w:b/>
          <w:bCs/>
        </w:rPr>
        <w:t> </w:t>
      </w:r>
      <w:r w:rsidRPr="004412BA">
        <w:t>Programs, O., Leadership, M., Resources, E., Schools, T. and Charlotte, Q. (2019). </w:t>
      </w:r>
      <w:r w:rsidRPr="004412BA">
        <w:rPr>
          <w:i/>
          <w:iCs/>
        </w:rPr>
        <w:t>The Benefits of Diversity in Schools</w:t>
      </w:r>
      <w:r w:rsidRPr="004412BA">
        <w:t xml:space="preserve">. [online] Queens University of Charlotte Online. Available at: </w:t>
      </w:r>
      <w:hyperlink r:id="rId21" w:history="1">
        <w:r w:rsidRPr="00475CE9">
          <w:rPr>
            <w:rStyle w:val="Hyperlink"/>
          </w:rPr>
          <w:t>https://online.queens.edu/online-programs/medl/resources/benefits-of-diversity-in-school</w:t>
        </w:r>
      </w:hyperlink>
      <w:r>
        <w:t xml:space="preserve"> </w:t>
      </w:r>
      <w:r w:rsidRPr="004412BA">
        <w:t xml:space="preserve"> [Accessed 7 Nov. 2019].</w:t>
      </w:r>
    </w:p>
    <w:p w:rsidR="00E25118" w:rsidRDefault="00E25118" w:rsidP="007F1D67">
      <w:pPr>
        <w:pStyle w:val="ListParagraph"/>
        <w:numPr>
          <w:ilvl w:val="0"/>
          <w:numId w:val="1"/>
        </w:numPr>
      </w:pPr>
      <w:r w:rsidRPr="00E25118">
        <w:rPr>
          <w:b/>
          <w:bCs/>
        </w:rPr>
        <w:t> </w:t>
      </w:r>
      <w:proofErr w:type="spellStart"/>
      <w:r w:rsidRPr="00E25118">
        <w:t>VComply</w:t>
      </w:r>
      <w:proofErr w:type="spellEnd"/>
      <w:r w:rsidRPr="00E25118">
        <w:t xml:space="preserve"> Editorial (2018). [image] Available at: </w:t>
      </w:r>
      <w:hyperlink r:id="rId22" w:history="1">
        <w:r w:rsidRPr="00475CE9">
          <w:rPr>
            <w:rStyle w:val="Hyperlink"/>
          </w:rPr>
          <w:t>https://blog.v-comply.com/pestel-organization-success/</w:t>
        </w:r>
      </w:hyperlink>
      <w:r>
        <w:t xml:space="preserve"> </w:t>
      </w:r>
      <w:r w:rsidRPr="00E25118">
        <w:t xml:space="preserve"> [Accessed 7 Nov. 2019].</w:t>
      </w:r>
    </w:p>
    <w:p w:rsidR="001A4031" w:rsidRDefault="001A4031" w:rsidP="007F1D67">
      <w:pPr>
        <w:pStyle w:val="ListParagraph"/>
        <w:numPr>
          <w:ilvl w:val="0"/>
          <w:numId w:val="1"/>
        </w:numPr>
      </w:pPr>
      <w:r w:rsidRPr="001A4031">
        <w:t>Brown, A. 1995, Organisational Culture, Pitman Publishing, London.</w:t>
      </w:r>
    </w:p>
    <w:p w:rsidR="008300D7" w:rsidRDefault="00994A0D" w:rsidP="007F1D67">
      <w:pPr>
        <w:pStyle w:val="ListParagraph"/>
        <w:numPr>
          <w:ilvl w:val="0"/>
          <w:numId w:val="1"/>
        </w:numPr>
      </w:pPr>
      <w:proofErr w:type="spellStart"/>
      <w:r>
        <w:t>Franta</w:t>
      </w:r>
      <w:proofErr w:type="spellEnd"/>
      <w:r>
        <w:t>, D</w:t>
      </w:r>
      <w:r w:rsidR="008300D7">
        <w:t>.</w:t>
      </w:r>
      <w:r w:rsidR="008300D7" w:rsidRPr="008300D7">
        <w:t xml:space="preserve"> (2012), "SOF as a Learning Organization", Master’s Thesis, Naval Postgraduate School, Monterey, California, 37-38.</w:t>
      </w:r>
    </w:p>
    <w:p w:rsidR="008300D7" w:rsidRDefault="00994A0D" w:rsidP="007F1D67">
      <w:pPr>
        <w:pStyle w:val="ListParagraph"/>
        <w:numPr>
          <w:ilvl w:val="0"/>
          <w:numId w:val="1"/>
        </w:numPr>
      </w:pPr>
      <w:r>
        <w:t xml:space="preserve">Sharpe, R., Benfield, G. &amp; Francis, R. </w:t>
      </w:r>
      <w:r w:rsidR="008300D7" w:rsidRPr="008300D7">
        <w:t>(2006), "Implementing a university e-learning strategy: levers for change within academic schools", Research in Learning Technology, Vol. 14, No. 2.</w:t>
      </w:r>
    </w:p>
    <w:p w:rsidR="00DC2F95" w:rsidRDefault="00DC2F95" w:rsidP="007F1D67">
      <w:pPr>
        <w:pStyle w:val="ListParagraph"/>
        <w:numPr>
          <w:ilvl w:val="0"/>
          <w:numId w:val="1"/>
        </w:numPr>
      </w:pPr>
      <w:r w:rsidRPr="00DC2F95">
        <w:rPr>
          <w:b/>
          <w:bCs/>
        </w:rPr>
        <w:t> </w:t>
      </w:r>
      <w:r w:rsidRPr="00DC2F95">
        <w:t>Carroll, A. (1979). A Three-Dimensional Conceptual Model of Corporate Performance. </w:t>
      </w:r>
      <w:r w:rsidRPr="00DC2F95">
        <w:rPr>
          <w:i/>
          <w:iCs/>
        </w:rPr>
        <w:t>The Academy of Management Review</w:t>
      </w:r>
      <w:r w:rsidRPr="00DC2F95">
        <w:t xml:space="preserve">, [online] 4(4), p.497. Available at: </w:t>
      </w:r>
      <w:hyperlink r:id="rId23" w:history="1">
        <w:r w:rsidRPr="00475CE9">
          <w:rPr>
            <w:rStyle w:val="Hyperlink"/>
          </w:rPr>
          <w:t>https://www.researchgate.net/profile/Archie_Carroll/publication/239354892_A_three_dim</w:t>
        </w:r>
        <w:r w:rsidRPr="00475CE9">
          <w:rPr>
            <w:rStyle w:val="Hyperlink"/>
          </w:rPr>
          <w:lastRenderedPageBreak/>
          <w:t>ensional_model_of_corporate_performance/links/0f31752e27bf9468e1000000.pdf</w:t>
        </w:r>
      </w:hyperlink>
      <w:r>
        <w:t xml:space="preserve"> </w:t>
      </w:r>
      <w:r w:rsidRPr="00DC2F95">
        <w:t xml:space="preserve"> [Accessed 8 Nov. 2019].</w:t>
      </w:r>
    </w:p>
    <w:p w:rsidR="00500875" w:rsidRDefault="00500875" w:rsidP="007F1D67">
      <w:pPr>
        <w:pStyle w:val="ListParagraph"/>
        <w:numPr>
          <w:ilvl w:val="0"/>
          <w:numId w:val="1"/>
        </w:numPr>
      </w:pPr>
      <w:r w:rsidRPr="00500875">
        <w:t>Friedman, M. (1970). The Social Responsibility of Business is to Increase its Profits. </w:t>
      </w:r>
      <w:r w:rsidRPr="00500875">
        <w:rPr>
          <w:i/>
          <w:iCs/>
        </w:rPr>
        <w:t>The New York time Magazine</w:t>
      </w:r>
      <w:r w:rsidRPr="00500875">
        <w:t xml:space="preserve">. [online] Available at: </w:t>
      </w:r>
      <w:hyperlink r:id="rId24" w:history="1">
        <w:r w:rsidRPr="00475CE9">
          <w:rPr>
            <w:rStyle w:val="Hyperlink"/>
          </w:rPr>
          <w:t>http://umich.edu/~thecore/doc/Friedman.pdf</w:t>
        </w:r>
      </w:hyperlink>
      <w:r>
        <w:t xml:space="preserve"> </w:t>
      </w:r>
      <w:r w:rsidRPr="00500875">
        <w:t xml:space="preserve"> [Accessed 8 Nov. 2019].</w:t>
      </w:r>
    </w:p>
    <w:p w:rsidR="007F327F" w:rsidRDefault="007F327F" w:rsidP="007F327F">
      <w:pPr>
        <w:pStyle w:val="ListParagraph"/>
        <w:numPr>
          <w:ilvl w:val="0"/>
          <w:numId w:val="1"/>
        </w:numPr>
      </w:pPr>
      <w:r w:rsidRPr="007F327F">
        <w:t xml:space="preserve">Waverley.bham.sch.uk. (2019). School Ethos. [online] Available at: </w:t>
      </w:r>
      <w:hyperlink r:id="rId25" w:history="1">
        <w:r w:rsidRPr="00475CE9">
          <w:rPr>
            <w:rStyle w:val="Hyperlink"/>
          </w:rPr>
          <w:t>http://www.waverley.bham.sch.uk/about-us/School-Ethos</w:t>
        </w:r>
      </w:hyperlink>
      <w:r>
        <w:t xml:space="preserve"> </w:t>
      </w:r>
      <w:r w:rsidRPr="007F327F">
        <w:t xml:space="preserve"> [Accessed 8 Nov. 2019].</w:t>
      </w:r>
    </w:p>
    <w:p w:rsidR="007F327F" w:rsidRDefault="00597F2B" w:rsidP="00597F2B">
      <w:pPr>
        <w:pStyle w:val="ListParagraph"/>
        <w:numPr>
          <w:ilvl w:val="0"/>
          <w:numId w:val="1"/>
        </w:numPr>
      </w:pPr>
      <w:r w:rsidRPr="00597F2B">
        <w:t xml:space="preserve">Waverley.bham.sch.uk. (2019). Waverley Education Foundation. [online] Available at: </w:t>
      </w:r>
      <w:hyperlink r:id="rId26" w:history="1">
        <w:r w:rsidRPr="00475CE9">
          <w:rPr>
            <w:rStyle w:val="Hyperlink"/>
          </w:rPr>
          <w:t>https://www.waverley.bham.sch.uk/about-us/Waverley-Education-Foundation</w:t>
        </w:r>
      </w:hyperlink>
      <w:r>
        <w:t xml:space="preserve"> </w:t>
      </w:r>
      <w:r w:rsidRPr="00597F2B">
        <w:t xml:space="preserve"> [Accessed 8 Nov. 2019].</w:t>
      </w:r>
    </w:p>
    <w:p w:rsidR="00597F2B" w:rsidRDefault="00597F2B" w:rsidP="00597F2B">
      <w:pPr>
        <w:pStyle w:val="ListParagraph"/>
        <w:numPr>
          <w:ilvl w:val="0"/>
          <w:numId w:val="1"/>
        </w:numPr>
      </w:pPr>
      <w:proofErr w:type="gramStart"/>
      <w:r w:rsidRPr="00597F2B">
        <w:t>Your</w:t>
      </w:r>
      <w:proofErr w:type="gramEnd"/>
      <w:r w:rsidRPr="00597F2B">
        <w:t xml:space="preserve"> Bibliography: </w:t>
      </w:r>
      <w:proofErr w:type="spellStart"/>
      <w:r w:rsidRPr="00597F2B">
        <w:t>Jurevicius</w:t>
      </w:r>
      <w:proofErr w:type="spellEnd"/>
      <w:r w:rsidRPr="00597F2B">
        <w:t xml:space="preserve">, O. (2013). McKinsey's 7s Model. [image] Available at: </w:t>
      </w:r>
      <w:hyperlink r:id="rId27" w:history="1">
        <w:r w:rsidRPr="00475CE9">
          <w:rPr>
            <w:rStyle w:val="Hyperlink"/>
          </w:rPr>
          <w:t>https://www.strategicmanagementinsight.com/tools/mckinsey-7s-model-framework.html</w:t>
        </w:r>
      </w:hyperlink>
      <w:r>
        <w:t xml:space="preserve"> </w:t>
      </w:r>
      <w:r w:rsidRPr="00597F2B">
        <w:t xml:space="preserve"> [Accessed 8 Nov. 2019].</w:t>
      </w:r>
    </w:p>
    <w:p w:rsidR="000465BB" w:rsidRDefault="00D87301" w:rsidP="00D87301">
      <w:pPr>
        <w:pStyle w:val="ListParagraph"/>
        <w:numPr>
          <w:ilvl w:val="0"/>
          <w:numId w:val="1"/>
        </w:numPr>
      </w:pPr>
      <w:proofErr w:type="spellStart"/>
      <w:r w:rsidRPr="00D87301">
        <w:t>Ansoff</w:t>
      </w:r>
      <w:proofErr w:type="spellEnd"/>
      <w:r w:rsidRPr="00D87301">
        <w:t>, H.I. (1965). </w:t>
      </w:r>
      <w:r w:rsidRPr="00D87301">
        <w:rPr>
          <w:i/>
          <w:iCs/>
        </w:rPr>
        <w:t>Corporate Strategy</w:t>
      </w:r>
      <w:r w:rsidRPr="00D87301">
        <w:t>.</w:t>
      </w:r>
      <w:r>
        <w:t xml:space="preserve"> </w:t>
      </w:r>
    </w:p>
    <w:p w:rsidR="00D87301" w:rsidRDefault="00D87301" w:rsidP="00D87301">
      <w:pPr>
        <w:pStyle w:val="ListParagraph"/>
        <w:numPr>
          <w:ilvl w:val="0"/>
          <w:numId w:val="1"/>
        </w:numPr>
      </w:pPr>
      <w:r w:rsidRPr="00D87301">
        <w:t>Waterman, R. H. Peters, T.J. and Phillips, J. R. (1980). Structure is not organization. Business Horizons. 23, (3) 14- 26.</w:t>
      </w:r>
    </w:p>
    <w:p w:rsidR="00D87301" w:rsidRDefault="00D87301" w:rsidP="000C6A4C">
      <w:pPr>
        <w:pStyle w:val="ListParagraph"/>
      </w:pPr>
    </w:p>
    <w:sectPr w:rsidR="00D87301" w:rsidSect="003C02B4">
      <w:head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05A9A" w:rsidRDefault="00605A9A" w:rsidP="009F271E">
      <w:pPr>
        <w:spacing w:after="0" w:line="240" w:lineRule="auto"/>
      </w:pPr>
      <w:r>
        <w:separator/>
      </w:r>
    </w:p>
  </w:endnote>
  <w:endnote w:type="continuationSeparator" w:id="0">
    <w:p w:rsidR="00605A9A" w:rsidRDefault="00605A9A" w:rsidP="009F2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05A9A" w:rsidRDefault="00605A9A" w:rsidP="009F271E">
      <w:pPr>
        <w:spacing w:after="0" w:line="240" w:lineRule="auto"/>
      </w:pPr>
      <w:r>
        <w:separator/>
      </w:r>
    </w:p>
  </w:footnote>
  <w:footnote w:type="continuationSeparator" w:id="0">
    <w:p w:rsidR="00605A9A" w:rsidRDefault="00605A9A" w:rsidP="009F27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5360761"/>
      <w:docPartObj>
        <w:docPartGallery w:val="Page Numbers (Top of Page)"/>
        <w:docPartUnique/>
      </w:docPartObj>
    </w:sdtPr>
    <w:sdtEndPr>
      <w:rPr>
        <w:color w:val="7F7F7F" w:themeColor="background1" w:themeShade="7F"/>
        <w:spacing w:val="60"/>
      </w:rPr>
    </w:sdtEndPr>
    <w:sdtContent>
      <w:p w:rsidR="003C02B4" w:rsidRDefault="003C02B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0534D" w:rsidRPr="00B0534D">
          <w:rPr>
            <w:b/>
            <w:bCs/>
            <w:noProof/>
          </w:rPr>
          <w:t>20</w:t>
        </w:r>
        <w:r>
          <w:rPr>
            <w:b/>
            <w:bCs/>
            <w:noProof/>
          </w:rPr>
          <w:fldChar w:fldCharType="end"/>
        </w:r>
        <w:r>
          <w:rPr>
            <w:b/>
            <w:bCs/>
          </w:rPr>
          <w:t xml:space="preserve"> | </w:t>
        </w:r>
        <w:r>
          <w:rPr>
            <w:color w:val="7F7F7F" w:themeColor="background1" w:themeShade="7F"/>
            <w:spacing w:val="60"/>
          </w:rPr>
          <w:t>Page</w:t>
        </w:r>
      </w:p>
    </w:sdtContent>
  </w:sdt>
  <w:p w:rsidR="003C02B4" w:rsidRDefault="003C02B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2D31BA"/>
    <w:multiLevelType w:val="multilevel"/>
    <w:tmpl w:val="B81E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2552A"/>
    <w:multiLevelType w:val="multilevel"/>
    <w:tmpl w:val="C61CB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32D4C"/>
    <w:multiLevelType w:val="hybridMultilevel"/>
    <w:tmpl w:val="CF3A61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6420822"/>
    <w:multiLevelType w:val="multilevel"/>
    <w:tmpl w:val="3F24A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292D53"/>
    <w:multiLevelType w:val="hybridMultilevel"/>
    <w:tmpl w:val="1F1CD37E"/>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5" w15:restartNumberingAfterBreak="0">
    <w:nsid w:val="215C73EE"/>
    <w:multiLevelType w:val="hybridMultilevel"/>
    <w:tmpl w:val="776C0C9C"/>
    <w:lvl w:ilvl="0" w:tplc="D42076E4">
      <w:numFmt w:val="bullet"/>
      <w:lvlText w:val=""/>
      <w:lvlJc w:val="left"/>
      <w:pPr>
        <w:ind w:left="1863" w:hanging="360"/>
      </w:pPr>
      <w:rPr>
        <w:rFonts w:ascii="Symbol" w:eastAsiaTheme="minorHAnsi" w:hAnsi="Symbol" w:cs="Aria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6" w15:restartNumberingAfterBreak="0">
    <w:nsid w:val="21BD0033"/>
    <w:multiLevelType w:val="multilevel"/>
    <w:tmpl w:val="C5480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D06D59"/>
    <w:multiLevelType w:val="hybridMultilevel"/>
    <w:tmpl w:val="7B1090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8" w15:restartNumberingAfterBreak="0">
    <w:nsid w:val="260B2E24"/>
    <w:multiLevelType w:val="hybridMultilevel"/>
    <w:tmpl w:val="D0CE2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9C32F9"/>
    <w:multiLevelType w:val="multilevel"/>
    <w:tmpl w:val="864A67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8C0C8A"/>
    <w:multiLevelType w:val="hybridMultilevel"/>
    <w:tmpl w:val="567C6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EF6C5C"/>
    <w:multiLevelType w:val="hybridMultilevel"/>
    <w:tmpl w:val="B31CC984"/>
    <w:lvl w:ilvl="0" w:tplc="D42076E4">
      <w:numFmt w:val="bullet"/>
      <w:lvlText w:val=""/>
      <w:lvlJc w:val="left"/>
      <w:pPr>
        <w:ind w:left="1800" w:hanging="360"/>
      </w:pPr>
      <w:rPr>
        <w:rFonts w:ascii="Symbol" w:eastAsiaTheme="minorHAnsi"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3FB66CA"/>
    <w:multiLevelType w:val="multilevel"/>
    <w:tmpl w:val="5B1A7E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E20AE"/>
    <w:multiLevelType w:val="multilevel"/>
    <w:tmpl w:val="F15C0B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7117EA"/>
    <w:multiLevelType w:val="hybridMultilevel"/>
    <w:tmpl w:val="5028604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5" w15:restartNumberingAfterBreak="0">
    <w:nsid w:val="3C704BA3"/>
    <w:multiLevelType w:val="multilevel"/>
    <w:tmpl w:val="F3CCA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DA2348"/>
    <w:multiLevelType w:val="multilevel"/>
    <w:tmpl w:val="7B46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9B614B"/>
    <w:multiLevelType w:val="multilevel"/>
    <w:tmpl w:val="873C9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DF23EC"/>
    <w:multiLevelType w:val="hybridMultilevel"/>
    <w:tmpl w:val="8AC2B79E"/>
    <w:lvl w:ilvl="0" w:tplc="D42076E4">
      <w:numFmt w:val="bullet"/>
      <w:lvlText w:val=""/>
      <w:lvlJc w:val="left"/>
      <w:pPr>
        <w:ind w:left="1800" w:hanging="360"/>
      </w:pPr>
      <w:rPr>
        <w:rFonts w:ascii="Symbol" w:eastAsiaTheme="minorHAnsi"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94572B"/>
    <w:multiLevelType w:val="hybridMultilevel"/>
    <w:tmpl w:val="967E071A"/>
    <w:lvl w:ilvl="0" w:tplc="D42076E4">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D9D4E96"/>
    <w:multiLevelType w:val="multilevel"/>
    <w:tmpl w:val="3CA603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647929"/>
    <w:multiLevelType w:val="hybridMultilevel"/>
    <w:tmpl w:val="70027130"/>
    <w:lvl w:ilvl="0" w:tplc="D42076E4">
      <w:numFmt w:val="bullet"/>
      <w:lvlText w:val=""/>
      <w:lvlJc w:val="left"/>
      <w:pPr>
        <w:ind w:left="1080" w:hanging="360"/>
      </w:pPr>
      <w:rPr>
        <w:rFonts w:ascii="Symbol" w:eastAsiaTheme="minorHAnsi" w:hAnsi="Symbol" w:cs="Arial" w:hint="default"/>
      </w:rPr>
    </w:lvl>
    <w:lvl w:ilvl="1" w:tplc="C4569DC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CB5639"/>
    <w:multiLevelType w:val="multilevel"/>
    <w:tmpl w:val="42400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AC0CEF"/>
    <w:multiLevelType w:val="multilevel"/>
    <w:tmpl w:val="CAE0703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0C199C"/>
    <w:multiLevelType w:val="multilevel"/>
    <w:tmpl w:val="7324B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217056"/>
    <w:multiLevelType w:val="hybridMultilevel"/>
    <w:tmpl w:val="E71845BA"/>
    <w:lvl w:ilvl="0" w:tplc="D42076E4">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D8422A"/>
    <w:multiLevelType w:val="multilevel"/>
    <w:tmpl w:val="312E0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646AB1"/>
    <w:multiLevelType w:val="multilevel"/>
    <w:tmpl w:val="AA1437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6A2B4B"/>
    <w:multiLevelType w:val="hybridMultilevel"/>
    <w:tmpl w:val="20AE3450"/>
    <w:lvl w:ilvl="0" w:tplc="D42076E4">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733EF0"/>
    <w:multiLevelType w:val="hybridMultilevel"/>
    <w:tmpl w:val="B08ED07E"/>
    <w:lvl w:ilvl="0" w:tplc="D42076E4">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360764"/>
    <w:multiLevelType w:val="multilevel"/>
    <w:tmpl w:val="5BCC2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B30BF"/>
    <w:multiLevelType w:val="hybridMultilevel"/>
    <w:tmpl w:val="9CD40B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C3E362F"/>
    <w:multiLevelType w:val="hybridMultilevel"/>
    <w:tmpl w:val="F3EC6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26"/>
  </w:num>
  <w:num w:numId="5">
    <w:abstractNumId w:val="16"/>
  </w:num>
  <w:num w:numId="6">
    <w:abstractNumId w:val="24"/>
  </w:num>
  <w:num w:numId="7">
    <w:abstractNumId w:val="15"/>
  </w:num>
  <w:num w:numId="8">
    <w:abstractNumId w:val="17"/>
  </w:num>
  <w:num w:numId="9">
    <w:abstractNumId w:val="6"/>
  </w:num>
  <w:num w:numId="10">
    <w:abstractNumId w:val="3"/>
  </w:num>
  <w:num w:numId="11">
    <w:abstractNumId w:val="22"/>
  </w:num>
  <w:num w:numId="12">
    <w:abstractNumId w:val="4"/>
  </w:num>
  <w:num w:numId="13">
    <w:abstractNumId w:val="31"/>
  </w:num>
  <w:num w:numId="14">
    <w:abstractNumId w:val="19"/>
  </w:num>
  <w:num w:numId="15">
    <w:abstractNumId w:val="11"/>
  </w:num>
  <w:num w:numId="16">
    <w:abstractNumId w:val="5"/>
  </w:num>
  <w:num w:numId="17">
    <w:abstractNumId w:val="28"/>
  </w:num>
  <w:num w:numId="18">
    <w:abstractNumId w:val="18"/>
  </w:num>
  <w:num w:numId="19">
    <w:abstractNumId w:val="21"/>
  </w:num>
  <w:num w:numId="20">
    <w:abstractNumId w:val="25"/>
  </w:num>
  <w:num w:numId="21">
    <w:abstractNumId w:val="29"/>
  </w:num>
  <w:num w:numId="22">
    <w:abstractNumId w:val="20"/>
  </w:num>
  <w:num w:numId="23">
    <w:abstractNumId w:val="23"/>
  </w:num>
  <w:num w:numId="24">
    <w:abstractNumId w:val="12"/>
  </w:num>
  <w:num w:numId="25">
    <w:abstractNumId w:val="13"/>
  </w:num>
  <w:num w:numId="26">
    <w:abstractNumId w:val="7"/>
  </w:num>
  <w:num w:numId="27">
    <w:abstractNumId w:val="9"/>
  </w:num>
  <w:num w:numId="28">
    <w:abstractNumId w:val="10"/>
  </w:num>
  <w:num w:numId="29">
    <w:abstractNumId w:val="27"/>
  </w:num>
  <w:num w:numId="30">
    <w:abstractNumId w:val="30"/>
  </w:num>
  <w:num w:numId="31">
    <w:abstractNumId w:val="2"/>
  </w:num>
  <w:num w:numId="32">
    <w:abstractNumId w:val="14"/>
  </w:num>
  <w:num w:numId="3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F1C"/>
    <w:rsid w:val="00012965"/>
    <w:rsid w:val="00030354"/>
    <w:rsid w:val="000465BB"/>
    <w:rsid w:val="00095462"/>
    <w:rsid w:val="000A1360"/>
    <w:rsid w:val="000C6A4C"/>
    <w:rsid w:val="000D4A36"/>
    <w:rsid w:val="001020F6"/>
    <w:rsid w:val="00145AEB"/>
    <w:rsid w:val="00150BBF"/>
    <w:rsid w:val="0019761A"/>
    <w:rsid w:val="001A4031"/>
    <w:rsid w:val="001C4FDD"/>
    <w:rsid w:val="001D5DB4"/>
    <w:rsid w:val="001D77E5"/>
    <w:rsid w:val="001E103A"/>
    <w:rsid w:val="001F2E11"/>
    <w:rsid w:val="001F35B2"/>
    <w:rsid w:val="0022395D"/>
    <w:rsid w:val="002A056A"/>
    <w:rsid w:val="002A489E"/>
    <w:rsid w:val="002A5D09"/>
    <w:rsid w:val="002C7BB4"/>
    <w:rsid w:val="002D0107"/>
    <w:rsid w:val="002F5023"/>
    <w:rsid w:val="002F7067"/>
    <w:rsid w:val="003039CA"/>
    <w:rsid w:val="003417CD"/>
    <w:rsid w:val="003A3128"/>
    <w:rsid w:val="003B16C6"/>
    <w:rsid w:val="003C02B4"/>
    <w:rsid w:val="003C40EC"/>
    <w:rsid w:val="003C6E7A"/>
    <w:rsid w:val="00410801"/>
    <w:rsid w:val="00417387"/>
    <w:rsid w:val="004412BA"/>
    <w:rsid w:val="004561E9"/>
    <w:rsid w:val="004B180C"/>
    <w:rsid w:val="004F0509"/>
    <w:rsid w:val="00500875"/>
    <w:rsid w:val="00540BF4"/>
    <w:rsid w:val="005651DA"/>
    <w:rsid w:val="00595FB8"/>
    <w:rsid w:val="00597F2B"/>
    <w:rsid w:val="005F27A2"/>
    <w:rsid w:val="005F2B9C"/>
    <w:rsid w:val="00605A9A"/>
    <w:rsid w:val="00616AC8"/>
    <w:rsid w:val="00617281"/>
    <w:rsid w:val="00660147"/>
    <w:rsid w:val="00672A87"/>
    <w:rsid w:val="0069457D"/>
    <w:rsid w:val="006D1750"/>
    <w:rsid w:val="006D3F5A"/>
    <w:rsid w:val="006E180F"/>
    <w:rsid w:val="007016A9"/>
    <w:rsid w:val="007521CE"/>
    <w:rsid w:val="00753F80"/>
    <w:rsid w:val="00760D8F"/>
    <w:rsid w:val="007F1D67"/>
    <w:rsid w:val="007F327F"/>
    <w:rsid w:val="008106D2"/>
    <w:rsid w:val="00824A18"/>
    <w:rsid w:val="008300D7"/>
    <w:rsid w:val="009128CA"/>
    <w:rsid w:val="00924E36"/>
    <w:rsid w:val="009661E6"/>
    <w:rsid w:val="009873EE"/>
    <w:rsid w:val="009905F3"/>
    <w:rsid w:val="00994A0D"/>
    <w:rsid w:val="009F271E"/>
    <w:rsid w:val="00A10AE1"/>
    <w:rsid w:val="00A21038"/>
    <w:rsid w:val="00A77967"/>
    <w:rsid w:val="00AB14D3"/>
    <w:rsid w:val="00AF095D"/>
    <w:rsid w:val="00AF39D5"/>
    <w:rsid w:val="00B0534D"/>
    <w:rsid w:val="00B17F1C"/>
    <w:rsid w:val="00B571E7"/>
    <w:rsid w:val="00B60BDA"/>
    <w:rsid w:val="00BA6BF9"/>
    <w:rsid w:val="00C3360E"/>
    <w:rsid w:val="00CC1488"/>
    <w:rsid w:val="00CC5449"/>
    <w:rsid w:val="00D07E33"/>
    <w:rsid w:val="00D5487A"/>
    <w:rsid w:val="00D733B9"/>
    <w:rsid w:val="00D87301"/>
    <w:rsid w:val="00D87724"/>
    <w:rsid w:val="00D87EA0"/>
    <w:rsid w:val="00DB7D85"/>
    <w:rsid w:val="00DC2F95"/>
    <w:rsid w:val="00DD5C25"/>
    <w:rsid w:val="00DE1AF5"/>
    <w:rsid w:val="00E01F61"/>
    <w:rsid w:val="00E25118"/>
    <w:rsid w:val="00EA19F5"/>
    <w:rsid w:val="00EA2A16"/>
    <w:rsid w:val="00EB2A17"/>
    <w:rsid w:val="00ED1C8F"/>
    <w:rsid w:val="00F228F2"/>
    <w:rsid w:val="00F3312D"/>
    <w:rsid w:val="00F754AB"/>
    <w:rsid w:val="00F8332D"/>
    <w:rsid w:val="00FA28BA"/>
    <w:rsid w:val="00FA3BE1"/>
    <w:rsid w:val="00FC229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11807A-1892-45F7-A7A0-364FF9980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9F271E"/>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9F271E"/>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9F271E"/>
    <w:pPr>
      <w:keepNext/>
      <w:keepLines/>
      <w:spacing w:before="40" w:after="0"/>
      <w:outlineLvl w:val="2"/>
    </w:pPr>
    <w:rPr>
      <w:rFonts w:asciiTheme="majorHAnsi" w:eastAsiaTheme="majorEastAsia" w:hAnsiTheme="majorHAnsi" w:cstheme="majorBidi"/>
      <w:color w:val="1F4D78" w:themeColor="accent1" w:themeShade="7F"/>
      <w:sz w:val="24"/>
      <w:szCs w:val="30"/>
    </w:rPr>
  </w:style>
  <w:style w:type="paragraph" w:styleId="Heading4">
    <w:name w:val="heading 4"/>
    <w:basedOn w:val="Normal"/>
    <w:next w:val="Normal"/>
    <w:link w:val="Heading4Char"/>
    <w:uiPriority w:val="9"/>
    <w:unhideWhenUsed/>
    <w:qFormat/>
    <w:rsid w:val="0041080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7F1C"/>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B17F1C"/>
    <w:rPr>
      <w:rFonts w:eastAsiaTheme="minorEastAsia"/>
      <w:szCs w:val="22"/>
      <w:lang w:val="en-US" w:bidi="ar-SA"/>
    </w:rPr>
  </w:style>
  <w:style w:type="paragraph" w:styleId="Title">
    <w:name w:val="Title"/>
    <w:basedOn w:val="Normal"/>
    <w:next w:val="Normal"/>
    <w:link w:val="TitleChar"/>
    <w:uiPriority w:val="10"/>
    <w:qFormat/>
    <w:rsid w:val="00B17F1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bidi="ar-SA"/>
    </w:rPr>
  </w:style>
  <w:style w:type="character" w:customStyle="1" w:styleId="TitleChar">
    <w:name w:val="Title Char"/>
    <w:basedOn w:val="DefaultParagraphFont"/>
    <w:link w:val="Title"/>
    <w:uiPriority w:val="10"/>
    <w:rsid w:val="00B17F1C"/>
    <w:rPr>
      <w:rFonts w:asciiTheme="majorHAnsi" w:eastAsiaTheme="majorEastAsia" w:hAnsiTheme="majorHAnsi" w:cstheme="majorBidi"/>
      <w:color w:val="404040" w:themeColor="text1" w:themeTint="BF"/>
      <w:spacing w:val="-10"/>
      <w:kern w:val="28"/>
      <w:sz w:val="56"/>
      <w:szCs w:val="56"/>
      <w:lang w:val="en-US" w:bidi="ar-SA"/>
    </w:rPr>
  </w:style>
  <w:style w:type="paragraph" w:styleId="Subtitle">
    <w:name w:val="Subtitle"/>
    <w:basedOn w:val="Normal"/>
    <w:next w:val="Normal"/>
    <w:link w:val="SubtitleChar"/>
    <w:uiPriority w:val="11"/>
    <w:qFormat/>
    <w:rsid w:val="00B17F1C"/>
    <w:pPr>
      <w:numPr>
        <w:ilvl w:val="1"/>
      </w:numPr>
    </w:pPr>
    <w:rPr>
      <w:rFonts w:eastAsiaTheme="minorEastAsia" w:cs="Times New Roman"/>
      <w:color w:val="5A5A5A" w:themeColor="text1" w:themeTint="A5"/>
      <w:spacing w:val="15"/>
      <w:szCs w:val="22"/>
      <w:lang w:val="en-US" w:bidi="ar-SA"/>
    </w:rPr>
  </w:style>
  <w:style w:type="character" w:customStyle="1" w:styleId="SubtitleChar">
    <w:name w:val="Subtitle Char"/>
    <w:basedOn w:val="DefaultParagraphFont"/>
    <w:link w:val="Subtitle"/>
    <w:uiPriority w:val="11"/>
    <w:rsid w:val="00B17F1C"/>
    <w:rPr>
      <w:rFonts w:eastAsiaTheme="minorEastAsia" w:cs="Times New Roman"/>
      <w:color w:val="5A5A5A" w:themeColor="text1" w:themeTint="A5"/>
      <w:spacing w:val="15"/>
      <w:szCs w:val="22"/>
      <w:lang w:val="en-US" w:bidi="ar-SA"/>
    </w:rPr>
  </w:style>
  <w:style w:type="paragraph" w:styleId="ListParagraph">
    <w:name w:val="List Paragraph"/>
    <w:basedOn w:val="Normal"/>
    <w:uiPriority w:val="34"/>
    <w:qFormat/>
    <w:rsid w:val="00595FB8"/>
    <w:pPr>
      <w:ind w:left="720"/>
      <w:contextualSpacing/>
    </w:pPr>
  </w:style>
  <w:style w:type="character" w:styleId="Hyperlink">
    <w:name w:val="Hyperlink"/>
    <w:basedOn w:val="DefaultParagraphFont"/>
    <w:uiPriority w:val="99"/>
    <w:unhideWhenUsed/>
    <w:rsid w:val="00595FB8"/>
    <w:rPr>
      <w:color w:val="0563C1" w:themeColor="hyperlink"/>
      <w:u w:val="single"/>
    </w:rPr>
  </w:style>
  <w:style w:type="character" w:customStyle="1" w:styleId="Heading1Char">
    <w:name w:val="Heading 1 Char"/>
    <w:basedOn w:val="DefaultParagraphFont"/>
    <w:link w:val="Heading1"/>
    <w:uiPriority w:val="9"/>
    <w:rsid w:val="009F271E"/>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9F271E"/>
    <w:rPr>
      <w:rFonts w:asciiTheme="majorHAnsi" w:eastAsiaTheme="majorEastAsia" w:hAnsiTheme="majorHAnsi" w:cstheme="majorBidi"/>
      <w:color w:val="2E74B5" w:themeColor="accent1" w:themeShade="BF"/>
      <w:sz w:val="26"/>
      <w:szCs w:val="33"/>
    </w:rPr>
  </w:style>
  <w:style w:type="character" w:customStyle="1" w:styleId="Heading3Char">
    <w:name w:val="Heading 3 Char"/>
    <w:basedOn w:val="DefaultParagraphFont"/>
    <w:link w:val="Heading3"/>
    <w:uiPriority w:val="9"/>
    <w:rsid w:val="009F271E"/>
    <w:rPr>
      <w:rFonts w:asciiTheme="majorHAnsi" w:eastAsiaTheme="majorEastAsia" w:hAnsiTheme="majorHAnsi" w:cstheme="majorBidi"/>
      <w:color w:val="1F4D78" w:themeColor="accent1" w:themeShade="7F"/>
      <w:sz w:val="24"/>
      <w:szCs w:val="30"/>
    </w:rPr>
  </w:style>
  <w:style w:type="paragraph" w:styleId="Header">
    <w:name w:val="header"/>
    <w:basedOn w:val="Normal"/>
    <w:link w:val="HeaderChar"/>
    <w:uiPriority w:val="99"/>
    <w:unhideWhenUsed/>
    <w:rsid w:val="009F2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71E"/>
    <w:rPr>
      <w:rFonts w:cs="Vrinda"/>
    </w:rPr>
  </w:style>
  <w:style w:type="paragraph" w:styleId="Footer">
    <w:name w:val="footer"/>
    <w:basedOn w:val="Normal"/>
    <w:link w:val="FooterChar"/>
    <w:uiPriority w:val="99"/>
    <w:unhideWhenUsed/>
    <w:rsid w:val="009F2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71E"/>
    <w:rPr>
      <w:rFonts w:cs="Vrinda"/>
    </w:rPr>
  </w:style>
  <w:style w:type="paragraph" w:styleId="TOCHeading">
    <w:name w:val="TOC Heading"/>
    <w:basedOn w:val="Heading1"/>
    <w:next w:val="Normal"/>
    <w:uiPriority w:val="39"/>
    <w:unhideWhenUsed/>
    <w:qFormat/>
    <w:rsid w:val="00C3360E"/>
    <w:pPr>
      <w:outlineLvl w:val="9"/>
    </w:pPr>
    <w:rPr>
      <w:szCs w:val="32"/>
      <w:lang w:val="en-US" w:bidi="ar-SA"/>
    </w:rPr>
  </w:style>
  <w:style w:type="paragraph" w:styleId="TOC2">
    <w:name w:val="toc 2"/>
    <w:basedOn w:val="Normal"/>
    <w:next w:val="Normal"/>
    <w:autoRedefine/>
    <w:uiPriority w:val="39"/>
    <w:unhideWhenUsed/>
    <w:rsid w:val="00C3360E"/>
    <w:pPr>
      <w:spacing w:after="100"/>
      <w:ind w:left="220"/>
    </w:pPr>
    <w:rPr>
      <w:rFonts w:eastAsiaTheme="minorEastAsia" w:cs="Times New Roman"/>
      <w:szCs w:val="22"/>
      <w:lang w:val="en-US" w:bidi="ar-SA"/>
    </w:rPr>
  </w:style>
  <w:style w:type="paragraph" w:styleId="TOC1">
    <w:name w:val="toc 1"/>
    <w:basedOn w:val="Normal"/>
    <w:next w:val="Normal"/>
    <w:autoRedefine/>
    <w:uiPriority w:val="39"/>
    <w:unhideWhenUsed/>
    <w:rsid w:val="00C3360E"/>
    <w:pPr>
      <w:spacing w:after="100"/>
    </w:pPr>
    <w:rPr>
      <w:rFonts w:eastAsiaTheme="minorEastAsia" w:cs="Times New Roman"/>
      <w:szCs w:val="22"/>
      <w:lang w:val="en-US" w:bidi="ar-SA"/>
    </w:rPr>
  </w:style>
  <w:style w:type="paragraph" w:styleId="TOC3">
    <w:name w:val="toc 3"/>
    <w:basedOn w:val="Normal"/>
    <w:next w:val="Normal"/>
    <w:autoRedefine/>
    <w:uiPriority w:val="39"/>
    <w:unhideWhenUsed/>
    <w:rsid w:val="00C3360E"/>
    <w:pPr>
      <w:spacing w:after="100"/>
      <w:ind w:left="440"/>
    </w:pPr>
    <w:rPr>
      <w:rFonts w:eastAsiaTheme="minorEastAsia" w:cs="Times New Roman"/>
      <w:szCs w:val="22"/>
      <w:lang w:val="en-US" w:bidi="ar-SA"/>
    </w:rPr>
  </w:style>
  <w:style w:type="paragraph" w:styleId="NormalWeb">
    <w:name w:val="Normal (Web)"/>
    <w:basedOn w:val="Normal"/>
    <w:uiPriority w:val="99"/>
    <w:semiHidden/>
    <w:unhideWhenUsed/>
    <w:rsid w:val="004412BA"/>
    <w:rPr>
      <w:rFonts w:ascii="Times New Roman" w:hAnsi="Times New Roman" w:cs="Times New Roman"/>
      <w:sz w:val="24"/>
      <w:szCs w:val="30"/>
    </w:rPr>
  </w:style>
  <w:style w:type="character" w:customStyle="1" w:styleId="Heading4Char">
    <w:name w:val="Heading 4 Char"/>
    <w:basedOn w:val="DefaultParagraphFont"/>
    <w:link w:val="Heading4"/>
    <w:uiPriority w:val="9"/>
    <w:rsid w:val="00410801"/>
    <w:rPr>
      <w:rFonts w:asciiTheme="majorHAnsi" w:eastAsiaTheme="majorEastAsia" w:hAnsiTheme="majorHAnsi" w:cstheme="majorBidi"/>
      <w:i/>
      <w:iCs/>
      <w:color w:val="2E74B5" w:themeColor="accent1" w:themeShade="BF"/>
    </w:rPr>
  </w:style>
  <w:style w:type="table" w:styleId="TableGrid">
    <w:name w:val="Table Grid"/>
    <w:basedOn w:val="TableNormal"/>
    <w:uiPriority w:val="39"/>
    <w:rsid w:val="003C02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14094">
      <w:bodyDiv w:val="1"/>
      <w:marLeft w:val="0"/>
      <w:marRight w:val="0"/>
      <w:marTop w:val="0"/>
      <w:marBottom w:val="0"/>
      <w:divBdr>
        <w:top w:val="none" w:sz="0" w:space="0" w:color="auto"/>
        <w:left w:val="none" w:sz="0" w:space="0" w:color="auto"/>
        <w:bottom w:val="none" w:sz="0" w:space="0" w:color="auto"/>
        <w:right w:val="none" w:sz="0" w:space="0" w:color="auto"/>
      </w:divBdr>
    </w:div>
    <w:div w:id="367726889">
      <w:bodyDiv w:val="1"/>
      <w:marLeft w:val="0"/>
      <w:marRight w:val="0"/>
      <w:marTop w:val="0"/>
      <w:marBottom w:val="0"/>
      <w:divBdr>
        <w:top w:val="none" w:sz="0" w:space="0" w:color="auto"/>
        <w:left w:val="none" w:sz="0" w:space="0" w:color="auto"/>
        <w:bottom w:val="none" w:sz="0" w:space="0" w:color="auto"/>
        <w:right w:val="none" w:sz="0" w:space="0" w:color="auto"/>
      </w:divBdr>
    </w:div>
    <w:div w:id="380448182">
      <w:bodyDiv w:val="1"/>
      <w:marLeft w:val="0"/>
      <w:marRight w:val="0"/>
      <w:marTop w:val="0"/>
      <w:marBottom w:val="0"/>
      <w:divBdr>
        <w:top w:val="none" w:sz="0" w:space="0" w:color="auto"/>
        <w:left w:val="none" w:sz="0" w:space="0" w:color="auto"/>
        <w:bottom w:val="none" w:sz="0" w:space="0" w:color="auto"/>
        <w:right w:val="none" w:sz="0" w:space="0" w:color="auto"/>
      </w:divBdr>
    </w:div>
    <w:div w:id="403845340">
      <w:bodyDiv w:val="1"/>
      <w:marLeft w:val="0"/>
      <w:marRight w:val="0"/>
      <w:marTop w:val="0"/>
      <w:marBottom w:val="0"/>
      <w:divBdr>
        <w:top w:val="none" w:sz="0" w:space="0" w:color="auto"/>
        <w:left w:val="none" w:sz="0" w:space="0" w:color="auto"/>
        <w:bottom w:val="none" w:sz="0" w:space="0" w:color="auto"/>
        <w:right w:val="none" w:sz="0" w:space="0" w:color="auto"/>
      </w:divBdr>
    </w:div>
    <w:div w:id="614288819">
      <w:bodyDiv w:val="1"/>
      <w:marLeft w:val="0"/>
      <w:marRight w:val="0"/>
      <w:marTop w:val="0"/>
      <w:marBottom w:val="0"/>
      <w:divBdr>
        <w:top w:val="none" w:sz="0" w:space="0" w:color="auto"/>
        <w:left w:val="none" w:sz="0" w:space="0" w:color="auto"/>
        <w:bottom w:val="none" w:sz="0" w:space="0" w:color="auto"/>
        <w:right w:val="none" w:sz="0" w:space="0" w:color="auto"/>
      </w:divBdr>
    </w:div>
    <w:div w:id="615217583">
      <w:bodyDiv w:val="1"/>
      <w:marLeft w:val="0"/>
      <w:marRight w:val="0"/>
      <w:marTop w:val="0"/>
      <w:marBottom w:val="0"/>
      <w:divBdr>
        <w:top w:val="none" w:sz="0" w:space="0" w:color="auto"/>
        <w:left w:val="none" w:sz="0" w:space="0" w:color="auto"/>
        <w:bottom w:val="none" w:sz="0" w:space="0" w:color="auto"/>
        <w:right w:val="none" w:sz="0" w:space="0" w:color="auto"/>
      </w:divBdr>
    </w:div>
    <w:div w:id="719205154">
      <w:bodyDiv w:val="1"/>
      <w:marLeft w:val="0"/>
      <w:marRight w:val="0"/>
      <w:marTop w:val="0"/>
      <w:marBottom w:val="0"/>
      <w:divBdr>
        <w:top w:val="none" w:sz="0" w:space="0" w:color="auto"/>
        <w:left w:val="none" w:sz="0" w:space="0" w:color="auto"/>
        <w:bottom w:val="none" w:sz="0" w:space="0" w:color="auto"/>
        <w:right w:val="none" w:sz="0" w:space="0" w:color="auto"/>
      </w:divBdr>
    </w:div>
    <w:div w:id="936908619">
      <w:bodyDiv w:val="1"/>
      <w:marLeft w:val="0"/>
      <w:marRight w:val="0"/>
      <w:marTop w:val="0"/>
      <w:marBottom w:val="0"/>
      <w:divBdr>
        <w:top w:val="none" w:sz="0" w:space="0" w:color="auto"/>
        <w:left w:val="none" w:sz="0" w:space="0" w:color="auto"/>
        <w:bottom w:val="none" w:sz="0" w:space="0" w:color="auto"/>
        <w:right w:val="none" w:sz="0" w:space="0" w:color="auto"/>
      </w:divBdr>
    </w:div>
    <w:div w:id="950939889">
      <w:bodyDiv w:val="1"/>
      <w:marLeft w:val="0"/>
      <w:marRight w:val="0"/>
      <w:marTop w:val="0"/>
      <w:marBottom w:val="0"/>
      <w:divBdr>
        <w:top w:val="none" w:sz="0" w:space="0" w:color="auto"/>
        <w:left w:val="none" w:sz="0" w:space="0" w:color="auto"/>
        <w:bottom w:val="none" w:sz="0" w:space="0" w:color="auto"/>
        <w:right w:val="none" w:sz="0" w:space="0" w:color="auto"/>
      </w:divBdr>
    </w:div>
    <w:div w:id="1017850739">
      <w:bodyDiv w:val="1"/>
      <w:marLeft w:val="0"/>
      <w:marRight w:val="0"/>
      <w:marTop w:val="0"/>
      <w:marBottom w:val="0"/>
      <w:divBdr>
        <w:top w:val="none" w:sz="0" w:space="0" w:color="auto"/>
        <w:left w:val="none" w:sz="0" w:space="0" w:color="auto"/>
        <w:bottom w:val="none" w:sz="0" w:space="0" w:color="auto"/>
        <w:right w:val="none" w:sz="0" w:space="0" w:color="auto"/>
      </w:divBdr>
    </w:div>
    <w:div w:id="1067724869">
      <w:bodyDiv w:val="1"/>
      <w:marLeft w:val="0"/>
      <w:marRight w:val="0"/>
      <w:marTop w:val="0"/>
      <w:marBottom w:val="0"/>
      <w:divBdr>
        <w:top w:val="none" w:sz="0" w:space="0" w:color="auto"/>
        <w:left w:val="none" w:sz="0" w:space="0" w:color="auto"/>
        <w:bottom w:val="none" w:sz="0" w:space="0" w:color="auto"/>
        <w:right w:val="none" w:sz="0" w:space="0" w:color="auto"/>
      </w:divBdr>
    </w:div>
    <w:div w:id="1123816168">
      <w:bodyDiv w:val="1"/>
      <w:marLeft w:val="0"/>
      <w:marRight w:val="0"/>
      <w:marTop w:val="0"/>
      <w:marBottom w:val="0"/>
      <w:divBdr>
        <w:top w:val="none" w:sz="0" w:space="0" w:color="auto"/>
        <w:left w:val="none" w:sz="0" w:space="0" w:color="auto"/>
        <w:bottom w:val="none" w:sz="0" w:space="0" w:color="auto"/>
        <w:right w:val="none" w:sz="0" w:space="0" w:color="auto"/>
      </w:divBdr>
    </w:div>
    <w:div w:id="1415316151">
      <w:bodyDiv w:val="1"/>
      <w:marLeft w:val="0"/>
      <w:marRight w:val="0"/>
      <w:marTop w:val="0"/>
      <w:marBottom w:val="0"/>
      <w:divBdr>
        <w:top w:val="none" w:sz="0" w:space="0" w:color="auto"/>
        <w:left w:val="none" w:sz="0" w:space="0" w:color="auto"/>
        <w:bottom w:val="none" w:sz="0" w:space="0" w:color="auto"/>
        <w:right w:val="none" w:sz="0" w:space="0" w:color="auto"/>
      </w:divBdr>
    </w:div>
    <w:div w:id="1455825649">
      <w:bodyDiv w:val="1"/>
      <w:marLeft w:val="0"/>
      <w:marRight w:val="0"/>
      <w:marTop w:val="0"/>
      <w:marBottom w:val="0"/>
      <w:divBdr>
        <w:top w:val="none" w:sz="0" w:space="0" w:color="auto"/>
        <w:left w:val="none" w:sz="0" w:space="0" w:color="auto"/>
        <w:bottom w:val="none" w:sz="0" w:space="0" w:color="auto"/>
        <w:right w:val="none" w:sz="0" w:space="0" w:color="auto"/>
      </w:divBdr>
    </w:div>
    <w:div w:id="1473525371">
      <w:bodyDiv w:val="1"/>
      <w:marLeft w:val="0"/>
      <w:marRight w:val="0"/>
      <w:marTop w:val="0"/>
      <w:marBottom w:val="0"/>
      <w:divBdr>
        <w:top w:val="none" w:sz="0" w:space="0" w:color="auto"/>
        <w:left w:val="none" w:sz="0" w:space="0" w:color="auto"/>
        <w:bottom w:val="none" w:sz="0" w:space="0" w:color="auto"/>
        <w:right w:val="none" w:sz="0" w:space="0" w:color="auto"/>
      </w:divBdr>
    </w:div>
    <w:div w:id="1520310617">
      <w:bodyDiv w:val="1"/>
      <w:marLeft w:val="0"/>
      <w:marRight w:val="0"/>
      <w:marTop w:val="0"/>
      <w:marBottom w:val="0"/>
      <w:divBdr>
        <w:top w:val="none" w:sz="0" w:space="0" w:color="auto"/>
        <w:left w:val="none" w:sz="0" w:space="0" w:color="auto"/>
        <w:bottom w:val="none" w:sz="0" w:space="0" w:color="auto"/>
        <w:right w:val="none" w:sz="0" w:space="0" w:color="auto"/>
      </w:divBdr>
    </w:div>
    <w:div w:id="1588689185">
      <w:bodyDiv w:val="1"/>
      <w:marLeft w:val="0"/>
      <w:marRight w:val="0"/>
      <w:marTop w:val="0"/>
      <w:marBottom w:val="0"/>
      <w:divBdr>
        <w:top w:val="none" w:sz="0" w:space="0" w:color="auto"/>
        <w:left w:val="none" w:sz="0" w:space="0" w:color="auto"/>
        <w:bottom w:val="none" w:sz="0" w:space="0" w:color="auto"/>
        <w:right w:val="none" w:sz="0" w:space="0" w:color="auto"/>
      </w:divBdr>
    </w:div>
    <w:div w:id="1839733315">
      <w:bodyDiv w:val="1"/>
      <w:marLeft w:val="0"/>
      <w:marRight w:val="0"/>
      <w:marTop w:val="0"/>
      <w:marBottom w:val="0"/>
      <w:divBdr>
        <w:top w:val="none" w:sz="0" w:space="0" w:color="auto"/>
        <w:left w:val="none" w:sz="0" w:space="0" w:color="auto"/>
        <w:bottom w:val="none" w:sz="0" w:space="0" w:color="auto"/>
        <w:right w:val="none" w:sz="0" w:space="0" w:color="auto"/>
      </w:divBdr>
    </w:div>
    <w:div w:id="1841576777">
      <w:bodyDiv w:val="1"/>
      <w:marLeft w:val="0"/>
      <w:marRight w:val="0"/>
      <w:marTop w:val="0"/>
      <w:marBottom w:val="0"/>
      <w:divBdr>
        <w:top w:val="none" w:sz="0" w:space="0" w:color="auto"/>
        <w:left w:val="none" w:sz="0" w:space="0" w:color="auto"/>
        <w:bottom w:val="none" w:sz="0" w:space="0" w:color="auto"/>
        <w:right w:val="none" w:sz="0" w:space="0" w:color="auto"/>
      </w:divBdr>
    </w:div>
    <w:div w:id="1901474435">
      <w:bodyDiv w:val="1"/>
      <w:marLeft w:val="0"/>
      <w:marRight w:val="0"/>
      <w:marTop w:val="0"/>
      <w:marBottom w:val="0"/>
      <w:divBdr>
        <w:top w:val="none" w:sz="0" w:space="0" w:color="auto"/>
        <w:left w:val="none" w:sz="0" w:space="0" w:color="auto"/>
        <w:bottom w:val="none" w:sz="0" w:space="0" w:color="auto"/>
        <w:right w:val="none" w:sz="0" w:space="0" w:color="auto"/>
      </w:divBdr>
    </w:div>
    <w:div w:id="1913276893">
      <w:bodyDiv w:val="1"/>
      <w:marLeft w:val="0"/>
      <w:marRight w:val="0"/>
      <w:marTop w:val="0"/>
      <w:marBottom w:val="0"/>
      <w:divBdr>
        <w:top w:val="none" w:sz="0" w:space="0" w:color="auto"/>
        <w:left w:val="none" w:sz="0" w:space="0" w:color="auto"/>
        <w:bottom w:val="none" w:sz="0" w:space="0" w:color="auto"/>
        <w:right w:val="none" w:sz="0" w:space="0" w:color="auto"/>
      </w:divBdr>
    </w:div>
    <w:div w:id="1944875529">
      <w:bodyDiv w:val="1"/>
      <w:marLeft w:val="0"/>
      <w:marRight w:val="0"/>
      <w:marTop w:val="0"/>
      <w:marBottom w:val="0"/>
      <w:divBdr>
        <w:top w:val="none" w:sz="0" w:space="0" w:color="auto"/>
        <w:left w:val="none" w:sz="0" w:space="0" w:color="auto"/>
        <w:bottom w:val="none" w:sz="0" w:space="0" w:color="auto"/>
        <w:right w:val="none" w:sz="0" w:space="0" w:color="auto"/>
      </w:divBdr>
    </w:div>
    <w:div w:id="1951859574">
      <w:bodyDiv w:val="1"/>
      <w:marLeft w:val="0"/>
      <w:marRight w:val="0"/>
      <w:marTop w:val="0"/>
      <w:marBottom w:val="0"/>
      <w:divBdr>
        <w:top w:val="none" w:sz="0" w:space="0" w:color="auto"/>
        <w:left w:val="none" w:sz="0" w:space="0" w:color="auto"/>
        <w:bottom w:val="none" w:sz="0" w:space="0" w:color="auto"/>
        <w:right w:val="none" w:sz="0" w:space="0" w:color="auto"/>
      </w:divBdr>
    </w:div>
    <w:div w:id="1956673583">
      <w:bodyDiv w:val="1"/>
      <w:marLeft w:val="0"/>
      <w:marRight w:val="0"/>
      <w:marTop w:val="0"/>
      <w:marBottom w:val="0"/>
      <w:divBdr>
        <w:top w:val="none" w:sz="0" w:space="0" w:color="auto"/>
        <w:left w:val="none" w:sz="0" w:space="0" w:color="auto"/>
        <w:bottom w:val="none" w:sz="0" w:space="0" w:color="auto"/>
        <w:right w:val="none" w:sz="0" w:space="0" w:color="auto"/>
      </w:divBdr>
    </w:div>
    <w:div w:id="2070685781">
      <w:bodyDiv w:val="1"/>
      <w:marLeft w:val="0"/>
      <w:marRight w:val="0"/>
      <w:marTop w:val="0"/>
      <w:marBottom w:val="0"/>
      <w:divBdr>
        <w:top w:val="none" w:sz="0" w:space="0" w:color="auto"/>
        <w:left w:val="none" w:sz="0" w:space="0" w:color="auto"/>
        <w:bottom w:val="none" w:sz="0" w:space="0" w:color="auto"/>
        <w:right w:val="none" w:sz="0" w:space="0" w:color="auto"/>
      </w:divBdr>
    </w:div>
    <w:div w:id="2075660436">
      <w:bodyDiv w:val="1"/>
      <w:marLeft w:val="0"/>
      <w:marRight w:val="0"/>
      <w:marTop w:val="0"/>
      <w:marBottom w:val="0"/>
      <w:divBdr>
        <w:top w:val="none" w:sz="0" w:space="0" w:color="auto"/>
        <w:left w:val="none" w:sz="0" w:space="0" w:color="auto"/>
        <w:bottom w:val="none" w:sz="0" w:space="0" w:color="auto"/>
        <w:right w:val="none" w:sz="0" w:space="0" w:color="auto"/>
      </w:divBdr>
    </w:div>
    <w:div w:id="2130538936">
      <w:bodyDiv w:val="1"/>
      <w:marLeft w:val="0"/>
      <w:marRight w:val="0"/>
      <w:marTop w:val="0"/>
      <w:marBottom w:val="0"/>
      <w:divBdr>
        <w:top w:val="none" w:sz="0" w:space="0" w:color="auto"/>
        <w:left w:val="none" w:sz="0" w:space="0" w:color="auto"/>
        <w:bottom w:val="none" w:sz="0" w:space="0" w:color="auto"/>
        <w:right w:val="none" w:sz="0" w:space="0" w:color="auto"/>
      </w:divBdr>
    </w:div>
    <w:div w:id="2143384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xfordcollegeofmarketing.com/wp/2014/11/04/the-impact-of-micro-and-macro-environment-factors-on-marketing/" TargetMode="External"/><Relationship Id="rId13" Type="http://schemas.openxmlformats.org/officeDocument/2006/relationships/image" Target="media/image2.png"/><Relationship Id="rId18" Type="http://schemas.openxmlformats.org/officeDocument/2006/relationships/hyperlink" Target="https://mpra.ub.uni-muenchen.de/26303/1/Impact_of_external_environment_in_develop" TargetMode="External"/><Relationship Id="rId26" Type="http://schemas.openxmlformats.org/officeDocument/2006/relationships/hyperlink" Target="https://www.waverley.bham.sch.uk/about-us/Waverley-Education-Foundation" TargetMode="External"/><Relationship Id="rId3" Type="http://schemas.openxmlformats.org/officeDocument/2006/relationships/styles" Target="styles.xml"/><Relationship Id="rId21" Type="http://schemas.openxmlformats.org/officeDocument/2006/relationships/hyperlink" Target="https://online.queens.edu/online-programs/medl/resources/benefits-of-diversity-in-school" TargetMode="External"/><Relationship Id="rId7" Type="http://schemas.openxmlformats.org/officeDocument/2006/relationships/endnotes" Target="endnotes.xml"/><Relationship Id="rId12" Type="http://schemas.openxmlformats.org/officeDocument/2006/relationships/hyperlink" Target="https://en.wikipedia.org/wiki/Islam" TargetMode="External"/><Relationship Id="rId17" Type="http://schemas.openxmlformats.org/officeDocument/2006/relationships/hyperlink" Target="https://www.birminghammail.co.uk/news/midlands-news/birminghams-school-funding-crisis-how-16989131" TargetMode="External"/><Relationship Id="rId25" Type="http://schemas.openxmlformats.org/officeDocument/2006/relationships/hyperlink" Target="http://www.waverley.bham.sch.uk/about-us/School-Ethos" TargetMode="External"/><Relationship Id="rId2" Type="http://schemas.openxmlformats.org/officeDocument/2006/relationships/numbering" Target="numbering.xml"/><Relationship Id="rId16" Type="http://schemas.openxmlformats.org/officeDocument/2006/relationships/hyperlink" Target="http://www.parliament.uk/business/publications/written-questions-answers-statements/written-question/Lords/2015-02-11/HL4976/" TargetMode="External"/><Relationship Id="rId20" Type="http://schemas.openxmlformats.org/officeDocument/2006/relationships/hyperlink" Target="http://bordesley-green.localstats.co.uk/census-demographics/england/west-midlands/birmingham/bordesley-gree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kendallhunt.com/sites/default/files/uploadedFiles/Kendall_Hunt/Content/Higher_Education/Uploads/Henson_Eller_Ed_Psych_2e_Ch1.pdf" TargetMode="External"/><Relationship Id="rId24" Type="http://schemas.openxmlformats.org/officeDocument/2006/relationships/hyperlink" Target="http://umich.edu/~thecore/doc/Friedman.pdf" TargetMode="Externa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migrationwithintheuk/articles/thechangingukpopulation/2015-01-15" TargetMode="External"/><Relationship Id="rId23" Type="http://schemas.openxmlformats.org/officeDocument/2006/relationships/hyperlink" Target="https://www.researchgate.net/profile/Archie_Carroll/publication/239354892_A_three_dimensional_model_of_corporate_performance/links/0f31752e27bf9468e1000000.pdf" TargetMode="External"/><Relationship Id="rId28" Type="http://schemas.openxmlformats.org/officeDocument/2006/relationships/header" Target="header1.xml"/><Relationship Id="rId10" Type="http://schemas.openxmlformats.org/officeDocument/2006/relationships/hyperlink" Target="http://www.dailymail.co.uk/news/article-3023877/Immigration-fuelling-primary-school-crisis.html" TargetMode="External"/><Relationship Id="rId19" Type="http://schemas.openxmlformats.org/officeDocument/2006/relationships/hyperlink" Target="https://www.business-to-you.com/scanning-the-environment-pestel-analysi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dailymail.co.uk/news/article-3023877/Immigration-fuelling-primary-school-crisis.html" TargetMode="External"/><Relationship Id="rId22" Type="http://schemas.openxmlformats.org/officeDocument/2006/relationships/hyperlink" Target="https://blog.v-comply.com/pestel-organization-success/" TargetMode="External"/><Relationship Id="rId27" Type="http://schemas.openxmlformats.org/officeDocument/2006/relationships/hyperlink" Target="https://www.strategicmanagementinsight.com/tools/mckinsey-7s-model-framework.html"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86F"/>
    <w:rsid w:val="00EC586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B87DE0B471446BBF4BBB8FB5FC66D0">
    <w:name w:val="5DB87DE0B471446BBF4BBB8FB5FC66D0"/>
    <w:rsid w:val="00EC586F"/>
    <w:rPr>
      <w:rFonts w:cs="Vrinda"/>
    </w:rPr>
  </w:style>
  <w:style w:type="paragraph" w:customStyle="1" w:styleId="A0439463F3C7440BACBB004F87676E17">
    <w:name w:val="A0439463F3C7440BACBB004F87676E17"/>
    <w:rsid w:val="00EC586F"/>
    <w:rPr>
      <w:rFonts w:cs="Vrinda"/>
    </w:rPr>
  </w:style>
  <w:style w:type="paragraph" w:customStyle="1" w:styleId="35F4DBC82F4741148E608805E720B110">
    <w:name w:val="35F4DBC82F4741148E608805E720B110"/>
    <w:rsid w:val="00EC586F"/>
    <w:rPr>
      <w:rFonts w:cs="Vrinda"/>
    </w:rPr>
  </w:style>
  <w:style w:type="paragraph" w:customStyle="1" w:styleId="AE57D2465D1D47C0B645D6AB83FEED33">
    <w:name w:val="AE57D2465D1D47C0B645D6AB83FEED33"/>
    <w:rsid w:val="00EC586F"/>
    <w:rPr>
      <w:rFonts w:cs="Vrinda"/>
    </w:rPr>
  </w:style>
  <w:style w:type="paragraph" w:customStyle="1" w:styleId="CBF316624B6B4207BCBDDAB59B65CEFA">
    <w:name w:val="CBF316624B6B4207BCBDDAB59B65CEFA"/>
    <w:rsid w:val="00EC586F"/>
    <w:rPr>
      <w:rFonts w:cs="Vrinda"/>
    </w:rPr>
  </w:style>
  <w:style w:type="paragraph" w:customStyle="1" w:styleId="ACFF17F3629140ECAF07D816AE359865">
    <w:name w:val="ACFF17F3629140ECAF07D816AE359865"/>
    <w:rsid w:val="00EC586F"/>
    <w:rPr>
      <w:rFonts w:cs="Vrinda"/>
    </w:rPr>
  </w:style>
  <w:style w:type="paragraph" w:customStyle="1" w:styleId="96BEBC7EC1304370B4E9D5D4396D7989">
    <w:name w:val="96BEBC7EC1304370B4E9D5D4396D7989"/>
    <w:rsid w:val="00EC586F"/>
    <w:rPr>
      <w:rFonts w:cs="Vrinda"/>
    </w:rPr>
  </w:style>
  <w:style w:type="paragraph" w:customStyle="1" w:styleId="DC1EDCE4986D48F69BCA5F9A326A73A5">
    <w:name w:val="DC1EDCE4986D48F69BCA5F9A326A73A5"/>
    <w:rsid w:val="00EC586F"/>
    <w:rPr>
      <w:rFonts w:cs="Vrinda"/>
    </w:rPr>
  </w:style>
  <w:style w:type="paragraph" w:customStyle="1" w:styleId="BD4D65B0A0794E2790309889FF1316C8">
    <w:name w:val="BD4D65B0A0794E2790309889FF1316C8"/>
    <w:rsid w:val="00EC586F"/>
    <w:rPr>
      <w:rFonts w:cs="Vrinda"/>
    </w:rPr>
  </w:style>
  <w:style w:type="paragraph" w:customStyle="1" w:styleId="02EA81C292354E919DB6CC9C3B7AB1F4">
    <w:name w:val="02EA81C292354E919DB6CC9C3B7AB1F4"/>
    <w:rsid w:val="00EC586F"/>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B83F5-9339-4CF4-997A-801528CFE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4476</TotalTime>
  <Pages>23</Pages>
  <Words>4528</Words>
  <Characters>25813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Name: Sadia Anjum</Company>
  <LinksUpToDate>false</LinksUpToDate>
  <CharactersWithSpaces>30281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 5005</dc:subject>
  <dc:creator>home</dc:creator>
  <cp:keywords/>
  <dc:description/>
  <cp:lastModifiedBy>home</cp:lastModifiedBy>
  <cp:revision>37</cp:revision>
  <dcterms:created xsi:type="dcterms:W3CDTF">2019-11-04T22:20:00Z</dcterms:created>
  <dcterms:modified xsi:type="dcterms:W3CDTF">2019-11-08T14:42:00Z</dcterms:modified>
</cp:coreProperties>
</file>