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1C97B" w14:textId="797BD0DA" w:rsidR="00103CB4" w:rsidRDefault="00103CB4" w:rsidP="0032475D">
      <w:pPr>
        <w:pStyle w:val="Subtitle"/>
        <w:rPr>
          <w:b/>
          <w:bCs/>
          <w:sz w:val="30"/>
          <w:szCs w:val="30"/>
          <w:lang w:val="en-US"/>
        </w:rPr>
      </w:pPr>
      <w:r>
        <w:rPr>
          <w:b/>
          <w:bCs/>
          <w:sz w:val="30"/>
          <w:szCs w:val="30"/>
          <w:lang w:val="en-US"/>
        </w:rPr>
        <w:t>Skills DEVElopment in the workplace</w:t>
      </w:r>
    </w:p>
    <w:p w14:paraId="4E5B6D33" w14:textId="77777777" w:rsidR="000443CA" w:rsidRDefault="000443CA" w:rsidP="0032475D">
      <w:pPr>
        <w:pStyle w:val="Subtitle"/>
        <w:rPr>
          <w:b/>
          <w:bCs/>
          <w:lang w:val="en-US"/>
        </w:rPr>
      </w:pPr>
    </w:p>
    <w:p w14:paraId="3F7D4BC1" w14:textId="153B161C" w:rsidR="00543068" w:rsidRDefault="00543068" w:rsidP="0032475D">
      <w:pPr>
        <w:pStyle w:val="Subtitle"/>
        <w:rPr>
          <w:b/>
          <w:bCs/>
          <w:lang w:val="en-US"/>
        </w:rPr>
      </w:pPr>
      <w:r w:rsidRPr="00F86C86">
        <w:rPr>
          <w:b/>
          <w:bCs/>
          <w:sz w:val="30"/>
          <w:szCs w:val="30"/>
          <w:lang w:val="en-US"/>
        </w:rPr>
        <w:t>UNIT 3</w:t>
      </w:r>
      <w:r w:rsidRPr="0032475D">
        <w:rPr>
          <w:b/>
          <w:bCs/>
          <w:lang w:val="en-US"/>
        </w:rPr>
        <w:t xml:space="preserve"> </w:t>
      </w:r>
      <w:r w:rsidR="00F86C86">
        <w:rPr>
          <w:b/>
          <w:bCs/>
          <w:lang w:val="en-US"/>
        </w:rPr>
        <w:t>–</w:t>
      </w:r>
      <w:r w:rsidRPr="0032475D">
        <w:rPr>
          <w:b/>
          <w:bCs/>
          <w:lang w:val="en-US"/>
        </w:rPr>
        <w:t xml:space="preserve"> </w:t>
      </w:r>
      <w:r w:rsidR="00F86C86" w:rsidRPr="00F86C86">
        <w:rPr>
          <w:lang w:val="en-US"/>
        </w:rPr>
        <w:t>Telling</w:t>
      </w:r>
      <w:r w:rsidR="00F86C86">
        <w:rPr>
          <w:b/>
          <w:bCs/>
          <w:lang w:val="en-US"/>
        </w:rPr>
        <w:t xml:space="preserve"> </w:t>
      </w:r>
      <w:r w:rsidR="00F86C86" w:rsidRPr="00F86C86">
        <w:rPr>
          <w:lang w:val="en-US"/>
        </w:rPr>
        <w:t>my</w:t>
      </w:r>
      <w:r w:rsidR="00F86C86">
        <w:rPr>
          <w:b/>
          <w:bCs/>
          <w:lang w:val="en-US"/>
        </w:rPr>
        <w:t xml:space="preserve"> </w:t>
      </w:r>
      <w:r w:rsidR="00F86C86" w:rsidRPr="00F86C86">
        <w:rPr>
          <w:lang w:val="en-US"/>
        </w:rPr>
        <w:t>story</w:t>
      </w:r>
      <w:r w:rsidR="00F86C86">
        <w:rPr>
          <w:b/>
          <w:bCs/>
          <w:lang w:val="en-US"/>
        </w:rPr>
        <w:t xml:space="preserve"> </w:t>
      </w:r>
    </w:p>
    <w:p w14:paraId="6CC61A9E" w14:textId="6A0FCA71" w:rsidR="00543068" w:rsidRDefault="00B5609B">
      <w:pPr>
        <w:rPr>
          <w:lang w:val="en-US"/>
        </w:rPr>
      </w:pPr>
      <w:r w:rsidRPr="00B5609B">
        <w:rPr>
          <w:lang w:val="en-US"/>
        </w:rPr>
        <w:t xml:space="preserve">Ionut was a driven businessman who lived in the thriving city of </w:t>
      </w:r>
      <w:proofErr w:type="spellStart"/>
      <w:r w:rsidRPr="00B5609B">
        <w:rPr>
          <w:lang w:val="en-US"/>
        </w:rPr>
        <w:t>Lumosville</w:t>
      </w:r>
      <w:proofErr w:type="spellEnd"/>
      <w:r w:rsidRPr="00B5609B">
        <w:rPr>
          <w:lang w:val="en-US"/>
        </w:rPr>
        <w:t xml:space="preserve"> in the past. Ionut had always been intrigued by renewable energy sources and had fantasized about coming up with a game-changing technology that would revolutionize the way people powered their homes.</w:t>
      </w:r>
    </w:p>
    <w:p w14:paraId="782065D8" w14:textId="4A6F45F4" w:rsidR="00543068" w:rsidRDefault="007F3E5E">
      <w:pPr>
        <w:rPr>
          <w:lang w:val="en-US"/>
        </w:rPr>
      </w:pPr>
      <w:r w:rsidRPr="007F3E5E">
        <w:rPr>
          <w:lang w:val="en-US"/>
        </w:rPr>
        <w:t>Ionut understood that he needed to convince financiers, engineers, and prospective clients of his idea in order for it to become a reality. He set out to create an engaging narrative that would attract his audience since he knew that storytelling was an effective technique for persuasion.</w:t>
      </w:r>
    </w:p>
    <w:p w14:paraId="4C7977F6" w14:textId="61457FD8" w:rsidR="00543068" w:rsidRDefault="007F3E5E">
      <w:pPr>
        <w:rPr>
          <w:lang w:val="en-US"/>
        </w:rPr>
      </w:pPr>
      <w:r w:rsidRPr="007F3E5E">
        <w:rPr>
          <w:lang w:val="en-US"/>
        </w:rPr>
        <w:t>Ionut introduced his presentation with a true and assured personal narrative. He recalled a time when he was young and his entire neighborhood was completely darkened by a severe blackout. He gave a clear account of his sentiments of irritation and powerlessness at the time. He used his narrative abilities to take his audience back to that time and make them experience the same feelings he did.</w:t>
      </w:r>
    </w:p>
    <w:p w14:paraId="44836589" w14:textId="77777777" w:rsidR="004169A4" w:rsidRDefault="004169A4">
      <w:pPr>
        <w:rPr>
          <w:lang w:val="en-US"/>
        </w:rPr>
      </w:pPr>
      <w:r w:rsidRPr="004169A4">
        <w:rPr>
          <w:lang w:val="en-US"/>
        </w:rPr>
        <w:t>Ionut continued his narration, easily transitioning into the heart of his concept. He envisioned a society powered by clean, renewable energy, with blackouts a thing of the past. He expressed his enthusiasm for sustainability, highlighting the critical need for innovative solutions in today's energy landscape. Ionut connected with his audience on a deeper level by infusing his narrative with purpose and significance.</w:t>
      </w:r>
    </w:p>
    <w:p w14:paraId="71B3FB54" w14:textId="7CE3A6D0" w:rsidR="00543068" w:rsidRDefault="00ED203B">
      <w:pPr>
        <w:rPr>
          <w:lang w:val="en-US"/>
        </w:rPr>
      </w:pPr>
      <w:r w:rsidRPr="00ED203B">
        <w:rPr>
          <w:lang w:val="en-US"/>
        </w:rPr>
        <w:t>Inspired by Nancy Duarte's TEDx Talk on effective presentations, Ionut concentrated on displaying self-confidence and honesty throughout his pitch. He was certain of his idea and communicated that certainty through his words and body language. He maintained eye contact, spoke with conviction, and exhibited an infectious excitement that extended to others who were listening.</w:t>
      </w:r>
    </w:p>
    <w:p w14:paraId="296E4B94" w14:textId="160974B5" w:rsidR="00543068" w:rsidRDefault="00140DEB">
      <w:pPr>
        <w:rPr>
          <w:lang w:val="en-US"/>
        </w:rPr>
      </w:pPr>
      <w:proofErr w:type="spellStart"/>
      <w:r w:rsidRPr="00140DEB">
        <w:rPr>
          <w:lang w:val="en-US"/>
        </w:rPr>
        <w:t>Ionut's</w:t>
      </w:r>
      <w:proofErr w:type="spellEnd"/>
      <w:r w:rsidRPr="00140DEB">
        <w:rPr>
          <w:lang w:val="en-US"/>
        </w:rPr>
        <w:t xml:space="preserve"> capable presentation skills were put to use when he used graphic aids to convey his concept. He used slick slides to demonstrate the technology underlying his innovation, which were accompanied by compelling animations. He articulated complicated ideas clearly and concisely, helping his audience to understand the possibilities of his sustainable energy solution.</w:t>
      </w:r>
    </w:p>
    <w:p w14:paraId="109AFF9E" w14:textId="707A6FA8" w:rsidR="00543068" w:rsidRDefault="00C64168">
      <w:pPr>
        <w:rPr>
          <w:lang w:val="en-US"/>
        </w:rPr>
      </w:pPr>
      <w:r w:rsidRPr="00C64168">
        <w:rPr>
          <w:lang w:val="en-US"/>
        </w:rPr>
        <w:t>Throughout the presentation, Ionut remained true to himself. He talked about his personal journey of discovery, the countless hours he spent researching and perfecting his notion, and the obstacles he overcame along the way. He developed trust with his audience by being upfront and authentic, convincing them that his passion and dedication were genuine.</w:t>
      </w:r>
    </w:p>
    <w:p w14:paraId="180789A0" w14:textId="287DB53A" w:rsidR="00543068" w:rsidRDefault="008648BD">
      <w:pPr>
        <w:rPr>
          <w:lang w:val="en-US"/>
        </w:rPr>
      </w:pPr>
      <w:r w:rsidRPr="008648BD">
        <w:rPr>
          <w:lang w:val="en-US"/>
        </w:rPr>
        <w:t>Ionut completed his story by connecting it to the aspirations of his listeners. He saw a future in which homeowners might generate their own electricity, minimize their carbon footprint, and save money on energy costs. He addressed his audience's goals and desires directly, making them feel intimately invested in his mission.</w:t>
      </w:r>
    </w:p>
    <w:p w14:paraId="103118BB" w14:textId="1A12ECE3" w:rsidR="00543068" w:rsidRDefault="005A12B3">
      <w:pPr>
        <w:rPr>
          <w:lang w:val="en-US"/>
        </w:rPr>
      </w:pPr>
      <w:r w:rsidRPr="005A12B3">
        <w:rPr>
          <w:lang w:val="en-US"/>
        </w:rPr>
        <w:t>Ionut successfully conveyed the value of his sustainable energy solution by combining the persuasive power of storytelling, self-confidence, honesty, and good presentation abilities. His narrative struck a chord with investors, who saw the opportunity for both great environmental impact and financial gains.</w:t>
      </w:r>
    </w:p>
    <w:p w14:paraId="617F1C5E" w14:textId="3DFB9B33" w:rsidR="00543068" w:rsidRDefault="008A29DD">
      <w:pPr>
        <w:rPr>
          <w:lang w:val="en-US"/>
        </w:rPr>
      </w:pPr>
      <w:r w:rsidRPr="008A29DD">
        <w:rPr>
          <w:lang w:val="en-US"/>
        </w:rPr>
        <w:t xml:space="preserve">Finally, </w:t>
      </w:r>
      <w:proofErr w:type="spellStart"/>
      <w:r w:rsidRPr="008A29DD">
        <w:rPr>
          <w:lang w:val="en-US"/>
        </w:rPr>
        <w:t>Ionut's</w:t>
      </w:r>
      <w:proofErr w:type="spellEnd"/>
      <w:r w:rsidRPr="008A29DD">
        <w:rPr>
          <w:lang w:val="en-US"/>
        </w:rPr>
        <w:t xml:space="preserve"> ability to write a captivating narrative, together with his confidence and honesty, proved critical to the success of his proposal. He had learned from Nancy Duarte's TEDx Talk, and he had used her insights to engage, fascinate, and make a lasting effect on his audience. As a result, </w:t>
      </w:r>
      <w:proofErr w:type="spellStart"/>
      <w:r w:rsidRPr="008A29DD">
        <w:rPr>
          <w:lang w:val="en-US"/>
        </w:rPr>
        <w:t>Ionut's</w:t>
      </w:r>
      <w:proofErr w:type="spellEnd"/>
      <w:r w:rsidRPr="008A29DD">
        <w:rPr>
          <w:lang w:val="en-US"/>
        </w:rPr>
        <w:t xml:space="preserve"> unique </w:t>
      </w:r>
      <w:r w:rsidRPr="008A29DD">
        <w:rPr>
          <w:lang w:val="en-US"/>
        </w:rPr>
        <w:lastRenderedPageBreak/>
        <w:t>energy solution made its way from the domain of fiction to the realm of fact, revealing a path to a brighter, more sustainable future.</w:t>
      </w:r>
    </w:p>
    <w:p w14:paraId="3D86B838" w14:textId="74560BFD" w:rsidR="00543068" w:rsidRDefault="00543068">
      <w:pPr>
        <w:rPr>
          <w:lang w:val="en-US"/>
        </w:rPr>
      </w:pPr>
    </w:p>
    <w:p w14:paraId="16A3C508" w14:textId="44FDFE4F" w:rsidR="0032475D" w:rsidRDefault="004F5053">
      <w:pPr>
        <w:rPr>
          <w:lang w:val="en-US"/>
        </w:rPr>
      </w:pPr>
      <w:r>
        <w:rPr>
          <w:lang w:val="en-US"/>
        </w:rPr>
        <w:t xml:space="preserve">Participation: </w:t>
      </w:r>
    </w:p>
    <w:p w14:paraId="4EF26064" w14:textId="45AB8AB6" w:rsidR="004F5053" w:rsidRDefault="004F5053">
      <w:pPr>
        <w:rPr>
          <w:lang w:val="en-US"/>
        </w:rPr>
      </w:pPr>
      <w:r>
        <w:rPr>
          <w:noProof/>
          <w:lang w:val="en-US"/>
        </w:rPr>
        <w:drawing>
          <wp:inline distT="0" distB="0" distL="0" distR="0" wp14:anchorId="37260CB3" wp14:editId="1E12F793">
            <wp:extent cx="5731510" cy="27400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r>
        <w:rPr>
          <w:noProof/>
          <w:lang w:val="en-US"/>
        </w:rPr>
        <w:drawing>
          <wp:inline distT="0" distB="0" distL="0" distR="0" wp14:anchorId="097E58F4" wp14:editId="06815513">
            <wp:extent cx="5731510" cy="25406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40635"/>
                    </a:xfrm>
                    <a:prstGeom prst="rect">
                      <a:avLst/>
                    </a:prstGeom>
                  </pic:spPr>
                </pic:pic>
              </a:graphicData>
            </a:graphic>
          </wp:inline>
        </w:drawing>
      </w:r>
      <w:r>
        <w:rPr>
          <w:noProof/>
          <w:lang w:val="en-US"/>
        </w:rPr>
        <w:lastRenderedPageBreak/>
        <w:drawing>
          <wp:inline distT="0" distB="0" distL="0" distR="0" wp14:anchorId="33EED04B" wp14:editId="425A0274">
            <wp:extent cx="5731510" cy="34683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68370"/>
                    </a:xfrm>
                    <a:prstGeom prst="rect">
                      <a:avLst/>
                    </a:prstGeom>
                  </pic:spPr>
                </pic:pic>
              </a:graphicData>
            </a:graphic>
          </wp:inline>
        </w:drawing>
      </w:r>
      <w:r>
        <w:rPr>
          <w:noProof/>
          <w:lang w:val="en-US"/>
        </w:rPr>
        <w:drawing>
          <wp:inline distT="0" distB="0" distL="0" distR="0" wp14:anchorId="538FA78B" wp14:editId="792171DD">
            <wp:extent cx="5731510" cy="256730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67305"/>
                    </a:xfrm>
                    <a:prstGeom prst="rect">
                      <a:avLst/>
                    </a:prstGeom>
                  </pic:spPr>
                </pic:pic>
              </a:graphicData>
            </a:graphic>
          </wp:inline>
        </w:drawing>
      </w:r>
      <w:r>
        <w:rPr>
          <w:noProof/>
          <w:lang w:val="en-US"/>
        </w:rPr>
        <w:lastRenderedPageBreak/>
        <w:drawing>
          <wp:inline distT="0" distB="0" distL="0" distR="0" wp14:anchorId="6FBF2741" wp14:editId="6F64BC52">
            <wp:extent cx="5731510" cy="26549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54935"/>
                    </a:xfrm>
                    <a:prstGeom prst="rect">
                      <a:avLst/>
                    </a:prstGeom>
                  </pic:spPr>
                </pic:pic>
              </a:graphicData>
            </a:graphic>
          </wp:inline>
        </w:drawing>
      </w:r>
      <w:r>
        <w:rPr>
          <w:noProof/>
          <w:lang w:val="en-US"/>
        </w:rPr>
        <w:drawing>
          <wp:inline distT="0" distB="0" distL="0" distR="0" wp14:anchorId="60F54015" wp14:editId="4DE819EA">
            <wp:extent cx="5731510" cy="26485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48585"/>
                    </a:xfrm>
                    <a:prstGeom prst="rect">
                      <a:avLst/>
                    </a:prstGeom>
                  </pic:spPr>
                </pic:pic>
              </a:graphicData>
            </a:graphic>
          </wp:inline>
        </w:drawing>
      </w:r>
    </w:p>
    <w:p w14:paraId="436CABBD" w14:textId="77777777" w:rsidR="004F5053" w:rsidRDefault="004F5053" w:rsidP="0032475D">
      <w:pPr>
        <w:pStyle w:val="Subtitle"/>
        <w:rPr>
          <w:b/>
          <w:bCs/>
          <w:lang w:val="en-US"/>
        </w:rPr>
      </w:pPr>
    </w:p>
    <w:p w14:paraId="55F4963F" w14:textId="77777777" w:rsidR="004F5053" w:rsidRDefault="004F5053" w:rsidP="0032475D">
      <w:pPr>
        <w:pStyle w:val="Subtitle"/>
        <w:rPr>
          <w:b/>
          <w:bCs/>
          <w:lang w:val="en-US"/>
        </w:rPr>
      </w:pPr>
    </w:p>
    <w:p w14:paraId="3E555317" w14:textId="77777777" w:rsidR="004F5053" w:rsidRDefault="004F5053" w:rsidP="0032475D">
      <w:pPr>
        <w:pStyle w:val="Subtitle"/>
        <w:rPr>
          <w:b/>
          <w:bCs/>
          <w:lang w:val="en-US"/>
        </w:rPr>
      </w:pPr>
    </w:p>
    <w:p w14:paraId="3944E30D" w14:textId="77777777" w:rsidR="004F5053" w:rsidRDefault="004F5053" w:rsidP="0032475D">
      <w:pPr>
        <w:pStyle w:val="Subtitle"/>
        <w:rPr>
          <w:b/>
          <w:bCs/>
          <w:lang w:val="en-US"/>
        </w:rPr>
      </w:pPr>
    </w:p>
    <w:p w14:paraId="4EE57A99" w14:textId="77777777" w:rsidR="004F5053" w:rsidRDefault="004F5053" w:rsidP="0032475D">
      <w:pPr>
        <w:pStyle w:val="Subtitle"/>
        <w:rPr>
          <w:b/>
          <w:bCs/>
          <w:lang w:val="en-US"/>
        </w:rPr>
      </w:pPr>
    </w:p>
    <w:p w14:paraId="2D464EFB" w14:textId="77777777" w:rsidR="004F5053" w:rsidRDefault="004F5053" w:rsidP="0032475D">
      <w:pPr>
        <w:pStyle w:val="Subtitle"/>
        <w:rPr>
          <w:b/>
          <w:bCs/>
          <w:lang w:val="en-US"/>
        </w:rPr>
      </w:pPr>
    </w:p>
    <w:p w14:paraId="1DD967BF" w14:textId="77777777" w:rsidR="004F5053" w:rsidRDefault="004F5053" w:rsidP="0032475D">
      <w:pPr>
        <w:pStyle w:val="Subtitle"/>
        <w:rPr>
          <w:b/>
          <w:bCs/>
          <w:lang w:val="en-US"/>
        </w:rPr>
      </w:pPr>
    </w:p>
    <w:p w14:paraId="7499722E" w14:textId="7D50BFC2" w:rsidR="00543068" w:rsidRPr="0032475D" w:rsidRDefault="00543068" w:rsidP="0032475D">
      <w:pPr>
        <w:pStyle w:val="Subtitle"/>
        <w:rPr>
          <w:rFonts w:ascii="Segoe UI" w:hAnsi="Segoe UI" w:cs="Segoe UI"/>
          <w:b/>
          <w:bCs/>
          <w:color w:val="555555"/>
        </w:rPr>
      </w:pPr>
      <w:r w:rsidRPr="0032475D">
        <w:rPr>
          <w:b/>
          <w:bCs/>
          <w:lang w:val="en-US"/>
        </w:rPr>
        <w:lastRenderedPageBreak/>
        <w:t>UNIT 4 -</w:t>
      </w:r>
      <w:r w:rsidR="00592710">
        <w:rPr>
          <w:b/>
          <w:bCs/>
          <w:lang w:val="en-US"/>
        </w:rPr>
        <w:t xml:space="preserve"> </w:t>
      </w:r>
      <w:r w:rsidR="00897FF9" w:rsidRPr="00897FF9">
        <w:rPr>
          <w:lang w:val="en-US"/>
        </w:rPr>
        <w:t>Success, the Pygmalion Effect, and Well-Being</w:t>
      </w:r>
    </w:p>
    <w:p w14:paraId="124998A1" w14:textId="683A01DF" w:rsidR="00543068" w:rsidRDefault="005E581C">
      <w:pPr>
        <w:rPr>
          <w:lang w:val="en-US"/>
        </w:rPr>
      </w:pPr>
      <w:r w:rsidRPr="005E581C">
        <w:rPr>
          <w:lang w:val="en-US"/>
        </w:rPr>
        <w:t>Today, I was able to delve into the fascinating notions of achievement, the Pygmalion effect, and its relationship to overall well-being. It's fascinating to investigate the varied nature of success and how our beliefs and expectations can have a huge impact on our accomplishments and mental well-being.</w:t>
      </w:r>
    </w:p>
    <w:p w14:paraId="1F243961" w14:textId="560EB354" w:rsidR="005E581C" w:rsidRDefault="005E581C">
      <w:pPr>
        <w:rPr>
          <w:lang w:val="en-US"/>
        </w:rPr>
      </w:pPr>
      <w:r w:rsidRPr="005E581C">
        <w:rPr>
          <w:lang w:val="en-US"/>
        </w:rPr>
        <w:t>To begin, success is a term that frequently defies a single definition. It includes personal accomplishments, professional achievements, and the realization of goals that offer fulfilment and satisfaction. As I considered the concept of success, I realized that it is highly subjective, as each person has their own interpretation and criteria for what it means to be successful.</w:t>
      </w:r>
    </w:p>
    <w:p w14:paraId="35A64D55" w14:textId="59B3CE4F" w:rsidR="005E581C" w:rsidRDefault="00060C1E">
      <w:pPr>
        <w:rPr>
          <w:lang w:val="en-US"/>
        </w:rPr>
      </w:pPr>
      <w:r w:rsidRPr="00060C1E">
        <w:rPr>
          <w:lang w:val="en-US"/>
        </w:rPr>
        <w:t>The Pygmalion effect, named after the Greek legendary sculptor Pygmalion, illuminates the potent influence that expectations have in molding results. It implies that people perform better when they are held to higher standards and believe in their own skills. It's fascinating how our perceptions of others can become self-fulfilling. When we have great expectations for someone, they frequently rise to meet them. Low expectations, on the other side, can unintentionally limit a person's potential, resulting to underperformance.</w:t>
      </w:r>
    </w:p>
    <w:p w14:paraId="7E6D776E" w14:textId="20F9A019" w:rsidR="00060C1E" w:rsidRDefault="00FF267F">
      <w:pPr>
        <w:rPr>
          <w:lang w:val="en-US"/>
        </w:rPr>
      </w:pPr>
      <w:r w:rsidRPr="00FF267F">
        <w:rPr>
          <w:lang w:val="en-US"/>
        </w:rPr>
        <w:t>This phenomenon has far-reaching ramifications for success and happiness. Individuals are more likely to acquire a feeling of self-belief and strive for excellence when they are surrounded by a supportive atmosphere that sets high expectations. Parents, teachers, mentors, or other major figures in one's life can foster this supportive environment. These folks can become success catalysts by creating confidence and cultivating belief in one's skills, empowering others to attain their full potential.</w:t>
      </w:r>
    </w:p>
    <w:p w14:paraId="72C9CB3A" w14:textId="4C291268" w:rsidR="00FF267F" w:rsidRDefault="00FF267F">
      <w:pPr>
        <w:rPr>
          <w:lang w:val="en-US"/>
        </w:rPr>
      </w:pPr>
      <w:r w:rsidRPr="00FF267F">
        <w:rPr>
          <w:lang w:val="en-US"/>
        </w:rPr>
        <w:t>The Pygmalion effect affects both the person being influenced and the person holding the expectations. When we have high expectations for others, it improves our own well-being. Witnessing the success of someone we admire can provide us with pride, fulfilment, and delight. Furthermore, cultivating a culture of high standards and trust in others can lead to a pleasant and supportive community or working environment, improving collective well-being.</w:t>
      </w:r>
    </w:p>
    <w:p w14:paraId="3B978039" w14:textId="47864E04" w:rsidR="00FF267F" w:rsidRDefault="00AA4084">
      <w:pPr>
        <w:rPr>
          <w:lang w:val="en-US"/>
        </w:rPr>
      </w:pPr>
      <w:r w:rsidRPr="00AA4084">
        <w:rPr>
          <w:lang w:val="en-US"/>
        </w:rPr>
        <w:t>Reflecting on these ideas, I realize how important self-awareness is, as well as the power of our thoughts and beliefs. We can increase our chances of success and overall well-being by assessing our own expectations and overcoming any self-imposed constraints. It's critical to be around by people who believe in our skills and to be a source of inspiration for others.</w:t>
      </w:r>
    </w:p>
    <w:p w14:paraId="6F3E7D9D" w14:textId="046104FF" w:rsidR="00AA4084" w:rsidRDefault="00AA4084">
      <w:pPr>
        <w:rPr>
          <w:lang w:val="en-US"/>
        </w:rPr>
      </w:pPr>
      <w:r w:rsidRPr="00AA4084">
        <w:rPr>
          <w:lang w:val="en-US"/>
        </w:rPr>
        <w:t>Finally, success is a complex and varied idea that differs from one person to the next. The Pygmalion effect highlights the impact of expectations on individual achievement, emphasizing the importance of self-confidence and belief in others. We may produce a good ripple effect that improves both individual and societal well-being by creating an environment of high expectations and encouraging belief in others. As I move forward, I will attempt to be cognizant of my own expectations and their impact on others, with the goal of encouraging and empowering people around me to succeed and prosper in their life path.</w:t>
      </w:r>
    </w:p>
    <w:p w14:paraId="3AFEFA31" w14:textId="0F34F178" w:rsidR="003204C7" w:rsidRPr="00543068" w:rsidRDefault="00EA4DCB">
      <w:pPr>
        <w:rPr>
          <w:lang w:val="en-US"/>
        </w:rPr>
      </w:pPr>
      <w:r>
        <w:rPr>
          <w:noProof/>
          <w:lang w:val="en-US"/>
        </w:rPr>
        <w:lastRenderedPageBreak/>
        <w:drawing>
          <wp:inline distT="0" distB="0" distL="0" distR="0" wp14:anchorId="16AE1C27" wp14:editId="549C34A6">
            <wp:extent cx="5731510" cy="26403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inline>
        </w:drawing>
      </w:r>
      <w:r>
        <w:rPr>
          <w:noProof/>
          <w:lang w:val="en-US"/>
        </w:rPr>
        <w:drawing>
          <wp:inline distT="0" distB="0" distL="0" distR="0" wp14:anchorId="1D584771" wp14:editId="1FD8D2B1">
            <wp:extent cx="5731510" cy="32956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r>
        <w:rPr>
          <w:noProof/>
          <w:lang w:val="en-US"/>
        </w:rPr>
        <w:lastRenderedPageBreak/>
        <w:drawing>
          <wp:inline distT="0" distB="0" distL="0" distR="0" wp14:anchorId="7D2052B2" wp14:editId="0F240414">
            <wp:extent cx="5731510" cy="28041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04160"/>
                    </a:xfrm>
                    <a:prstGeom prst="rect">
                      <a:avLst/>
                    </a:prstGeom>
                  </pic:spPr>
                </pic:pic>
              </a:graphicData>
            </a:graphic>
          </wp:inline>
        </w:drawing>
      </w:r>
    </w:p>
    <w:sectPr w:rsidR="003204C7" w:rsidRPr="0054306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8E444" w14:textId="77777777" w:rsidR="005D4BBD" w:rsidRDefault="005D4BBD" w:rsidP="00543068">
      <w:pPr>
        <w:spacing w:after="0" w:line="240" w:lineRule="auto"/>
      </w:pPr>
      <w:r>
        <w:separator/>
      </w:r>
    </w:p>
  </w:endnote>
  <w:endnote w:type="continuationSeparator" w:id="0">
    <w:p w14:paraId="2A79CCA1" w14:textId="77777777" w:rsidR="005D4BBD" w:rsidRDefault="005D4BBD" w:rsidP="00543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sto MT">
    <w:panose1 w:val="020406030505050303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331029"/>
      <w:docPartObj>
        <w:docPartGallery w:val="Page Numbers (Bottom of Page)"/>
        <w:docPartUnique/>
      </w:docPartObj>
    </w:sdtPr>
    <w:sdtEndPr>
      <w:rPr>
        <w:noProof/>
      </w:rPr>
    </w:sdtEndPr>
    <w:sdtContent>
      <w:p w14:paraId="68DAF548" w14:textId="3E951078" w:rsidR="00543068" w:rsidRDefault="00543068">
        <w:pPr>
          <w:pStyle w:val="Footer"/>
        </w:pPr>
        <w:r>
          <w:fldChar w:fldCharType="begin"/>
        </w:r>
        <w:r>
          <w:instrText xml:space="preserve"> PAGE   \* MERGEFORMAT </w:instrText>
        </w:r>
        <w:r>
          <w:fldChar w:fldCharType="separate"/>
        </w:r>
        <w:r>
          <w:rPr>
            <w:noProof/>
          </w:rPr>
          <w:t>2</w:t>
        </w:r>
        <w:r>
          <w:rPr>
            <w:noProof/>
          </w:rPr>
          <w:fldChar w:fldCharType="end"/>
        </w:r>
      </w:p>
    </w:sdtContent>
  </w:sdt>
  <w:p w14:paraId="6868EC70" w14:textId="77777777" w:rsidR="00543068" w:rsidRDefault="00543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51449" w14:textId="77777777" w:rsidR="005D4BBD" w:rsidRDefault="005D4BBD" w:rsidP="00543068">
      <w:pPr>
        <w:spacing w:after="0" w:line="240" w:lineRule="auto"/>
      </w:pPr>
      <w:r>
        <w:separator/>
      </w:r>
    </w:p>
  </w:footnote>
  <w:footnote w:type="continuationSeparator" w:id="0">
    <w:p w14:paraId="062071EE" w14:textId="77777777" w:rsidR="005D4BBD" w:rsidRDefault="005D4BBD" w:rsidP="00543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D3BA68" w:themeFill="accent2"/>
      <w:tblCellMar>
        <w:top w:w="115" w:type="dxa"/>
        <w:left w:w="115" w:type="dxa"/>
        <w:bottom w:w="115" w:type="dxa"/>
        <w:right w:w="115" w:type="dxa"/>
      </w:tblCellMar>
      <w:tblLook w:val="04A0" w:firstRow="1" w:lastRow="0" w:firstColumn="1" w:lastColumn="0" w:noHBand="0" w:noVBand="1"/>
    </w:tblPr>
    <w:tblGrid>
      <w:gridCol w:w="4432"/>
      <w:gridCol w:w="4594"/>
    </w:tblGrid>
    <w:tr w:rsidR="002843BC" w14:paraId="37BD6FA3" w14:textId="77777777">
      <w:trPr>
        <w:jc w:val="right"/>
      </w:trPr>
      <w:tc>
        <w:tcPr>
          <w:tcW w:w="0" w:type="auto"/>
          <w:shd w:val="clear" w:color="auto" w:fill="D3BA68" w:themeFill="accent2"/>
          <w:vAlign w:val="center"/>
        </w:tcPr>
        <w:p w14:paraId="5988CE27" w14:textId="633BFE6C" w:rsidR="002843BC" w:rsidRPr="002843BC" w:rsidRDefault="002843BC">
          <w:pPr>
            <w:pStyle w:val="Header"/>
            <w:rPr>
              <w:caps/>
              <w:color w:val="000000" w:themeColor="text1"/>
            </w:rPr>
          </w:pPr>
          <w:r w:rsidRPr="002843BC">
            <w:rPr>
              <w:caps/>
              <w:color w:val="000000" w:themeColor="text1"/>
            </w:rPr>
            <w:t>Ionut Condrache</w:t>
          </w:r>
          <w:r>
            <w:rPr>
              <w:caps/>
              <w:color w:val="000000" w:themeColor="text1"/>
            </w:rPr>
            <w:t xml:space="preserve">                                                      </w:t>
          </w:r>
        </w:p>
      </w:tc>
      <w:tc>
        <w:tcPr>
          <w:tcW w:w="0" w:type="auto"/>
          <w:shd w:val="clear" w:color="auto" w:fill="D3BA68" w:themeFill="accent2"/>
          <w:vAlign w:val="center"/>
        </w:tcPr>
        <w:p w14:paraId="70599531" w14:textId="3E50EE1E" w:rsidR="002843BC" w:rsidRPr="002843BC" w:rsidRDefault="002843BC" w:rsidP="002843BC">
          <w:pPr>
            <w:pStyle w:val="Header"/>
            <w:rPr>
              <w:caps/>
              <w:color w:val="000000" w:themeColor="text1"/>
            </w:rPr>
          </w:pPr>
          <w:r w:rsidRPr="002843BC">
            <w:rPr>
              <w:caps/>
              <w:color w:val="000000" w:themeColor="text1"/>
            </w:rPr>
            <w:t>Student no. 2211615</w:t>
          </w:r>
        </w:p>
      </w:tc>
    </w:tr>
  </w:tbl>
  <w:p w14:paraId="7D87D762" w14:textId="77777777" w:rsidR="002843BC" w:rsidRDefault="002843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7D"/>
    <w:rsid w:val="000443CA"/>
    <w:rsid w:val="00060C1E"/>
    <w:rsid w:val="000C357D"/>
    <w:rsid w:val="00103CB4"/>
    <w:rsid w:val="0013781B"/>
    <w:rsid w:val="00140DEB"/>
    <w:rsid w:val="001757E5"/>
    <w:rsid w:val="002843BC"/>
    <w:rsid w:val="00293997"/>
    <w:rsid w:val="003204C7"/>
    <w:rsid w:val="0032475D"/>
    <w:rsid w:val="00352DCF"/>
    <w:rsid w:val="00354AE4"/>
    <w:rsid w:val="00411EE1"/>
    <w:rsid w:val="004169A4"/>
    <w:rsid w:val="004C4B29"/>
    <w:rsid w:val="004F5053"/>
    <w:rsid w:val="005204DB"/>
    <w:rsid w:val="0053639E"/>
    <w:rsid w:val="00543068"/>
    <w:rsid w:val="00592710"/>
    <w:rsid w:val="005A12B3"/>
    <w:rsid w:val="005A25E4"/>
    <w:rsid w:val="005D4BBD"/>
    <w:rsid w:val="005E581C"/>
    <w:rsid w:val="007117D6"/>
    <w:rsid w:val="0079662D"/>
    <w:rsid w:val="007F3E5E"/>
    <w:rsid w:val="008648BD"/>
    <w:rsid w:val="00872A97"/>
    <w:rsid w:val="00893187"/>
    <w:rsid w:val="00897FF9"/>
    <w:rsid w:val="008A29DD"/>
    <w:rsid w:val="008B0A61"/>
    <w:rsid w:val="00965521"/>
    <w:rsid w:val="009F6713"/>
    <w:rsid w:val="00A644A0"/>
    <w:rsid w:val="00AA4084"/>
    <w:rsid w:val="00AC567F"/>
    <w:rsid w:val="00AF4F97"/>
    <w:rsid w:val="00B17185"/>
    <w:rsid w:val="00B51043"/>
    <w:rsid w:val="00B5609B"/>
    <w:rsid w:val="00C02655"/>
    <w:rsid w:val="00C42317"/>
    <w:rsid w:val="00C64168"/>
    <w:rsid w:val="00D75F2A"/>
    <w:rsid w:val="00D80813"/>
    <w:rsid w:val="00E62386"/>
    <w:rsid w:val="00E62A4F"/>
    <w:rsid w:val="00EA4DCB"/>
    <w:rsid w:val="00ED203B"/>
    <w:rsid w:val="00ED3C34"/>
    <w:rsid w:val="00ED74A3"/>
    <w:rsid w:val="00F241AF"/>
    <w:rsid w:val="00F653F9"/>
    <w:rsid w:val="00F76976"/>
    <w:rsid w:val="00F86C86"/>
    <w:rsid w:val="00F90302"/>
    <w:rsid w:val="00F917B4"/>
    <w:rsid w:val="00FB4296"/>
    <w:rsid w:val="00FF2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C537A"/>
  <w15:chartTrackingRefBased/>
  <w15:docId w15:val="{D76F3F29-76D3-4E2C-99E6-E74DC28B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75D"/>
  </w:style>
  <w:style w:type="paragraph" w:styleId="Heading1">
    <w:name w:val="heading 1"/>
    <w:basedOn w:val="Normal"/>
    <w:next w:val="Normal"/>
    <w:link w:val="Heading1Char"/>
    <w:uiPriority w:val="9"/>
    <w:qFormat/>
    <w:rsid w:val="0032475D"/>
    <w:pPr>
      <w:pBdr>
        <w:top w:val="single" w:sz="24" w:space="0" w:color="BC451B" w:themeColor="accent1"/>
        <w:left w:val="single" w:sz="24" w:space="0" w:color="BC451B" w:themeColor="accent1"/>
        <w:bottom w:val="single" w:sz="24" w:space="0" w:color="BC451B" w:themeColor="accent1"/>
        <w:right w:val="single" w:sz="24" w:space="0" w:color="BC451B" w:themeColor="accent1"/>
      </w:pBdr>
      <w:shd w:val="clear" w:color="auto" w:fill="BC451B"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2475D"/>
    <w:pPr>
      <w:pBdr>
        <w:top w:val="single" w:sz="24" w:space="0" w:color="F7D6CB" w:themeColor="accent1" w:themeTint="33"/>
        <w:left w:val="single" w:sz="24" w:space="0" w:color="F7D6CB" w:themeColor="accent1" w:themeTint="33"/>
        <w:bottom w:val="single" w:sz="24" w:space="0" w:color="F7D6CB" w:themeColor="accent1" w:themeTint="33"/>
        <w:right w:val="single" w:sz="24" w:space="0" w:color="F7D6CB" w:themeColor="accent1" w:themeTint="33"/>
      </w:pBdr>
      <w:shd w:val="clear" w:color="auto" w:fill="F7D6CB"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2475D"/>
    <w:pPr>
      <w:pBdr>
        <w:top w:val="single" w:sz="6" w:space="2" w:color="BC451B" w:themeColor="accent1"/>
      </w:pBdr>
      <w:spacing w:before="300" w:after="0"/>
      <w:outlineLvl w:val="2"/>
    </w:pPr>
    <w:rPr>
      <w:caps/>
      <w:color w:val="5D220D" w:themeColor="accent1" w:themeShade="7F"/>
      <w:spacing w:val="15"/>
    </w:rPr>
  </w:style>
  <w:style w:type="paragraph" w:styleId="Heading4">
    <w:name w:val="heading 4"/>
    <w:basedOn w:val="Normal"/>
    <w:next w:val="Normal"/>
    <w:link w:val="Heading4Char"/>
    <w:uiPriority w:val="9"/>
    <w:semiHidden/>
    <w:unhideWhenUsed/>
    <w:qFormat/>
    <w:rsid w:val="0032475D"/>
    <w:pPr>
      <w:pBdr>
        <w:top w:val="dotted" w:sz="6" w:space="2" w:color="BC451B" w:themeColor="accent1"/>
      </w:pBdr>
      <w:spacing w:before="200" w:after="0"/>
      <w:outlineLvl w:val="3"/>
    </w:pPr>
    <w:rPr>
      <w:caps/>
      <w:color w:val="8C3314" w:themeColor="accent1" w:themeShade="BF"/>
      <w:spacing w:val="10"/>
    </w:rPr>
  </w:style>
  <w:style w:type="paragraph" w:styleId="Heading5">
    <w:name w:val="heading 5"/>
    <w:basedOn w:val="Normal"/>
    <w:next w:val="Normal"/>
    <w:link w:val="Heading5Char"/>
    <w:uiPriority w:val="9"/>
    <w:semiHidden/>
    <w:unhideWhenUsed/>
    <w:qFormat/>
    <w:rsid w:val="0032475D"/>
    <w:pPr>
      <w:pBdr>
        <w:bottom w:val="single" w:sz="6" w:space="1" w:color="BC451B" w:themeColor="accent1"/>
      </w:pBdr>
      <w:spacing w:before="200" w:after="0"/>
      <w:outlineLvl w:val="4"/>
    </w:pPr>
    <w:rPr>
      <w:caps/>
      <w:color w:val="8C3314" w:themeColor="accent1" w:themeShade="BF"/>
      <w:spacing w:val="10"/>
    </w:rPr>
  </w:style>
  <w:style w:type="paragraph" w:styleId="Heading6">
    <w:name w:val="heading 6"/>
    <w:basedOn w:val="Normal"/>
    <w:next w:val="Normal"/>
    <w:link w:val="Heading6Char"/>
    <w:uiPriority w:val="9"/>
    <w:semiHidden/>
    <w:unhideWhenUsed/>
    <w:qFormat/>
    <w:rsid w:val="0032475D"/>
    <w:pPr>
      <w:pBdr>
        <w:bottom w:val="dotted" w:sz="6" w:space="1" w:color="BC451B" w:themeColor="accent1"/>
      </w:pBdr>
      <w:spacing w:before="200" w:after="0"/>
      <w:outlineLvl w:val="5"/>
    </w:pPr>
    <w:rPr>
      <w:caps/>
      <w:color w:val="8C3314" w:themeColor="accent1" w:themeShade="BF"/>
      <w:spacing w:val="10"/>
    </w:rPr>
  </w:style>
  <w:style w:type="paragraph" w:styleId="Heading7">
    <w:name w:val="heading 7"/>
    <w:basedOn w:val="Normal"/>
    <w:next w:val="Normal"/>
    <w:link w:val="Heading7Char"/>
    <w:uiPriority w:val="9"/>
    <w:semiHidden/>
    <w:unhideWhenUsed/>
    <w:qFormat/>
    <w:rsid w:val="0032475D"/>
    <w:pPr>
      <w:spacing w:before="200" w:after="0"/>
      <w:outlineLvl w:val="6"/>
    </w:pPr>
    <w:rPr>
      <w:caps/>
      <w:color w:val="8C3314" w:themeColor="accent1" w:themeShade="BF"/>
      <w:spacing w:val="10"/>
    </w:rPr>
  </w:style>
  <w:style w:type="paragraph" w:styleId="Heading8">
    <w:name w:val="heading 8"/>
    <w:basedOn w:val="Normal"/>
    <w:next w:val="Normal"/>
    <w:link w:val="Heading8Char"/>
    <w:uiPriority w:val="9"/>
    <w:semiHidden/>
    <w:unhideWhenUsed/>
    <w:qFormat/>
    <w:rsid w:val="0032475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2475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75D"/>
    <w:rPr>
      <w:caps/>
      <w:color w:val="FFFFFF" w:themeColor="background1"/>
      <w:spacing w:val="15"/>
      <w:sz w:val="22"/>
      <w:szCs w:val="22"/>
      <w:shd w:val="clear" w:color="auto" w:fill="BC451B" w:themeFill="accent1"/>
    </w:rPr>
  </w:style>
  <w:style w:type="character" w:customStyle="1" w:styleId="Heading2Char">
    <w:name w:val="Heading 2 Char"/>
    <w:basedOn w:val="DefaultParagraphFont"/>
    <w:link w:val="Heading2"/>
    <w:uiPriority w:val="9"/>
    <w:semiHidden/>
    <w:rsid w:val="0032475D"/>
    <w:rPr>
      <w:caps/>
      <w:spacing w:val="15"/>
      <w:shd w:val="clear" w:color="auto" w:fill="F7D6CB" w:themeFill="accent1" w:themeFillTint="33"/>
    </w:rPr>
  </w:style>
  <w:style w:type="character" w:customStyle="1" w:styleId="Heading3Char">
    <w:name w:val="Heading 3 Char"/>
    <w:basedOn w:val="DefaultParagraphFont"/>
    <w:link w:val="Heading3"/>
    <w:uiPriority w:val="9"/>
    <w:semiHidden/>
    <w:rsid w:val="0032475D"/>
    <w:rPr>
      <w:caps/>
      <w:color w:val="5D220D" w:themeColor="accent1" w:themeShade="7F"/>
      <w:spacing w:val="15"/>
    </w:rPr>
  </w:style>
  <w:style w:type="character" w:customStyle="1" w:styleId="Heading4Char">
    <w:name w:val="Heading 4 Char"/>
    <w:basedOn w:val="DefaultParagraphFont"/>
    <w:link w:val="Heading4"/>
    <w:uiPriority w:val="9"/>
    <w:semiHidden/>
    <w:rsid w:val="0032475D"/>
    <w:rPr>
      <w:caps/>
      <w:color w:val="8C3314" w:themeColor="accent1" w:themeShade="BF"/>
      <w:spacing w:val="10"/>
    </w:rPr>
  </w:style>
  <w:style w:type="character" w:customStyle="1" w:styleId="Heading5Char">
    <w:name w:val="Heading 5 Char"/>
    <w:basedOn w:val="DefaultParagraphFont"/>
    <w:link w:val="Heading5"/>
    <w:uiPriority w:val="9"/>
    <w:semiHidden/>
    <w:rsid w:val="0032475D"/>
    <w:rPr>
      <w:caps/>
      <w:color w:val="8C3314" w:themeColor="accent1" w:themeShade="BF"/>
      <w:spacing w:val="10"/>
    </w:rPr>
  </w:style>
  <w:style w:type="character" w:customStyle="1" w:styleId="Heading6Char">
    <w:name w:val="Heading 6 Char"/>
    <w:basedOn w:val="DefaultParagraphFont"/>
    <w:link w:val="Heading6"/>
    <w:uiPriority w:val="9"/>
    <w:semiHidden/>
    <w:rsid w:val="0032475D"/>
    <w:rPr>
      <w:caps/>
      <w:color w:val="8C3314" w:themeColor="accent1" w:themeShade="BF"/>
      <w:spacing w:val="10"/>
    </w:rPr>
  </w:style>
  <w:style w:type="character" w:customStyle="1" w:styleId="Heading7Char">
    <w:name w:val="Heading 7 Char"/>
    <w:basedOn w:val="DefaultParagraphFont"/>
    <w:link w:val="Heading7"/>
    <w:uiPriority w:val="9"/>
    <w:semiHidden/>
    <w:rsid w:val="0032475D"/>
    <w:rPr>
      <w:caps/>
      <w:color w:val="8C3314" w:themeColor="accent1" w:themeShade="BF"/>
      <w:spacing w:val="10"/>
    </w:rPr>
  </w:style>
  <w:style w:type="character" w:customStyle="1" w:styleId="Heading8Char">
    <w:name w:val="Heading 8 Char"/>
    <w:basedOn w:val="DefaultParagraphFont"/>
    <w:link w:val="Heading8"/>
    <w:uiPriority w:val="9"/>
    <w:semiHidden/>
    <w:rsid w:val="0032475D"/>
    <w:rPr>
      <w:caps/>
      <w:spacing w:val="10"/>
      <w:sz w:val="18"/>
      <w:szCs w:val="18"/>
    </w:rPr>
  </w:style>
  <w:style w:type="character" w:customStyle="1" w:styleId="Heading9Char">
    <w:name w:val="Heading 9 Char"/>
    <w:basedOn w:val="DefaultParagraphFont"/>
    <w:link w:val="Heading9"/>
    <w:uiPriority w:val="9"/>
    <w:semiHidden/>
    <w:rsid w:val="0032475D"/>
    <w:rPr>
      <w:i/>
      <w:iCs/>
      <w:caps/>
      <w:spacing w:val="10"/>
      <w:sz w:val="18"/>
      <w:szCs w:val="18"/>
    </w:rPr>
  </w:style>
  <w:style w:type="paragraph" w:styleId="Caption">
    <w:name w:val="caption"/>
    <w:basedOn w:val="Normal"/>
    <w:next w:val="Normal"/>
    <w:uiPriority w:val="35"/>
    <w:semiHidden/>
    <w:unhideWhenUsed/>
    <w:qFormat/>
    <w:rsid w:val="0032475D"/>
    <w:rPr>
      <w:b/>
      <w:bCs/>
      <w:color w:val="8C3314" w:themeColor="accent1" w:themeShade="BF"/>
      <w:sz w:val="16"/>
      <w:szCs w:val="16"/>
    </w:rPr>
  </w:style>
  <w:style w:type="paragraph" w:styleId="Title">
    <w:name w:val="Title"/>
    <w:basedOn w:val="Normal"/>
    <w:next w:val="Normal"/>
    <w:link w:val="TitleChar"/>
    <w:uiPriority w:val="10"/>
    <w:qFormat/>
    <w:rsid w:val="0032475D"/>
    <w:pPr>
      <w:spacing w:before="0" w:after="0"/>
    </w:pPr>
    <w:rPr>
      <w:rFonts w:asciiTheme="majorHAnsi" w:eastAsiaTheme="majorEastAsia" w:hAnsiTheme="majorHAnsi" w:cstheme="majorBidi"/>
      <w:caps/>
      <w:color w:val="BC451B" w:themeColor="accent1"/>
      <w:spacing w:val="10"/>
      <w:sz w:val="52"/>
      <w:szCs w:val="52"/>
    </w:rPr>
  </w:style>
  <w:style w:type="character" w:customStyle="1" w:styleId="TitleChar">
    <w:name w:val="Title Char"/>
    <w:basedOn w:val="DefaultParagraphFont"/>
    <w:link w:val="Title"/>
    <w:uiPriority w:val="10"/>
    <w:rsid w:val="0032475D"/>
    <w:rPr>
      <w:rFonts w:asciiTheme="majorHAnsi" w:eastAsiaTheme="majorEastAsia" w:hAnsiTheme="majorHAnsi" w:cstheme="majorBidi"/>
      <w:caps/>
      <w:color w:val="BC451B" w:themeColor="accent1"/>
      <w:spacing w:val="10"/>
      <w:sz w:val="52"/>
      <w:szCs w:val="52"/>
    </w:rPr>
  </w:style>
  <w:style w:type="paragraph" w:styleId="Subtitle">
    <w:name w:val="Subtitle"/>
    <w:basedOn w:val="Normal"/>
    <w:next w:val="Normal"/>
    <w:link w:val="SubtitleChar"/>
    <w:uiPriority w:val="11"/>
    <w:qFormat/>
    <w:rsid w:val="0032475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2475D"/>
    <w:rPr>
      <w:caps/>
      <w:color w:val="595959" w:themeColor="text1" w:themeTint="A6"/>
      <w:spacing w:val="10"/>
      <w:sz w:val="21"/>
      <w:szCs w:val="21"/>
    </w:rPr>
  </w:style>
  <w:style w:type="character" w:styleId="Strong">
    <w:name w:val="Strong"/>
    <w:uiPriority w:val="22"/>
    <w:qFormat/>
    <w:rsid w:val="0032475D"/>
    <w:rPr>
      <w:b/>
      <w:bCs/>
    </w:rPr>
  </w:style>
  <w:style w:type="character" w:styleId="Emphasis">
    <w:name w:val="Emphasis"/>
    <w:uiPriority w:val="20"/>
    <w:qFormat/>
    <w:rsid w:val="0032475D"/>
    <w:rPr>
      <w:caps/>
      <w:color w:val="5D220D" w:themeColor="accent1" w:themeShade="7F"/>
      <w:spacing w:val="5"/>
    </w:rPr>
  </w:style>
  <w:style w:type="paragraph" w:styleId="NoSpacing">
    <w:name w:val="No Spacing"/>
    <w:uiPriority w:val="1"/>
    <w:qFormat/>
    <w:rsid w:val="0032475D"/>
    <w:pPr>
      <w:spacing w:after="0" w:line="240" w:lineRule="auto"/>
    </w:pPr>
  </w:style>
  <w:style w:type="paragraph" w:styleId="Quote">
    <w:name w:val="Quote"/>
    <w:basedOn w:val="Normal"/>
    <w:next w:val="Normal"/>
    <w:link w:val="QuoteChar"/>
    <w:uiPriority w:val="29"/>
    <w:qFormat/>
    <w:rsid w:val="0032475D"/>
    <w:rPr>
      <w:i/>
      <w:iCs/>
      <w:sz w:val="24"/>
      <w:szCs w:val="24"/>
    </w:rPr>
  </w:style>
  <w:style w:type="character" w:customStyle="1" w:styleId="QuoteChar">
    <w:name w:val="Quote Char"/>
    <w:basedOn w:val="DefaultParagraphFont"/>
    <w:link w:val="Quote"/>
    <w:uiPriority w:val="29"/>
    <w:rsid w:val="0032475D"/>
    <w:rPr>
      <w:i/>
      <w:iCs/>
      <w:sz w:val="24"/>
      <w:szCs w:val="24"/>
    </w:rPr>
  </w:style>
  <w:style w:type="paragraph" w:styleId="IntenseQuote">
    <w:name w:val="Intense Quote"/>
    <w:basedOn w:val="Normal"/>
    <w:next w:val="Normal"/>
    <w:link w:val="IntenseQuoteChar"/>
    <w:uiPriority w:val="30"/>
    <w:qFormat/>
    <w:rsid w:val="0032475D"/>
    <w:pPr>
      <w:spacing w:before="240" w:after="240" w:line="240" w:lineRule="auto"/>
      <w:ind w:left="1080" w:right="1080"/>
      <w:jc w:val="center"/>
    </w:pPr>
    <w:rPr>
      <w:color w:val="BC451B" w:themeColor="accent1"/>
      <w:sz w:val="24"/>
      <w:szCs w:val="24"/>
    </w:rPr>
  </w:style>
  <w:style w:type="character" w:customStyle="1" w:styleId="IntenseQuoteChar">
    <w:name w:val="Intense Quote Char"/>
    <w:basedOn w:val="DefaultParagraphFont"/>
    <w:link w:val="IntenseQuote"/>
    <w:uiPriority w:val="30"/>
    <w:rsid w:val="0032475D"/>
    <w:rPr>
      <w:color w:val="BC451B" w:themeColor="accent1"/>
      <w:sz w:val="24"/>
      <w:szCs w:val="24"/>
    </w:rPr>
  </w:style>
  <w:style w:type="character" w:styleId="SubtleEmphasis">
    <w:name w:val="Subtle Emphasis"/>
    <w:uiPriority w:val="19"/>
    <w:qFormat/>
    <w:rsid w:val="0032475D"/>
    <w:rPr>
      <w:i/>
      <w:iCs/>
      <w:color w:val="5D220D" w:themeColor="accent1" w:themeShade="7F"/>
    </w:rPr>
  </w:style>
  <w:style w:type="character" w:styleId="IntenseEmphasis">
    <w:name w:val="Intense Emphasis"/>
    <w:uiPriority w:val="21"/>
    <w:qFormat/>
    <w:rsid w:val="0032475D"/>
    <w:rPr>
      <w:b/>
      <w:bCs/>
      <w:caps/>
      <w:color w:val="5D220D" w:themeColor="accent1" w:themeShade="7F"/>
      <w:spacing w:val="10"/>
    </w:rPr>
  </w:style>
  <w:style w:type="character" w:styleId="SubtleReference">
    <w:name w:val="Subtle Reference"/>
    <w:uiPriority w:val="31"/>
    <w:qFormat/>
    <w:rsid w:val="0032475D"/>
    <w:rPr>
      <w:b/>
      <w:bCs/>
      <w:color w:val="BC451B" w:themeColor="accent1"/>
    </w:rPr>
  </w:style>
  <w:style w:type="character" w:styleId="IntenseReference">
    <w:name w:val="Intense Reference"/>
    <w:uiPriority w:val="32"/>
    <w:qFormat/>
    <w:rsid w:val="0032475D"/>
    <w:rPr>
      <w:b/>
      <w:bCs/>
      <w:i/>
      <w:iCs/>
      <w:caps/>
      <w:color w:val="BC451B" w:themeColor="accent1"/>
    </w:rPr>
  </w:style>
  <w:style w:type="character" w:styleId="BookTitle">
    <w:name w:val="Book Title"/>
    <w:uiPriority w:val="33"/>
    <w:qFormat/>
    <w:rsid w:val="0032475D"/>
    <w:rPr>
      <w:b/>
      <w:bCs/>
      <w:i/>
      <w:iCs/>
      <w:spacing w:val="0"/>
    </w:rPr>
  </w:style>
  <w:style w:type="paragraph" w:styleId="TOCHeading">
    <w:name w:val="TOC Heading"/>
    <w:basedOn w:val="Heading1"/>
    <w:next w:val="Normal"/>
    <w:uiPriority w:val="39"/>
    <w:semiHidden/>
    <w:unhideWhenUsed/>
    <w:qFormat/>
    <w:rsid w:val="0032475D"/>
    <w:pPr>
      <w:outlineLvl w:val="9"/>
    </w:pPr>
  </w:style>
  <w:style w:type="paragraph" w:styleId="Header">
    <w:name w:val="header"/>
    <w:basedOn w:val="Normal"/>
    <w:link w:val="HeaderChar"/>
    <w:uiPriority w:val="99"/>
    <w:unhideWhenUsed/>
    <w:rsid w:val="00543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068"/>
  </w:style>
  <w:style w:type="paragraph" w:styleId="Footer">
    <w:name w:val="footer"/>
    <w:basedOn w:val="Normal"/>
    <w:link w:val="FooterChar"/>
    <w:uiPriority w:val="99"/>
    <w:unhideWhenUsed/>
    <w:rsid w:val="00543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068"/>
  </w:style>
  <w:style w:type="character" w:styleId="Hyperlink">
    <w:name w:val="Hyperlink"/>
    <w:basedOn w:val="DefaultParagraphFont"/>
    <w:uiPriority w:val="99"/>
    <w:unhideWhenUsed/>
    <w:rsid w:val="00872A97"/>
    <w:rPr>
      <w:color w:val="E98052" w:themeColor="hyperlink"/>
      <w:u w:val="single"/>
    </w:rPr>
  </w:style>
  <w:style w:type="character" w:styleId="UnresolvedMention">
    <w:name w:val="Unresolved Mention"/>
    <w:basedOn w:val="DefaultParagraphFont"/>
    <w:uiPriority w:val="99"/>
    <w:semiHidden/>
    <w:unhideWhenUsed/>
    <w:rsid w:val="00872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251984">
      <w:bodyDiv w:val="1"/>
      <w:marLeft w:val="0"/>
      <w:marRight w:val="0"/>
      <w:marTop w:val="0"/>
      <w:marBottom w:val="0"/>
      <w:divBdr>
        <w:top w:val="none" w:sz="0" w:space="0" w:color="auto"/>
        <w:left w:val="none" w:sz="0" w:space="0" w:color="auto"/>
        <w:bottom w:val="none" w:sz="0" w:space="0" w:color="auto"/>
        <w:right w:val="none" w:sz="0" w:space="0" w:color="auto"/>
      </w:divBdr>
    </w:div>
    <w:div w:id="1541480621">
      <w:bodyDiv w:val="1"/>
      <w:marLeft w:val="0"/>
      <w:marRight w:val="0"/>
      <w:marTop w:val="0"/>
      <w:marBottom w:val="0"/>
      <w:divBdr>
        <w:top w:val="none" w:sz="0" w:space="0" w:color="auto"/>
        <w:left w:val="none" w:sz="0" w:space="0" w:color="auto"/>
        <w:bottom w:val="none" w:sz="0" w:space="0" w:color="auto"/>
        <w:right w:val="none" w:sz="0" w:space="0" w:color="auto"/>
      </w:divBdr>
    </w:div>
    <w:div w:id="1600942722">
      <w:bodyDiv w:val="1"/>
      <w:marLeft w:val="0"/>
      <w:marRight w:val="0"/>
      <w:marTop w:val="0"/>
      <w:marBottom w:val="0"/>
      <w:divBdr>
        <w:top w:val="none" w:sz="0" w:space="0" w:color="auto"/>
        <w:left w:val="none" w:sz="0" w:space="0" w:color="auto"/>
        <w:bottom w:val="none" w:sz="0" w:space="0" w:color="auto"/>
        <w:right w:val="none" w:sz="0" w:space="0" w:color="auto"/>
      </w:divBdr>
    </w:div>
    <w:div w:id="1758015142">
      <w:bodyDiv w:val="1"/>
      <w:marLeft w:val="0"/>
      <w:marRight w:val="0"/>
      <w:marTop w:val="0"/>
      <w:marBottom w:val="0"/>
      <w:divBdr>
        <w:top w:val="none" w:sz="0" w:space="0" w:color="auto"/>
        <w:left w:val="none" w:sz="0" w:space="0" w:color="auto"/>
        <w:bottom w:val="none" w:sz="0" w:space="0" w:color="auto"/>
        <w:right w:val="none" w:sz="0" w:space="0" w:color="auto"/>
      </w:divBdr>
    </w:div>
    <w:div w:id="1796943832">
      <w:bodyDiv w:val="1"/>
      <w:marLeft w:val="0"/>
      <w:marRight w:val="0"/>
      <w:marTop w:val="0"/>
      <w:marBottom w:val="0"/>
      <w:divBdr>
        <w:top w:val="none" w:sz="0" w:space="0" w:color="auto"/>
        <w:left w:val="none" w:sz="0" w:space="0" w:color="auto"/>
        <w:bottom w:val="none" w:sz="0" w:space="0" w:color="auto"/>
        <w:right w:val="none" w:sz="0" w:space="0" w:color="auto"/>
      </w:divBdr>
    </w:div>
    <w:div w:id="1952008236">
      <w:bodyDiv w:val="1"/>
      <w:marLeft w:val="0"/>
      <w:marRight w:val="0"/>
      <w:marTop w:val="0"/>
      <w:marBottom w:val="0"/>
      <w:divBdr>
        <w:top w:val="none" w:sz="0" w:space="0" w:color="auto"/>
        <w:left w:val="none" w:sz="0" w:space="0" w:color="auto"/>
        <w:bottom w:val="none" w:sz="0" w:space="0" w:color="auto"/>
        <w:right w:val="none" w:sz="0" w:space="0" w:color="auto"/>
      </w:divBdr>
    </w:div>
    <w:div w:id="1975283162">
      <w:bodyDiv w:val="1"/>
      <w:marLeft w:val="0"/>
      <w:marRight w:val="0"/>
      <w:marTop w:val="0"/>
      <w:marBottom w:val="0"/>
      <w:divBdr>
        <w:top w:val="none" w:sz="0" w:space="0" w:color="auto"/>
        <w:left w:val="none" w:sz="0" w:space="0" w:color="auto"/>
        <w:bottom w:val="none" w:sz="0" w:space="0" w:color="auto"/>
        <w:right w:val="none" w:sz="0" w:space="0" w:color="auto"/>
      </w:divBdr>
    </w:div>
    <w:div w:id="207069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Slate">
  <a:themeElements>
    <a:clrScheme name="Slate">
      <a:dk1>
        <a:sysClr val="windowText" lastClr="000000"/>
      </a:dk1>
      <a:lt1>
        <a:sysClr val="window" lastClr="FFFFFF"/>
      </a:lt1>
      <a:dk2>
        <a:srgbClr val="212123"/>
      </a:dk2>
      <a:lt2>
        <a:srgbClr val="DADADA"/>
      </a:lt2>
      <a:accent1>
        <a:srgbClr val="BC451B"/>
      </a:accent1>
      <a:accent2>
        <a:srgbClr val="D3BA68"/>
      </a:accent2>
      <a:accent3>
        <a:srgbClr val="BB8640"/>
      </a:accent3>
      <a:accent4>
        <a:srgbClr val="AD9277"/>
      </a:accent4>
      <a:accent5>
        <a:srgbClr val="A55A43"/>
      </a:accent5>
      <a:accent6>
        <a:srgbClr val="AD9D7B"/>
      </a:accent6>
      <a:hlink>
        <a:srgbClr val="E98052"/>
      </a:hlink>
      <a:folHlink>
        <a:srgbClr val="F4B69B"/>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late">
      <a:fillStyleLst>
        <a:solidFill>
          <a:schemeClr val="phClr"/>
        </a:solidFill>
        <a:gradFill rotWithShape="1">
          <a:gsLst>
            <a:gs pos="0">
              <a:schemeClr val="phClr">
                <a:tint val="60000"/>
                <a:lumMod val="110000"/>
              </a:schemeClr>
            </a:gs>
            <a:gs pos="100000">
              <a:schemeClr val="phClr">
                <a:tint val="88000"/>
              </a:schemeClr>
            </a:gs>
          </a:gsLst>
          <a:lin ang="5400000" scaled="0"/>
        </a:gradFill>
        <a:gradFill rotWithShape="1">
          <a:gsLst>
            <a:gs pos="0">
              <a:schemeClr val="phClr">
                <a:tint val="96000"/>
                <a:lumMod val="104000"/>
              </a:schemeClr>
            </a:gs>
            <a:gs pos="100000">
              <a:schemeClr val="phClr">
                <a:shade val="90000"/>
                <a:lumMod val="90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63500" dist="25400" dir="5400000" rotWithShape="0">
              <a:srgbClr val="000000">
                <a:alpha val="60000"/>
              </a:srgbClr>
            </a:outerShdw>
          </a:effectLst>
        </a:effectStyle>
        <a:effectStyle>
          <a:effectLst>
            <a:outerShdw blurRad="76200" dist="38100" dir="5400000" rotWithShape="0">
              <a:srgbClr val="000000">
                <a:alpha val="75000"/>
              </a:srgbClr>
            </a:outerShdw>
          </a:effectLst>
          <a:scene3d>
            <a:camera prst="orthographicFront">
              <a:rot lat="0" lon="0" rev="0"/>
            </a:camera>
            <a:lightRig rig="threePt" dir="t">
              <a:rot lat="0" lon="0" rev="1200000"/>
            </a:lightRig>
          </a:scene3d>
          <a:sp3d>
            <a:bevelT w="63500" h="25400" prst="hardEdge"/>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b:Tag>
    <b:SourceType>InternetSite</b:SourceType>
    <b:Guid>{27A7E1DA-F67D-4495-8A33-9BC45B7B8A5C}</b:Guid>
    <b:Title>LookToTheStars</b:Title>
    <b:Author>
      <b:Author>
        <b:NameList>
          <b:Person>
            <b:Last>Unknown</b:Last>
          </b:Person>
        </b:NameList>
      </b:Author>
    </b:Author>
    <b:InternetSiteTitle>looktothestars.org</b:InternetSiteTitle>
    <b:URL>https://www.looktothestars.org/celebrity/samuel-l-jackson</b:URL>
    <b:RefOrder>4</b:RefOrder>
  </b:Source>
  <b:Source>
    <b:Tag>Jay19</b:Tag>
    <b:SourceType>InternetSite</b:SourceType>
    <b:Guid>{AB9CB8D0-C1C1-4177-AC02-0F05D6DD71D7}</b:Guid>
    <b:Author>
      <b:Author>
        <b:NameList>
          <b:Person>
            <b:Last>Zagorsky</b:Last>
            <b:First>Jay</b:First>
            <b:Middle>L.</b:Middle>
          </b:Person>
        </b:NameList>
      </b:Author>
    </b:Author>
    <b:Title>theconversation</b:Title>
    <b:InternetSiteTitle>theconversation</b:InternetSiteTitle>
    <b:Year>2019</b:Year>
    <b:Month>march</b:Month>
    <b:Day>14</b:Day>
    <b:URL>https://theconversation.com/rise-and-fall-of-the-landline-143-years-of-telephones-becoming-more-accessible-and-smart-113295</b:URL>
    <b:RefOrder>1</b:RefOrder>
  </b:Source>
  <b:Source>
    <b:Tag>Unk22</b:Tag>
    <b:SourceType>InternetSite</b:SourceType>
    <b:Guid>{DDF0BEEB-0524-4087-BF98-B27610D026FE}</b:Guid>
    <b:Author>
      <b:Author>
        <b:NameList>
          <b:Person>
            <b:Last>Unknown</b:Last>
          </b:Person>
        </b:NameList>
      </b:Author>
    </b:Author>
    <b:Title>UCL</b:Title>
    <b:InternetSiteTitle>UCL.AK.UK</b:InternetSiteTitle>
    <b:Year>2022</b:Year>
    <b:Month>May</b:Month>
    <b:Day>15</b:Day>
    <b:URL>https://www.ucl.ac.uk/news/2022/may/robotic-surgery-safer-and-improves-patient-recovery-time</b:URL>
    <b:RefOrder>2</b:RefOrder>
  </b:Source>
  <b:Source>
    <b:Tag>Unk16</b:Tag>
    <b:SourceType>InternetSite</b:SourceType>
    <b:Guid>{976C90A5-192B-41FB-91CE-530F43096B9D}</b:Guid>
    <b:Author>
      <b:Author>
        <b:NameList>
          <b:Person>
            <b:Last>Unknown</b:Last>
          </b:Person>
        </b:NameList>
      </b:Author>
    </b:Author>
    <b:Title>European Environment Agency</b:Title>
    <b:InternetSiteTitle>European Environment Agency</b:InternetSiteTitle>
    <b:Year>2016</b:Year>
    <b:Month>March</b:Month>
    <b:Day>16</b:Day>
    <b:URL>https://www.eea.europa.eu/highlights/renewables-increasingly-curbing-reliance-on</b:URL>
    <b:RefOrder>3</b:RefOrder>
  </b:Source>
</b:Sources>
</file>

<file path=customXml/itemProps1.xml><?xml version="1.0" encoding="utf-8"?>
<ds:datastoreItem xmlns:ds="http://schemas.openxmlformats.org/officeDocument/2006/customXml" ds:itemID="{5BA3FA4A-BF97-47D0-A608-2352DD5CC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7</Pages>
  <Words>1029</Words>
  <Characters>5867</Characters>
  <Application>Microsoft Office Word</Application>
  <DocSecurity>0</DocSecurity>
  <Lines>48</Lines>
  <Paragraphs>13</Paragraphs>
  <ScaleCrop>false</ScaleCrop>
  <Company/>
  <LinksUpToDate>false</LinksUpToDate>
  <CharactersWithSpaces>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Condrache</dc:creator>
  <cp:keywords/>
  <dc:description/>
  <cp:lastModifiedBy>Ionut Condrache</cp:lastModifiedBy>
  <cp:revision>58</cp:revision>
  <dcterms:created xsi:type="dcterms:W3CDTF">2023-05-23T09:08:00Z</dcterms:created>
  <dcterms:modified xsi:type="dcterms:W3CDTF">2023-07-04T09:19:00Z</dcterms:modified>
</cp:coreProperties>
</file>