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F73" w:rsidRDefault="00900B87" w:rsidP="009F7ED3">
      <w:pPr>
        <w:jc w:val="center"/>
        <w:rPr>
          <w:rFonts w:ascii="Arial" w:hAnsi="Arial" w:cs="Arial"/>
          <w:sz w:val="24"/>
          <w:szCs w:val="24"/>
        </w:rPr>
      </w:pPr>
      <w:r w:rsidRPr="00900B87">
        <w:rPr>
          <w:rFonts w:ascii="Arial" w:hAnsi="Arial" w:cs="Arial"/>
          <w:sz w:val="24"/>
          <w:szCs w:val="24"/>
        </w:rPr>
        <w:t>Biofeedback</w:t>
      </w:r>
      <w:r w:rsidR="0015000F">
        <w:rPr>
          <w:rFonts w:ascii="Arial" w:hAnsi="Arial" w:cs="Arial"/>
          <w:sz w:val="24"/>
          <w:szCs w:val="24"/>
        </w:rPr>
        <w:t xml:space="preserve"> Therapy.</w:t>
      </w:r>
    </w:p>
    <w:p w:rsidR="00FC4E59" w:rsidRPr="001547C8" w:rsidRDefault="00FC4E59" w:rsidP="00F93F73">
      <w:pPr>
        <w:jc w:val="left"/>
        <w:rPr>
          <w:rFonts w:ascii="Arial" w:hAnsi="Arial" w:cs="Arial"/>
          <w:sz w:val="24"/>
          <w:szCs w:val="24"/>
        </w:rPr>
      </w:pPr>
    </w:p>
    <w:p w:rsidR="005C0477" w:rsidRDefault="0082655F" w:rsidP="00614751">
      <w:pPr>
        <w:pStyle w:val="NormalWeb"/>
        <w:spacing w:before="0" w:beforeAutospacing="0" w:after="0" w:afterAutospacing="0"/>
        <w:textAlignment w:val="baseline"/>
        <w:rPr>
          <w:rFonts w:ascii="Arial" w:hAnsi="Arial" w:cs="Arial"/>
          <w:color w:val="000000"/>
          <w:shd w:val="clear" w:color="auto" w:fill="FFFFFF"/>
        </w:rPr>
      </w:pPr>
      <w:r w:rsidRPr="001547C8">
        <w:rPr>
          <w:rFonts w:ascii="Arial" w:hAnsi="Arial" w:cs="Arial"/>
          <w:color w:val="000000"/>
          <w:shd w:val="clear" w:color="auto" w:fill="FFFFFF"/>
        </w:rPr>
        <w:t xml:space="preserve">According to </w:t>
      </w:r>
      <w:proofErr w:type="spellStart"/>
      <w:r w:rsidRPr="001547C8">
        <w:rPr>
          <w:rFonts w:ascii="Arial" w:hAnsi="Arial" w:cs="Arial"/>
          <w:color w:val="000000"/>
          <w:shd w:val="clear" w:color="auto" w:fill="FFFFFF"/>
        </w:rPr>
        <w:t>Sattar</w:t>
      </w:r>
      <w:proofErr w:type="spellEnd"/>
      <w:r w:rsidRPr="001547C8">
        <w:rPr>
          <w:rFonts w:ascii="Arial" w:hAnsi="Arial" w:cs="Arial"/>
          <w:color w:val="000000"/>
          <w:shd w:val="clear" w:color="auto" w:fill="FFFFFF"/>
        </w:rPr>
        <w:t xml:space="preserve"> and </w:t>
      </w:r>
      <w:proofErr w:type="spellStart"/>
      <w:r w:rsidRPr="001547C8">
        <w:rPr>
          <w:rFonts w:ascii="Arial" w:hAnsi="Arial" w:cs="Arial"/>
          <w:color w:val="000000"/>
          <w:shd w:val="clear" w:color="auto" w:fill="FFFFFF"/>
        </w:rPr>
        <w:t>Valdiya</w:t>
      </w:r>
      <w:proofErr w:type="spellEnd"/>
      <w:r w:rsidRPr="001547C8">
        <w:rPr>
          <w:rFonts w:ascii="Arial" w:hAnsi="Arial" w:cs="Arial"/>
          <w:color w:val="000000"/>
          <w:shd w:val="clear" w:color="auto" w:fill="FFFFFF"/>
        </w:rPr>
        <w:t xml:space="preserve"> (1999) biofeedback can be described as a treatment method which promotes </w:t>
      </w:r>
      <w:r w:rsidR="005C0477">
        <w:rPr>
          <w:rFonts w:ascii="Arial" w:hAnsi="Arial" w:cs="Arial"/>
          <w:color w:val="000000"/>
          <w:shd w:val="clear" w:color="auto" w:fill="FFFFFF"/>
        </w:rPr>
        <w:t xml:space="preserve">the </w:t>
      </w:r>
      <w:r w:rsidRPr="001547C8">
        <w:rPr>
          <w:rFonts w:ascii="Arial" w:hAnsi="Arial" w:cs="Arial"/>
          <w:color w:val="000000"/>
          <w:shd w:val="clear" w:color="auto" w:fill="FFFFFF"/>
        </w:rPr>
        <w:t xml:space="preserve">self-regulation of involuntary bodily processes. In biofeedback, </w:t>
      </w:r>
      <w:r w:rsidR="006D1629" w:rsidRPr="001547C8">
        <w:rPr>
          <w:rFonts w:ascii="Arial" w:hAnsi="Arial" w:cs="Arial"/>
          <w:color w:val="000000"/>
          <w:shd w:val="clear" w:color="auto" w:fill="FFFFFF"/>
        </w:rPr>
        <w:t>a patient’s</w:t>
      </w:r>
      <w:r w:rsidRPr="001547C8">
        <w:rPr>
          <w:rFonts w:ascii="Arial" w:hAnsi="Arial" w:cs="Arial"/>
          <w:color w:val="000000"/>
          <w:shd w:val="clear" w:color="auto" w:fill="FFFFFF"/>
        </w:rPr>
        <w:t xml:space="preserve"> physiological functioning is monitored using electronic </w:t>
      </w:r>
      <w:r w:rsidR="00945669" w:rsidRPr="001547C8">
        <w:rPr>
          <w:rFonts w:ascii="Arial" w:hAnsi="Arial" w:cs="Arial"/>
          <w:color w:val="000000"/>
          <w:shd w:val="clear" w:color="auto" w:fill="FFFFFF"/>
        </w:rPr>
        <w:t xml:space="preserve">equipment and the patient is able to hear </w:t>
      </w:r>
      <w:r w:rsidR="005C0477">
        <w:rPr>
          <w:rFonts w:ascii="Arial" w:hAnsi="Arial" w:cs="Arial"/>
          <w:color w:val="000000"/>
          <w:shd w:val="clear" w:color="auto" w:fill="FFFFFF"/>
        </w:rPr>
        <w:t>and/</w:t>
      </w:r>
      <w:r w:rsidR="00945669" w:rsidRPr="001547C8">
        <w:rPr>
          <w:rFonts w:ascii="Arial" w:hAnsi="Arial" w:cs="Arial"/>
          <w:color w:val="000000"/>
          <w:shd w:val="clear" w:color="auto" w:fill="FFFFFF"/>
        </w:rPr>
        <w:t>or</w:t>
      </w:r>
      <w:r w:rsidR="006D1629" w:rsidRPr="001547C8">
        <w:rPr>
          <w:rFonts w:ascii="Arial" w:hAnsi="Arial" w:cs="Arial"/>
          <w:color w:val="000000"/>
          <w:shd w:val="clear" w:color="auto" w:fill="FFFFFF"/>
        </w:rPr>
        <w:t xml:space="preserve"> view </w:t>
      </w:r>
      <w:r w:rsidR="00945669" w:rsidRPr="001547C8">
        <w:rPr>
          <w:rFonts w:ascii="Arial" w:hAnsi="Arial" w:cs="Arial"/>
          <w:color w:val="000000"/>
          <w:shd w:val="clear" w:color="auto" w:fill="FFFFFF"/>
        </w:rPr>
        <w:t xml:space="preserve">the measurement </w:t>
      </w:r>
      <w:r w:rsidRPr="001547C8">
        <w:rPr>
          <w:rFonts w:ascii="Arial" w:hAnsi="Arial" w:cs="Arial"/>
          <w:color w:val="000000"/>
          <w:shd w:val="clear" w:color="auto" w:fill="FFFFFF"/>
        </w:rPr>
        <w:t>in the form of an auditory and/or visual signal</w:t>
      </w:r>
      <w:r w:rsidR="00FC4E59">
        <w:rPr>
          <w:rFonts w:ascii="Arial" w:hAnsi="Arial" w:cs="Arial"/>
          <w:color w:val="000000"/>
          <w:shd w:val="clear" w:color="auto" w:fill="FFFFFF"/>
        </w:rPr>
        <w:t>.  This allows</w:t>
      </w:r>
      <w:r w:rsidR="006D1629" w:rsidRPr="001547C8">
        <w:rPr>
          <w:rFonts w:ascii="Arial" w:hAnsi="Arial" w:cs="Arial"/>
          <w:color w:val="000000"/>
          <w:shd w:val="clear" w:color="auto" w:fill="FFFFFF"/>
        </w:rPr>
        <w:t xml:space="preserve"> t</w:t>
      </w:r>
      <w:r w:rsidR="00AA301A" w:rsidRPr="001547C8">
        <w:rPr>
          <w:rFonts w:ascii="Arial" w:hAnsi="Arial" w:cs="Arial"/>
          <w:color w:val="000000"/>
          <w:shd w:val="clear" w:color="auto" w:fill="FFFFFF"/>
        </w:rPr>
        <w:t xml:space="preserve">hem to be </w:t>
      </w:r>
      <w:r w:rsidR="009F7ED3">
        <w:rPr>
          <w:rFonts w:ascii="Arial" w:hAnsi="Arial" w:cs="Arial"/>
          <w:color w:val="000000"/>
          <w:shd w:val="clear" w:color="auto" w:fill="FFFFFF"/>
        </w:rPr>
        <w:t>conscious</w:t>
      </w:r>
      <w:r w:rsidR="00AA301A" w:rsidRPr="001547C8">
        <w:rPr>
          <w:rFonts w:ascii="Arial" w:hAnsi="Arial" w:cs="Arial"/>
          <w:color w:val="000000"/>
          <w:shd w:val="clear" w:color="auto" w:fill="FFFFFF"/>
        </w:rPr>
        <w:t xml:space="preserve"> of any </w:t>
      </w:r>
      <w:r w:rsidR="005C0477">
        <w:rPr>
          <w:rFonts w:ascii="Arial" w:hAnsi="Arial" w:cs="Arial"/>
          <w:color w:val="000000"/>
          <w:shd w:val="clear" w:color="auto" w:fill="FFFFFF"/>
        </w:rPr>
        <w:t>changes</w:t>
      </w:r>
      <w:r w:rsidR="006D1629" w:rsidRPr="001547C8">
        <w:rPr>
          <w:rFonts w:ascii="Arial" w:hAnsi="Arial" w:cs="Arial"/>
          <w:color w:val="000000"/>
          <w:shd w:val="clear" w:color="auto" w:fill="FFFFFF"/>
        </w:rPr>
        <w:t xml:space="preserve"> </w:t>
      </w:r>
      <w:r w:rsidR="00F26DF1">
        <w:rPr>
          <w:rFonts w:ascii="Arial" w:hAnsi="Arial" w:cs="Arial"/>
          <w:color w:val="000000"/>
          <w:shd w:val="clear" w:color="auto" w:fill="FFFFFF"/>
        </w:rPr>
        <w:t>when carrying out particular exercises</w:t>
      </w:r>
      <w:r w:rsidR="00AA301A" w:rsidRPr="001547C8">
        <w:rPr>
          <w:rFonts w:ascii="Arial" w:hAnsi="Arial" w:cs="Arial"/>
          <w:color w:val="000000"/>
          <w:shd w:val="clear" w:color="auto" w:fill="FFFFFF"/>
        </w:rPr>
        <w:t>.</w:t>
      </w:r>
      <w:r w:rsidR="00107AD9">
        <w:rPr>
          <w:rFonts w:ascii="Arial" w:hAnsi="Arial" w:cs="Arial"/>
          <w:color w:val="000000"/>
          <w:shd w:val="clear" w:color="auto" w:fill="FFFFFF"/>
        </w:rPr>
        <w:t xml:space="preserve">  Frank et al. (2010) refers to this technique as a training rather than a therapy and describes the patient as being an active learner, developing a new skill. </w:t>
      </w:r>
    </w:p>
    <w:p w:rsidR="005C0477" w:rsidRDefault="005C0477" w:rsidP="00614751">
      <w:pPr>
        <w:pStyle w:val="NormalWeb"/>
        <w:spacing w:before="0" w:beforeAutospacing="0" w:after="0" w:afterAutospacing="0"/>
        <w:textAlignment w:val="baseline"/>
        <w:rPr>
          <w:rFonts w:ascii="Arial" w:hAnsi="Arial" w:cs="Arial"/>
          <w:color w:val="000000"/>
          <w:shd w:val="clear" w:color="auto" w:fill="FFFFFF"/>
        </w:rPr>
      </w:pPr>
    </w:p>
    <w:p w:rsidR="00F93F73" w:rsidRDefault="00AF753F" w:rsidP="00614751">
      <w:pPr>
        <w:pStyle w:val="NormalWeb"/>
        <w:spacing w:before="0" w:beforeAutospacing="0" w:after="0" w:afterAutospacing="0"/>
        <w:textAlignment w:val="baseline"/>
        <w:rPr>
          <w:rFonts w:ascii="Arial" w:hAnsi="Arial" w:cs="Arial"/>
          <w:color w:val="000000"/>
          <w:shd w:val="clear" w:color="auto" w:fill="FFFFFF"/>
        </w:rPr>
      </w:pPr>
      <w:r>
        <w:rPr>
          <w:rFonts w:ascii="Arial" w:hAnsi="Arial" w:cs="Arial"/>
          <w:color w:val="000000"/>
          <w:shd w:val="clear" w:color="auto" w:fill="FFFFFF"/>
        </w:rPr>
        <w:t xml:space="preserve">Frank et al. (2010) </w:t>
      </w:r>
      <w:r w:rsidR="00463A6B">
        <w:rPr>
          <w:rFonts w:ascii="Arial" w:hAnsi="Arial" w:cs="Arial"/>
          <w:color w:val="000000"/>
          <w:shd w:val="clear" w:color="auto" w:fill="FFFFFF"/>
        </w:rPr>
        <w:t>goes on to state</w:t>
      </w:r>
      <w:r>
        <w:rPr>
          <w:rFonts w:ascii="Arial" w:hAnsi="Arial" w:cs="Arial"/>
          <w:color w:val="000000"/>
          <w:shd w:val="clear" w:color="auto" w:fill="FFFFFF"/>
        </w:rPr>
        <w:t xml:space="preserve"> that w</w:t>
      </w:r>
      <w:r w:rsidR="0082655F" w:rsidRPr="001547C8">
        <w:rPr>
          <w:rFonts w:ascii="Arial" w:hAnsi="Arial" w:cs="Arial"/>
          <w:color w:val="000000"/>
          <w:shd w:val="clear" w:color="auto" w:fill="FFFFFF"/>
        </w:rPr>
        <w:t xml:space="preserve">ith biofeedback </w:t>
      </w:r>
      <w:r w:rsidR="006D1629" w:rsidRPr="001547C8">
        <w:rPr>
          <w:rFonts w:ascii="Arial" w:hAnsi="Arial" w:cs="Arial"/>
          <w:color w:val="000000"/>
          <w:shd w:val="clear" w:color="auto" w:fill="FFFFFF"/>
        </w:rPr>
        <w:t xml:space="preserve">therapy </w:t>
      </w:r>
      <w:r w:rsidR="00283D6E" w:rsidRPr="001547C8">
        <w:rPr>
          <w:rFonts w:ascii="Arial" w:hAnsi="Arial" w:cs="Arial"/>
          <w:color w:val="000000"/>
          <w:shd w:val="clear" w:color="auto" w:fill="FFFFFF"/>
        </w:rPr>
        <w:t>the aim is</w:t>
      </w:r>
      <w:r w:rsidR="0082655F" w:rsidRPr="001547C8">
        <w:rPr>
          <w:rFonts w:ascii="Arial" w:hAnsi="Arial" w:cs="Arial"/>
          <w:color w:val="000000"/>
          <w:shd w:val="clear" w:color="auto" w:fill="FFFFFF"/>
        </w:rPr>
        <w:t xml:space="preserve"> to train </w:t>
      </w:r>
      <w:r w:rsidR="006D1629" w:rsidRPr="001547C8">
        <w:rPr>
          <w:rFonts w:ascii="Arial" w:hAnsi="Arial" w:cs="Arial"/>
          <w:color w:val="000000"/>
          <w:shd w:val="clear" w:color="auto" w:fill="FFFFFF"/>
        </w:rPr>
        <w:t>patients</w:t>
      </w:r>
      <w:r w:rsidR="0082655F" w:rsidRPr="001547C8">
        <w:rPr>
          <w:rFonts w:ascii="Arial" w:hAnsi="Arial" w:cs="Arial"/>
          <w:color w:val="000000"/>
          <w:shd w:val="clear" w:color="auto" w:fill="FFFFFF"/>
        </w:rPr>
        <w:t xml:space="preserve"> to gain </w:t>
      </w:r>
      <w:r w:rsidR="006D1629" w:rsidRPr="001547C8">
        <w:rPr>
          <w:rFonts w:ascii="Arial" w:hAnsi="Arial" w:cs="Arial"/>
          <w:color w:val="000000"/>
          <w:shd w:val="clear" w:color="auto" w:fill="FFFFFF"/>
        </w:rPr>
        <w:t xml:space="preserve">some level of </w:t>
      </w:r>
      <w:r w:rsidR="0082655F" w:rsidRPr="001547C8">
        <w:rPr>
          <w:rFonts w:ascii="Arial" w:hAnsi="Arial" w:cs="Arial"/>
          <w:color w:val="000000"/>
          <w:shd w:val="clear" w:color="auto" w:fill="FFFFFF"/>
        </w:rPr>
        <w:t xml:space="preserve">control over </w:t>
      </w:r>
      <w:r w:rsidR="00283D6E" w:rsidRPr="001547C8">
        <w:rPr>
          <w:rFonts w:ascii="Arial" w:hAnsi="Arial" w:cs="Arial"/>
          <w:color w:val="000000"/>
          <w:shd w:val="clear" w:color="auto" w:fill="FFFFFF"/>
        </w:rPr>
        <w:t xml:space="preserve">certain </w:t>
      </w:r>
      <w:r w:rsidR="000F5784">
        <w:rPr>
          <w:rFonts w:ascii="Arial" w:hAnsi="Arial" w:cs="Arial"/>
          <w:color w:val="000000"/>
          <w:shd w:val="clear" w:color="auto" w:fill="FFFFFF"/>
        </w:rPr>
        <w:t xml:space="preserve">normally </w:t>
      </w:r>
      <w:r w:rsidR="00283D6E" w:rsidRPr="001547C8">
        <w:rPr>
          <w:rFonts w:ascii="Arial" w:hAnsi="Arial" w:cs="Arial"/>
          <w:color w:val="000000"/>
          <w:shd w:val="clear" w:color="auto" w:fill="FFFFFF"/>
        </w:rPr>
        <w:t>automatic</w:t>
      </w:r>
      <w:r w:rsidR="0082655F" w:rsidRPr="001547C8">
        <w:rPr>
          <w:rFonts w:ascii="Arial" w:hAnsi="Arial" w:cs="Arial"/>
          <w:color w:val="000000"/>
          <w:shd w:val="clear" w:color="auto" w:fill="FFFFFF"/>
        </w:rPr>
        <w:t xml:space="preserve"> </w:t>
      </w:r>
      <w:r w:rsidR="000F5784">
        <w:rPr>
          <w:rFonts w:ascii="Arial" w:hAnsi="Arial" w:cs="Arial"/>
          <w:color w:val="000000"/>
          <w:shd w:val="clear" w:color="auto" w:fill="FFFFFF"/>
        </w:rPr>
        <w:t xml:space="preserve">physical </w:t>
      </w:r>
      <w:r w:rsidR="0082655F" w:rsidRPr="001547C8">
        <w:rPr>
          <w:rFonts w:ascii="Arial" w:hAnsi="Arial" w:cs="Arial"/>
          <w:color w:val="000000"/>
          <w:shd w:val="clear" w:color="auto" w:fill="FFFFFF"/>
        </w:rPr>
        <w:t>functions</w:t>
      </w:r>
      <w:r w:rsidR="00283D6E" w:rsidRPr="001547C8">
        <w:rPr>
          <w:rFonts w:ascii="Arial" w:hAnsi="Arial" w:cs="Arial"/>
          <w:color w:val="000000"/>
          <w:shd w:val="clear" w:color="auto" w:fill="FFFFFF"/>
        </w:rPr>
        <w:t xml:space="preserve"> and o</w:t>
      </w:r>
      <w:r w:rsidR="00F26DF1">
        <w:rPr>
          <w:rFonts w:ascii="Arial" w:hAnsi="Arial" w:cs="Arial"/>
          <w:color w:val="000000"/>
          <w:shd w:val="clear" w:color="auto" w:fill="FFFFFF"/>
        </w:rPr>
        <w:t xml:space="preserve">ver time, </w:t>
      </w:r>
      <w:r w:rsidR="00463A6B">
        <w:rPr>
          <w:rFonts w:ascii="Arial" w:hAnsi="Arial" w:cs="Arial"/>
          <w:color w:val="000000"/>
          <w:shd w:val="clear" w:color="auto" w:fill="FFFFFF"/>
        </w:rPr>
        <w:t xml:space="preserve">with practice, </w:t>
      </w:r>
      <w:r w:rsidR="00F26DF1">
        <w:rPr>
          <w:rFonts w:ascii="Arial" w:hAnsi="Arial" w:cs="Arial"/>
          <w:color w:val="000000"/>
          <w:shd w:val="clear" w:color="auto" w:fill="FFFFFF"/>
        </w:rPr>
        <w:t>it is possible to continue to make these</w:t>
      </w:r>
      <w:r w:rsidR="006D1629" w:rsidRPr="001547C8">
        <w:rPr>
          <w:rFonts w:ascii="Arial" w:hAnsi="Arial" w:cs="Arial"/>
          <w:color w:val="000000"/>
          <w:shd w:val="clear" w:color="auto" w:fill="FFFFFF"/>
        </w:rPr>
        <w:t xml:space="preserve"> changes </w:t>
      </w:r>
      <w:r w:rsidR="00F26DF1">
        <w:rPr>
          <w:rFonts w:ascii="Arial" w:hAnsi="Arial" w:cs="Arial"/>
          <w:color w:val="000000"/>
          <w:shd w:val="clear" w:color="auto" w:fill="FFFFFF"/>
        </w:rPr>
        <w:t>wi</w:t>
      </w:r>
      <w:r w:rsidR="006D1629" w:rsidRPr="001547C8">
        <w:rPr>
          <w:rFonts w:ascii="Arial" w:hAnsi="Arial" w:cs="Arial"/>
          <w:color w:val="000000"/>
          <w:shd w:val="clear" w:color="auto" w:fill="FFFFFF"/>
        </w:rPr>
        <w:t xml:space="preserve">thout </w:t>
      </w:r>
      <w:r w:rsidR="00283D6E" w:rsidRPr="001547C8">
        <w:rPr>
          <w:rFonts w:ascii="Arial" w:hAnsi="Arial" w:cs="Arial"/>
          <w:color w:val="000000"/>
          <w:shd w:val="clear" w:color="auto" w:fill="FFFFFF"/>
        </w:rPr>
        <w:t xml:space="preserve">the </w:t>
      </w:r>
      <w:r w:rsidR="006D1629" w:rsidRPr="001547C8">
        <w:rPr>
          <w:rFonts w:ascii="Arial" w:hAnsi="Arial" w:cs="Arial"/>
          <w:color w:val="000000"/>
          <w:shd w:val="clear" w:color="auto" w:fill="FFFFFF"/>
        </w:rPr>
        <w:t>use of equipment.</w:t>
      </w:r>
      <w:r w:rsidR="00283D6E" w:rsidRPr="001547C8">
        <w:rPr>
          <w:rFonts w:ascii="Arial" w:hAnsi="Arial" w:cs="Arial"/>
          <w:color w:val="000000"/>
          <w:shd w:val="clear" w:color="auto" w:fill="FFFFFF"/>
        </w:rPr>
        <w:t xml:space="preserve">  </w:t>
      </w:r>
      <w:r>
        <w:rPr>
          <w:rFonts w:ascii="Arial" w:hAnsi="Arial" w:cs="Arial"/>
          <w:color w:val="000000"/>
          <w:shd w:val="clear" w:color="auto" w:fill="FFFFFF"/>
        </w:rPr>
        <w:t>The</w:t>
      </w:r>
      <w:r w:rsidR="00463A6B">
        <w:rPr>
          <w:rFonts w:ascii="Arial" w:hAnsi="Arial" w:cs="Arial"/>
          <w:color w:val="000000"/>
          <w:shd w:val="clear" w:color="auto" w:fill="FFFFFF"/>
        </w:rPr>
        <w:t>ir</w:t>
      </w:r>
      <w:r>
        <w:rPr>
          <w:rFonts w:ascii="Arial" w:hAnsi="Arial" w:cs="Arial"/>
          <w:color w:val="000000"/>
          <w:shd w:val="clear" w:color="auto" w:fill="FFFFFF"/>
        </w:rPr>
        <w:t xml:space="preserve"> research paper compares this to looking into a mirror and observing a change in position or expression and continues to explain</w:t>
      </w:r>
      <w:r w:rsidR="00283D6E" w:rsidRPr="001547C8">
        <w:rPr>
          <w:rFonts w:ascii="Arial" w:hAnsi="Arial" w:cs="Arial"/>
          <w:color w:val="000000"/>
          <w:shd w:val="clear" w:color="auto" w:fill="FFFFFF"/>
        </w:rPr>
        <w:t xml:space="preserve"> that </w:t>
      </w:r>
      <w:r w:rsidR="00684DE0" w:rsidRPr="001547C8">
        <w:rPr>
          <w:rFonts w:ascii="Arial" w:hAnsi="Arial" w:cs="Arial"/>
          <w:color w:val="000000"/>
          <w:shd w:val="clear" w:color="auto" w:fill="FFFFFF"/>
        </w:rPr>
        <w:t>biofeedback therapy can be used in the treatment of many disorders including tens</w:t>
      </w:r>
      <w:r w:rsidR="00D061D0" w:rsidRPr="001547C8">
        <w:rPr>
          <w:rFonts w:ascii="Arial" w:hAnsi="Arial" w:cs="Arial"/>
          <w:color w:val="000000"/>
          <w:shd w:val="clear" w:color="auto" w:fill="FFFFFF"/>
        </w:rPr>
        <w:t xml:space="preserve">ion headache, chronic pain, </w:t>
      </w:r>
      <w:proofErr w:type="gramStart"/>
      <w:r w:rsidR="00F26DF1">
        <w:rPr>
          <w:rFonts w:ascii="Arial" w:hAnsi="Arial" w:cs="Arial"/>
          <w:color w:val="000000"/>
          <w:shd w:val="clear" w:color="auto" w:fill="FFFFFF"/>
        </w:rPr>
        <w:t>attention</w:t>
      </w:r>
      <w:proofErr w:type="gramEnd"/>
      <w:r w:rsidR="00F26DF1">
        <w:rPr>
          <w:rFonts w:ascii="Arial" w:hAnsi="Arial" w:cs="Arial"/>
          <w:color w:val="000000"/>
          <w:shd w:val="clear" w:color="auto" w:fill="FFFFFF"/>
        </w:rPr>
        <w:t xml:space="preserve"> deficit hyperactivity disorder (</w:t>
      </w:r>
      <w:r w:rsidR="00D061D0" w:rsidRPr="001547C8">
        <w:rPr>
          <w:rFonts w:ascii="Arial" w:hAnsi="Arial" w:cs="Arial"/>
          <w:color w:val="000000"/>
          <w:shd w:val="clear" w:color="auto" w:fill="FFFFFF"/>
        </w:rPr>
        <w:t>ADHD</w:t>
      </w:r>
      <w:r w:rsidR="00F26DF1">
        <w:rPr>
          <w:rFonts w:ascii="Arial" w:hAnsi="Arial" w:cs="Arial"/>
          <w:color w:val="000000"/>
          <w:shd w:val="clear" w:color="auto" w:fill="FFFFFF"/>
        </w:rPr>
        <w:t>) and</w:t>
      </w:r>
      <w:r w:rsidR="00684DE0" w:rsidRPr="001547C8">
        <w:rPr>
          <w:rFonts w:ascii="Arial" w:hAnsi="Arial" w:cs="Arial"/>
          <w:color w:val="000000"/>
          <w:shd w:val="clear" w:color="auto" w:fill="FFFFFF"/>
        </w:rPr>
        <w:t xml:space="preserve"> epilepsy</w:t>
      </w:r>
      <w:r w:rsidR="00463A6B">
        <w:rPr>
          <w:rFonts w:ascii="Arial" w:hAnsi="Arial" w:cs="Arial"/>
          <w:color w:val="000000"/>
          <w:shd w:val="clear" w:color="auto" w:fill="FFFFFF"/>
        </w:rPr>
        <w:t>.  I</w:t>
      </w:r>
      <w:r w:rsidR="00F26DF1">
        <w:rPr>
          <w:rFonts w:ascii="Arial" w:hAnsi="Arial" w:cs="Arial"/>
          <w:color w:val="000000"/>
          <w:shd w:val="clear" w:color="auto" w:fill="FFFFFF"/>
        </w:rPr>
        <w:t xml:space="preserve">t </w:t>
      </w:r>
      <w:r w:rsidR="00FC4E59">
        <w:rPr>
          <w:rFonts w:ascii="Arial" w:hAnsi="Arial" w:cs="Arial"/>
          <w:color w:val="000000"/>
          <w:shd w:val="clear" w:color="auto" w:fill="FFFFFF"/>
        </w:rPr>
        <w:t>works by</w:t>
      </w:r>
      <w:r w:rsidR="00AA301A" w:rsidRPr="001547C8">
        <w:rPr>
          <w:rFonts w:ascii="Arial" w:hAnsi="Arial" w:cs="Arial"/>
          <w:color w:val="000000"/>
          <w:shd w:val="clear" w:color="auto" w:fill="FFFFFF"/>
        </w:rPr>
        <w:t xml:space="preserve"> reduc</w:t>
      </w:r>
      <w:r w:rsidR="00FC4E59">
        <w:rPr>
          <w:rFonts w:ascii="Arial" w:hAnsi="Arial" w:cs="Arial"/>
          <w:color w:val="000000"/>
          <w:shd w:val="clear" w:color="auto" w:fill="FFFFFF"/>
        </w:rPr>
        <w:t>ing</w:t>
      </w:r>
      <w:r w:rsidR="00463A6B">
        <w:rPr>
          <w:rFonts w:ascii="Arial" w:hAnsi="Arial" w:cs="Arial"/>
          <w:color w:val="000000"/>
          <w:shd w:val="clear" w:color="auto" w:fill="FFFFFF"/>
        </w:rPr>
        <w:t xml:space="preserve"> </w:t>
      </w:r>
      <w:r w:rsidR="000F5784">
        <w:rPr>
          <w:rFonts w:ascii="Arial" w:hAnsi="Arial" w:cs="Arial"/>
          <w:color w:val="000000"/>
          <w:shd w:val="clear" w:color="auto" w:fill="FFFFFF"/>
        </w:rPr>
        <w:t xml:space="preserve">the </w:t>
      </w:r>
      <w:r w:rsidR="00463A6B">
        <w:rPr>
          <w:rFonts w:ascii="Arial" w:hAnsi="Arial" w:cs="Arial"/>
          <w:color w:val="000000"/>
          <w:shd w:val="clear" w:color="auto" w:fill="FFFFFF"/>
        </w:rPr>
        <w:t xml:space="preserve">sympathetic arousal </w:t>
      </w:r>
      <w:r w:rsidR="000F5784">
        <w:rPr>
          <w:rFonts w:ascii="Arial" w:hAnsi="Arial" w:cs="Arial"/>
          <w:color w:val="000000"/>
          <w:shd w:val="clear" w:color="auto" w:fill="FFFFFF"/>
        </w:rPr>
        <w:t xml:space="preserve">system </w:t>
      </w:r>
      <w:r w:rsidR="00463A6B">
        <w:rPr>
          <w:rFonts w:ascii="Arial" w:hAnsi="Arial" w:cs="Arial"/>
          <w:color w:val="000000"/>
          <w:shd w:val="clear" w:color="auto" w:fill="FFFFFF"/>
        </w:rPr>
        <w:t>and can result in ch</w:t>
      </w:r>
      <w:r w:rsidR="00F26DF1">
        <w:rPr>
          <w:rFonts w:ascii="Arial" w:hAnsi="Arial" w:cs="Arial"/>
          <w:color w:val="000000"/>
          <w:shd w:val="clear" w:color="auto" w:fill="FFFFFF"/>
        </w:rPr>
        <w:t>anges to h</w:t>
      </w:r>
      <w:r w:rsidR="00A266BD">
        <w:rPr>
          <w:rFonts w:ascii="Arial" w:hAnsi="Arial" w:cs="Arial"/>
          <w:color w:val="000000"/>
          <w:shd w:val="clear" w:color="auto" w:fill="FFFFFF"/>
        </w:rPr>
        <w:t>eart rate, respiration rate and</w:t>
      </w:r>
      <w:r w:rsidR="00AA301A" w:rsidRPr="001547C8">
        <w:rPr>
          <w:rFonts w:ascii="Arial" w:hAnsi="Arial" w:cs="Arial"/>
          <w:color w:val="000000"/>
          <w:shd w:val="clear" w:color="auto" w:fill="FFFFFF"/>
        </w:rPr>
        <w:t xml:space="preserve"> skin surface temperature</w:t>
      </w:r>
      <w:r w:rsidR="00463A6B">
        <w:rPr>
          <w:rFonts w:ascii="Arial" w:hAnsi="Arial" w:cs="Arial"/>
          <w:color w:val="000000"/>
          <w:shd w:val="clear" w:color="auto" w:fill="FFFFFF"/>
        </w:rPr>
        <w:t>.  These</w:t>
      </w:r>
      <w:r w:rsidR="00AA301A" w:rsidRPr="001547C8">
        <w:rPr>
          <w:rFonts w:ascii="Arial" w:hAnsi="Arial" w:cs="Arial"/>
          <w:color w:val="000000"/>
          <w:shd w:val="clear" w:color="auto" w:fill="FFFFFF"/>
        </w:rPr>
        <w:t xml:space="preserve"> </w:t>
      </w:r>
      <w:r w:rsidR="00F26DF1">
        <w:rPr>
          <w:rFonts w:ascii="Arial" w:hAnsi="Arial" w:cs="Arial"/>
          <w:color w:val="000000"/>
          <w:shd w:val="clear" w:color="auto" w:fill="FFFFFF"/>
        </w:rPr>
        <w:t>can all be observed and recorded with</w:t>
      </w:r>
      <w:r w:rsidR="00283D6E" w:rsidRPr="001547C8">
        <w:rPr>
          <w:rFonts w:ascii="Arial" w:hAnsi="Arial" w:cs="Arial"/>
          <w:color w:val="000000"/>
          <w:shd w:val="clear" w:color="auto" w:fill="FFFFFF"/>
        </w:rPr>
        <w:t xml:space="preserve"> </w:t>
      </w:r>
      <w:r w:rsidR="00684DE0" w:rsidRPr="001547C8">
        <w:rPr>
          <w:rFonts w:ascii="Arial" w:hAnsi="Arial" w:cs="Arial"/>
          <w:color w:val="000000"/>
          <w:shd w:val="clear" w:color="auto" w:fill="FFFFFF"/>
        </w:rPr>
        <w:t xml:space="preserve">this form of treatment </w:t>
      </w:r>
      <w:r w:rsidR="00F26DF1">
        <w:rPr>
          <w:rFonts w:ascii="Arial" w:hAnsi="Arial" w:cs="Arial"/>
          <w:color w:val="000000"/>
          <w:shd w:val="clear" w:color="auto" w:fill="FFFFFF"/>
        </w:rPr>
        <w:t xml:space="preserve">and with specialist instruction </w:t>
      </w:r>
      <w:r w:rsidR="00283D6E" w:rsidRPr="001547C8">
        <w:rPr>
          <w:rFonts w:ascii="Arial" w:hAnsi="Arial" w:cs="Arial"/>
          <w:color w:val="000000"/>
          <w:shd w:val="clear" w:color="auto" w:fill="FFFFFF"/>
        </w:rPr>
        <w:t xml:space="preserve">can help patients </w:t>
      </w:r>
      <w:r w:rsidR="00AA301A" w:rsidRPr="001547C8">
        <w:rPr>
          <w:rFonts w:ascii="Arial" w:hAnsi="Arial" w:cs="Arial"/>
          <w:color w:val="000000"/>
          <w:shd w:val="clear" w:color="auto" w:fill="FFFFFF"/>
        </w:rPr>
        <w:t xml:space="preserve">to bring </w:t>
      </w:r>
      <w:r w:rsidR="00283D6E" w:rsidRPr="001547C8">
        <w:rPr>
          <w:rFonts w:ascii="Arial" w:hAnsi="Arial" w:cs="Arial"/>
          <w:color w:val="000000"/>
          <w:shd w:val="clear" w:color="auto" w:fill="FFFFFF"/>
        </w:rPr>
        <w:t>these</w:t>
      </w:r>
      <w:r w:rsidR="009F7ED3">
        <w:rPr>
          <w:rFonts w:ascii="Arial" w:hAnsi="Arial" w:cs="Arial"/>
          <w:color w:val="000000"/>
          <w:shd w:val="clear" w:color="auto" w:fill="FFFFFF"/>
        </w:rPr>
        <w:t xml:space="preserve"> normally </w:t>
      </w:r>
      <w:r w:rsidR="00684DE0" w:rsidRPr="001547C8">
        <w:rPr>
          <w:rFonts w:ascii="Arial" w:hAnsi="Arial" w:cs="Arial"/>
          <w:color w:val="000000"/>
          <w:shd w:val="clear" w:color="auto" w:fill="FFFFFF"/>
        </w:rPr>
        <w:t>automatic functions</w:t>
      </w:r>
      <w:r w:rsidR="00AA301A" w:rsidRPr="001547C8">
        <w:rPr>
          <w:rFonts w:ascii="Arial" w:hAnsi="Arial" w:cs="Arial"/>
          <w:color w:val="000000"/>
          <w:shd w:val="clear" w:color="auto" w:fill="FFFFFF"/>
        </w:rPr>
        <w:t xml:space="preserve"> </w:t>
      </w:r>
      <w:r w:rsidR="00283D6E" w:rsidRPr="001547C8">
        <w:rPr>
          <w:rFonts w:ascii="Arial" w:hAnsi="Arial" w:cs="Arial"/>
          <w:color w:val="000000"/>
          <w:shd w:val="clear" w:color="auto" w:fill="FFFFFF"/>
        </w:rPr>
        <w:t>within</w:t>
      </w:r>
      <w:r w:rsidR="00AA301A" w:rsidRPr="001547C8">
        <w:rPr>
          <w:rFonts w:ascii="Arial" w:hAnsi="Arial" w:cs="Arial"/>
          <w:color w:val="000000"/>
          <w:shd w:val="clear" w:color="auto" w:fill="FFFFFF"/>
        </w:rPr>
        <w:t xml:space="preserve"> the</w:t>
      </w:r>
      <w:r w:rsidR="00684DE0" w:rsidRPr="001547C8">
        <w:rPr>
          <w:rFonts w:ascii="Arial" w:hAnsi="Arial" w:cs="Arial"/>
          <w:color w:val="000000"/>
          <w:shd w:val="clear" w:color="auto" w:fill="FFFFFF"/>
        </w:rPr>
        <w:t>ir</w:t>
      </w:r>
      <w:r w:rsidR="00AA301A" w:rsidRPr="001547C8">
        <w:rPr>
          <w:rFonts w:ascii="Arial" w:hAnsi="Arial" w:cs="Arial"/>
          <w:color w:val="000000"/>
          <w:shd w:val="clear" w:color="auto" w:fill="FFFFFF"/>
        </w:rPr>
        <w:t xml:space="preserve"> control</w:t>
      </w:r>
      <w:r w:rsidR="00684DE0" w:rsidRPr="001547C8">
        <w:rPr>
          <w:rFonts w:ascii="Arial" w:hAnsi="Arial" w:cs="Arial"/>
          <w:color w:val="000000"/>
          <w:shd w:val="clear" w:color="auto" w:fill="FFFFFF"/>
        </w:rPr>
        <w:t>.</w:t>
      </w:r>
      <w:r w:rsidR="00AA301A" w:rsidRPr="001547C8">
        <w:rPr>
          <w:rFonts w:ascii="Arial" w:hAnsi="Arial" w:cs="Arial"/>
          <w:color w:val="000000"/>
          <w:shd w:val="clear" w:color="auto" w:fill="FFFFFF"/>
        </w:rPr>
        <w:t xml:space="preserve"> </w:t>
      </w:r>
      <w:r w:rsidR="00684DE0" w:rsidRPr="001547C8">
        <w:rPr>
          <w:rFonts w:ascii="Arial" w:hAnsi="Arial" w:cs="Arial"/>
          <w:color w:val="000000"/>
          <w:shd w:val="clear" w:color="auto" w:fill="FFFFFF"/>
        </w:rPr>
        <w:t>H</w:t>
      </w:r>
      <w:r w:rsidR="00AA301A" w:rsidRPr="001547C8">
        <w:rPr>
          <w:rFonts w:ascii="Arial" w:hAnsi="Arial" w:cs="Arial"/>
          <w:color w:val="000000"/>
          <w:shd w:val="clear" w:color="auto" w:fill="FFFFFF"/>
        </w:rPr>
        <w:t>ypertension, anxiety and medical conditions exacerbated by stress</w:t>
      </w:r>
      <w:r w:rsidR="00684DE0" w:rsidRPr="001547C8">
        <w:rPr>
          <w:rFonts w:ascii="Arial" w:hAnsi="Arial" w:cs="Arial"/>
          <w:color w:val="000000"/>
          <w:shd w:val="clear" w:color="auto" w:fill="FFFFFF"/>
        </w:rPr>
        <w:t xml:space="preserve"> can all benefit from </w:t>
      </w:r>
      <w:r w:rsidR="005C0477">
        <w:rPr>
          <w:rFonts w:ascii="Arial" w:hAnsi="Arial" w:cs="Arial"/>
          <w:color w:val="000000"/>
          <w:shd w:val="clear" w:color="auto" w:fill="FFFFFF"/>
        </w:rPr>
        <w:t>Biofeedback</w:t>
      </w:r>
      <w:r w:rsidR="00684DE0" w:rsidRPr="001547C8">
        <w:rPr>
          <w:rFonts w:ascii="Arial" w:hAnsi="Arial" w:cs="Arial"/>
          <w:color w:val="000000"/>
          <w:shd w:val="clear" w:color="auto" w:fill="FFFFFF"/>
        </w:rPr>
        <w:t xml:space="preserve"> making </w:t>
      </w:r>
      <w:r w:rsidR="00AA301A" w:rsidRPr="001547C8">
        <w:rPr>
          <w:rFonts w:ascii="Arial" w:hAnsi="Arial" w:cs="Arial"/>
          <w:color w:val="000000"/>
          <w:shd w:val="clear" w:color="auto" w:fill="FFFFFF"/>
        </w:rPr>
        <w:t xml:space="preserve">patients </w:t>
      </w:r>
      <w:r w:rsidR="00684DE0" w:rsidRPr="001547C8">
        <w:rPr>
          <w:rFonts w:ascii="Arial" w:hAnsi="Arial" w:cs="Arial"/>
          <w:color w:val="000000"/>
          <w:shd w:val="clear" w:color="auto" w:fill="FFFFFF"/>
        </w:rPr>
        <w:t xml:space="preserve">more </w:t>
      </w:r>
      <w:r w:rsidR="00396B79">
        <w:rPr>
          <w:rFonts w:ascii="Arial" w:hAnsi="Arial" w:cs="Arial"/>
          <w:color w:val="000000"/>
          <w:shd w:val="clear" w:color="auto" w:fill="FFFFFF"/>
        </w:rPr>
        <w:t>conscious</w:t>
      </w:r>
      <w:r w:rsidR="00AA301A" w:rsidRPr="001547C8">
        <w:rPr>
          <w:rFonts w:ascii="Arial" w:hAnsi="Arial" w:cs="Arial"/>
          <w:color w:val="000000"/>
          <w:shd w:val="clear" w:color="auto" w:fill="FFFFFF"/>
        </w:rPr>
        <w:t xml:space="preserve"> of the</w:t>
      </w:r>
      <w:r w:rsidR="00F26DF1">
        <w:rPr>
          <w:rFonts w:ascii="Arial" w:hAnsi="Arial" w:cs="Arial"/>
          <w:color w:val="000000"/>
          <w:shd w:val="clear" w:color="auto" w:fill="FFFFFF"/>
        </w:rPr>
        <w:t>ir</w:t>
      </w:r>
      <w:r w:rsidR="00AA301A" w:rsidRPr="001547C8">
        <w:rPr>
          <w:rFonts w:ascii="Arial" w:hAnsi="Arial" w:cs="Arial"/>
          <w:color w:val="000000"/>
          <w:shd w:val="clear" w:color="auto" w:fill="FFFFFF"/>
        </w:rPr>
        <w:t xml:space="preserve"> thoughts, feelings and behaviours related to their physiology.</w:t>
      </w:r>
    </w:p>
    <w:p w:rsidR="0086702F" w:rsidRDefault="0086702F" w:rsidP="00614751">
      <w:pPr>
        <w:pStyle w:val="NormalWeb"/>
        <w:spacing w:before="0" w:beforeAutospacing="0" w:after="0" w:afterAutospacing="0"/>
        <w:textAlignment w:val="baseline"/>
        <w:rPr>
          <w:rFonts w:ascii="Arial" w:hAnsi="Arial" w:cs="Arial"/>
          <w:color w:val="000000"/>
          <w:shd w:val="clear" w:color="auto" w:fill="FFFFFF"/>
        </w:rPr>
      </w:pPr>
    </w:p>
    <w:p w:rsidR="00FC4E59" w:rsidRPr="000F55BA" w:rsidRDefault="00FC4E59" w:rsidP="00FC4E59">
      <w:pPr>
        <w:pStyle w:val="NormalWeb"/>
        <w:spacing w:before="0" w:beforeAutospacing="0" w:after="0" w:afterAutospacing="0"/>
        <w:textAlignment w:val="baseline"/>
        <w:rPr>
          <w:rFonts w:ascii="Arial" w:hAnsi="Arial" w:cs="Arial"/>
          <w:shd w:val="clear" w:color="auto" w:fill="FFFFFF"/>
        </w:rPr>
      </w:pPr>
      <w:r w:rsidRPr="000F55BA">
        <w:rPr>
          <w:rFonts w:ascii="Arial" w:hAnsi="Arial" w:cs="Arial"/>
          <w:shd w:val="clear" w:color="auto" w:fill="FFFFFF"/>
        </w:rPr>
        <w:t>‘History depends on who writes it and who survives it. It is shaped by those who promote it and those who contribute to it’ (</w:t>
      </w:r>
      <w:proofErr w:type="spellStart"/>
      <w:r w:rsidRPr="000F55BA">
        <w:rPr>
          <w:rFonts w:ascii="Arial" w:hAnsi="Arial" w:cs="Arial"/>
          <w:shd w:val="clear" w:color="auto" w:fill="FFFFFF"/>
        </w:rPr>
        <w:t>Peper</w:t>
      </w:r>
      <w:proofErr w:type="spellEnd"/>
      <w:r w:rsidRPr="000F55BA">
        <w:rPr>
          <w:rFonts w:ascii="Arial" w:hAnsi="Arial" w:cs="Arial"/>
          <w:shd w:val="clear" w:color="auto" w:fill="FFFFFF"/>
        </w:rPr>
        <w:t xml:space="preserve"> &amp; Shaffer, 2018</w:t>
      </w:r>
      <w:r w:rsidR="00633732">
        <w:rPr>
          <w:rFonts w:ascii="Arial" w:hAnsi="Arial" w:cs="Arial"/>
          <w:shd w:val="clear" w:color="auto" w:fill="FFFFFF"/>
        </w:rPr>
        <w:t>, p.80-84</w:t>
      </w:r>
      <w:r w:rsidRPr="000F55BA">
        <w:rPr>
          <w:rFonts w:ascii="Arial" w:hAnsi="Arial" w:cs="Arial"/>
          <w:shd w:val="clear" w:color="auto" w:fill="FFFFFF"/>
        </w:rPr>
        <w:t>).</w:t>
      </w:r>
    </w:p>
    <w:p w:rsidR="00D904C0" w:rsidRDefault="00B55903" w:rsidP="00614751">
      <w:pPr>
        <w:pStyle w:val="NormalWeb"/>
        <w:spacing w:before="0" w:beforeAutospacing="0" w:after="150" w:afterAutospacing="0"/>
        <w:textAlignment w:val="baseline"/>
        <w:rPr>
          <w:rFonts w:ascii="Arial" w:hAnsi="Arial" w:cs="Arial"/>
          <w:color w:val="000000"/>
          <w:shd w:val="clear" w:color="auto" w:fill="FFFFFF"/>
        </w:rPr>
      </w:pPr>
      <w:r w:rsidRPr="008512C5">
        <w:rPr>
          <w:rFonts w:ascii="Arial" w:hAnsi="Arial" w:cs="Arial"/>
          <w:color w:val="000000"/>
        </w:rPr>
        <w:t>Early contributions to</w:t>
      </w:r>
      <w:r w:rsidR="00614751" w:rsidRPr="008512C5">
        <w:rPr>
          <w:rFonts w:ascii="Arial" w:hAnsi="Arial" w:cs="Arial"/>
          <w:color w:val="000000"/>
        </w:rPr>
        <w:t xml:space="preserve"> biofeedback</w:t>
      </w:r>
      <w:r w:rsidRPr="008512C5">
        <w:rPr>
          <w:rFonts w:ascii="Arial" w:hAnsi="Arial" w:cs="Arial"/>
          <w:color w:val="000000"/>
        </w:rPr>
        <w:t xml:space="preserve"> </w:t>
      </w:r>
      <w:r w:rsidR="003B4F07">
        <w:rPr>
          <w:rFonts w:ascii="Arial" w:hAnsi="Arial" w:cs="Arial"/>
          <w:color w:val="000000"/>
        </w:rPr>
        <w:t>began</w:t>
      </w:r>
      <w:r w:rsidRPr="008512C5">
        <w:rPr>
          <w:rFonts w:ascii="Arial" w:hAnsi="Arial" w:cs="Arial"/>
          <w:color w:val="000000"/>
        </w:rPr>
        <w:t xml:space="preserve"> with research carried out by</w:t>
      </w:r>
      <w:r w:rsidR="00614751" w:rsidRPr="008512C5">
        <w:rPr>
          <w:rFonts w:ascii="Arial" w:hAnsi="Arial" w:cs="Arial"/>
          <w:color w:val="000000"/>
        </w:rPr>
        <w:t xml:space="preserve"> Edmund Jacobson at Harvard in 1908, and throughout the 1920's and </w:t>
      </w:r>
      <w:r w:rsidR="00614751" w:rsidRPr="003B4F07">
        <w:rPr>
          <w:rFonts w:ascii="Arial" w:hAnsi="Arial" w:cs="Arial"/>
          <w:color w:val="000000"/>
        </w:rPr>
        <w:t xml:space="preserve">1930's </w:t>
      </w:r>
      <w:r w:rsidR="008512C5" w:rsidRPr="003B4F07">
        <w:rPr>
          <w:rFonts w:ascii="Arial" w:hAnsi="Arial" w:cs="Arial"/>
          <w:color w:val="000000"/>
        </w:rPr>
        <w:t xml:space="preserve">he continued to </w:t>
      </w:r>
      <w:r w:rsidR="00614751" w:rsidRPr="003B4F07">
        <w:rPr>
          <w:rFonts w:ascii="Arial" w:hAnsi="Arial" w:cs="Arial"/>
          <w:color w:val="000000"/>
        </w:rPr>
        <w:t>develop progressive muscle relaxation as an eff</w:t>
      </w:r>
      <w:r w:rsidR="008512C5" w:rsidRPr="003B4F07">
        <w:rPr>
          <w:rFonts w:ascii="Arial" w:hAnsi="Arial" w:cs="Arial"/>
          <w:color w:val="000000"/>
        </w:rPr>
        <w:t>ective technique to alleviate stress</w:t>
      </w:r>
      <w:r w:rsidR="003B4F07">
        <w:rPr>
          <w:rFonts w:ascii="Arial" w:hAnsi="Arial" w:cs="Arial"/>
          <w:color w:val="000000"/>
        </w:rPr>
        <w:t xml:space="preserve"> using crude </w:t>
      </w:r>
      <w:proofErr w:type="spellStart"/>
      <w:r w:rsidR="003B4F07">
        <w:rPr>
          <w:rFonts w:ascii="Arial" w:hAnsi="Arial" w:cs="Arial"/>
          <w:color w:val="000000"/>
        </w:rPr>
        <w:t>electromyographic</w:t>
      </w:r>
      <w:proofErr w:type="spellEnd"/>
      <w:r w:rsidR="003B4F07">
        <w:rPr>
          <w:rFonts w:ascii="Arial" w:hAnsi="Arial" w:cs="Arial"/>
          <w:color w:val="000000"/>
        </w:rPr>
        <w:t xml:space="preserve"> </w:t>
      </w:r>
      <w:r w:rsidR="003B4F07" w:rsidRPr="00CF53CA">
        <w:rPr>
          <w:rFonts w:ascii="Arial" w:hAnsi="Arial" w:cs="Arial"/>
          <w:color w:val="000000"/>
        </w:rPr>
        <w:t>equipment</w:t>
      </w:r>
      <w:r w:rsidR="008512C5" w:rsidRPr="00CF53CA">
        <w:rPr>
          <w:rFonts w:ascii="inherit" w:hAnsi="inherit"/>
          <w:color w:val="000000"/>
        </w:rPr>
        <w:t xml:space="preserve"> </w:t>
      </w:r>
      <w:r w:rsidR="00614751" w:rsidRPr="00CF53CA">
        <w:rPr>
          <w:rFonts w:ascii="Arial" w:hAnsi="Arial" w:cs="Arial"/>
          <w:color w:val="000000"/>
        </w:rPr>
        <w:t>(Jacobson, 1938).</w:t>
      </w:r>
      <w:r w:rsidR="00CF53CA">
        <w:rPr>
          <w:rFonts w:ascii="inherit" w:hAnsi="inherit"/>
          <w:color w:val="000000"/>
        </w:rPr>
        <w:t xml:space="preserve">  </w:t>
      </w:r>
      <w:r w:rsidR="00614751" w:rsidRPr="003B4F07">
        <w:rPr>
          <w:rFonts w:ascii="Arial" w:hAnsi="Arial" w:cs="Arial"/>
          <w:color w:val="000000"/>
        </w:rPr>
        <w:t>Johann Schultz</w:t>
      </w:r>
      <w:r w:rsidR="003B4F07" w:rsidRPr="003B4F07">
        <w:rPr>
          <w:rFonts w:ascii="Arial" w:hAnsi="Arial" w:cs="Arial"/>
          <w:color w:val="000000"/>
        </w:rPr>
        <w:t>, a German Psychiatrist, used</w:t>
      </w:r>
      <w:r w:rsidR="00614751" w:rsidRPr="003B4F07">
        <w:rPr>
          <w:rFonts w:ascii="Arial" w:hAnsi="Arial" w:cs="Arial"/>
          <w:color w:val="000000"/>
        </w:rPr>
        <w:t xml:space="preserve"> </w:t>
      </w:r>
      <w:r w:rsidR="00CF53CA">
        <w:rPr>
          <w:rFonts w:ascii="Arial" w:hAnsi="Arial" w:cs="Arial"/>
          <w:color w:val="000000"/>
        </w:rPr>
        <w:t xml:space="preserve">a relaxation technique known as </w:t>
      </w:r>
      <w:r w:rsidR="00614751" w:rsidRPr="003B4F07">
        <w:rPr>
          <w:rFonts w:ascii="Arial" w:hAnsi="Arial" w:cs="Arial"/>
          <w:color w:val="000000"/>
        </w:rPr>
        <w:t xml:space="preserve">autogenic training in the 1930's, </w:t>
      </w:r>
      <w:r w:rsidR="003B4F07" w:rsidRPr="003B4F07">
        <w:rPr>
          <w:rFonts w:ascii="Arial" w:hAnsi="Arial" w:cs="Arial"/>
          <w:color w:val="000000"/>
        </w:rPr>
        <w:t>to reduce tension and anxiety by creating a feeling of heaviness and warmth in a patient</w:t>
      </w:r>
      <w:r w:rsidR="008E08B9">
        <w:rPr>
          <w:rFonts w:ascii="Arial" w:hAnsi="Arial" w:cs="Arial"/>
          <w:color w:val="000000"/>
        </w:rPr>
        <w:t>, this had</w:t>
      </w:r>
      <w:r w:rsidR="003B4F07" w:rsidRPr="003B4F07">
        <w:rPr>
          <w:rFonts w:ascii="Arial" w:hAnsi="Arial" w:cs="Arial"/>
          <w:color w:val="000000"/>
        </w:rPr>
        <w:t xml:space="preserve"> a positive effect on the </w:t>
      </w:r>
      <w:r w:rsidR="003B4F07" w:rsidRPr="00425EC8">
        <w:rPr>
          <w:rFonts w:ascii="Arial" w:hAnsi="Arial" w:cs="Arial"/>
          <w:color w:val="000000"/>
        </w:rPr>
        <w:t>autonomic nervous system</w:t>
      </w:r>
      <w:r w:rsidR="00CF53CA" w:rsidRPr="00425EC8">
        <w:rPr>
          <w:rFonts w:ascii="Arial" w:hAnsi="Arial" w:cs="Arial"/>
          <w:color w:val="000000"/>
        </w:rPr>
        <w:t xml:space="preserve"> </w:t>
      </w:r>
      <w:r w:rsidR="00633732" w:rsidRPr="00425EC8">
        <w:rPr>
          <w:rFonts w:ascii="Arial" w:hAnsi="Arial" w:cs="Arial"/>
          <w:color w:val="000000"/>
        </w:rPr>
        <w:t>(Schultz and Luthe</w:t>
      </w:r>
      <w:proofErr w:type="gramStart"/>
      <w:r w:rsidR="00633732" w:rsidRPr="00425EC8">
        <w:rPr>
          <w:rFonts w:ascii="Arial" w:hAnsi="Arial" w:cs="Arial"/>
          <w:color w:val="000000"/>
        </w:rPr>
        <w:t>,</w:t>
      </w:r>
      <w:r w:rsidR="00995C46" w:rsidRPr="00425EC8">
        <w:rPr>
          <w:rFonts w:ascii="Arial" w:hAnsi="Arial" w:cs="Arial"/>
          <w:color w:val="000000"/>
        </w:rPr>
        <w:t>1959</w:t>
      </w:r>
      <w:proofErr w:type="gramEnd"/>
      <w:r w:rsidR="00995C46" w:rsidRPr="00425EC8">
        <w:rPr>
          <w:rFonts w:ascii="Arial" w:hAnsi="Arial" w:cs="Arial"/>
          <w:color w:val="000000"/>
        </w:rPr>
        <w:t xml:space="preserve">).  </w:t>
      </w:r>
      <w:r w:rsidR="00A266BD">
        <w:rPr>
          <w:rFonts w:ascii="Arial" w:hAnsi="Arial" w:cs="Arial"/>
          <w:color w:val="000000"/>
        </w:rPr>
        <w:t>B. F. Skinner, Albert Bandura and</w:t>
      </w:r>
      <w:r w:rsidR="00614751" w:rsidRPr="00425EC8">
        <w:rPr>
          <w:rFonts w:ascii="Arial" w:hAnsi="Arial" w:cs="Arial"/>
          <w:color w:val="000000"/>
        </w:rPr>
        <w:t xml:space="preserve"> Joseph </w:t>
      </w:r>
      <w:proofErr w:type="spellStart"/>
      <w:r w:rsidR="00614751" w:rsidRPr="00425EC8">
        <w:rPr>
          <w:rFonts w:ascii="Arial" w:hAnsi="Arial" w:cs="Arial"/>
          <w:color w:val="000000"/>
        </w:rPr>
        <w:t>Wolpe</w:t>
      </w:r>
      <w:proofErr w:type="spellEnd"/>
      <w:r w:rsidR="00995C46" w:rsidRPr="00425EC8">
        <w:rPr>
          <w:rFonts w:ascii="inherit" w:hAnsi="inherit"/>
          <w:color w:val="000000"/>
        </w:rPr>
        <w:t xml:space="preserve"> </w:t>
      </w:r>
      <w:r w:rsidR="00995C46" w:rsidRPr="00425EC8">
        <w:rPr>
          <w:rFonts w:ascii="Arial" w:hAnsi="Arial" w:cs="Arial"/>
          <w:color w:val="000000"/>
        </w:rPr>
        <w:t xml:space="preserve">used operant training to alter behaviour through learning via reinforcement or punishment </w:t>
      </w:r>
      <w:r w:rsidR="00614751" w:rsidRPr="00425EC8">
        <w:rPr>
          <w:rFonts w:ascii="Arial" w:hAnsi="Arial" w:cs="Arial"/>
          <w:color w:val="000000"/>
        </w:rPr>
        <w:t xml:space="preserve">(Skinner, 1969; Bandura, 1969; </w:t>
      </w:r>
      <w:proofErr w:type="spellStart"/>
      <w:r w:rsidR="00614751" w:rsidRPr="00425EC8">
        <w:rPr>
          <w:rFonts w:ascii="Arial" w:hAnsi="Arial" w:cs="Arial"/>
          <w:color w:val="000000"/>
        </w:rPr>
        <w:t>Wolpe</w:t>
      </w:r>
      <w:proofErr w:type="spellEnd"/>
      <w:r w:rsidR="00614751" w:rsidRPr="00425EC8">
        <w:rPr>
          <w:rFonts w:ascii="Arial" w:hAnsi="Arial" w:cs="Arial"/>
          <w:color w:val="000000"/>
        </w:rPr>
        <w:t xml:space="preserve"> and Lazarus, 1</w:t>
      </w:r>
      <w:r w:rsidR="008E08B9" w:rsidRPr="00425EC8">
        <w:rPr>
          <w:rFonts w:ascii="Arial" w:hAnsi="Arial" w:cs="Arial"/>
          <w:color w:val="000000"/>
        </w:rPr>
        <w:t xml:space="preserve">966).  </w:t>
      </w:r>
      <w:r w:rsidR="003D5E57" w:rsidRPr="00425EC8">
        <w:rPr>
          <w:rFonts w:ascii="Arial" w:hAnsi="Arial" w:cs="Arial"/>
          <w:color w:val="000000"/>
        </w:rPr>
        <w:t xml:space="preserve">Clinical Biofeedback </w:t>
      </w:r>
      <w:r w:rsidR="0037770A" w:rsidRPr="00425EC8">
        <w:rPr>
          <w:rFonts w:ascii="Arial" w:hAnsi="Arial" w:cs="Arial"/>
          <w:color w:val="000000"/>
        </w:rPr>
        <w:t xml:space="preserve">today is carried out by a range of professionals from therapists and health care workers </w:t>
      </w:r>
      <w:r w:rsidR="0037770A" w:rsidRPr="00425EC8">
        <w:rPr>
          <w:rFonts w:ascii="Arial" w:hAnsi="Arial" w:cs="Arial"/>
          <w:color w:val="000000"/>
          <w:shd w:val="clear" w:color="auto" w:fill="FFFFFF"/>
        </w:rPr>
        <w:t>including</w:t>
      </w:r>
      <w:r w:rsidR="0037770A" w:rsidRPr="0037770A">
        <w:rPr>
          <w:rFonts w:ascii="Arial" w:hAnsi="Arial" w:cs="Arial"/>
          <w:color w:val="000000"/>
          <w:shd w:val="clear" w:color="auto" w:fill="FFFFFF"/>
        </w:rPr>
        <w:t xml:space="preserve"> doctors, nurses and psychologists</w:t>
      </w:r>
      <w:r w:rsidR="0037770A">
        <w:rPr>
          <w:rFonts w:ascii="Arial" w:hAnsi="Arial" w:cs="Arial"/>
          <w:color w:val="000000"/>
          <w:shd w:val="clear" w:color="auto" w:fill="FFFFFF"/>
        </w:rPr>
        <w:t xml:space="preserve"> to treat a range of conditions</w:t>
      </w:r>
      <w:r w:rsidR="00CC4493">
        <w:rPr>
          <w:rFonts w:ascii="Arial" w:hAnsi="Arial" w:cs="Arial"/>
          <w:color w:val="000000"/>
          <w:shd w:val="clear" w:color="auto" w:fill="FFFFFF"/>
        </w:rPr>
        <w:t xml:space="preserve"> (Moss</w:t>
      </w:r>
      <w:r w:rsidR="0037770A" w:rsidRPr="0037770A">
        <w:rPr>
          <w:rFonts w:ascii="Arial" w:hAnsi="Arial" w:cs="Arial"/>
          <w:color w:val="000000"/>
          <w:shd w:val="clear" w:color="auto" w:fill="FFFFFF"/>
        </w:rPr>
        <w:t>, 2020)</w:t>
      </w:r>
      <w:r w:rsidR="0037770A">
        <w:rPr>
          <w:rFonts w:ascii="Arial" w:hAnsi="Arial" w:cs="Arial"/>
          <w:color w:val="000000"/>
          <w:shd w:val="clear" w:color="auto" w:fill="FFFFFF"/>
        </w:rPr>
        <w:t>.</w:t>
      </w:r>
    </w:p>
    <w:p w:rsidR="000F58EA" w:rsidRPr="001C72AA" w:rsidRDefault="00714169" w:rsidP="00A266BD">
      <w:pPr>
        <w:pStyle w:val="NormalWeb"/>
        <w:spacing w:before="0" w:beforeAutospacing="0" w:after="0" w:afterAutospacing="0"/>
        <w:textAlignment w:val="baseline"/>
        <w:rPr>
          <w:rFonts w:ascii="Arial" w:hAnsi="Arial" w:cs="Arial"/>
        </w:rPr>
      </w:pPr>
      <w:r w:rsidRPr="001C72AA">
        <w:rPr>
          <w:rFonts w:ascii="Arial" w:hAnsi="Arial" w:cs="Arial"/>
        </w:rPr>
        <w:t>B</w:t>
      </w:r>
      <w:r w:rsidR="00D904C0" w:rsidRPr="001C72AA">
        <w:rPr>
          <w:rFonts w:ascii="Arial" w:hAnsi="Arial" w:cs="Arial"/>
        </w:rPr>
        <w:t>iofeedback is based on the concept Mind over Matter (Healthline.com, 2016)</w:t>
      </w:r>
      <w:r w:rsidR="00463A6B" w:rsidRPr="001C72AA">
        <w:rPr>
          <w:rFonts w:ascii="Arial" w:hAnsi="Arial" w:cs="Arial"/>
        </w:rPr>
        <w:t xml:space="preserve">.  </w:t>
      </w:r>
      <w:r w:rsidR="004E4732" w:rsidRPr="001C72AA">
        <w:rPr>
          <w:rFonts w:ascii="Arial" w:hAnsi="Arial" w:cs="Arial"/>
        </w:rPr>
        <w:t>Using stress as an example, patients are taught how to recognise the physical signs of the onset of stress and anxiety symptoms.</w:t>
      </w:r>
      <w:r w:rsidR="00107AD9" w:rsidRPr="001C72AA">
        <w:rPr>
          <w:rFonts w:ascii="Arial" w:hAnsi="Arial" w:cs="Arial"/>
        </w:rPr>
        <w:t xml:space="preserve">  </w:t>
      </w:r>
      <w:r w:rsidR="004E4732" w:rsidRPr="001C72AA">
        <w:rPr>
          <w:rFonts w:ascii="Arial" w:hAnsi="Arial" w:cs="Arial"/>
        </w:rPr>
        <w:t>Scient</w:t>
      </w:r>
      <w:r w:rsidR="001E2D9E">
        <w:rPr>
          <w:rFonts w:ascii="Arial" w:hAnsi="Arial" w:cs="Arial"/>
        </w:rPr>
        <w:t xml:space="preserve">ists believe that the state of </w:t>
      </w:r>
      <w:hyperlink r:id="rId8" w:history="1">
        <w:r w:rsidR="001E2D9E" w:rsidRPr="001E2D9E">
          <w:rPr>
            <w:rStyle w:val="Hyperlink"/>
            <w:rFonts w:ascii="Arial" w:hAnsi="Arial" w:cs="Arial"/>
            <w:color w:val="auto"/>
            <w:u w:val="none"/>
          </w:rPr>
          <w:t xml:space="preserve">fight or </w:t>
        </w:r>
        <w:r w:rsidR="004E4732" w:rsidRPr="001E2D9E">
          <w:rPr>
            <w:rStyle w:val="Hyperlink"/>
            <w:rFonts w:ascii="Arial" w:hAnsi="Arial" w:cs="Arial"/>
            <w:color w:val="auto"/>
            <w:u w:val="none"/>
          </w:rPr>
          <w:t>flight</w:t>
        </w:r>
      </w:hyperlink>
      <w:r w:rsidR="004E4732" w:rsidRPr="001C72AA">
        <w:rPr>
          <w:rFonts w:ascii="Arial" w:hAnsi="Arial" w:cs="Arial"/>
        </w:rPr>
        <w:t xml:space="preserve"> often affects certain conditions in a negative way. Biofeedback patients are taught </w:t>
      </w:r>
      <w:r w:rsidR="00463A6B" w:rsidRPr="001C72AA">
        <w:rPr>
          <w:rFonts w:ascii="Arial" w:hAnsi="Arial" w:cs="Arial"/>
        </w:rPr>
        <w:t xml:space="preserve">exercises and </w:t>
      </w:r>
      <w:r w:rsidR="004E4732" w:rsidRPr="001C72AA">
        <w:rPr>
          <w:rFonts w:ascii="Arial" w:hAnsi="Arial" w:cs="Arial"/>
        </w:rPr>
        <w:t>how to relax effectively in order to reduce the physical effects of</w:t>
      </w:r>
      <w:r w:rsidR="004E4732" w:rsidRPr="001C72AA">
        <w:rPr>
          <w:rFonts w:ascii="Arial" w:hAnsi="Arial" w:cs="Arial"/>
        </w:rPr>
        <w:t xml:space="preserve"> their condition and alleviate their symptoms.  Electrical sensors are connected to certain areas of the body, for example: muscles, head, hands, fingers, ear lobe, depending on what is being measured.  A device will produce feedback, via the sensors, on a</w:t>
      </w:r>
      <w:r w:rsidR="004E4732" w:rsidRPr="001C72AA">
        <w:rPr>
          <w:rFonts w:ascii="Arial" w:hAnsi="Arial" w:cs="Arial"/>
        </w:rPr>
        <w:t xml:space="preserve">ny physical changes and the information is relayed to a computer.  The </w:t>
      </w:r>
      <w:r w:rsidR="004E4732" w:rsidRPr="001C72AA">
        <w:rPr>
          <w:rFonts w:ascii="Arial" w:hAnsi="Arial" w:cs="Arial"/>
        </w:rPr>
        <w:lastRenderedPageBreak/>
        <w:t xml:space="preserve">measurements will relate to an increase or decrease in respiratory rate, sweat, heart rate etc.  The therapist will use mental exercises involving visualization, meditation, breathing, </w:t>
      </w:r>
      <w:r w:rsidR="004E4732" w:rsidRPr="001C72AA">
        <w:rPr>
          <w:rFonts w:ascii="Arial" w:hAnsi="Arial" w:cs="Arial"/>
        </w:rPr>
        <w:t>or relaxation techniques. As the patient completes these activities, it will be possible to see the physical impact on the computer screen (Verywellmind.com, 2019).</w:t>
      </w:r>
    </w:p>
    <w:p w:rsidR="00260329" w:rsidRPr="001C72AA" w:rsidRDefault="00260329" w:rsidP="00A266BD">
      <w:pPr>
        <w:pStyle w:val="NormalWeb"/>
        <w:spacing w:before="0" w:beforeAutospacing="0" w:after="0" w:afterAutospacing="0"/>
        <w:textAlignment w:val="baseline"/>
        <w:rPr>
          <w:rFonts w:ascii="Arial" w:hAnsi="Arial" w:cs="Arial"/>
        </w:rPr>
      </w:pPr>
    </w:p>
    <w:p w:rsidR="00260329" w:rsidRPr="001C72AA" w:rsidRDefault="00260329" w:rsidP="00A266BD">
      <w:pPr>
        <w:pStyle w:val="NormalWeb"/>
        <w:spacing w:before="0" w:beforeAutospacing="0" w:after="0" w:afterAutospacing="0"/>
        <w:textAlignment w:val="baseline"/>
        <w:rPr>
          <w:rFonts w:ascii="Arial" w:hAnsi="Arial" w:cs="Arial"/>
        </w:rPr>
      </w:pPr>
      <w:r w:rsidRPr="001C72AA">
        <w:rPr>
          <w:rFonts w:ascii="Arial" w:hAnsi="Arial" w:cs="Arial"/>
        </w:rPr>
        <w:t xml:space="preserve">There are many </w:t>
      </w:r>
      <w:r w:rsidR="009923AE">
        <w:rPr>
          <w:rFonts w:ascii="Arial" w:hAnsi="Arial" w:cs="Arial"/>
        </w:rPr>
        <w:t>conditions or illnesses that could</w:t>
      </w:r>
      <w:r w:rsidRPr="001C72AA">
        <w:rPr>
          <w:rFonts w:ascii="Arial" w:hAnsi="Arial" w:cs="Arial"/>
        </w:rPr>
        <w:t xml:space="preserve"> benefit from this type of therapy, some of which have been named above.  Others include irritable bowel syndrome (IBS), incontinence, hypertension, insomnia and stress, anxiety and depression.  </w:t>
      </w:r>
      <w:r w:rsidR="00130504" w:rsidRPr="001C72AA">
        <w:rPr>
          <w:rFonts w:ascii="Arial" w:hAnsi="Arial" w:cs="Arial"/>
        </w:rPr>
        <w:t>The Pennine Acute Hospital (2019) publish</w:t>
      </w:r>
      <w:r w:rsidR="001B0B7C" w:rsidRPr="001C72AA">
        <w:rPr>
          <w:rFonts w:ascii="Arial" w:hAnsi="Arial" w:cs="Arial"/>
        </w:rPr>
        <w:t>ed</w:t>
      </w:r>
      <w:r w:rsidR="00130504" w:rsidRPr="001C72AA">
        <w:rPr>
          <w:rFonts w:ascii="Arial" w:hAnsi="Arial" w:cs="Arial"/>
        </w:rPr>
        <w:t xml:space="preserve"> an information leaflet for patients detailing how Biofeedback Therapy can improve sphincter muscle control for those suffering from bowel incontinence or constipation.  By using an inflated balloon </w:t>
      </w:r>
      <w:r w:rsidR="001B0B7C" w:rsidRPr="001C72AA">
        <w:rPr>
          <w:rFonts w:ascii="Arial" w:hAnsi="Arial" w:cs="Arial"/>
        </w:rPr>
        <w:t>inserted into</w:t>
      </w:r>
      <w:r w:rsidR="00130504" w:rsidRPr="001C72AA">
        <w:rPr>
          <w:rFonts w:ascii="Arial" w:hAnsi="Arial" w:cs="Arial"/>
        </w:rPr>
        <w:t xml:space="preserve"> the rectum electrical signals determine if the muscles are weak or overactive.  Patients are then taught specific exercises to impro</w:t>
      </w:r>
      <w:r w:rsidR="00BD0F08" w:rsidRPr="001C72AA">
        <w:rPr>
          <w:rFonts w:ascii="Arial" w:hAnsi="Arial" w:cs="Arial"/>
        </w:rPr>
        <w:t xml:space="preserve">ve bowel function.  Goldenberg et al. (2019) carried out a literature review of research on the effects of Biofeedback Therapy for the treatment of IBS.  The results of this review indicate that there was not enough evidence to confirm the effectiveness of this therapy however, out of the small trials completed </w:t>
      </w:r>
      <w:r w:rsidR="0017250C" w:rsidRPr="001C72AA">
        <w:rPr>
          <w:rFonts w:ascii="Arial" w:hAnsi="Arial" w:cs="Arial"/>
        </w:rPr>
        <w:t xml:space="preserve">there were </w:t>
      </w:r>
      <w:r w:rsidR="00BD0F08" w:rsidRPr="001C72AA">
        <w:rPr>
          <w:rFonts w:ascii="Arial" w:hAnsi="Arial" w:cs="Arial"/>
        </w:rPr>
        <w:t>positive results</w:t>
      </w:r>
      <w:r w:rsidR="001B0B7C" w:rsidRPr="001C72AA">
        <w:rPr>
          <w:rFonts w:ascii="Arial" w:hAnsi="Arial" w:cs="Arial"/>
        </w:rPr>
        <w:t>,</w:t>
      </w:r>
      <w:r w:rsidR="00BD0F08" w:rsidRPr="001C72AA">
        <w:rPr>
          <w:rFonts w:ascii="Arial" w:hAnsi="Arial" w:cs="Arial"/>
        </w:rPr>
        <w:t xml:space="preserve"> further study is recommended.  </w:t>
      </w:r>
      <w:r w:rsidR="00130504" w:rsidRPr="001C72AA">
        <w:rPr>
          <w:rFonts w:ascii="Arial" w:hAnsi="Arial" w:cs="Arial"/>
        </w:rPr>
        <w:t xml:space="preserve"> </w:t>
      </w:r>
    </w:p>
    <w:p w:rsidR="004F4F89" w:rsidRPr="001C72AA" w:rsidRDefault="004F4F89" w:rsidP="00A266BD">
      <w:pPr>
        <w:pStyle w:val="NormalWeb"/>
        <w:spacing w:before="0" w:beforeAutospacing="0" w:after="0" w:afterAutospacing="0"/>
        <w:textAlignment w:val="baseline"/>
        <w:rPr>
          <w:rFonts w:ascii="Arial" w:hAnsi="Arial" w:cs="Arial"/>
        </w:rPr>
      </w:pPr>
    </w:p>
    <w:p w:rsidR="00995C46" w:rsidRPr="001C72AA" w:rsidRDefault="004F4F89" w:rsidP="00A266BD">
      <w:pPr>
        <w:pStyle w:val="NormalWeb"/>
        <w:spacing w:before="0" w:beforeAutospacing="0" w:after="0" w:afterAutospacing="0"/>
        <w:textAlignment w:val="baseline"/>
        <w:rPr>
          <w:rFonts w:ascii="Arial" w:hAnsi="Arial" w:cs="Arial"/>
          <w:shd w:val="clear" w:color="auto" w:fill="FFFFFF"/>
        </w:rPr>
      </w:pPr>
      <w:r w:rsidRPr="001C72AA">
        <w:rPr>
          <w:rFonts w:ascii="Arial" w:hAnsi="Arial" w:cs="Arial"/>
        </w:rPr>
        <w:t xml:space="preserve">When searching the internet for availability of a therapist in the United Kingdom (UK) the results were extremely limited.  Stress Resilient Mind </w:t>
      </w:r>
      <w:r w:rsidR="009923AE">
        <w:rPr>
          <w:rFonts w:ascii="Arial" w:hAnsi="Arial" w:cs="Arial"/>
        </w:rPr>
        <w:t xml:space="preserve">is a web site found </w:t>
      </w:r>
      <w:r w:rsidRPr="001C72AA">
        <w:rPr>
          <w:rFonts w:ascii="Arial" w:hAnsi="Arial" w:cs="Arial"/>
        </w:rPr>
        <w:t>advertising Glyn Blackett</w:t>
      </w:r>
      <w:r w:rsidR="008020A1" w:rsidRPr="001C72AA">
        <w:rPr>
          <w:rFonts w:ascii="Arial" w:hAnsi="Arial" w:cs="Arial"/>
        </w:rPr>
        <w:t xml:space="preserve"> </w:t>
      </w:r>
      <w:r w:rsidR="002176FF" w:rsidRPr="001C72AA">
        <w:rPr>
          <w:rFonts w:ascii="Arial" w:hAnsi="Arial" w:cs="Arial"/>
        </w:rPr>
        <w:t xml:space="preserve">based in York </w:t>
      </w:r>
      <w:r w:rsidR="008020A1" w:rsidRPr="001C72AA">
        <w:rPr>
          <w:rFonts w:ascii="Arial" w:hAnsi="Arial" w:cs="Arial"/>
        </w:rPr>
        <w:t>who uses biofeedback alongside mindfulness meditation and has gone on to create his own software.</w:t>
      </w:r>
      <w:r w:rsidR="002176FF" w:rsidRPr="001C72AA">
        <w:rPr>
          <w:rFonts w:ascii="Arial" w:hAnsi="Arial" w:cs="Arial"/>
          <w:shd w:val="clear" w:color="auto" w:fill="FFFFFF"/>
        </w:rPr>
        <w:t xml:space="preserve"> </w:t>
      </w:r>
      <w:r w:rsidR="002176FF" w:rsidRPr="001C72AA">
        <w:rPr>
          <w:rFonts w:ascii="Arial" w:hAnsi="Arial" w:cs="Arial"/>
          <w:shd w:val="clear" w:color="auto" w:fill="FFFFFF"/>
        </w:rPr>
        <w:t xml:space="preserve">He is author of </w:t>
      </w:r>
      <w:r w:rsidR="002176FF" w:rsidRPr="001C72AA">
        <w:rPr>
          <w:rFonts w:ascii="Arial" w:hAnsi="Arial" w:cs="Arial"/>
          <w:shd w:val="clear" w:color="auto" w:fill="FFFFFF"/>
        </w:rPr>
        <w:t>an</w:t>
      </w:r>
      <w:r w:rsidR="002176FF" w:rsidRPr="001C72AA">
        <w:rPr>
          <w:rFonts w:ascii="Arial" w:hAnsi="Arial" w:cs="Arial"/>
          <w:shd w:val="clear" w:color="auto" w:fill="FFFFFF"/>
        </w:rPr>
        <w:t xml:space="preserve"> </w:t>
      </w:r>
      <w:proofErr w:type="spellStart"/>
      <w:r w:rsidR="002176FF" w:rsidRPr="001C72AA">
        <w:rPr>
          <w:rFonts w:ascii="Arial" w:hAnsi="Arial" w:cs="Arial"/>
          <w:shd w:val="clear" w:color="auto" w:fill="FFFFFF"/>
        </w:rPr>
        <w:t>ebook</w:t>
      </w:r>
      <w:proofErr w:type="spellEnd"/>
      <w:r w:rsidR="002176FF" w:rsidRPr="001C72AA">
        <w:rPr>
          <w:rFonts w:ascii="Arial" w:hAnsi="Arial" w:cs="Arial"/>
          <w:shd w:val="clear" w:color="auto" w:fill="FFFFFF"/>
        </w:rPr>
        <w:t xml:space="preserve"> called</w:t>
      </w:r>
      <w:r w:rsidR="002176FF" w:rsidRPr="001C72AA">
        <w:rPr>
          <w:rFonts w:ascii="Arial" w:hAnsi="Arial" w:cs="Arial"/>
          <w:shd w:val="clear" w:color="auto" w:fill="FFFFFF"/>
        </w:rPr>
        <w:t xml:space="preserve"> "</w:t>
      </w:r>
      <w:r w:rsidR="002176FF" w:rsidRPr="001C72AA">
        <w:rPr>
          <w:rStyle w:val="Strong"/>
          <w:rFonts w:ascii="Arial" w:hAnsi="Arial" w:cs="Arial"/>
        </w:rPr>
        <w:t xml:space="preserve"> </w:t>
      </w:r>
      <w:r w:rsidR="002176FF" w:rsidRPr="009923AE">
        <w:rPr>
          <w:rStyle w:val="Strong"/>
          <w:rFonts w:ascii="Arial" w:hAnsi="Arial" w:cs="Arial"/>
          <w:b w:val="0"/>
        </w:rPr>
        <w:t>Mind-Body Intelligence: How to manage your mind with biofeedback and mindfulness</w:t>
      </w:r>
      <w:r w:rsidR="002176FF" w:rsidRPr="001C72AA">
        <w:rPr>
          <w:rStyle w:val="Strong"/>
          <w:rFonts w:ascii="Arial" w:hAnsi="Arial" w:cs="Arial"/>
        </w:rPr>
        <w:t xml:space="preserve"> </w:t>
      </w:r>
      <w:r w:rsidR="002176FF" w:rsidRPr="001C72AA">
        <w:rPr>
          <w:rFonts w:ascii="Arial" w:hAnsi="Arial" w:cs="Arial"/>
          <w:shd w:val="clear" w:color="auto" w:fill="FFFFFF"/>
        </w:rPr>
        <w:t xml:space="preserve">" and it is possible to download free chapters from his website.  More information is available from other countries such as America and Australia.  </w:t>
      </w:r>
    </w:p>
    <w:p w:rsidR="00853DB7" w:rsidRPr="001C72AA" w:rsidRDefault="00853DB7" w:rsidP="00614751">
      <w:pPr>
        <w:pStyle w:val="NormalWeb"/>
        <w:spacing w:before="0" w:beforeAutospacing="0" w:after="150" w:afterAutospacing="0"/>
        <w:textAlignment w:val="baseline"/>
        <w:rPr>
          <w:rFonts w:ascii="Arial" w:hAnsi="Arial" w:cs="Arial"/>
          <w:shd w:val="clear" w:color="auto" w:fill="FFFFFF"/>
        </w:rPr>
      </w:pPr>
    </w:p>
    <w:p w:rsidR="003E70AB" w:rsidRPr="001C72AA" w:rsidRDefault="003E70AB" w:rsidP="00A266BD">
      <w:pPr>
        <w:pStyle w:val="NormalWeb"/>
        <w:spacing w:before="0" w:beforeAutospacing="0" w:after="0" w:afterAutospacing="0"/>
        <w:textAlignment w:val="baseline"/>
        <w:rPr>
          <w:rFonts w:ascii="Arial" w:hAnsi="Arial" w:cs="Arial"/>
          <w:shd w:val="clear" w:color="auto" w:fill="FFFFFF"/>
        </w:rPr>
      </w:pPr>
      <w:r w:rsidRPr="001C72AA">
        <w:rPr>
          <w:rFonts w:ascii="Arial" w:hAnsi="Arial" w:cs="Arial"/>
          <w:shd w:val="clear" w:color="auto" w:fill="FFFFFF"/>
        </w:rPr>
        <w:t>In respect of co</w:t>
      </w:r>
      <w:r w:rsidR="000B7C62" w:rsidRPr="001C72AA">
        <w:rPr>
          <w:rFonts w:ascii="Arial" w:hAnsi="Arial" w:cs="Arial"/>
          <w:shd w:val="clear" w:color="auto" w:fill="FFFFFF"/>
        </w:rPr>
        <w:t>ntraindications and</w:t>
      </w:r>
      <w:r w:rsidRPr="001C72AA">
        <w:rPr>
          <w:rFonts w:ascii="Arial" w:hAnsi="Arial" w:cs="Arial"/>
          <w:shd w:val="clear" w:color="auto" w:fill="FFFFFF"/>
        </w:rPr>
        <w:t xml:space="preserve"> precautions biofeedback is generally considered as safe and without risk, however care should be taken with epilepsy sufferers if there are any flashing lights visible from the equipment and with those who have reduced skin sensation</w:t>
      </w:r>
      <w:r w:rsidR="000B7C62" w:rsidRPr="001C72AA">
        <w:rPr>
          <w:rFonts w:ascii="Arial" w:hAnsi="Arial" w:cs="Arial"/>
          <w:shd w:val="clear" w:color="auto" w:fill="FFFFFF"/>
        </w:rPr>
        <w:t xml:space="preserve"> or sensitive skin</w:t>
      </w:r>
      <w:r w:rsidRPr="001C72AA">
        <w:rPr>
          <w:rFonts w:ascii="Arial" w:hAnsi="Arial" w:cs="Arial"/>
          <w:shd w:val="clear" w:color="auto" w:fill="FFFFFF"/>
        </w:rPr>
        <w:t>.  The patient will need to have the ability to follow a set of instructions and as the patient need</w:t>
      </w:r>
      <w:r w:rsidR="000B7C62" w:rsidRPr="001C72AA">
        <w:rPr>
          <w:rFonts w:ascii="Arial" w:hAnsi="Arial" w:cs="Arial"/>
          <w:shd w:val="clear" w:color="auto" w:fill="FFFFFF"/>
        </w:rPr>
        <w:t>s</w:t>
      </w:r>
      <w:r w:rsidRPr="001C72AA">
        <w:rPr>
          <w:rFonts w:ascii="Arial" w:hAnsi="Arial" w:cs="Arial"/>
          <w:shd w:val="clear" w:color="auto" w:fill="FFFFFF"/>
        </w:rPr>
        <w:t xml:space="preserve"> to practice for this to succeed</w:t>
      </w:r>
      <w:r w:rsidR="000B7C62" w:rsidRPr="001C72AA">
        <w:rPr>
          <w:rFonts w:ascii="Arial" w:hAnsi="Arial" w:cs="Arial"/>
          <w:shd w:val="clear" w:color="auto" w:fill="FFFFFF"/>
        </w:rPr>
        <w:t>,</w:t>
      </w:r>
      <w:r w:rsidR="0047285D">
        <w:rPr>
          <w:rFonts w:ascii="Arial" w:hAnsi="Arial" w:cs="Arial"/>
          <w:shd w:val="clear" w:color="auto" w:fill="FFFFFF"/>
        </w:rPr>
        <w:t xml:space="preserve"> it is not right for everybody (Kondo et al. </w:t>
      </w:r>
      <w:r w:rsidRPr="001C72AA">
        <w:rPr>
          <w:rFonts w:ascii="Arial" w:hAnsi="Arial" w:cs="Arial"/>
          <w:shd w:val="clear" w:color="auto" w:fill="FFFFFF"/>
        </w:rPr>
        <w:t>2019).  The only other issue found documented is the possibility of an allergic reaction to the electrod</w:t>
      </w:r>
      <w:r w:rsidR="000B7C62" w:rsidRPr="001C72AA">
        <w:rPr>
          <w:rFonts w:ascii="Arial" w:hAnsi="Arial" w:cs="Arial"/>
          <w:shd w:val="clear" w:color="auto" w:fill="FFFFFF"/>
        </w:rPr>
        <w:t>e contact material, tape or gel (Watson, 2020).</w:t>
      </w:r>
      <w:r w:rsidRPr="001C72AA">
        <w:rPr>
          <w:rFonts w:ascii="Arial" w:hAnsi="Arial" w:cs="Arial"/>
          <w:shd w:val="clear" w:color="auto" w:fill="FFFFFF"/>
        </w:rPr>
        <w:t xml:space="preserve"> </w:t>
      </w:r>
    </w:p>
    <w:p w:rsidR="000C5662" w:rsidRPr="001C72AA" w:rsidRDefault="000C5662" w:rsidP="00A266BD">
      <w:pPr>
        <w:pStyle w:val="NormalWeb"/>
        <w:spacing w:before="0" w:beforeAutospacing="0" w:after="0" w:afterAutospacing="0"/>
        <w:textAlignment w:val="baseline"/>
        <w:rPr>
          <w:rFonts w:ascii="Arial" w:hAnsi="Arial" w:cs="Arial"/>
          <w:shd w:val="clear" w:color="auto" w:fill="FFFFFF"/>
        </w:rPr>
      </w:pPr>
    </w:p>
    <w:p w:rsidR="000C5662" w:rsidRPr="001C72AA" w:rsidRDefault="000C5662" w:rsidP="00A266BD">
      <w:pPr>
        <w:pStyle w:val="NormalWeb"/>
        <w:spacing w:before="0" w:beforeAutospacing="0" w:after="0" w:afterAutospacing="0"/>
        <w:textAlignment w:val="baseline"/>
        <w:rPr>
          <w:rFonts w:ascii="Arial" w:hAnsi="Arial" w:cs="Arial"/>
          <w:shd w:val="clear" w:color="auto" w:fill="FFFFFF"/>
        </w:rPr>
      </w:pPr>
      <w:r w:rsidRPr="001C72AA">
        <w:rPr>
          <w:rFonts w:ascii="Arial" w:hAnsi="Arial" w:cs="Arial"/>
          <w:shd w:val="clear" w:color="auto" w:fill="FFFFFF"/>
        </w:rPr>
        <w:t>Limited information again was available for gov</w:t>
      </w:r>
      <w:r w:rsidR="009923AE">
        <w:rPr>
          <w:rFonts w:ascii="Arial" w:hAnsi="Arial" w:cs="Arial"/>
          <w:shd w:val="clear" w:color="auto" w:fill="FFFFFF"/>
        </w:rPr>
        <w:t xml:space="preserve">erning bodies in the UK however the </w:t>
      </w:r>
      <w:r w:rsidRPr="001C72AA">
        <w:rPr>
          <w:rFonts w:ascii="Arial" w:hAnsi="Arial" w:cs="Arial"/>
          <w:shd w:val="clear" w:color="auto" w:fill="FFFFFF"/>
        </w:rPr>
        <w:t>N</w:t>
      </w:r>
      <w:r w:rsidR="009923AE">
        <w:rPr>
          <w:rFonts w:ascii="Arial" w:hAnsi="Arial" w:cs="Arial"/>
          <w:shd w:val="clear" w:color="auto" w:fill="FFFFFF"/>
        </w:rPr>
        <w:t xml:space="preserve">ational </w:t>
      </w:r>
      <w:r w:rsidRPr="001C72AA">
        <w:rPr>
          <w:rFonts w:ascii="Arial" w:hAnsi="Arial" w:cs="Arial"/>
          <w:shd w:val="clear" w:color="auto" w:fill="FFFFFF"/>
        </w:rPr>
        <w:t>I</w:t>
      </w:r>
      <w:r w:rsidR="009923AE">
        <w:rPr>
          <w:rFonts w:ascii="Arial" w:hAnsi="Arial" w:cs="Arial"/>
          <w:shd w:val="clear" w:color="auto" w:fill="FFFFFF"/>
        </w:rPr>
        <w:t xml:space="preserve">nstitute for Health and </w:t>
      </w:r>
      <w:r w:rsidRPr="001C72AA">
        <w:rPr>
          <w:rFonts w:ascii="Arial" w:hAnsi="Arial" w:cs="Arial"/>
          <w:shd w:val="clear" w:color="auto" w:fill="FFFFFF"/>
        </w:rPr>
        <w:t>C</w:t>
      </w:r>
      <w:r w:rsidR="009923AE">
        <w:rPr>
          <w:rFonts w:ascii="Arial" w:hAnsi="Arial" w:cs="Arial"/>
          <w:shd w:val="clear" w:color="auto" w:fill="FFFFFF"/>
        </w:rPr>
        <w:t xml:space="preserve">are </w:t>
      </w:r>
      <w:r w:rsidR="009923AE" w:rsidRPr="001C72AA">
        <w:rPr>
          <w:rFonts w:ascii="Arial" w:hAnsi="Arial" w:cs="Arial"/>
          <w:shd w:val="clear" w:color="auto" w:fill="FFFFFF"/>
        </w:rPr>
        <w:t>E</w:t>
      </w:r>
      <w:r w:rsidR="009923AE">
        <w:rPr>
          <w:rFonts w:ascii="Arial" w:hAnsi="Arial" w:cs="Arial"/>
          <w:shd w:val="clear" w:color="auto" w:fill="FFFFFF"/>
        </w:rPr>
        <w:t>xcellence (NICE)</w:t>
      </w:r>
      <w:r w:rsidRPr="001C72AA">
        <w:rPr>
          <w:rFonts w:ascii="Arial" w:hAnsi="Arial" w:cs="Arial"/>
          <w:shd w:val="clear" w:color="auto" w:fill="FFFFFF"/>
        </w:rPr>
        <w:t xml:space="preserve"> guidelines (2017) published information relating to the treatment of specific conditions for example IBS.  The Association for Applied Psychophysiology and Biofeedback (AAPB) is based in America, founded in 1969 and provides membership for therapists who have received certification through the Biofeedback Certification Institute of America (BCIA).</w:t>
      </w:r>
    </w:p>
    <w:p w:rsidR="00932933" w:rsidRPr="001C72AA" w:rsidRDefault="00932933" w:rsidP="00A266BD">
      <w:pPr>
        <w:pStyle w:val="NormalWeb"/>
        <w:spacing w:before="0" w:beforeAutospacing="0" w:after="0" w:afterAutospacing="0"/>
        <w:textAlignment w:val="baseline"/>
        <w:rPr>
          <w:rFonts w:ascii="Arial" w:hAnsi="Arial" w:cs="Arial"/>
          <w:shd w:val="clear" w:color="auto" w:fill="FFFFFF"/>
        </w:rPr>
      </w:pPr>
    </w:p>
    <w:p w:rsidR="000F58EA" w:rsidRPr="001C72AA" w:rsidRDefault="00932933" w:rsidP="00A266BD">
      <w:pPr>
        <w:pStyle w:val="NormalWeb"/>
        <w:spacing w:before="0" w:beforeAutospacing="0" w:after="0" w:afterAutospacing="0"/>
        <w:textAlignment w:val="baseline"/>
        <w:rPr>
          <w:rFonts w:ascii="Arial" w:hAnsi="Arial" w:cs="Arial"/>
        </w:rPr>
      </w:pPr>
      <w:r w:rsidRPr="001C72AA">
        <w:rPr>
          <w:rFonts w:ascii="Arial" w:hAnsi="Arial" w:cs="Arial"/>
          <w:shd w:val="clear" w:color="auto" w:fill="FFFFFF"/>
        </w:rPr>
        <w:t xml:space="preserve">Reported success rates for biofeedback </w:t>
      </w:r>
      <w:r w:rsidR="00A266BD" w:rsidRPr="001C72AA">
        <w:rPr>
          <w:rFonts w:ascii="Arial" w:hAnsi="Arial" w:cs="Arial"/>
          <w:shd w:val="clear" w:color="auto" w:fill="FFFFFF"/>
        </w:rPr>
        <w:t xml:space="preserve">vary </w:t>
      </w:r>
      <w:r w:rsidR="009923AE">
        <w:rPr>
          <w:rFonts w:ascii="Arial" w:hAnsi="Arial" w:cs="Arial"/>
          <w:shd w:val="clear" w:color="auto" w:fill="FFFFFF"/>
        </w:rPr>
        <w:t xml:space="preserve">considerably </w:t>
      </w:r>
      <w:r w:rsidR="00A266BD" w:rsidRPr="001C72AA">
        <w:rPr>
          <w:rFonts w:ascii="Arial" w:hAnsi="Arial" w:cs="Arial"/>
          <w:shd w:val="clear" w:color="auto" w:fill="FFFFFF"/>
        </w:rPr>
        <w:t xml:space="preserve">and </w:t>
      </w:r>
      <w:r w:rsidRPr="001C72AA">
        <w:rPr>
          <w:rFonts w:ascii="Arial" w:hAnsi="Arial" w:cs="Arial"/>
          <w:shd w:val="clear" w:color="auto" w:fill="FFFFFF"/>
        </w:rPr>
        <w:t xml:space="preserve">depend on the condition </w:t>
      </w:r>
      <w:r w:rsidR="00C259EE" w:rsidRPr="001C72AA">
        <w:rPr>
          <w:rFonts w:ascii="Arial" w:hAnsi="Arial" w:cs="Arial"/>
          <w:shd w:val="clear" w:color="auto" w:fill="FFFFFF"/>
        </w:rPr>
        <w:t xml:space="preserve">that is </w:t>
      </w:r>
      <w:r w:rsidRPr="001C72AA">
        <w:rPr>
          <w:rFonts w:ascii="Arial" w:hAnsi="Arial" w:cs="Arial"/>
          <w:shd w:val="clear" w:color="auto" w:fill="FFFFFF"/>
        </w:rPr>
        <w:t>being treated.</w:t>
      </w:r>
      <w:r w:rsidRPr="001C72AA">
        <w:rPr>
          <w:rFonts w:ascii="Arial" w:hAnsi="Arial" w:cs="Arial"/>
        </w:rPr>
        <w:t xml:space="preserve">  A study conducted by </w:t>
      </w:r>
      <w:proofErr w:type="spellStart"/>
      <w:r w:rsidR="004E4732" w:rsidRPr="001C72AA">
        <w:rPr>
          <w:rFonts w:ascii="Arial" w:hAnsi="Arial" w:cs="Arial"/>
        </w:rPr>
        <w:t>Aukee</w:t>
      </w:r>
      <w:proofErr w:type="spellEnd"/>
      <w:r w:rsidR="004E4732" w:rsidRPr="001C72AA">
        <w:rPr>
          <w:rFonts w:ascii="Arial" w:hAnsi="Arial" w:cs="Arial"/>
        </w:rPr>
        <w:t xml:space="preserve"> et al. (</w:t>
      </w:r>
      <w:r w:rsidR="004E4732" w:rsidRPr="001C72AA">
        <w:rPr>
          <w:rFonts w:ascii="Arial" w:hAnsi="Arial" w:cs="Arial"/>
        </w:rPr>
        <w:t xml:space="preserve">2004) </w:t>
      </w:r>
      <w:r w:rsidR="004E4732" w:rsidRPr="001C72AA">
        <w:rPr>
          <w:rFonts w:ascii="Arial" w:hAnsi="Arial" w:cs="Arial"/>
        </w:rPr>
        <w:t>published a success rate of 68.8% when using Biofeedback for stress incontinence over a 12 week period.</w:t>
      </w:r>
      <w:r w:rsidRPr="001C72AA">
        <w:rPr>
          <w:rFonts w:ascii="Arial" w:hAnsi="Arial" w:cs="Arial"/>
        </w:rPr>
        <w:t xml:space="preserve">  </w:t>
      </w:r>
      <w:proofErr w:type="spellStart"/>
      <w:r w:rsidRPr="001C72AA">
        <w:rPr>
          <w:rFonts w:ascii="Arial" w:hAnsi="Arial" w:cs="Arial"/>
        </w:rPr>
        <w:t>P</w:t>
      </w:r>
      <w:r w:rsidR="004E4732" w:rsidRPr="001C72AA">
        <w:rPr>
          <w:rFonts w:ascii="Arial" w:hAnsi="Arial" w:cs="Arial"/>
        </w:rPr>
        <w:t>enzlin</w:t>
      </w:r>
      <w:proofErr w:type="spellEnd"/>
      <w:r w:rsidR="004E4732" w:rsidRPr="001C72AA">
        <w:rPr>
          <w:rFonts w:ascii="Arial" w:hAnsi="Arial" w:cs="Arial"/>
        </w:rPr>
        <w:t xml:space="preserve"> et al. (2017) found that 67.7% of those that were treated with Biofeedback therapy for alcohol dependence abstained</w:t>
      </w:r>
      <w:r w:rsidR="004E4732" w:rsidRPr="001C72AA">
        <w:rPr>
          <w:rFonts w:ascii="Arial" w:hAnsi="Arial" w:cs="Arial"/>
        </w:rPr>
        <w:t xml:space="preserve"> for 12 months versus 50% of those that only received rehabilitative treatment.</w:t>
      </w:r>
      <w:r w:rsidRPr="001C72AA">
        <w:rPr>
          <w:rFonts w:ascii="Arial" w:hAnsi="Arial" w:cs="Arial"/>
        </w:rPr>
        <w:t xml:space="preserve">  Frank et al. (2010) made a comparison of many different conditions </w:t>
      </w:r>
      <w:r w:rsidR="00AA7B3F" w:rsidRPr="001C72AA">
        <w:rPr>
          <w:rFonts w:ascii="Arial" w:hAnsi="Arial" w:cs="Arial"/>
        </w:rPr>
        <w:t>studied for improvements as a result of</w:t>
      </w:r>
      <w:r w:rsidRPr="001C72AA">
        <w:rPr>
          <w:rFonts w:ascii="Arial" w:hAnsi="Arial" w:cs="Arial"/>
        </w:rPr>
        <w:t xml:space="preserve"> this type of training.  The best results were for female urinary incontinence </w:t>
      </w:r>
      <w:r w:rsidR="00AA7B3F" w:rsidRPr="001C72AA">
        <w:rPr>
          <w:rFonts w:ascii="Arial" w:hAnsi="Arial" w:cs="Arial"/>
        </w:rPr>
        <w:t xml:space="preserve">showing to be statistically better </w:t>
      </w:r>
      <w:r w:rsidR="00C259EE" w:rsidRPr="001C72AA">
        <w:rPr>
          <w:rFonts w:ascii="Arial" w:hAnsi="Arial" w:cs="Arial"/>
        </w:rPr>
        <w:t xml:space="preserve">results </w:t>
      </w:r>
      <w:r w:rsidR="00AA7B3F" w:rsidRPr="001C72AA">
        <w:rPr>
          <w:rFonts w:ascii="Arial" w:hAnsi="Arial" w:cs="Arial"/>
        </w:rPr>
        <w:t xml:space="preserve">than </w:t>
      </w:r>
      <w:r w:rsidRPr="001C72AA">
        <w:rPr>
          <w:rFonts w:ascii="Arial" w:hAnsi="Arial" w:cs="Arial"/>
        </w:rPr>
        <w:t xml:space="preserve">with </w:t>
      </w:r>
      <w:r w:rsidR="00C259EE" w:rsidRPr="001C72AA">
        <w:rPr>
          <w:rFonts w:ascii="Arial" w:hAnsi="Arial" w:cs="Arial"/>
        </w:rPr>
        <w:t xml:space="preserve">the sham pill therapy group.  Good results were also obtained for the following </w:t>
      </w:r>
      <w:r w:rsidR="009923AE">
        <w:rPr>
          <w:rFonts w:ascii="Arial" w:hAnsi="Arial" w:cs="Arial"/>
        </w:rPr>
        <w:t xml:space="preserve">conditions, </w:t>
      </w:r>
      <w:r w:rsidR="00C259EE" w:rsidRPr="001C72AA">
        <w:rPr>
          <w:rFonts w:ascii="Arial" w:hAnsi="Arial" w:cs="Arial"/>
        </w:rPr>
        <w:t xml:space="preserve">however unfortunately the percentage </w:t>
      </w:r>
      <w:r w:rsidR="00940144">
        <w:rPr>
          <w:rFonts w:ascii="Arial" w:hAnsi="Arial" w:cs="Arial"/>
        </w:rPr>
        <w:t>success rate was not documented;</w:t>
      </w:r>
      <w:r w:rsidR="00C259EE" w:rsidRPr="001C72AA">
        <w:rPr>
          <w:rFonts w:ascii="Arial" w:hAnsi="Arial" w:cs="Arial"/>
        </w:rPr>
        <w:t xml:space="preserve"> </w:t>
      </w:r>
      <w:r w:rsidRPr="001C72AA">
        <w:rPr>
          <w:rFonts w:ascii="Arial" w:hAnsi="Arial" w:cs="Arial"/>
        </w:rPr>
        <w:t>anxiety, chronic pain, headache, m</w:t>
      </w:r>
      <w:r w:rsidR="00C259EE" w:rsidRPr="001C72AA">
        <w:rPr>
          <w:rFonts w:ascii="Arial" w:hAnsi="Arial" w:cs="Arial"/>
        </w:rPr>
        <w:t>otion sickness and constipation.</w:t>
      </w:r>
      <w:r w:rsidR="00FC0B67" w:rsidRPr="001C72AA">
        <w:rPr>
          <w:rFonts w:ascii="Arial" w:hAnsi="Arial" w:cs="Arial"/>
        </w:rPr>
        <w:t xml:space="preserve">  A further study on the treatment of headaches reported that biofeedback control and the improvement of symptoms </w:t>
      </w:r>
      <w:r w:rsidR="00E63440" w:rsidRPr="001C72AA">
        <w:rPr>
          <w:rFonts w:ascii="Arial" w:hAnsi="Arial" w:cs="Arial"/>
        </w:rPr>
        <w:t>were strongly connected</w:t>
      </w:r>
      <w:r w:rsidR="009C686F" w:rsidRPr="001C72AA">
        <w:rPr>
          <w:rFonts w:ascii="Arial" w:hAnsi="Arial" w:cs="Arial"/>
        </w:rPr>
        <w:t xml:space="preserve"> and was successful in just short of 50% of adults who participated.  </w:t>
      </w:r>
      <w:r w:rsidR="00E63440" w:rsidRPr="001C72AA">
        <w:rPr>
          <w:rFonts w:ascii="Arial" w:hAnsi="Arial" w:cs="Arial"/>
        </w:rPr>
        <w:t>Furthermore, it was noted that the occurrences of headaches continued to decline in the following weeks</w:t>
      </w:r>
      <w:r w:rsidR="00A05D54" w:rsidRPr="001C72AA">
        <w:rPr>
          <w:rFonts w:ascii="Arial" w:hAnsi="Arial" w:cs="Arial"/>
        </w:rPr>
        <w:t xml:space="preserve"> (</w:t>
      </w:r>
      <w:proofErr w:type="spellStart"/>
      <w:r w:rsidR="00A05D54" w:rsidRPr="001C72AA">
        <w:rPr>
          <w:rFonts w:ascii="Arial" w:hAnsi="Arial" w:cs="Arial"/>
        </w:rPr>
        <w:t>Sarafino</w:t>
      </w:r>
      <w:proofErr w:type="spellEnd"/>
      <w:r w:rsidR="00A05D54" w:rsidRPr="001C72AA">
        <w:rPr>
          <w:rFonts w:ascii="Arial" w:hAnsi="Arial" w:cs="Arial"/>
        </w:rPr>
        <w:t xml:space="preserve"> &amp; Goering, 2000)</w:t>
      </w:r>
      <w:r w:rsidR="00E63440" w:rsidRPr="001C72AA">
        <w:rPr>
          <w:rFonts w:ascii="Arial" w:hAnsi="Arial" w:cs="Arial"/>
        </w:rPr>
        <w:t>.</w:t>
      </w:r>
      <w:r w:rsidR="0004120A" w:rsidRPr="001C72AA">
        <w:rPr>
          <w:rFonts w:ascii="Arial" w:hAnsi="Arial" w:cs="Arial"/>
        </w:rPr>
        <w:t xml:space="preserve">  Rao (2011) investigated the impact of biofeedback in the treatment of constipation.  He states that results in the symptomatic improvement rate varied between 44% and 100% in several uncontrolled trials.  During his study he found that after 6 months the biofeedback group patients reported an 80% success rate as opposed to </w:t>
      </w:r>
      <w:r w:rsidR="00940144">
        <w:rPr>
          <w:rFonts w:ascii="Arial" w:hAnsi="Arial" w:cs="Arial"/>
        </w:rPr>
        <w:t xml:space="preserve">22% of </w:t>
      </w:r>
      <w:r w:rsidR="0004120A" w:rsidRPr="001C72AA">
        <w:rPr>
          <w:rFonts w:ascii="Arial" w:hAnsi="Arial" w:cs="Arial"/>
        </w:rPr>
        <w:t>the control group taking polyethylene glycol laxative solution.</w:t>
      </w:r>
    </w:p>
    <w:p w:rsidR="0004120A" w:rsidRPr="001C72AA" w:rsidRDefault="0004120A" w:rsidP="00A266BD">
      <w:pPr>
        <w:pStyle w:val="NormalWeb"/>
        <w:spacing w:before="0" w:beforeAutospacing="0" w:after="0" w:afterAutospacing="0"/>
        <w:textAlignment w:val="baseline"/>
        <w:rPr>
          <w:rFonts w:ascii="Arial" w:hAnsi="Arial" w:cs="Arial"/>
        </w:rPr>
      </w:pPr>
    </w:p>
    <w:p w:rsidR="00C259EE" w:rsidRDefault="00C259EE" w:rsidP="00A266BD">
      <w:pPr>
        <w:pStyle w:val="NormalWeb"/>
        <w:spacing w:before="0" w:beforeAutospacing="0" w:after="0" w:afterAutospacing="0"/>
        <w:textAlignment w:val="baseline"/>
        <w:rPr>
          <w:rFonts w:ascii="Arial" w:hAnsi="Arial" w:cs="Arial"/>
        </w:rPr>
      </w:pPr>
      <w:r w:rsidRPr="001C72AA">
        <w:rPr>
          <w:rFonts w:ascii="Arial" w:hAnsi="Arial" w:cs="Arial"/>
        </w:rPr>
        <w:t>In conclusion</w:t>
      </w:r>
      <w:r w:rsidR="00A266BD" w:rsidRPr="001C72AA">
        <w:rPr>
          <w:rFonts w:ascii="Arial" w:hAnsi="Arial" w:cs="Arial"/>
        </w:rPr>
        <w:t>,</w:t>
      </w:r>
      <w:r w:rsidRPr="001C72AA">
        <w:rPr>
          <w:rFonts w:ascii="Arial" w:hAnsi="Arial" w:cs="Arial"/>
        </w:rPr>
        <w:t xml:space="preserve"> evidence suggests that biofeedback therapy can provide </w:t>
      </w:r>
      <w:r w:rsidR="00A266BD" w:rsidRPr="001C72AA">
        <w:rPr>
          <w:rFonts w:ascii="Arial" w:hAnsi="Arial" w:cs="Arial"/>
        </w:rPr>
        <w:t xml:space="preserve">very </w:t>
      </w:r>
      <w:r w:rsidRPr="001C72AA">
        <w:rPr>
          <w:rFonts w:ascii="Arial" w:hAnsi="Arial" w:cs="Arial"/>
        </w:rPr>
        <w:t xml:space="preserve">successful results </w:t>
      </w:r>
      <w:r w:rsidR="00B9023C" w:rsidRPr="001C72AA">
        <w:rPr>
          <w:rFonts w:ascii="Arial" w:hAnsi="Arial" w:cs="Arial"/>
        </w:rPr>
        <w:t xml:space="preserve">for some illnesses or conditions </w:t>
      </w:r>
      <w:r w:rsidRPr="001C72AA">
        <w:rPr>
          <w:rFonts w:ascii="Arial" w:hAnsi="Arial" w:cs="Arial"/>
        </w:rPr>
        <w:t>providing the patient is prepared to invest time and e</w:t>
      </w:r>
      <w:r w:rsidR="0039343D" w:rsidRPr="001C72AA">
        <w:rPr>
          <w:rFonts w:ascii="Arial" w:hAnsi="Arial" w:cs="Arial"/>
        </w:rPr>
        <w:t>nergy in order to learn the techniques</w:t>
      </w:r>
      <w:r w:rsidRPr="001C72AA">
        <w:rPr>
          <w:rFonts w:ascii="Arial" w:hAnsi="Arial" w:cs="Arial"/>
        </w:rPr>
        <w:t xml:space="preserve"> being taught by the therapist</w:t>
      </w:r>
      <w:r w:rsidR="00D01A35" w:rsidRPr="001C72AA">
        <w:rPr>
          <w:rFonts w:ascii="Arial" w:hAnsi="Arial" w:cs="Arial"/>
        </w:rPr>
        <w:t xml:space="preserve">, but further evidence based research is needed in </w:t>
      </w:r>
      <w:r w:rsidR="00574FD0">
        <w:rPr>
          <w:rFonts w:ascii="Arial" w:hAnsi="Arial" w:cs="Arial"/>
        </w:rPr>
        <w:t>most</w:t>
      </w:r>
      <w:r w:rsidR="00D01A35" w:rsidRPr="001C72AA">
        <w:rPr>
          <w:rFonts w:ascii="Arial" w:hAnsi="Arial" w:cs="Arial"/>
        </w:rPr>
        <w:t xml:space="preserve"> areas</w:t>
      </w:r>
      <w:r w:rsidR="0017250C" w:rsidRPr="001C72AA">
        <w:rPr>
          <w:rFonts w:ascii="Arial" w:hAnsi="Arial" w:cs="Arial"/>
        </w:rPr>
        <w:t xml:space="preserve"> to confirm this</w:t>
      </w:r>
      <w:r w:rsidRPr="001C72AA">
        <w:rPr>
          <w:rFonts w:ascii="Arial" w:hAnsi="Arial" w:cs="Arial"/>
        </w:rPr>
        <w:t xml:space="preserve">.  The training can teach people how to </w:t>
      </w:r>
      <w:r w:rsidR="0039343D" w:rsidRPr="001C72AA">
        <w:rPr>
          <w:rFonts w:ascii="Arial" w:hAnsi="Arial" w:cs="Arial"/>
        </w:rPr>
        <w:t>influence</w:t>
      </w:r>
      <w:r w:rsidRPr="001C72AA">
        <w:rPr>
          <w:rFonts w:ascii="Arial" w:hAnsi="Arial" w:cs="Arial"/>
        </w:rPr>
        <w:t xml:space="preserve"> areas of their health </w:t>
      </w:r>
      <w:r w:rsidR="00D41D44" w:rsidRPr="001C72AA">
        <w:rPr>
          <w:rFonts w:ascii="Arial" w:hAnsi="Arial" w:cs="Arial"/>
        </w:rPr>
        <w:t xml:space="preserve">by self-regulation </w:t>
      </w:r>
      <w:r w:rsidRPr="001C72AA">
        <w:rPr>
          <w:rFonts w:ascii="Arial" w:hAnsi="Arial" w:cs="Arial"/>
        </w:rPr>
        <w:t>and may result in a feeling of empowerment and control. (Very well mind, 2019).</w:t>
      </w:r>
      <w:r w:rsidR="00A266BD" w:rsidRPr="001C72AA">
        <w:rPr>
          <w:rFonts w:ascii="Arial" w:hAnsi="Arial" w:cs="Arial"/>
        </w:rPr>
        <w:t xml:space="preserve">  </w:t>
      </w:r>
      <w:r w:rsidR="00E668DD">
        <w:rPr>
          <w:rFonts w:ascii="Arial" w:hAnsi="Arial" w:cs="Arial"/>
        </w:rPr>
        <w:t xml:space="preserve">Yucca and Montgomery (2008) go further and claim that biofeedback can lead to a feeling of enhanced wellbeing and result in prevention of disease.  </w:t>
      </w:r>
      <w:r w:rsidR="00D01A35" w:rsidRPr="001C72AA">
        <w:rPr>
          <w:rFonts w:ascii="Arial" w:hAnsi="Arial" w:cs="Arial"/>
        </w:rPr>
        <w:t xml:space="preserve">However, </w:t>
      </w:r>
      <w:r w:rsidR="00574FD0">
        <w:rPr>
          <w:rFonts w:ascii="Arial" w:hAnsi="Arial" w:cs="Arial"/>
        </w:rPr>
        <w:t xml:space="preserve">the downside of biofeedback is that </w:t>
      </w:r>
      <w:r w:rsidR="00A266BD" w:rsidRPr="001C72AA">
        <w:rPr>
          <w:rFonts w:ascii="Arial" w:hAnsi="Arial" w:cs="Arial"/>
        </w:rPr>
        <w:t>the availability in the UK of a qualified therapist is limited</w:t>
      </w:r>
      <w:r w:rsidR="00D01A35" w:rsidRPr="001C72AA">
        <w:rPr>
          <w:rFonts w:ascii="Arial" w:hAnsi="Arial" w:cs="Arial"/>
        </w:rPr>
        <w:t xml:space="preserve"> and purchasing home use equipment can be extremely costly.  </w:t>
      </w: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Default="009C786D" w:rsidP="00A266BD">
      <w:pPr>
        <w:pStyle w:val="NormalWeb"/>
        <w:spacing w:before="0" w:beforeAutospacing="0" w:after="0" w:afterAutospacing="0"/>
        <w:textAlignment w:val="baseline"/>
        <w:rPr>
          <w:rFonts w:ascii="Arial" w:hAnsi="Arial" w:cs="Arial"/>
        </w:rPr>
      </w:pPr>
    </w:p>
    <w:p w:rsidR="009C786D" w:rsidRPr="007C08F0" w:rsidRDefault="009C786D" w:rsidP="007C08F0">
      <w:pPr>
        <w:pStyle w:val="NormalWeb"/>
        <w:spacing w:before="0" w:beforeAutospacing="0" w:after="0" w:afterAutospacing="0"/>
        <w:textAlignment w:val="baseline"/>
        <w:rPr>
          <w:rFonts w:ascii="Arial" w:hAnsi="Arial" w:cs="Arial"/>
        </w:rPr>
      </w:pPr>
      <w:r w:rsidRPr="007C08F0">
        <w:rPr>
          <w:rFonts w:ascii="Arial" w:hAnsi="Arial" w:cs="Arial"/>
        </w:rPr>
        <w:t>Reference List.</w:t>
      </w:r>
    </w:p>
    <w:p w:rsidR="009C786D" w:rsidRPr="007C08F0" w:rsidRDefault="009C786D" w:rsidP="007C08F0">
      <w:pPr>
        <w:pStyle w:val="NormalWeb"/>
        <w:spacing w:before="0" w:beforeAutospacing="0" w:after="0" w:afterAutospacing="0"/>
        <w:textAlignment w:val="baseline"/>
        <w:rPr>
          <w:rFonts w:ascii="Arial" w:hAnsi="Arial" w:cs="Arial"/>
        </w:rPr>
      </w:pP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sz w:val="24"/>
          <w:szCs w:val="24"/>
        </w:rPr>
        <w:fldChar w:fldCharType="begin"/>
      </w:r>
      <w:r w:rsidRPr="007C08F0">
        <w:rPr>
          <w:rFonts w:ascii="Arial" w:hAnsi="Arial" w:cs="Arial"/>
          <w:sz w:val="24"/>
          <w:szCs w:val="24"/>
        </w:rPr>
        <w:instrText xml:space="preserve"> BIBLIOGRAPHY  \l 2057 </w:instrText>
      </w:r>
      <w:r w:rsidRPr="007C08F0">
        <w:rPr>
          <w:rFonts w:ascii="Arial" w:hAnsi="Arial" w:cs="Arial"/>
          <w:sz w:val="24"/>
          <w:szCs w:val="24"/>
        </w:rPr>
        <w:fldChar w:fldCharType="separate"/>
      </w:r>
      <w:r w:rsidRPr="007C08F0">
        <w:rPr>
          <w:rFonts w:ascii="Arial" w:hAnsi="Arial" w:cs="Arial"/>
          <w:i/>
          <w:iCs/>
          <w:noProof/>
          <w:sz w:val="24"/>
          <w:szCs w:val="24"/>
        </w:rPr>
        <w:t>Association for Applied Psychophysiology and Biofeedback (AAPB)</w:t>
      </w:r>
      <w:r w:rsidRPr="007C08F0">
        <w:rPr>
          <w:rFonts w:ascii="Arial" w:hAnsi="Arial" w:cs="Arial"/>
          <w:noProof/>
          <w:sz w:val="24"/>
          <w:szCs w:val="24"/>
        </w:rPr>
        <w:t>. (2020). Retrieved from Biofeedback Certification International Alliance: https://www.bcia.org/i4a/pages/index.cfm?pageid=3582</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Aukee, P., Immonen, P., Laaksonen, D., Laippala, P., Penttinen, J., &amp; Airaksinen, O. (2004). The Effect of Home Biofeedback Training on Stress Incontinence. </w:t>
      </w:r>
      <w:r w:rsidRPr="007C08F0">
        <w:rPr>
          <w:rFonts w:ascii="Arial" w:hAnsi="Arial" w:cs="Arial"/>
          <w:i/>
          <w:iCs/>
          <w:noProof/>
          <w:sz w:val="24"/>
          <w:szCs w:val="24"/>
        </w:rPr>
        <w:t>Acta obstetricia et gynecologica Scandinavica, 83</w:t>
      </w:r>
      <w:r w:rsidRPr="007C08F0">
        <w:rPr>
          <w:rFonts w:ascii="Arial" w:hAnsi="Arial" w:cs="Arial"/>
          <w:noProof/>
          <w:sz w:val="24"/>
          <w:szCs w:val="24"/>
        </w:rPr>
        <w:t>(10), 973-7.</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Bandura, A. (1969). </w:t>
      </w:r>
      <w:r w:rsidRPr="007C08F0">
        <w:rPr>
          <w:rFonts w:ascii="Arial" w:hAnsi="Arial" w:cs="Arial"/>
          <w:i/>
          <w:iCs/>
          <w:noProof/>
          <w:sz w:val="24"/>
          <w:szCs w:val="24"/>
        </w:rPr>
        <w:t>Principles of behaviour modification.</w:t>
      </w:r>
      <w:r w:rsidRPr="007C08F0">
        <w:rPr>
          <w:rFonts w:ascii="Arial" w:hAnsi="Arial" w:cs="Arial"/>
          <w:noProof/>
          <w:sz w:val="24"/>
          <w:szCs w:val="24"/>
        </w:rPr>
        <w:t xml:space="preserve"> New York: Rinehart and Winston.</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Blackett, G. (n.d.). </w:t>
      </w:r>
      <w:r w:rsidRPr="007C08F0">
        <w:rPr>
          <w:rFonts w:ascii="Arial" w:hAnsi="Arial" w:cs="Arial"/>
          <w:i/>
          <w:iCs/>
          <w:noProof/>
          <w:sz w:val="24"/>
          <w:szCs w:val="24"/>
        </w:rPr>
        <w:t>Do you feel like your life or your career is on hold because of stress or anxiety?</w:t>
      </w:r>
      <w:r w:rsidRPr="007C08F0">
        <w:rPr>
          <w:rFonts w:ascii="Arial" w:hAnsi="Arial" w:cs="Arial"/>
          <w:noProof/>
          <w:sz w:val="24"/>
          <w:szCs w:val="24"/>
        </w:rPr>
        <w:t xml:space="preserve"> Retrieved June 2020, from Stress Reslilient Mind: https://www.stressresilientmind.co.uk/</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Cherry, K. (2019, May 16). </w:t>
      </w:r>
      <w:r w:rsidRPr="007C08F0">
        <w:rPr>
          <w:rFonts w:ascii="Arial" w:hAnsi="Arial" w:cs="Arial"/>
          <w:i/>
          <w:iCs/>
          <w:noProof/>
          <w:sz w:val="24"/>
          <w:szCs w:val="24"/>
        </w:rPr>
        <w:t>What is biofeedback and how does it work</w:t>
      </w:r>
      <w:r w:rsidRPr="007C08F0">
        <w:rPr>
          <w:rFonts w:ascii="Arial" w:hAnsi="Arial" w:cs="Arial"/>
          <w:noProof/>
          <w:sz w:val="24"/>
          <w:szCs w:val="24"/>
        </w:rPr>
        <w:t>. Retrieved from Very Well Mind: https://www.verywellmind.com/what-is-biofeedback-2794875</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Frank, D. L., Khorshid, L., Kiffer, J. F., Moravec, C. S., &amp; McKee, M. G. (2010, June). Biofeedback in Medicine: Who, When, Why and How? </w:t>
      </w:r>
      <w:r w:rsidRPr="007C08F0">
        <w:rPr>
          <w:rFonts w:ascii="Arial" w:hAnsi="Arial" w:cs="Arial"/>
          <w:i/>
          <w:iCs/>
          <w:noProof/>
          <w:sz w:val="24"/>
          <w:szCs w:val="24"/>
        </w:rPr>
        <w:t>Mental Health Family Medicine, 7</w:t>
      </w:r>
      <w:r w:rsidRPr="007C08F0">
        <w:rPr>
          <w:rFonts w:ascii="Arial" w:hAnsi="Arial" w:cs="Arial"/>
          <w:noProof/>
          <w:sz w:val="24"/>
          <w:szCs w:val="24"/>
        </w:rPr>
        <w:t>(2), 85-91.</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Goldenberg, J., Brignall, M., Hamilton, M., Beardsley, J., Batson, R., Hawrelak, J., &amp; Lichtenstein, B. J. (2019, November 12). </w:t>
      </w:r>
      <w:r w:rsidRPr="007C08F0">
        <w:rPr>
          <w:rFonts w:ascii="Arial" w:hAnsi="Arial" w:cs="Arial"/>
          <w:i/>
          <w:iCs/>
          <w:noProof/>
          <w:sz w:val="24"/>
          <w:szCs w:val="24"/>
        </w:rPr>
        <w:t>Biofeedback for the treatment of irritable bowel syndrome.</w:t>
      </w:r>
      <w:r w:rsidRPr="007C08F0">
        <w:rPr>
          <w:rFonts w:ascii="Arial" w:hAnsi="Arial" w:cs="Arial"/>
          <w:noProof/>
          <w:sz w:val="24"/>
          <w:szCs w:val="24"/>
        </w:rPr>
        <w:t xml:space="preserve"> Retrieved from Cochrane Database of Systematic Reviews: https://www.cochranelibrary.com/cdsr/doi/10.1002/14651858.CD012530.pub2/abstract</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Jacobson, E. (1938). </w:t>
      </w:r>
      <w:r w:rsidRPr="007C08F0">
        <w:rPr>
          <w:rFonts w:ascii="Arial" w:hAnsi="Arial" w:cs="Arial"/>
          <w:i/>
          <w:iCs/>
          <w:noProof/>
          <w:sz w:val="24"/>
          <w:szCs w:val="24"/>
        </w:rPr>
        <w:t>Progressive Relaxation.</w:t>
      </w:r>
      <w:r w:rsidRPr="007C08F0">
        <w:rPr>
          <w:rFonts w:ascii="Arial" w:hAnsi="Arial" w:cs="Arial"/>
          <w:noProof/>
          <w:sz w:val="24"/>
          <w:szCs w:val="24"/>
        </w:rPr>
        <w:t xml:space="preserve"> Chicago: University Press.</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Kondo, K., Noonan, K., Freeman, M., Ayers, C., Morasco, B., &amp; Kansagara, D. (2019). Efficacy of Biofeedback for Medical Conditions: An Evidence Map. </w:t>
      </w:r>
      <w:r w:rsidRPr="007C08F0">
        <w:rPr>
          <w:rFonts w:ascii="Arial" w:hAnsi="Arial" w:cs="Arial"/>
          <w:i/>
          <w:iCs/>
          <w:noProof/>
          <w:sz w:val="24"/>
          <w:szCs w:val="24"/>
        </w:rPr>
        <w:t>Journal of Internal General Medicine, 34</w:t>
      </w:r>
      <w:r w:rsidRPr="007C08F0">
        <w:rPr>
          <w:rFonts w:ascii="Arial" w:hAnsi="Arial" w:cs="Arial"/>
          <w:noProof/>
          <w:sz w:val="24"/>
          <w:szCs w:val="24"/>
        </w:rPr>
        <w:t>(12), 2883-2893.</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Krans, B. (2017, March 30). </w:t>
      </w:r>
      <w:r w:rsidRPr="007C08F0">
        <w:rPr>
          <w:rFonts w:ascii="Arial" w:hAnsi="Arial" w:cs="Arial"/>
          <w:i/>
          <w:iCs/>
          <w:noProof/>
          <w:sz w:val="24"/>
          <w:szCs w:val="24"/>
        </w:rPr>
        <w:t>Biofeedback</w:t>
      </w:r>
      <w:r w:rsidRPr="007C08F0">
        <w:rPr>
          <w:rFonts w:ascii="Arial" w:hAnsi="Arial" w:cs="Arial"/>
          <w:noProof/>
          <w:sz w:val="24"/>
          <w:szCs w:val="24"/>
        </w:rPr>
        <w:t>. Retrieved from Healthline.com: https://www.healthline.com/health/biofeedback</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Moss, D. (2020). </w:t>
      </w:r>
      <w:r w:rsidRPr="007C08F0">
        <w:rPr>
          <w:rFonts w:ascii="Arial" w:hAnsi="Arial" w:cs="Arial"/>
          <w:i/>
          <w:iCs/>
          <w:noProof/>
          <w:sz w:val="24"/>
          <w:szCs w:val="24"/>
        </w:rPr>
        <w:t>Biofeedback, Mind-Body Medicine, and the Higher Limits of Human Nature</w:t>
      </w:r>
      <w:r w:rsidRPr="007C08F0">
        <w:rPr>
          <w:rFonts w:ascii="Arial" w:hAnsi="Arial" w:cs="Arial"/>
          <w:noProof/>
          <w:sz w:val="24"/>
          <w:szCs w:val="24"/>
        </w:rPr>
        <w:t>. Retrieved June 11, 2020, from The Association for Applied Psychophysiology and Biofeedback, Inc.: https://www.aapb.org/i4a/pages/index.cfm?pageID=3383#:~:text=The%20contributions%20of%20many%20earlier,for%20the%20alleviation%20of%20neurotic</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National Institute for Health and Care Exellence. (2017, April 04). </w:t>
      </w:r>
      <w:r w:rsidRPr="007C08F0">
        <w:rPr>
          <w:rFonts w:ascii="Arial" w:hAnsi="Arial" w:cs="Arial"/>
          <w:i/>
          <w:iCs/>
          <w:noProof/>
          <w:sz w:val="24"/>
          <w:szCs w:val="24"/>
        </w:rPr>
        <w:t xml:space="preserve">Irritable bowel syndrome in adults: diagnosis and management </w:t>
      </w:r>
      <w:r w:rsidRPr="007C08F0">
        <w:rPr>
          <w:rFonts w:ascii="Arial" w:hAnsi="Arial" w:cs="Arial"/>
          <w:noProof/>
          <w:sz w:val="24"/>
          <w:szCs w:val="24"/>
        </w:rPr>
        <w:t>. Retrieved from National Institute for Health and Care Exellence: https://www.nice.org.uk/guidance/cg61</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Penzlin, A., Barlinn, K., Illigens, B., Weidner, K., Siepmann, M., &amp; Siepmann, T. (2017). Effect of short-term heart rate variability biofeedback on long-term abstinence in alcohol dependent patients – a one-year follow-up. </w:t>
      </w:r>
      <w:r w:rsidRPr="007C08F0">
        <w:rPr>
          <w:rFonts w:ascii="Arial" w:hAnsi="Arial" w:cs="Arial"/>
          <w:i/>
          <w:iCs/>
          <w:noProof/>
          <w:sz w:val="24"/>
          <w:szCs w:val="24"/>
        </w:rPr>
        <w:t>BMC Psychiatry, 17</w:t>
      </w:r>
      <w:r w:rsidRPr="007C08F0">
        <w:rPr>
          <w:rFonts w:ascii="Arial" w:hAnsi="Arial" w:cs="Arial"/>
          <w:noProof/>
          <w:sz w:val="24"/>
          <w:szCs w:val="24"/>
        </w:rPr>
        <w:t>(325).</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Peper, E., &amp; Shaffer, F. (2018). Biofeedback History: An Alternative View. </w:t>
      </w:r>
      <w:r w:rsidRPr="007C08F0">
        <w:rPr>
          <w:rFonts w:ascii="Arial" w:hAnsi="Arial" w:cs="Arial"/>
          <w:i/>
          <w:iCs/>
          <w:noProof/>
          <w:sz w:val="24"/>
          <w:szCs w:val="24"/>
        </w:rPr>
        <w:t>Biofeedback (online), 46</w:t>
      </w:r>
      <w:r w:rsidRPr="007C08F0">
        <w:rPr>
          <w:rFonts w:ascii="Arial" w:hAnsi="Arial" w:cs="Arial"/>
          <w:noProof/>
          <w:sz w:val="24"/>
          <w:szCs w:val="24"/>
        </w:rPr>
        <w:t>(4), 80-84. Retrieved 2020</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Rao, S. (2011). Biofeedback therapy for constipation in adults. </w:t>
      </w:r>
      <w:r w:rsidRPr="007C08F0">
        <w:rPr>
          <w:rFonts w:ascii="Arial" w:hAnsi="Arial" w:cs="Arial"/>
          <w:i/>
          <w:iCs/>
          <w:noProof/>
          <w:sz w:val="24"/>
          <w:szCs w:val="24"/>
        </w:rPr>
        <w:t>Best Practice and Research, 25</w:t>
      </w:r>
      <w:r w:rsidRPr="007C08F0">
        <w:rPr>
          <w:rFonts w:ascii="Arial" w:hAnsi="Arial" w:cs="Arial"/>
          <w:noProof/>
          <w:sz w:val="24"/>
          <w:szCs w:val="24"/>
        </w:rPr>
        <w:t>(1), 159-66.</w:t>
      </w:r>
    </w:p>
    <w:p w:rsidR="009C786D" w:rsidRPr="007C08F0" w:rsidRDefault="009C786D" w:rsidP="007C08F0">
      <w:pPr>
        <w:jc w:val="left"/>
        <w:rPr>
          <w:rFonts w:ascii="Arial" w:hAnsi="Arial" w:cs="Arial"/>
          <w:sz w:val="24"/>
          <w:szCs w:val="24"/>
        </w:rPr>
      </w:pPr>
    </w:p>
    <w:p w:rsidR="009C786D" w:rsidRDefault="007C08F0" w:rsidP="007C08F0">
      <w:pPr>
        <w:jc w:val="left"/>
        <w:rPr>
          <w:rFonts w:ascii="Arial" w:hAnsi="Arial" w:cs="Arial"/>
          <w:sz w:val="24"/>
          <w:szCs w:val="24"/>
        </w:rPr>
      </w:pPr>
      <w:r w:rsidRPr="007C08F0">
        <w:rPr>
          <w:rFonts w:ascii="Arial" w:hAnsi="Arial" w:cs="Arial"/>
          <w:sz w:val="24"/>
          <w:szCs w:val="24"/>
        </w:rPr>
        <w:t>Reference List continued.</w:t>
      </w:r>
    </w:p>
    <w:p w:rsidR="007C08F0" w:rsidRPr="007C08F0" w:rsidRDefault="007C08F0" w:rsidP="007C08F0">
      <w:pPr>
        <w:jc w:val="left"/>
        <w:rPr>
          <w:rFonts w:ascii="Arial" w:hAnsi="Arial" w:cs="Arial"/>
          <w:sz w:val="24"/>
          <w:szCs w:val="24"/>
        </w:rPr>
      </w:pPr>
      <w:bookmarkStart w:id="0" w:name="_GoBack"/>
      <w:bookmarkEnd w:id="0"/>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Sarafino, E., &amp; Goehring, P. (2000). Age comparisons in acquiring biofeedback control and success in reducing headache pain. </w:t>
      </w:r>
      <w:r w:rsidRPr="007C08F0">
        <w:rPr>
          <w:rFonts w:ascii="Arial" w:hAnsi="Arial" w:cs="Arial"/>
          <w:i/>
          <w:iCs/>
          <w:noProof/>
          <w:sz w:val="24"/>
          <w:szCs w:val="24"/>
        </w:rPr>
        <w:t>Annals of Behavioural Medicine, 22</w:t>
      </w:r>
      <w:r w:rsidRPr="007C08F0">
        <w:rPr>
          <w:rFonts w:ascii="Arial" w:hAnsi="Arial" w:cs="Arial"/>
          <w:noProof/>
          <w:sz w:val="24"/>
          <w:szCs w:val="24"/>
        </w:rPr>
        <w:t>(1), 10.</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Sattar, F., &amp; Valdiya, P. (1999, January). Biofeedback in medical practice. </w:t>
      </w:r>
      <w:r w:rsidRPr="007C08F0">
        <w:rPr>
          <w:rFonts w:ascii="Arial" w:hAnsi="Arial" w:cs="Arial"/>
          <w:i/>
          <w:iCs/>
          <w:noProof/>
          <w:sz w:val="24"/>
          <w:szCs w:val="24"/>
        </w:rPr>
        <w:t>Medical Journal Armed Forces India, 55</w:t>
      </w:r>
      <w:r w:rsidRPr="007C08F0">
        <w:rPr>
          <w:rFonts w:ascii="Arial" w:hAnsi="Arial" w:cs="Arial"/>
          <w:noProof/>
          <w:sz w:val="24"/>
          <w:szCs w:val="24"/>
        </w:rPr>
        <w:t>(1), 51-54. Retrieved 2020</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Schultz, J. H., &amp; Luthe, W. (1959). </w:t>
      </w:r>
      <w:r w:rsidRPr="007C08F0">
        <w:rPr>
          <w:rFonts w:ascii="Arial" w:hAnsi="Arial" w:cs="Arial"/>
          <w:i/>
          <w:iCs/>
          <w:noProof/>
          <w:sz w:val="24"/>
          <w:szCs w:val="24"/>
        </w:rPr>
        <w:t>Autogenic Training; a psychophysiologic approach in psychotherapy.</w:t>
      </w:r>
      <w:r w:rsidRPr="007C08F0">
        <w:rPr>
          <w:rFonts w:ascii="Arial" w:hAnsi="Arial" w:cs="Arial"/>
          <w:noProof/>
          <w:sz w:val="24"/>
          <w:szCs w:val="24"/>
        </w:rPr>
        <w:t xml:space="preserve"> New York: Grune &amp; Stratton.</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Skinner, B. F. (1969). </w:t>
      </w:r>
      <w:r w:rsidRPr="007C08F0">
        <w:rPr>
          <w:rFonts w:ascii="Arial" w:hAnsi="Arial" w:cs="Arial"/>
          <w:i/>
          <w:iCs/>
          <w:noProof/>
          <w:sz w:val="24"/>
          <w:szCs w:val="24"/>
        </w:rPr>
        <w:t>The contingencies of reinforcement: A theoretical analysis.</w:t>
      </w:r>
      <w:r w:rsidRPr="007C08F0">
        <w:rPr>
          <w:rFonts w:ascii="Arial" w:hAnsi="Arial" w:cs="Arial"/>
          <w:noProof/>
          <w:sz w:val="24"/>
          <w:szCs w:val="24"/>
        </w:rPr>
        <w:t xml:space="preserve"> New York: Appleton Century-Crofts.</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The Penine Acute Hospitals NHS Trust. (2019, June). </w:t>
      </w:r>
      <w:r w:rsidRPr="007C08F0">
        <w:rPr>
          <w:rFonts w:ascii="Arial" w:hAnsi="Arial" w:cs="Arial"/>
          <w:i/>
          <w:iCs/>
          <w:noProof/>
          <w:sz w:val="24"/>
          <w:szCs w:val="24"/>
        </w:rPr>
        <w:t>Biofeedback Therapy: An information guide.</w:t>
      </w:r>
      <w:r w:rsidRPr="007C08F0">
        <w:rPr>
          <w:rFonts w:ascii="Arial" w:hAnsi="Arial" w:cs="Arial"/>
          <w:noProof/>
          <w:sz w:val="24"/>
          <w:szCs w:val="24"/>
        </w:rPr>
        <w:t xml:space="preserve"> Retrieved from pat.nhs.uk/downloads/patient-information-leaflets: https://www.pat.nhs.uk/downloads/patient-information-leaflets/gastroenterology/139%20biofeedback%20therapy.pdf</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Watson, T. (n.d.). </w:t>
      </w:r>
      <w:r w:rsidRPr="007C08F0">
        <w:rPr>
          <w:rFonts w:ascii="Arial" w:hAnsi="Arial" w:cs="Arial"/>
          <w:i/>
          <w:iCs/>
          <w:noProof/>
          <w:sz w:val="24"/>
          <w:szCs w:val="24"/>
        </w:rPr>
        <w:t>electrostimulateurs manuels</w:t>
      </w:r>
      <w:r w:rsidRPr="007C08F0">
        <w:rPr>
          <w:rFonts w:ascii="Arial" w:hAnsi="Arial" w:cs="Arial"/>
          <w:noProof/>
          <w:sz w:val="24"/>
          <w:szCs w:val="24"/>
        </w:rPr>
        <w:t>. Retrieved June 2020, from Electrotherapy Contraindications: https://electrostimulateurs-manuels.fr/fichiers/publications/Contraindications-et-Precautions/contraindications.pdf</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Wolpe, J., &amp; Lazarus, A. A. (1966). </w:t>
      </w:r>
      <w:r w:rsidRPr="007C08F0">
        <w:rPr>
          <w:rFonts w:ascii="Arial" w:hAnsi="Arial" w:cs="Arial"/>
          <w:i/>
          <w:iCs/>
          <w:noProof/>
          <w:sz w:val="24"/>
          <w:szCs w:val="24"/>
        </w:rPr>
        <w:t>Behavior therapy techniques.</w:t>
      </w:r>
      <w:r w:rsidRPr="007C08F0">
        <w:rPr>
          <w:rFonts w:ascii="Arial" w:hAnsi="Arial" w:cs="Arial"/>
          <w:noProof/>
          <w:sz w:val="24"/>
          <w:szCs w:val="24"/>
        </w:rPr>
        <w:t xml:space="preserve"> New York: Pergamom Press.</w:t>
      </w:r>
    </w:p>
    <w:p w:rsidR="009C786D" w:rsidRPr="007C08F0" w:rsidRDefault="009C786D" w:rsidP="007C08F0">
      <w:pPr>
        <w:pStyle w:val="Bibliography"/>
        <w:ind w:left="720" w:hanging="720"/>
        <w:jc w:val="left"/>
        <w:rPr>
          <w:rFonts w:ascii="Arial" w:hAnsi="Arial" w:cs="Arial"/>
          <w:noProof/>
          <w:sz w:val="24"/>
          <w:szCs w:val="24"/>
        </w:rPr>
      </w:pPr>
      <w:r w:rsidRPr="007C08F0">
        <w:rPr>
          <w:rFonts w:ascii="Arial" w:hAnsi="Arial" w:cs="Arial"/>
          <w:noProof/>
          <w:sz w:val="24"/>
          <w:szCs w:val="24"/>
        </w:rPr>
        <w:t xml:space="preserve">Yucha, C., &amp; Montgomery, D. (2008). Evidence based practice in Biofeedback and Neurofeedback. </w:t>
      </w:r>
      <w:r w:rsidRPr="007C08F0">
        <w:rPr>
          <w:rFonts w:ascii="Arial" w:hAnsi="Arial" w:cs="Arial"/>
          <w:i/>
          <w:iCs/>
          <w:noProof/>
          <w:sz w:val="24"/>
          <w:szCs w:val="24"/>
        </w:rPr>
        <w:t>Association for Applied Psychphysiology and Biofeedback.</w:t>
      </w:r>
      <w:r w:rsidRPr="007C08F0">
        <w:rPr>
          <w:rFonts w:ascii="Arial" w:hAnsi="Arial" w:cs="Arial"/>
          <w:noProof/>
          <w:sz w:val="24"/>
          <w:szCs w:val="24"/>
        </w:rPr>
        <w:t xml:space="preserve"> </w:t>
      </w:r>
    </w:p>
    <w:p w:rsidR="009C786D" w:rsidRPr="007C08F0" w:rsidRDefault="009C786D" w:rsidP="007C08F0">
      <w:pPr>
        <w:pStyle w:val="NormalWeb"/>
        <w:spacing w:before="0" w:beforeAutospacing="0" w:after="0" w:afterAutospacing="0"/>
        <w:textAlignment w:val="baseline"/>
        <w:rPr>
          <w:rFonts w:ascii="Arial" w:hAnsi="Arial" w:cs="Arial"/>
        </w:rPr>
      </w:pPr>
      <w:r w:rsidRPr="007C08F0">
        <w:rPr>
          <w:rFonts w:ascii="Arial" w:hAnsi="Arial" w:cs="Arial"/>
        </w:rPr>
        <w:fldChar w:fldCharType="end"/>
      </w:r>
    </w:p>
    <w:p w:rsidR="009C786D" w:rsidRPr="007C08F0" w:rsidRDefault="009C786D" w:rsidP="007C08F0">
      <w:pPr>
        <w:pStyle w:val="NormalWeb"/>
        <w:spacing w:before="0" w:beforeAutospacing="0" w:after="0" w:afterAutospacing="0"/>
        <w:textAlignment w:val="baseline"/>
        <w:rPr>
          <w:rFonts w:ascii="Arial" w:hAnsi="Arial" w:cs="Arial"/>
        </w:rPr>
      </w:pPr>
    </w:p>
    <w:p w:rsidR="00396B79" w:rsidRPr="007C08F0" w:rsidRDefault="00396B79" w:rsidP="007C08F0">
      <w:pPr>
        <w:pStyle w:val="NormalWeb"/>
        <w:spacing w:before="0" w:beforeAutospacing="0" w:after="150" w:afterAutospacing="0"/>
        <w:textAlignment w:val="baseline"/>
        <w:rPr>
          <w:rFonts w:ascii="Arial" w:hAnsi="Arial" w:cs="Arial"/>
        </w:rPr>
      </w:pPr>
    </w:p>
    <w:p w:rsidR="00614751" w:rsidRPr="007C08F0" w:rsidRDefault="00614751" w:rsidP="007C08F0">
      <w:pPr>
        <w:jc w:val="left"/>
        <w:rPr>
          <w:rFonts w:ascii="Arial" w:hAnsi="Arial" w:cs="Arial"/>
          <w:sz w:val="24"/>
          <w:szCs w:val="24"/>
        </w:rPr>
      </w:pPr>
    </w:p>
    <w:sectPr w:rsidR="00614751" w:rsidRPr="007C08F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E63" w:rsidRDefault="00307E63" w:rsidP="00307E63">
      <w:r>
        <w:separator/>
      </w:r>
    </w:p>
  </w:endnote>
  <w:endnote w:type="continuationSeparator" w:id="0">
    <w:p w:rsidR="00307E63" w:rsidRDefault="00307E63" w:rsidP="00307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E63" w:rsidRDefault="00307E63" w:rsidP="00307E63">
      <w:r>
        <w:separator/>
      </w:r>
    </w:p>
  </w:footnote>
  <w:footnote w:type="continuationSeparator" w:id="0">
    <w:p w:rsidR="00307E63" w:rsidRDefault="00307E63" w:rsidP="00307E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E63" w:rsidRPr="00307E63" w:rsidRDefault="00307E63">
    <w:pPr>
      <w:pStyle w:val="Header"/>
      <w:rPr>
        <w:rFonts w:ascii="Arial" w:hAnsi="Arial" w:cs="Arial"/>
        <w:sz w:val="24"/>
        <w:szCs w:val="24"/>
      </w:rPr>
    </w:pPr>
    <w:r w:rsidRPr="00307E63">
      <w:rPr>
        <w:rFonts w:ascii="Arial" w:hAnsi="Arial" w:cs="Arial"/>
        <w:sz w:val="24"/>
        <w:szCs w:val="24"/>
      </w:rPr>
      <w:t>Melanie Long</w:t>
    </w:r>
  </w:p>
  <w:p w:rsidR="00307E63" w:rsidRPr="00307E63" w:rsidRDefault="00307E63">
    <w:pPr>
      <w:pStyle w:val="Header"/>
      <w:rPr>
        <w:rFonts w:ascii="Arial" w:hAnsi="Arial" w:cs="Arial"/>
        <w:sz w:val="24"/>
        <w:szCs w:val="24"/>
      </w:rPr>
    </w:pPr>
    <w:r w:rsidRPr="00307E63">
      <w:rPr>
        <w:rFonts w:ascii="Arial" w:hAnsi="Arial" w:cs="Arial"/>
        <w:sz w:val="24"/>
        <w:szCs w:val="24"/>
      </w:rPr>
      <w:t>Student No: 1706848</w:t>
    </w:r>
  </w:p>
  <w:p w:rsidR="00307E63" w:rsidRDefault="00307E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27154"/>
    <w:multiLevelType w:val="hybridMultilevel"/>
    <w:tmpl w:val="FD30D9D4"/>
    <w:lvl w:ilvl="0" w:tplc="33B4ECBC">
      <w:start w:val="1"/>
      <w:numFmt w:val="bullet"/>
      <w:lvlText w:val="•"/>
      <w:lvlJc w:val="left"/>
      <w:pPr>
        <w:tabs>
          <w:tab w:val="num" w:pos="720"/>
        </w:tabs>
        <w:ind w:left="720" w:hanging="360"/>
      </w:pPr>
      <w:rPr>
        <w:rFonts w:ascii="Arial" w:hAnsi="Arial" w:hint="default"/>
      </w:rPr>
    </w:lvl>
    <w:lvl w:ilvl="1" w:tplc="AEAA3508" w:tentative="1">
      <w:start w:val="1"/>
      <w:numFmt w:val="bullet"/>
      <w:lvlText w:val="•"/>
      <w:lvlJc w:val="left"/>
      <w:pPr>
        <w:tabs>
          <w:tab w:val="num" w:pos="1440"/>
        </w:tabs>
        <w:ind w:left="1440" w:hanging="360"/>
      </w:pPr>
      <w:rPr>
        <w:rFonts w:ascii="Arial" w:hAnsi="Arial" w:hint="default"/>
      </w:rPr>
    </w:lvl>
    <w:lvl w:ilvl="2" w:tplc="CE9E309E" w:tentative="1">
      <w:start w:val="1"/>
      <w:numFmt w:val="bullet"/>
      <w:lvlText w:val="•"/>
      <w:lvlJc w:val="left"/>
      <w:pPr>
        <w:tabs>
          <w:tab w:val="num" w:pos="2160"/>
        </w:tabs>
        <w:ind w:left="2160" w:hanging="360"/>
      </w:pPr>
      <w:rPr>
        <w:rFonts w:ascii="Arial" w:hAnsi="Arial" w:hint="default"/>
      </w:rPr>
    </w:lvl>
    <w:lvl w:ilvl="3" w:tplc="7D3E43A0" w:tentative="1">
      <w:start w:val="1"/>
      <w:numFmt w:val="bullet"/>
      <w:lvlText w:val="•"/>
      <w:lvlJc w:val="left"/>
      <w:pPr>
        <w:tabs>
          <w:tab w:val="num" w:pos="2880"/>
        </w:tabs>
        <w:ind w:left="2880" w:hanging="360"/>
      </w:pPr>
      <w:rPr>
        <w:rFonts w:ascii="Arial" w:hAnsi="Arial" w:hint="default"/>
      </w:rPr>
    </w:lvl>
    <w:lvl w:ilvl="4" w:tplc="D1A89ABA" w:tentative="1">
      <w:start w:val="1"/>
      <w:numFmt w:val="bullet"/>
      <w:lvlText w:val="•"/>
      <w:lvlJc w:val="left"/>
      <w:pPr>
        <w:tabs>
          <w:tab w:val="num" w:pos="3600"/>
        </w:tabs>
        <w:ind w:left="3600" w:hanging="360"/>
      </w:pPr>
      <w:rPr>
        <w:rFonts w:ascii="Arial" w:hAnsi="Arial" w:hint="default"/>
      </w:rPr>
    </w:lvl>
    <w:lvl w:ilvl="5" w:tplc="7AEC565E" w:tentative="1">
      <w:start w:val="1"/>
      <w:numFmt w:val="bullet"/>
      <w:lvlText w:val="•"/>
      <w:lvlJc w:val="left"/>
      <w:pPr>
        <w:tabs>
          <w:tab w:val="num" w:pos="4320"/>
        </w:tabs>
        <w:ind w:left="4320" w:hanging="360"/>
      </w:pPr>
      <w:rPr>
        <w:rFonts w:ascii="Arial" w:hAnsi="Arial" w:hint="default"/>
      </w:rPr>
    </w:lvl>
    <w:lvl w:ilvl="6" w:tplc="DC985E3A" w:tentative="1">
      <w:start w:val="1"/>
      <w:numFmt w:val="bullet"/>
      <w:lvlText w:val="•"/>
      <w:lvlJc w:val="left"/>
      <w:pPr>
        <w:tabs>
          <w:tab w:val="num" w:pos="5040"/>
        </w:tabs>
        <w:ind w:left="5040" w:hanging="360"/>
      </w:pPr>
      <w:rPr>
        <w:rFonts w:ascii="Arial" w:hAnsi="Arial" w:hint="default"/>
      </w:rPr>
    </w:lvl>
    <w:lvl w:ilvl="7" w:tplc="3C888A28" w:tentative="1">
      <w:start w:val="1"/>
      <w:numFmt w:val="bullet"/>
      <w:lvlText w:val="•"/>
      <w:lvlJc w:val="left"/>
      <w:pPr>
        <w:tabs>
          <w:tab w:val="num" w:pos="5760"/>
        </w:tabs>
        <w:ind w:left="5760" w:hanging="360"/>
      </w:pPr>
      <w:rPr>
        <w:rFonts w:ascii="Arial" w:hAnsi="Arial" w:hint="default"/>
      </w:rPr>
    </w:lvl>
    <w:lvl w:ilvl="8" w:tplc="A418C2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100560C"/>
    <w:multiLevelType w:val="hybridMultilevel"/>
    <w:tmpl w:val="C03A1E5C"/>
    <w:lvl w:ilvl="0" w:tplc="22D23E0A">
      <w:start w:val="1"/>
      <w:numFmt w:val="bullet"/>
      <w:lvlText w:val="•"/>
      <w:lvlJc w:val="left"/>
      <w:pPr>
        <w:tabs>
          <w:tab w:val="num" w:pos="720"/>
        </w:tabs>
        <w:ind w:left="720" w:hanging="360"/>
      </w:pPr>
      <w:rPr>
        <w:rFonts w:ascii="Arial" w:hAnsi="Arial" w:hint="default"/>
      </w:rPr>
    </w:lvl>
    <w:lvl w:ilvl="1" w:tplc="91C83CFA" w:tentative="1">
      <w:start w:val="1"/>
      <w:numFmt w:val="bullet"/>
      <w:lvlText w:val="•"/>
      <w:lvlJc w:val="left"/>
      <w:pPr>
        <w:tabs>
          <w:tab w:val="num" w:pos="1440"/>
        </w:tabs>
        <w:ind w:left="1440" w:hanging="360"/>
      </w:pPr>
      <w:rPr>
        <w:rFonts w:ascii="Arial" w:hAnsi="Arial" w:hint="default"/>
      </w:rPr>
    </w:lvl>
    <w:lvl w:ilvl="2" w:tplc="C0E82A36" w:tentative="1">
      <w:start w:val="1"/>
      <w:numFmt w:val="bullet"/>
      <w:lvlText w:val="•"/>
      <w:lvlJc w:val="left"/>
      <w:pPr>
        <w:tabs>
          <w:tab w:val="num" w:pos="2160"/>
        </w:tabs>
        <w:ind w:left="2160" w:hanging="360"/>
      </w:pPr>
      <w:rPr>
        <w:rFonts w:ascii="Arial" w:hAnsi="Arial" w:hint="default"/>
      </w:rPr>
    </w:lvl>
    <w:lvl w:ilvl="3" w:tplc="E80A5C04" w:tentative="1">
      <w:start w:val="1"/>
      <w:numFmt w:val="bullet"/>
      <w:lvlText w:val="•"/>
      <w:lvlJc w:val="left"/>
      <w:pPr>
        <w:tabs>
          <w:tab w:val="num" w:pos="2880"/>
        </w:tabs>
        <w:ind w:left="2880" w:hanging="360"/>
      </w:pPr>
      <w:rPr>
        <w:rFonts w:ascii="Arial" w:hAnsi="Arial" w:hint="default"/>
      </w:rPr>
    </w:lvl>
    <w:lvl w:ilvl="4" w:tplc="9AAA0E30" w:tentative="1">
      <w:start w:val="1"/>
      <w:numFmt w:val="bullet"/>
      <w:lvlText w:val="•"/>
      <w:lvlJc w:val="left"/>
      <w:pPr>
        <w:tabs>
          <w:tab w:val="num" w:pos="3600"/>
        </w:tabs>
        <w:ind w:left="3600" w:hanging="360"/>
      </w:pPr>
      <w:rPr>
        <w:rFonts w:ascii="Arial" w:hAnsi="Arial" w:hint="default"/>
      </w:rPr>
    </w:lvl>
    <w:lvl w:ilvl="5" w:tplc="B016CE20" w:tentative="1">
      <w:start w:val="1"/>
      <w:numFmt w:val="bullet"/>
      <w:lvlText w:val="•"/>
      <w:lvlJc w:val="left"/>
      <w:pPr>
        <w:tabs>
          <w:tab w:val="num" w:pos="4320"/>
        </w:tabs>
        <w:ind w:left="4320" w:hanging="360"/>
      </w:pPr>
      <w:rPr>
        <w:rFonts w:ascii="Arial" w:hAnsi="Arial" w:hint="default"/>
      </w:rPr>
    </w:lvl>
    <w:lvl w:ilvl="6" w:tplc="19264CCA" w:tentative="1">
      <w:start w:val="1"/>
      <w:numFmt w:val="bullet"/>
      <w:lvlText w:val="•"/>
      <w:lvlJc w:val="left"/>
      <w:pPr>
        <w:tabs>
          <w:tab w:val="num" w:pos="5040"/>
        </w:tabs>
        <w:ind w:left="5040" w:hanging="360"/>
      </w:pPr>
      <w:rPr>
        <w:rFonts w:ascii="Arial" w:hAnsi="Arial" w:hint="default"/>
      </w:rPr>
    </w:lvl>
    <w:lvl w:ilvl="7" w:tplc="440E5DF2" w:tentative="1">
      <w:start w:val="1"/>
      <w:numFmt w:val="bullet"/>
      <w:lvlText w:val="•"/>
      <w:lvlJc w:val="left"/>
      <w:pPr>
        <w:tabs>
          <w:tab w:val="num" w:pos="5760"/>
        </w:tabs>
        <w:ind w:left="5760" w:hanging="360"/>
      </w:pPr>
      <w:rPr>
        <w:rFonts w:ascii="Arial" w:hAnsi="Arial" w:hint="default"/>
      </w:rPr>
    </w:lvl>
    <w:lvl w:ilvl="8" w:tplc="7DEC4B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CC73FDF"/>
    <w:multiLevelType w:val="hybridMultilevel"/>
    <w:tmpl w:val="1B8AF9A2"/>
    <w:lvl w:ilvl="0" w:tplc="466E5170">
      <w:start w:val="1"/>
      <w:numFmt w:val="bullet"/>
      <w:lvlText w:val="•"/>
      <w:lvlJc w:val="left"/>
      <w:pPr>
        <w:tabs>
          <w:tab w:val="num" w:pos="720"/>
        </w:tabs>
        <w:ind w:left="720" w:hanging="360"/>
      </w:pPr>
      <w:rPr>
        <w:rFonts w:ascii="Arial" w:hAnsi="Arial" w:hint="default"/>
      </w:rPr>
    </w:lvl>
    <w:lvl w:ilvl="1" w:tplc="D0AAB702" w:tentative="1">
      <w:start w:val="1"/>
      <w:numFmt w:val="bullet"/>
      <w:lvlText w:val="•"/>
      <w:lvlJc w:val="left"/>
      <w:pPr>
        <w:tabs>
          <w:tab w:val="num" w:pos="1440"/>
        </w:tabs>
        <w:ind w:left="1440" w:hanging="360"/>
      </w:pPr>
      <w:rPr>
        <w:rFonts w:ascii="Arial" w:hAnsi="Arial" w:hint="default"/>
      </w:rPr>
    </w:lvl>
    <w:lvl w:ilvl="2" w:tplc="4B00BFAE" w:tentative="1">
      <w:start w:val="1"/>
      <w:numFmt w:val="bullet"/>
      <w:lvlText w:val="•"/>
      <w:lvlJc w:val="left"/>
      <w:pPr>
        <w:tabs>
          <w:tab w:val="num" w:pos="2160"/>
        </w:tabs>
        <w:ind w:left="2160" w:hanging="360"/>
      </w:pPr>
      <w:rPr>
        <w:rFonts w:ascii="Arial" w:hAnsi="Arial" w:hint="default"/>
      </w:rPr>
    </w:lvl>
    <w:lvl w:ilvl="3" w:tplc="19E4B308" w:tentative="1">
      <w:start w:val="1"/>
      <w:numFmt w:val="bullet"/>
      <w:lvlText w:val="•"/>
      <w:lvlJc w:val="left"/>
      <w:pPr>
        <w:tabs>
          <w:tab w:val="num" w:pos="2880"/>
        </w:tabs>
        <w:ind w:left="2880" w:hanging="360"/>
      </w:pPr>
      <w:rPr>
        <w:rFonts w:ascii="Arial" w:hAnsi="Arial" w:hint="default"/>
      </w:rPr>
    </w:lvl>
    <w:lvl w:ilvl="4" w:tplc="C0C8649E" w:tentative="1">
      <w:start w:val="1"/>
      <w:numFmt w:val="bullet"/>
      <w:lvlText w:val="•"/>
      <w:lvlJc w:val="left"/>
      <w:pPr>
        <w:tabs>
          <w:tab w:val="num" w:pos="3600"/>
        </w:tabs>
        <w:ind w:left="3600" w:hanging="360"/>
      </w:pPr>
      <w:rPr>
        <w:rFonts w:ascii="Arial" w:hAnsi="Arial" w:hint="default"/>
      </w:rPr>
    </w:lvl>
    <w:lvl w:ilvl="5" w:tplc="98FEF59C" w:tentative="1">
      <w:start w:val="1"/>
      <w:numFmt w:val="bullet"/>
      <w:lvlText w:val="•"/>
      <w:lvlJc w:val="left"/>
      <w:pPr>
        <w:tabs>
          <w:tab w:val="num" w:pos="4320"/>
        </w:tabs>
        <w:ind w:left="4320" w:hanging="360"/>
      </w:pPr>
      <w:rPr>
        <w:rFonts w:ascii="Arial" w:hAnsi="Arial" w:hint="default"/>
      </w:rPr>
    </w:lvl>
    <w:lvl w:ilvl="6" w:tplc="001C850E" w:tentative="1">
      <w:start w:val="1"/>
      <w:numFmt w:val="bullet"/>
      <w:lvlText w:val="•"/>
      <w:lvlJc w:val="left"/>
      <w:pPr>
        <w:tabs>
          <w:tab w:val="num" w:pos="5040"/>
        </w:tabs>
        <w:ind w:left="5040" w:hanging="360"/>
      </w:pPr>
      <w:rPr>
        <w:rFonts w:ascii="Arial" w:hAnsi="Arial" w:hint="default"/>
      </w:rPr>
    </w:lvl>
    <w:lvl w:ilvl="7" w:tplc="FA2AA1C2" w:tentative="1">
      <w:start w:val="1"/>
      <w:numFmt w:val="bullet"/>
      <w:lvlText w:val="•"/>
      <w:lvlJc w:val="left"/>
      <w:pPr>
        <w:tabs>
          <w:tab w:val="num" w:pos="5760"/>
        </w:tabs>
        <w:ind w:left="5760" w:hanging="360"/>
      </w:pPr>
      <w:rPr>
        <w:rFonts w:ascii="Arial" w:hAnsi="Arial" w:hint="default"/>
      </w:rPr>
    </w:lvl>
    <w:lvl w:ilvl="8" w:tplc="24A8CC6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191B9E"/>
    <w:multiLevelType w:val="hybridMultilevel"/>
    <w:tmpl w:val="6B1471C8"/>
    <w:lvl w:ilvl="0" w:tplc="A8A68312">
      <w:start w:val="1"/>
      <w:numFmt w:val="bullet"/>
      <w:lvlText w:val="•"/>
      <w:lvlJc w:val="left"/>
      <w:pPr>
        <w:tabs>
          <w:tab w:val="num" w:pos="720"/>
        </w:tabs>
        <w:ind w:left="720" w:hanging="360"/>
      </w:pPr>
      <w:rPr>
        <w:rFonts w:ascii="Arial" w:hAnsi="Arial" w:hint="default"/>
      </w:rPr>
    </w:lvl>
    <w:lvl w:ilvl="1" w:tplc="ED00B4FA" w:tentative="1">
      <w:start w:val="1"/>
      <w:numFmt w:val="bullet"/>
      <w:lvlText w:val="•"/>
      <w:lvlJc w:val="left"/>
      <w:pPr>
        <w:tabs>
          <w:tab w:val="num" w:pos="1440"/>
        </w:tabs>
        <w:ind w:left="1440" w:hanging="360"/>
      </w:pPr>
      <w:rPr>
        <w:rFonts w:ascii="Arial" w:hAnsi="Arial" w:hint="default"/>
      </w:rPr>
    </w:lvl>
    <w:lvl w:ilvl="2" w:tplc="8ACAFEB6" w:tentative="1">
      <w:start w:val="1"/>
      <w:numFmt w:val="bullet"/>
      <w:lvlText w:val="•"/>
      <w:lvlJc w:val="left"/>
      <w:pPr>
        <w:tabs>
          <w:tab w:val="num" w:pos="2160"/>
        </w:tabs>
        <w:ind w:left="2160" w:hanging="360"/>
      </w:pPr>
      <w:rPr>
        <w:rFonts w:ascii="Arial" w:hAnsi="Arial" w:hint="default"/>
      </w:rPr>
    </w:lvl>
    <w:lvl w:ilvl="3" w:tplc="188058D6" w:tentative="1">
      <w:start w:val="1"/>
      <w:numFmt w:val="bullet"/>
      <w:lvlText w:val="•"/>
      <w:lvlJc w:val="left"/>
      <w:pPr>
        <w:tabs>
          <w:tab w:val="num" w:pos="2880"/>
        </w:tabs>
        <w:ind w:left="2880" w:hanging="360"/>
      </w:pPr>
      <w:rPr>
        <w:rFonts w:ascii="Arial" w:hAnsi="Arial" w:hint="default"/>
      </w:rPr>
    </w:lvl>
    <w:lvl w:ilvl="4" w:tplc="6F161850" w:tentative="1">
      <w:start w:val="1"/>
      <w:numFmt w:val="bullet"/>
      <w:lvlText w:val="•"/>
      <w:lvlJc w:val="left"/>
      <w:pPr>
        <w:tabs>
          <w:tab w:val="num" w:pos="3600"/>
        </w:tabs>
        <w:ind w:left="3600" w:hanging="360"/>
      </w:pPr>
      <w:rPr>
        <w:rFonts w:ascii="Arial" w:hAnsi="Arial" w:hint="default"/>
      </w:rPr>
    </w:lvl>
    <w:lvl w:ilvl="5" w:tplc="087865A2" w:tentative="1">
      <w:start w:val="1"/>
      <w:numFmt w:val="bullet"/>
      <w:lvlText w:val="•"/>
      <w:lvlJc w:val="left"/>
      <w:pPr>
        <w:tabs>
          <w:tab w:val="num" w:pos="4320"/>
        </w:tabs>
        <w:ind w:left="4320" w:hanging="360"/>
      </w:pPr>
      <w:rPr>
        <w:rFonts w:ascii="Arial" w:hAnsi="Arial" w:hint="default"/>
      </w:rPr>
    </w:lvl>
    <w:lvl w:ilvl="6" w:tplc="6CF2F12E" w:tentative="1">
      <w:start w:val="1"/>
      <w:numFmt w:val="bullet"/>
      <w:lvlText w:val="•"/>
      <w:lvlJc w:val="left"/>
      <w:pPr>
        <w:tabs>
          <w:tab w:val="num" w:pos="5040"/>
        </w:tabs>
        <w:ind w:left="5040" w:hanging="360"/>
      </w:pPr>
      <w:rPr>
        <w:rFonts w:ascii="Arial" w:hAnsi="Arial" w:hint="default"/>
      </w:rPr>
    </w:lvl>
    <w:lvl w:ilvl="7" w:tplc="17902FE2" w:tentative="1">
      <w:start w:val="1"/>
      <w:numFmt w:val="bullet"/>
      <w:lvlText w:val="•"/>
      <w:lvlJc w:val="left"/>
      <w:pPr>
        <w:tabs>
          <w:tab w:val="num" w:pos="5760"/>
        </w:tabs>
        <w:ind w:left="5760" w:hanging="360"/>
      </w:pPr>
      <w:rPr>
        <w:rFonts w:ascii="Arial" w:hAnsi="Arial" w:hint="default"/>
      </w:rPr>
    </w:lvl>
    <w:lvl w:ilvl="8" w:tplc="43463C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A8151B3"/>
    <w:multiLevelType w:val="hybridMultilevel"/>
    <w:tmpl w:val="FC1C7F64"/>
    <w:lvl w:ilvl="0" w:tplc="9C1A08C2">
      <w:start w:val="1"/>
      <w:numFmt w:val="bullet"/>
      <w:lvlText w:val="•"/>
      <w:lvlJc w:val="left"/>
      <w:pPr>
        <w:tabs>
          <w:tab w:val="num" w:pos="720"/>
        </w:tabs>
        <w:ind w:left="720" w:hanging="360"/>
      </w:pPr>
      <w:rPr>
        <w:rFonts w:ascii="Arial" w:hAnsi="Arial" w:hint="default"/>
      </w:rPr>
    </w:lvl>
    <w:lvl w:ilvl="1" w:tplc="47001BFE" w:tentative="1">
      <w:start w:val="1"/>
      <w:numFmt w:val="bullet"/>
      <w:lvlText w:val="•"/>
      <w:lvlJc w:val="left"/>
      <w:pPr>
        <w:tabs>
          <w:tab w:val="num" w:pos="1440"/>
        </w:tabs>
        <w:ind w:left="1440" w:hanging="360"/>
      </w:pPr>
      <w:rPr>
        <w:rFonts w:ascii="Arial" w:hAnsi="Arial" w:hint="default"/>
      </w:rPr>
    </w:lvl>
    <w:lvl w:ilvl="2" w:tplc="4758567E" w:tentative="1">
      <w:start w:val="1"/>
      <w:numFmt w:val="bullet"/>
      <w:lvlText w:val="•"/>
      <w:lvlJc w:val="left"/>
      <w:pPr>
        <w:tabs>
          <w:tab w:val="num" w:pos="2160"/>
        </w:tabs>
        <w:ind w:left="2160" w:hanging="360"/>
      </w:pPr>
      <w:rPr>
        <w:rFonts w:ascii="Arial" w:hAnsi="Arial" w:hint="default"/>
      </w:rPr>
    </w:lvl>
    <w:lvl w:ilvl="3" w:tplc="B9FA5292" w:tentative="1">
      <w:start w:val="1"/>
      <w:numFmt w:val="bullet"/>
      <w:lvlText w:val="•"/>
      <w:lvlJc w:val="left"/>
      <w:pPr>
        <w:tabs>
          <w:tab w:val="num" w:pos="2880"/>
        </w:tabs>
        <w:ind w:left="2880" w:hanging="360"/>
      </w:pPr>
      <w:rPr>
        <w:rFonts w:ascii="Arial" w:hAnsi="Arial" w:hint="default"/>
      </w:rPr>
    </w:lvl>
    <w:lvl w:ilvl="4" w:tplc="1310BB8C" w:tentative="1">
      <w:start w:val="1"/>
      <w:numFmt w:val="bullet"/>
      <w:lvlText w:val="•"/>
      <w:lvlJc w:val="left"/>
      <w:pPr>
        <w:tabs>
          <w:tab w:val="num" w:pos="3600"/>
        </w:tabs>
        <w:ind w:left="3600" w:hanging="360"/>
      </w:pPr>
      <w:rPr>
        <w:rFonts w:ascii="Arial" w:hAnsi="Arial" w:hint="default"/>
      </w:rPr>
    </w:lvl>
    <w:lvl w:ilvl="5" w:tplc="A49445B2" w:tentative="1">
      <w:start w:val="1"/>
      <w:numFmt w:val="bullet"/>
      <w:lvlText w:val="•"/>
      <w:lvlJc w:val="left"/>
      <w:pPr>
        <w:tabs>
          <w:tab w:val="num" w:pos="4320"/>
        </w:tabs>
        <w:ind w:left="4320" w:hanging="360"/>
      </w:pPr>
      <w:rPr>
        <w:rFonts w:ascii="Arial" w:hAnsi="Arial" w:hint="default"/>
      </w:rPr>
    </w:lvl>
    <w:lvl w:ilvl="6" w:tplc="0DF84216" w:tentative="1">
      <w:start w:val="1"/>
      <w:numFmt w:val="bullet"/>
      <w:lvlText w:val="•"/>
      <w:lvlJc w:val="left"/>
      <w:pPr>
        <w:tabs>
          <w:tab w:val="num" w:pos="5040"/>
        </w:tabs>
        <w:ind w:left="5040" w:hanging="360"/>
      </w:pPr>
      <w:rPr>
        <w:rFonts w:ascii="Arial" w:hAnsi="Arial" w:hint="default"/>
      </w:rPr>
    </w:lvl>
    <w:lvl w:ilvl="7" w:tplc="B226EB12" w:tentative="1">
      <w:start w:val="1"/>
      <w:numFmt w:val="bullet"/>
      <w:lvlText w:val="•"/>
      <w:lvlJc w:val="left"/>
      <w:pPr>
        <w:tabs>
          <w:tab w:val="num" w:pos="5760"/>
        </w:tabs>
        <w:ind w:left="5760" w:hanging="360"/>
      </w:pPr>
      <w:rPr>
        <w:rFonts w:ascii="Arial" w:hAnsi="Arial" w:hint="default"/>
      </w:rPr>
    </w:lvl>
    <w:lvl w:ilvl="8" w:tplc="A358F48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ACE6B65"/>
    <w:multiLevelType w:val="hybridMultilevel"/>
    <w:tmpl w:val="94FE663C"/>
    <w:lvl w:ilvl="0" w:tplc="8BD03C80">
      <w:start w:val="1"/>
      <w:numFmt w:val="bullet"/>
      <w:lvlText w:val="•"/>
      <w:lvlJc w:val="left"/>
      <w:pPr>
        <w:tabs>
          <w:tab w:val="num" w:pos="720"/>
        </w:tabs>
        <w:ind w:left="720" w:hanging="360"/>
      </w:pPr>
      <w:rPr>
        <w:rFonts w:ascii="Arial" w:hAnsi="Arial" w:hint="default"/>
      </w:rPr>
    </w:lvl>
    <w:lvl w:ilvl="1" w:tplc="7FA2ED6E" w:tentative="1">
      <w:start w:val="1"/>
      <w:numFmt w:val="bullet"/>
      <w:lvlText w:val="•"/>
      <w:lvlJc w:val="left"/>
      <w:pPr>
        <w:tabs>
          <w:tab w:val="num" w:pos="1440"/>
        </w:tabs>
        <w:ind w:left="1440" w:hanging="360"/>
      </w:pPr>
      <w:rPr>
        <w:rFonts w:ascii="Arial" w:hAnsi="Arial" w:hint="default"/>
      </w:rPr>
    </w:lvl>
    <w:lvl w:ilvl="2" w:tplc="43FCAC7A" w:tentative="1">
      <w:start w:val="1"/>
      <w:numFmt w:val="bullet"/>
      <w:lvlText w:val="•"/>
      <w:lvlJc w:val="left"/>
      <w:pPr>
        <w:tabs>
          <w:tab w:val="num" w:pos="2160"/>
        </w:tabs>
        <w:ind w:left="2160" w:hanging="360"/>
      </w:pPr>
      <w:rPr>
        <w:rFonts w:ascii="Arial" w:hAnsi="Arial" w:hint="default"/>
      </w:rPr>
    </w:lvl>
    <w:lvl w:ilvl="3" w:tplc="57CC9618" w:tentative="1">
      <w:start w:val="1"/>
      <w:numFmt w:val="bullet"/>
      <w:lvlText w:val="•"/>
      <w:lvlJc w:val="left"/>
      <w:pPr>
        <w:tabs>
          <w:tab w:val="num" w:pos="2880"/>
        </w:tabs>
        <w:ind w:left="2880" w:hanging="360"/>
      </w:pPr>
      <w:rPr>
        <w:rFonts w:ascii="Arial" w:hAnsi="Arial" w:hint="default"/>
      </w:rPr>
    </w:lvl>
    <w:lvl w:ilvl="4" w:tplc="BFACA274" w:tentative="1">
      <w:start w:val="1"/>
      <w:numFmt w:val="bullet"/>
      <w:lvlText w:val="•"/>
      <w:lvlJc w:val="left"/>
      <w:pPr>
        <w:tabs>
          <w:tab w:val="num" w:pos="3600"/>
        </w:tabs>
        <w:ind w:left="3600" w:hanging="360"/>
      </w:pPr>
      <w:rPr>
        <w:rFonts w:ascii="Arial" w:hAnsi="Arial" w:hint="default"/>
      </w:rPr>
    </w:lvl>
    <w:lvl w:ilvl="5" w:tplc="C8A84E42" w:tentative="1">
      <w:start w:val="1"/>
      <w:numFmt w:val="bullet"/>
      <w:lvlText w:val="•"/>
      <w:lvlJc w:val="left"/>
      <w:pPr>
        <w:tabs>
          <w:tab w:val="num" w:pos="4320"/>
        </w:tabs>
        <w:ind w:left="4320" w:hanging="360"/>
      </w:pPr>
      <w:rPr>
        <w:rFonts w:ascii="Arial" w:hAnsi="Arial" w:hint="default"/>
      </w:rPr>
    </w:lvl>
    <w:lvl w:ilvl="6" w:tplc="95F2D540" w:tentative="1">
      <w:start w:val="1"/>
      <w:numFmt w:val="bullet"/>
      <w:lvlText w:val="•"/>
      <w:lvlJc w:val="left"/>
      <w:pPr>
        <w:tabs>
          <w:tab w:val="num" w:pos="5040"/>
        </w:tabs>
        <w:ind w:left="5040" w:hanging="360"/>
      </w:pPr>
      <w:rPr>
        <w:rFonts w:ascii="Arial" w:hAnsi="Arial" w:hint="default"/>
      </w:rPr>
    </w:lvl>
    <w:lvl w:ilvl="7" w:tplc="B6C8BDE2" w:tentative="1">
      <w:start w:val="1"/>
      <w:numFmt w:val="bullet"/>
      <w:lvlText w:val="•"/>
      <w:lvlJc w:val="left"/>
      <w:pPr>
        <w:tabs>
          <w:tab w:val="num" w:pos="5760"/>
        </w:tabs>
        <w:ind w:left="5760" w:hanging="360"/>
      </w:pPr>
      <w:rPr>
        <w:rFonts w:ascii="Arial" w:hAnsi="Arial" w:hint="default"/>
      </w:rPr>
    </w:lvl>
    <w:lvl w:ilvl="8" w:tplc="146A82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B0B0B52"/>
    <w:multiLevelType w:val="hybridMultilevel"/>
    <w:tmpl w:val="D034F430"/>
    <w:lvl w:ilvl="0" w:tplc="84040216">
      <w:start w:val="1"/>
      <w:numFmt w:val="bullet"/>
      <w:lvlText w:val="•"/>
      <w:lvlJc w:val="left"/>
      <w:pPr>
        <w:tabs>
          <w:tab w:val="num" w:pos="720"/>
        </w:tabs>
        <w:ind w:left="720" w:hanging="360"/>
      </w:pPr>
      <w:rPr>
        <w:rFonts w:ascii="Arial" w:hAnsi="Arial" w:hint="default"/>
      </w:rPr>
    </w:lvl>
    <w:lvl w:ilvl="1" w:tplc="6CA0C4CC" w:tentative="1">
      <w:start w:val="1"/>
      <w:numFmt w:val="bullet"/>
      <w:lvlText w:val="•"/>
      <w:lvlJc w:val="left"/>
      <w:pPr>
        <w:tabs>
          <w:tab w:val="num" w:pos="1440"/>
        </w:tabs>
        <w:ind w:left="1440" w:hanging="360"/>
      </w:pPr>
      <w:rPr>
        <w:rFonts w:ascii="Arial" w:hAnsi="Arial" w:hint="default"/>
      </w:rPr>
    </w:lvl>
    <w:lvl w:ilvl="2" w:tplc="3E605D24" w:tentative="1">
      <w:start w:val="1"/>
      <w:numFmt w:val="bullet"/>
      <w:lvlText w:val="•"/>
      <w:lvlJc w:val="left"/>
      <w:pPr>
        <w:tabs>
          <w:tab w:val="num" w:pos="2160"/>
        </w:tabs>
        <w:ind w:left="2160" w:hanging="360"/>
      </w:pPr>
      <w:rPr>
        <w:rFonts w:ascii="Arial" w:hAnsi="Arial" w:hint="default"/>
      </w:rPr>
    </w:lvl>
    <w:lvl w:ilvl="3" w:tplc="8B4ECDFE" w:tentative="1">
      <w:start w:val="1"/>
      <w:numFmt w:val="bullet"/>
      <w:lvlText w:val="•"/>
      <w:lvlJc w:val="left"/>
      <w:pPr>
        <w:tabs>
          <w:tab w:val="num" w:pos="2880"/>
        </w:tabs>
        <w:ind w:left="2880" w:hanging="360"/>
      </w:pPr>
      <w:rPr>
        <w:rFonts w:ascii="Arial" w:hAnsi="Arial" w:hint="default"/>
      </w:rPr>
    </w:lvl>
    <w:lvl w:ilvl="4" w:tplc="0A4659F4" w:tentative="1">
      <w:start w:val="1"/>
      <w:numFmt w:val="bullet"/>
      <w:lvlText w:val="•"/>
      <w:lvlJc w:val="left"/>
      <w:pPr>
        <w:tabs>
          <w:tab w:val="num" w:pos="3600"/>
        </w:tabs>
        <w:ind w:left="3600" w:hanging="360"/>
      </w:pPr>
      <w:rPr>
        <w:rFonts w:ascii="Arial" w:hAnsi="Arial" w:hint="default"/>
      </w:rPr>
    </w:lvl>
    <w:lvl w:ilvl="5" w:tplc="4D529C1E" w:tentative="1">
      <w:start w:val="1"/>
      <w:numFmt w:val="bullet"/>
      <w:lvlText w:val="•"/>
      <w:lvlJc w:val="left"/>
      <w:pPr>
        <w:tabs>
          <w:tab w:val="num" w:pos="4320"/>
        </w:tabs>
        <w:ind w:left="4320" w:hanging="360"/>
      </w:pPr>
      <w:rPr>
        <w:rFonts w:ascii="Arial" w:hAnsi="Arial" w:hint="default"/>
      </w:rPr>
    </w:lvl>
    <w:lvl w:ilvl="6" w:tplc="932EAF8A" w:tentative="1">
      <w:start w:val="1"/>
      <w:numFmt w:val="bullet"/>
      <w:lvlText w:val="•"/>
      <w:lvlJc w:val="left"/>
      <w:pPr>
        <w:tabs>
          <w:tab w:val="num" w:pos="5040"/>
        </w:tabs>
        <w:ind w:left="5040" w:hanging="360"/>
      </w:pPr>
      <w:rPr>
        <w:rFonts w:ascii="Arial" w:hAnsi="Arial" w:hint="default"/>
      </w:rPr>
    </w:lvl>
    <w:lvl w:ilvl="7" w:tplc="D85E3B52" w:tentative="1">
      <w:start w:val="1"/>
      <w:numFmt w:val="bullet"/>
      <w:lvlText w:val="•"/>
      <w:lvlJc w:val="left"/>
      <w:pPr>
        <w:tabs>
          <w:tab w:val="num" w:pos="5760"/>
        </w:tabs>
        <w:ind w:left="5760" w:hanging="360"/>
      </w:pPr>
      <w:rPr>
        <w:rFonts w:ascii="Arial" w:hAnsi="Arial" w:hint="default"/>
      </w:rPr>
    </w:lvl>
    <w:lvl w:ilvl="8" w:tplc="45ECE8C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6"/>
  </w:num>
  <w:num w:numId="4">
    <w:abstractNumId w:val="4"/>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B87"/>
    <w:rsid w:val="00023C48"/>
    <w:rsid w:val="0004120A"/>
    <w:rsid w:val="000B7C62"/>
    <w:rsid w:val="000C5662"/>
    <w:rsid w:val="000F55BA"/>
    <w:rsid w:val="000F5784"/>
    <w:rsid w:val="000F58EA"/>
    <w:rsid w:val="00104B60"/>
    <w:rsid w:val="00107AD9"/>
    <w:rsid w:val="00112B4C"/>
    <w:rsid w:val="00130504"/>
    <w:rsid w:val="0013072B"/>
    <w:rsid w:val="0015000F"/>
    <w:rsid w:val="001547C8"/>
    <w:rsid w:val="0017250C"/>
    <w:rsid w:val="001A1490"/>
    <w:rsid w:val="001B0B7C"/>
    <w:rsid w:val="001C72AA"/>
    <w:rsid w:val="001E2D9E"/>
    <w:rsid w:val="00204A9A"/>
    <w:rsid w:val="002176FF"/>
    <w:rsid w:val="00260329"/>
    <w:rsid w:val="00280A93"/>
    <w:rsid w:val="00283D6E"/>
    <w:rsid w:val="002A0079"/>
    <w:rsid w:val="002B4B8A"/>
    <w:rsid w:val="00307E63"/>
    <w:rsid w:val="00312FFF"/>
    <w:rsid w:val="003474EC"/>
    <w:rsid w:val="00370B37"/>
    <w:rsid w:val="0037770A"/>
    <w:rsid w:val="0039343D"/>
    <w:rsid w:val="00396B79"/>
    <w:rsid w:val="003B10A1"/>
    <w:rsid w:val="003B4F07"/>
    <w:rsid w:val="003D5E57"/>
    <w:rsid w:val="003E70AB"/>
    <w:rsid w:val="00425EC8"/>
    <w:rsid w:val="00433E70"/>
    <w:rsid w:val="00463A6B"/>
    <w:rsid w:val="0047285D"/>
    <w:rsid w:val="004F4F89"/>
    <w:rsid w:val="00574FD0"/>
    <w:rsid w:val="005C0477"/>
    <w:rsid w:val="005C6D14"/>
    <w:rsid w:val="00614751"/>
    <w:rsid w:val="006307E9"/>
    <w:rsid w:val="00633732"/>
    <w:rsid w:val="00684DE0"/>
    <w:rsid w:val="00690BA8"/>
    <w:rsid w:val="006D1629"/>
    <w:rsid w:val="006E2F91"/>
    <w:rsid w:val="00712B1A"/>
    <w:rsid w:val="00714169"/>
    <w:rsid w:val="00746AA8"/>
    <w:rsid w:val="007B1EFF"/>
    <w:rsid w:val="007C08F0"/>
    <w:rsid w:val="008020A1"/>
    <w:rsid w:val="00806D98"/>
    <w:rsid w:val="00816924"/>
    <w:rsid w:val="0082655F"/>
    <w:rsid w:val="00830C0D"/>
    <w:rsid w:val="008501C9"/>
    <w:rsid w:val="008512C5"/>
    <w:rsid w:val="00853DB7"/>
    <w:rsid w:val="0086702F"/>
    <w:rsid w:val="008E08B9"/>
    <w:rsid w:val="00900B87"/>
    <w:rsid w:val="00932933"/>
    <w:rsid w:val="0093444F"/>
    <w:rsid w:val="00940144"/>
    <w:rsid w:val="00945669"/>
    <w:rsid w:val="00950CC5"/>
    <w:rsid w:val="009923AE"/>
    <w:rsid w:val="009958B4"/>
    <w:rsid w:val="00995C46"/>
    <w:rsid w:val="009C686F"/>
    <w:rsid w:val="009C786D"/>
    <w:rsid w:val="009F67BD"/>
    <w:rsid w:val="009F7ED3"/>
    <w:rsid w:val="00A05D54"/>
    <w:rsid w:val="00A266BD"/>
    <w:rsid w:val="00A42E15"/>
    <w:rsid w:val="00AA301A"/>
    <w:rsid w:val="00AA7B3F"/>
    <w:rsid w:val="00AF753F"/>
    <w:rsid w:val="00B347F4"/>
    <w:rsid w:val="00B55903"/>
    <w:rsid w:val="00B7493E"/>
    <w:rsid w:val="00B9023C"/>
    <w:rsid w:val="00BC3FC4"/>
    <w:rsid w:val="00BD0F08"/>
    <w:rsid w:val="00C259EE"/>
    <w:rsid w:val="00CC4493"/>
    <w:rsid w:val="00CF53CA"/>
    <w:rsid w:val="00D01A35"/>
    <w:rsid w:val="00D061D0"/>
    <w:rsid w:val="00D41D44"/>
    <w:rsid w:val="00D631EB"/>
    <w:rsid w:val="00D904C0"/>
    <w:rsid w:val="00E63440"/>
    <w:rsid w:val="00E668DD"/>
    <w:rsid w:val="00EE76E1"/>
    <w:rsid w:val="00F26DF1"/>
    <w:rsid w:val="00F37A99"/>
    <w:rsid w:val="00F652E8"/>
    <w:rsid w:val="00F93F73"/>
    <w:rsid w:val="00FA0906"/>
    <w:rsid w:val="00FC0B67"/>
    <w:rsid w:val="00FC4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821F-386D-4E50-9D37-D88D74833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751"/>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4751"/>
    <w:rPr>
      <w:b/>
      <w:bCs/>
    </w:rPr>
  </w:style>
  <w:style w:type="character" w:styleId="Hyperlink">
    <w:name w:val="Hyperlink"/>
    <w:basedOn w:val="DefaultParagraphFont"/>
    <w:uiPriority w:val="99"/>
    <w:unhideWhenUsed/>
    <w:rsid w:val="00AA301A"/>
    <w:rPr>
      <w:color w:val="0000FF"/>
      <w:u w:val="single"/>
    </w:rPr>
  </w:style>
  <w:style w:type="paragraph" w:styleId="ListParagraph">
    <w:name w:val="List Paragraph"/>
    <w:basedOn w:val="Normal"/>
    <w:uiPriority w:val="34"/>
    <w:qFormat/>
    <w:rsid w:val="00D904C0"/>
    <w:pPr>
      <w:ind w:left="720"/>
      <w:contextualSpacing/>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07E63"/>
    <w:pPr>
      <w:tabs>
        <w:tab w:val="center" w:pos="4513"/>
        <w:tab w:val="right" w:pos="9026"/>
      </w:tabs>
    </w:pPr>
  </w:style>
  <w:style w:type="character" w:customStyle="1" w:styleId="HeaderChar">
    <w:name w:val="Header Char"/>
    <w:basedOn w:val="DefaultParagraphFont"/>
    <w:link w:val="Header"/>
    <w:uiPriority w:val="99"/>
    <w:rsid w:val="00307E63"/>
  </w:style>
  <w:style w:type="paragraph" w:styleId="Footer">
    <w:name w:val="footer"/>
    <w:basedOn w:val="Normal"/>
    <w:link w:val="FooterChar"/>
    <w:uiPriority w:val="99"/>
    <w:unhideWhenUsed/>
    <w:rsid w:val="00307E63"/>
    <w:pPr>
      <w:tabs>
        <w:tab w:val="center" w:pos="4513"/>
        <w:tab w:val="right" w:pos="9026"/>
      </w:tabs>
    </w:pPr>
  </w:style>
  <w:style w:type="character" w:customStyle="1" w:styleId="FooterChar">
    <w:name w:val="Footer Char"/>
    <w:basedOn w:val="DefaultParagraphFont"/>
    <w:link w:val="Footer"/>
    <w:uiPriority w:val="99"/>
    <w:rsid w:val="00307E63"/>
  </w:style>
  <w:style w:type="paragraph" w:styleId="Bibliography">
    <w:name w:val="Bibliography"/>
    <w:basedOn w:val="Normal"/>
    <w:next w:val="Normal"/>
    <w:uiPriority w:val="37"/>
    <w:unhideWhenUsed/>
    <w:rsid w:val="009C7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993555">
      <w:bodyDiv w:val="1"/>
      <w:marLeft w:val="0"/>
      <w:marRight w:val="0"/>
      <w:marTop w:val="0"/>
      <w:marBottom w:val="0"/>
      <w:divBdr>
        <w:top w:val="none" w:sz="0" w:space="0" w:color="auto"/>
        <w:left w:val="none" w:sz="0" w:space="0" w:color="auto"/>
        <w:bottom w:val="none" w:sz="0" w:space="0" w:color="auto"/>
        <w:right w:val="none" w:sz="0" w:space="0" w:color="auto"/>
      </w:divBdr>
      <w:divsChild>
        <w:div w:id="1724060901">
          <w:marLeft w:val="446"/>
          <w:marRight w:val="0"/>
          <w:marTop w:val="200"/>
          <w:marBottom w:val="0"/>
          <w:divBdr>
            <w:top w:val="none" w:sz="0" w:space="0" w:color="auto"/>
            <w:left w:val="none" w:sz="0" w:space="0" w:color="auto"/>
            <w:bottom w:val="none" w:sz="0" w:space="0" w:color="auto"/>
            <w:right w:val="none" w:sz="0" w:space="0" w:color="auto"/>
          </w:divBdr>
        </w:div>
        <w:div w:id="919097987">
          <w:marLeft w:val="446"/>
          <w:marRight w:val="0"/>
          <w:marTop w:val="200"/>
          <w:marBottom w:val="0"/>
          <w:divBdr>
            <w:top w:val="none" w:sz="0" w:space="0" w:color="auto"/>
            <w:left w:val="none" w:sz="0" w:space="0" w:color="auto"/>
            <w:bottom w:val="none" w:sz="0" w:space="0" w:color="auto"/>
            <w:right w:val="none" w:sz="0" w:space="0" w:color="auto"/>
          </w:divBdr>
        </w:div>
      </w:divsChild>
    </w:div>
    <w:div w:id="314577281">
      <w:bodyDiv w:val="1"/>
      <w:marLeft w:val="0"/>
      <w:marRight w:val="0"/>
      <w:marTop w:val="0"/>
      <w:marBottom w:val="0"/>
      <w:divBdr>
        <w:top w:val="none" w:sz="0" w:space="0" w:color="auto"/>
        <w:left w:val="none" w:sz="0" w:space="0" w:color="auto"/>
        <w:bottom w:val="none" w:sz="0" w:space="0" w:color="auto"/>
        <w:right w:val="none" w:sz="0" w:space="0" w:color="auto"/>
      </w:divBdr>
      <w:divsChild>
        <w:div w:id="545793606">
          <w:marLeft w:val="360"/>
          <w:marRight w:val="0"/>
          <w:marTop w:val="200"/>
          <w:marBottom w:val="0"/>
          <w:divBdr>
            <w:top w:val="none" w:sz="0" w:space="0" w:color="auto"/>
            <w:left w:val="none" w:sz="0" w:space="0" w:color="auto"/>
            <w:bottom w:val="none" w:sz="0" w:space="0" w:color="auto"/>
            <w:right w:val="none" w:sz="0" w:space="0" w:color="auto"/>
          </w:divBdr>
        </w:div>
        <w:div w:id="256058233">
          <w:marLeft w:val="360"/>
          <w:marRight w:val="0"/>
          <w:marTop w:val="200"/>
          <w:marBottom w:val="0"/>
          <w:divBdr>
            <w:top w:val="none" w:sz="0" w:space="0" w:color="auto"/>
            <w:left w:val="none" w:sz="0" w:space="0" w:color="auto"/>
            <w:bottom w:val="none" w:sz="0" w:space="0" w:color="auto"/>
            <w:right w:val="none" w:sz="0" w:space="0" w:color="auto"/>
          </w:divBdr>
        </w:div>
        <w:div w:id="1215242213">
          <w:marLeft w:val="360"/>
          <w:marRight w:val="0"/>
          <w:marTop w:val="200"/>
          <w:marBottom w:val="0"/>
          <w:divBdr>
            <w:top w:val="none" w:sz="0" w:space="0" w:color="auto"/>
            <w:left w:val="none" w:sz="0" w:space="0" w:color="auto"/>
            <w:bottom w:val="none" w:sz="0" w:space="0" w:color="auto"/>
            <w:right w:val="none" w:sz="0" w:space="0" w:color="auto"/>
          </w:divBdr>
        </w:div>
      </w:divsChild>
    </w:div>
    <w:div w:id="684283482">
      <w:bodyDiv w:val="1"/>
      <w:marLeft w:val="0"/>
      <w:marRight w:val="0"/>
      <w:marTop w:val="0"/>
      <w:marBottom w:val="0"/>
      <w:divBdr>
        <w:top w:val="none" w:sz="0" w:space="0" w:color="auto"/>
        <w:left w:val="none" w:sz="0" w:space="0" w:color="auto"/>
        <w:bottom w:val="none" w:sz="0" w:space="0" w:color="auto"/>
        <w:right w:val="none" w:sz="0" w:space="0" w:color="auto"/>
      </w:divBdr>
      <w:divsChild>
        <w:div w:id="1433672674">
          <w:marLeft w:val="360"/>
          <w:marRight w:val="0"/>
          <w:marTop w:val="200"/>
          <w:marBottom w:val="0"/>
          <w:divBdr>
            <w:top w:val="none" w:sz="0" w:space="0" w:color="auto"/>
            <w:left w:val="none" w:sz="0" w:space="0" w:color="auto"/>
            <w:bottom w:val="none" w:sz="0" w:space="0" w:color="auto"/>
            <w:right w:val="none" w:sz="0" w:space="0" w:color="auto"/>
          </w:divBdr>
        </w:div>
        <w:div w:id="320501564">
          <w:marLeft w:val="360"/>
          <w:marRight w:val="0"/>
          <w:marTop w:val="200"/>
          <w:marBottom w:val="0"/>
          <w:divBdr>
            <w:top w:val="none" w:sz="0" w:space="0" w:color="auto"/>
            <w:left w:val="none" w:sz="0" w:space="0" w:color="auto"/>
            <w:bottom w:val="none" w:sz="0" w:space="0" w:color="auto"/>
            <w:right w:val="none" w:sz="0" w:space="0" w:color="auto"/>
          </w:divBdr>
        </w:div>
        <w:div w:id="1435244686">
          <w:marLeft w:val="360"/>
          <w:marRight w:val="0"/>
          <w:marTop w:val="200"/>
          <w:marBottom w:val="0"/>
          <w:divBdr>
            <w:top w:val="none" w:sz="0" w:space="0" w:color="auto"/>
            <w:left w:val="none" w:sz="0" w:space="0" w:color="auto"/>
            <w:bottom w:val="none" w:sz="0" w:space="0" w:color="auto"/>
            <w:right w:val="none" w:sz="0" w:space="0" w:color="auto"/>
          </w:divBdr>
        </w:div>
        <w:div w:id="1460952901">
          <w:marLeft w:val="360"/>
          <w:marRight w:val="0"/>
          <w:marTop w:val="200"/>
          <w:marBottom w:val="0"/>
          <w:divBdr>
            <w:top w:val="none" w:sz="0" w:space="0" w:color="auto"/>
            <w:left w:val="none" w:sz="0" w:space="0" w:color="auto"/>
            <w:bottom w:val="none" w:sz="0" w:space="0" w:color="auto"/>
            <w:right w:val="none" w:sz="0" w:space="0" w:color="auto"/>
          </w:divBdr>
        </w:div>
        <w:div w:id="375667262">
          <w:marLeft w:val="360"/>
          <w:marRight w:val="0"/>
          <w:marTop w:val="200"/>
          <w:marBottom w:val="0"/>
          <w:divBdr>
            <w:top w:val="none" w:sz="0" w:space="0" w:color="auto"/>
            <w:left w:val="none" w:sz="0" w:space="0" w:color="auto"/>
            <w:bottom w:val="none" w:sz="0" w:space="0" w:color="auto"/>
            <w:right w:val="none" w:sz="0" w:space="0" w:color="auto"/>
          </w:divBdr>
        </w:div>
        <w:div w:id="1846746825">
          <w:marLeft w:val="360"/>
          <w:marRight w:val="0"/>
          <w:marTop w:val="200"/>
          <w:marBottom w:val="0"/>
          <w:divBdr>
            <w:top w:val="none" w:sz="0" w:space="0" w:color="auto"/>
            <w:left w:val="none" w:sz="0" w:space="0" w:color="auto"/>
            <w:bottom w:val="none" w:sz="0" w:space="0" w:color="auto"/>
            <w:right w:val="none" w:sz="0" w:space="0" w:color="auto"/>
          </w:divBdr>
        </w:div>
        <w:div w:id="1189680711">
          <w:marLeft w:val="360"/>
          <w:marRight w:val="0"/>
          <w:marTop w:val="200"/>
          <w:marBottom w:val="0"/>
          <w:divBdr>
            <w:top w:val="none" w:sz="0" w:space="0" w:color="auto"/>
            <w:left w:val="none" w:sz="0" w:space="0" w:color="auto"/>
            <w:bottom w:val="none" w:sz="0" w:space="0" w:color="auto"/>
            <w:right w:val="none" w:sz="0" w:space="0" w:color="auto"/>
          </w:divBdr>
        </w:div>
      </w:divsChild>
    </w:div>
    <w:div w:id="931208862">
      <w:bodyDiv w:val="1"/>
      <w:marLeft w:val="0"/>
      <w:marRight w:val="0"/>
      <w:marTop w:val="0"/>
      <w:marBottom w:val="0"/>
      <w:divBdr>
        <w:top w:val="none" w:sz="0" w:space="0" w:color="auto"/>
        <w:left w:val="none" w:sz="0" w:space="0" w:color="auto"/>
        <w:bottom w:val="none" w:sz="0" w:space="0" w:color="auto"/>
        <w:right w:val="none" w:sz="0" w:space="0" w:color="auto"/>
      </w:divBdr>
      <w:divsChild>
        <w:div w:id="1254436592">
          <w:marLeft w:val="360"/>
          <w:marRight w:val="0"/>
          <w:marTop w:val="200"/>
          <w:marBottom w:val="0"/>
          <w:divBdr>
            <w:top w:val="none" w:sz="0" w:space="0" w:color="auto"/>
            <w:left w:val="none" w:sz="0" w:space="0" w:color="auto"/>
            <w:bottom w:val="none" w:sz="0" w:space="0" w:color="auto"/>
            <w:right w:val="none" w:sz="0" w:space="0" w:color="auto"/>
          </w:divBdr>
        </w:div>
      </w:divsChild>
    </w:div>
    <w:div w:id="1335492880">
      <w:bodyDiv w:val="1"/>
      <w:marLeft w:val="0"/>
      <w:marRight w:val="0"/>
      <w:marTop w:val="0"/>
      <w:marBottom w:val="0"/>
      <w:divBdr>
        <w:top w:val="none" w:sz="0" w:space="0" w:color="auto"/>
        <w:left w:val="none" w:sz="0" w:space="0" w:color="auto"/>
        <w:bottom w:val="none" w:sz="0" w:space="0" w:color="auto"/>
        <w:right w:val="none" w:sz="0" w:space="0" w:color="auto"/>
      </w:divBdr>
    </w:div>
    <w:div w:id="1439719490">
      <w:bodyDiv w:val="1"/>
      <w:marLeft w:val="0"/>
      <w:marRight w:val="0"/>
      <w:marTop w:val="0"/>
      <w:marBottom w:val="0"/>
      <w:divBdr>
        <w:top w:val="none" w:sz="0" w:space="0" w:color="auto"/>
        <w:left w:val="none" w:sz="0" w:space="0" w:color="auto"/>
        <w:bottom w:val="none" w:sz="0" w:space="0" w:color="auto"/>
        <w:right w:val="none" w:sz="0" w:space="0" w:color="auto"/>
      </w:divBdr>
    </w:div>
    <w:div w:id="1721588503">
      <w:bodyDiv w:val="1"/>
      <w:marLeft w:val="0"/>
      <w:marRight w:val="0"/>
      <w:marTop w:val="0"/>
      <w:marBottom w:val="0"/>
      <w:divBdr>
        <w:top w:val="none" w:sz="0" w:space="0" w:color="auto"/>
        <w:left w:val="none" w:sz="0" w:space="0" w:color="auto"/>
        <w:bottom w:val="none" w:sz="0" w:space="0" w:color="auto"/>
        <w:right w:val="none" w:sz="0" w:space="0" w:color="auto"/>
      </w:divBdr>
      <w:divsChild>
        <w:div w:id="1331909150">
          <w:marLeft w:val="360"/>
          <w:marRight w:val="0"/>
          <w:marTop w:val="200"/>
          <w:marBottom w:val="0"/>
          <w:divBdr>
            <w:top w:val="none" w:sz="0" w:space="0" w:color="auto"/>
            <w:left w:val="none" w:sz="0" w:space="0" w:color="auto"/>
            <w:bottom w:val="none" w:sz="0" w:space="0" w:color="auto"/>
            <w:right w:val="none" w:sz="0" w:space="0" w:color="auto"/>
          </w:divBdr>
        </w:div>
        <w:div w:id="1342050761">
          <w:marLeft w:val="360"/>
          <w:marRight w:val="0"/>
          <w:marTop w:val="200"/>
          <w:marBottom w:val="0"/>
          <w:divBdr>
            <w:top w:val="none" w:sz="0" w:space="0" w:color="auto"/>
            <w:left w:val="none" w:sz="0" w:space="0" w:color="auto"/>
            <w:bottom w:val="none" w:sz="0" w:space="0" w:color="auto"/>
            <w:right w:val="none" w:sz="0" w:space="0" w:color="auto"/>
          </w:divBdr>
        </w:div>
      </w:divsChild>
    </w:div>
    <w:div w:id="1915428049">
      <w:bodyDiv w:val="1"/>
      <w:marLeft w:val="0"/>
      <w:marRight w:val="0"/>
      <w:marTop w:val="0"/>
      <w:marBottom w:val="0"/>
      <w:divBdr>
        <w:top w:val="none" w:sz="0" w:space="0" w:color="auto"/>
        <w:left w:val="none" w:sz="0" w:space="0" w:color="auto"/>
        <w:bottom w:val="none" w:sz="0" w:space="0" w:color="auto"/>
        <w:right w:val="none" w:sz="0" w:space="0" w:color="auto"/>
      </w:divBdr>
      <w:divsChild>
        <w:div w:id="715202874">
          <w:marLeft w:val="360"/>
          <w:marRight w:val="0"/>
          <w:marTop w:val="200"/>
          <w:marBottom w:val="0"/>
          <w:divBdr>
            <w:top w:val="none" w:sz="0" w:space="0" w:color="auto"/>
            <w:left w:val="none" w:sz="0" w:space="0" w:color="auto"/>
            <w:bottom w:val="none" w:sz="0" w:space="0" w:color="auto"/>
            <w:right w:val="none" w:sz="0" w:space="0" w:color="auto"/>
          </w:divBdr>
        </w:div>
        <w:div w:id="1404716130">
          <w:marLeft w:val="360"/>
          <w:marRight w:val="0"/>
          <w:marTop w:val="200"/>
          <w:marBottom w:val="0"/>
          <w:divBdr>
            <w:top w:val="none" w:sz="0" w:space="0" w:color="auto"/>
            <w:left w:val="none" w:sz="0" w:space="0" w:color="auto"/>
            <w:bottom w:val="none" w:sz="0" w:space="0" w:color="auto"/>
            <w:right w:val="none" w:sz="0" w:space="0" w:color="auto"/>
          </w:divBdr>
        </w:div>
        <w:div w:id="369037286">
          <w:marLeft w:val="360"/>
          <w:marRight w:val="0"/>
          <w:marTop w:val="200"/>
          <w:marBottom w:val="0"/>
          <w:divBdr>
            <w:top w:val="none" w:sz="0" w:space="0" w:color="auto"/>
            <w:left w:val="none" w:sz="0" w:space="0" w:color="auto"/>
            <w:bottom w:val="none" w:sz="0" w:space="0" w:color="auto"/>
            <w:right w:val="none" w:sz="0" w:space="0" w:color="auto"/>
          </w:divBdr>
        </w:div>
      </w:divsChild>
    </w:div>
    <w:div w:id="2058309087">
      <w:bodyDiv w:val="1"/>
      <w:marLeft w:val="0"/>
      <w:marRight w:val="0"/>
      <w:marTop w:val="0"/>
      <w:marBottom w:val="0"/>
      <w:divBdr>
        <w:top w:val="none" w:sz="0" w:space="0" w:color="auto"/>
        <w:left w:val="none" w:sz="0" w:space="0" w:color="auto"/>
        <w:bottom w:val="none" w:sz="0" w:space="0" w:color="auto"/>
        <w:right w:val="none" w:sz="0" w:space="0" w:color="auto"/>
      </w:divBdr>
      <w:divsChild>
        <w:div w:id="1379941187">
          <w:marLeft w:val="360"/>
          <w:marRight w:val="0"/>
          <w:marTop w:val="200"/>
          <w:marBottom w:val="0"/>
          <w:divBdr>
            <w:top w:val="none" w:sz="0" w:space="0" w:color="auto"/>
            <w:left w:val="none" w:sz="0" w:space="0" w:color="auto"/>
            <w:bottom w:val="none" w:sz="0" w:space="0" w:color="auto"/>
            <w:right w:val="none" w:sz="0" w:space="0" w:color="auto"/>
          </w:divBdr>
        </w:div>
        <w:div w:id="1122043557">
          <w:marLeft w:val="360"/>
          <w:marRight w:val="0"/>
          <w:marTop w:val="200"/>
          <w:marBottom w:val="0"/>
          <w:divBdr>
            <w:top w:val="none" w:sz="0" w:space="0" w:color="auto"/>
            <w:left w:val="none" w:sz="0" w:space="0" w:color="auto"/>
            <w:bottom w:val="none" w:sz="0" w:space="0" w:color="auto"/>
            <w:right w:val="none" w:sz="0" w:space="0" w:color="auto"/>
          </w:divBdr>
        </w:div>
        <w:div w:id="1704936829">
          <w:marLeft w:val="360"/>
          <w:marRight w:val="0"/>
          <w:marTop w:val="200"/>
          <w:marBottom w:val="0"/>
          <w:divBdr>
            <w:top w:val="none" w:sz="0" w:space="0" w:color="auto"/>
            <w:left w:val="none" w:sz="0" w:space="0" w:color="auto"/>
            <w:bottom w:val="none" w:sz="0" w:space="0" w:color="auto"/>
            <w:right w:val="none" w:sz="0" w:space="0" w:color="auto"/>
          </w:divBdr>
        </w:div>
      </w:divsChild>
    </w:div>
    <w:div w:id="209682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the-fight-or-flight-response-279519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Pep18</b:Tag>
    <b:SourceType>JournalArticle</b:SourceType>
    <b:Guid>{1AD951EB-0945-4C86-A444-5A08CAE729FB}</b:Guid>
    <b:Title>Biofeedback History: An Alternative View</b:Title>
    <b:Year>2018</b:Year>
    <b:Author>
      <b:Author>
        <b:NameList>
          <b:Person>
            <b:Last>Peper</b:Last>
            <b:First>E.</b:First>
          </b:Person>
          <b:Person>
            <b:Last>Shaffer</b:Last>
            <b:First>F.</b:First>
          </b:Person>
        </b:NameList>
      </b:Author>
    </b:Author>
    <b:JournalName>Biofeedback (online)</b:JournalName>
    <b:Pages>80-84</b:Pages>
    <b:Publisher>Lawrence</b:Publisher>
    <b:Volume>46</b:Volume>
    <b:Issue>4</b:Issue>
    <b:YearAccessed>2020</b:YearAccessed>
    <b:RefOrder>1</b:RefOrder>
  </b:Source>
  <b:Source>
    <b:Tag>FSa99</b:Tag>
    <b:SourceType>JournalArticle</b:SourceType>
    <b:Guid>{29A64300-04EB-4A82-AF27-02F60BBBC98F}</b:Guid>
    <b:Title>Biofeedback in medical practice</b:Title>
    <b:JournalName>Medical Journal Armed Forces India</b:JournalName>
    <b:Year>1999</b:Year>
    <b:Pages>51-54</b:Pages>
    <b:Author>
      <b:Author>
        <b:NameList>
          <b:Person>
            <b:Last>Sattar</b:Last>
            <b:First>F</b:First>
          </b:Person>
          <b:Person>
            <b:Last>Valdiya</b:Last>
            <b:First>P</b:First>
          </b:Person>
        </b:NameList>
      </b:Author>
    </b:Author>
    <b:Month>January</b:Month>
    <b:Volume>55</b:Volume>
    <b:Issue>1</b:Issue>
    <b:YearAccessed>2020</b:YearAccessed>
    <b:RefOrder>2</b:RefOrder>
  </b:Source>
  <b:Source>
    <b:Tag>Fra10</b:Tag>
    <b:SourceType>JournalArticle</b:SourceType>
    <b:Guid>{44A8D277-5534-4F70-B39F-B8B125381B4E}</b:Guid>
    <b:Title>Biofeedback in Medicine: Who, When, Why and How?</b:Title>
    <b:Year>2010</b:Year>
    <b:Month>June</b:Month>
    <b:Author>
      <b:Author>
        <b:NameList>
          <b:Person>
            <b:Last>Frank</b:Last>
            <b:First>Dana</b:First>
            <b:Middle>L.</b:Middle>
          </b:Person>
          <b:Person>
            <b:Last>Khorshid</b:Last>
            <b:First>Lamees</b:First>
          </b:Person>
          <b:Person>
            <b:Last>Kiffer</b:Last>
            <b:First>Jerome</b:First>
            <b:Middle>F.</b:Middle>
          </b:Person>
          <b:Person>
            <b:Last>Moravec</b:Last>
            <b:First>Christine</b:First>
            <b:Middle>S.</b:Middle>
          </b:Person>
          <b:Person>
            <b:Last>McKee</b:Last>
            <b:First>Michael</b:First>
            <b:Middle>G.</b:Middle>
          </b:Person>
        </b:NameList>
      </b:Author>
    </b:Author>
    <b:JournalName>Mental Health Family Medicine</b:JournalName>
    <b:Pages>85-91</b:Pages>
    <b:Volume>7</b:Volume>
    <b:Issue>2</b:Issue>
    <b:RefOrder>3</b:RefOrder>
  </b:Source>
  <b:Source>
    <b:Tag>Jac38</b:Tag>
    <b:SourceType>Book</b:SourceType>
    <b:Guid>{D7DC4C79-C334-4531-8B4F-519861B8EEFB}</b:Guid>
    <b:Title>Progressive Relaxation</b:Title>
    <b:Year>1938</b:Year>
    <b:City>Chicago</b:City>
    <b:Publisher>University Press</b:Publisher>
    <b:Author>
      <b:Author>
        <b:NameList>
          <b:Person>
            <b:Last>Jacobson</b:Last>
            <b:First>E</b:First>
          </b:Person>
        </b:NameList>
      </b:Author>
    </b:Author>
    <b:RefOrder>4</b:RefOrder>
  </b:Source>
  <b:Source>
    <b:Tag>Sch59</b:Tag>
    <b:SourceType>Book</b:SourceType>
    <b:Guid>{32FED9ED-7133-4B92-BB02-64C510D0C684}</b:Guid>
    <b:Author>
      <b:Author>
        <b:NameList>
          <b:Person>
            <b:Last>Schultz</b:Last>
            <b:First>J.</b:First>
            <b:Middle>H</b:Middle>
          </b:Person>
          <b:Person>
            <b:Last>Luthe</b:Last>
            <b:First>W</b:First>
          </b:Person>
        </b:NameList>
      </b:Author>
    </b:Author>
    <b:Title>Autogenic Training; a psychophysiologic approach in psychotherapy</b:Title>
    <b:Year>1959</b:Year>
    <b:City>New York</b:City>
    <b:Publisher>Grune &amp; Stratton</b:Publisher>
    <b:RefOrder>5</b:RefOrder>
  </b:Source>
  <b:Source>
    <b:Tag>Mos20</b:Tag>
    <b:SourceType>InternetSite</b:SourceType>
    <b:Guid>{43B17031-A62F-4E3F-8C45-02B28EBCFA1D}</b:Guid>
    <b:Title>Biofeedback, Mind-Body Medicine, and the Higher Limits of Human Nature</b:Title>
    <b:Year>2020</b:Year>
    <b:YearAccessed>2020</b:YearAccessed>
    <b:MonthAccessed>June</b:MonthAccessed>
    <b:DayAccessed>11</b:DayAccessed>
    <b:URL>https://www.aapb.org/i4a/pages/index.cfm?pageID=3383#:~:text=The%20contributions%20of%20many%20earlier,for%20the%20alleviation%20of%20neurotic</b:URL>
    <b:Author>
      <b:Author>
        <b:NameList>
          <b:Person>
            <b:Last>Moss</b:Last>
            <b:First>D</b:First>
          </b:Person>
        </b:NameList>
      </b:Author>
    </b:Author>
    <b:InternetSiteTitle>The Association for Applied Psychophysiology and Biofeedback, Inc.</b:InternetSiteTitle>
    <b:RefOrder>6</b:RefOrder>
  </b:Source>
  <b:Source>
    <b:Tag>Gol</b:Tag>
    <b:SourceType>DocumentFromInternetSite</b:SourceType>
    <b:Guid>{6C05D706-5CB6-4DCC-A6E4-6E56CA7A9C8A}</b:Guid>
    <b:Title>Biofeedback for the treatment of irritable bowel syndrome</b:Title>
    <b:Author>
      <b:Author>
        <b:NameList>
          <b:Person>
            <b:Last>Goldenberg</b:Last>
            <b:First>J</b:First>
          </b:Person>
          <b:Person>
            <b:Last>Brignall</b:Last>
            <b:First>M</b:First>
          </b:Person>
          <b:Person>
            <b:Last>Hamilton</b:Last>
            <b:First>M</b:First>
          </b:Person>
          <b:Person>
            <b:Last>Beardsley</b:Last>
            <b:First>J</b:First>
          </b:Person>
          <b:Person>
            <b:Last>Batson</b:Last>
            <b:First>R</b:First>
          </b:Person>
          <b:Person>
            <b:Last>Hawrelak</b:Last>
            <b:First>J</b:First>
          </b:Person>
          <b:Person>
            <b:Last>Lichtenstein</b:Last>
            <b:First>B'</b:First>
            <b:Middle>Johnston, B</b:Middle>
          </b:Person>
        </b:NameList>
      </b:Author>
    </b:Author>
    <b:Year>2019</b:Year>
    <b:InternetSiteTitle>Cochrane Database of Systematic Reviews</b:InternetSiteTitle>
    <b:Month>November</b:Month>
    <b:Day>12</b:Day>
    <b:URL>https://www.cochranelibrary.com/cdsr/doi/10.1002/14651858.CD012530.pub2/abstract</b:URL>
    <b:RefOrder>7</b:RefOrder>
  </b:Source>
  <b:Source>
    <b:Tag>Bla20</b:Tag>
    <b:SourceType>InternetSite</b:SourceType>
    <b:Guid>{0D5ABBB7-1EC0-4591-8F2A-61FF76C02853}</b:Guid>
    <b:Title>Do you feel like your life or your career is on hold because of stress or anxiety?</b:Title>
    <b:InternetSiteTitle>Stress Reslilient Mind</b:InternetSiteTitle>
    <b:URL>https://www.stressresilientmind.co.uk/</b:URL>
    <b:Author>
      <b:Author>
        <b:NameList>
          <b:Person>
            <b:Last>Blackett</b:Last>
            <b:First>G</b:First>
          </b:Person>
        </b:NameList>
      </b:Author>
    </b:Author>
    <b:YearAccessed>2020</b:YearAccessed>
    <b:MonthAccessed>June</b:MonthAccessed>
    <b:RefOrder>8</b:RefOrder>
  </b:Source>
  <b:Source>
    <b:Tag>Con</b:Tag>
    <b:SourceType>InternetSite</b:SourceType>
    <b:Guid>{3A45F85A-848D-4A72-A9B6-40C365C48D6E}</b:Guid>
    <b:Title>electrostimulateurs manuels</b:Title>
    <b:URL>https://electrostimulateurs-manuels.fr/fichiers/publications/Contraindications-et-Precautions/contraindications.pdf</b:URL>
    <b:Author>
      <b:Author>
        <b:NameList>
          <b:Person>
            <b:Last>Watson</b:Last>
            <b:First>T</b:First>
          </b:Person>
        </b:NameList>
      </b:Author>
    </b:Author>
    <b:InternetSiteTitle>Electrotherapy Contraindications</b:InternetSiteTitle>
    <b:YearAccessed>2020</b:YearAccessed>
    <b:MonthAccessed>June</b:MonthAccessed>
    <b:RefOrder>9</b:RefOrder>
  </b:Source>
  <b:Source>
    <b:Tag>Ban69</b:Tag>
    <b:SourceType>Book</b:SourceType>
    <b:Guid>{B0E48D03-5117-4A5C-B0F3-09E3265A26AF}</b:Guid>
    <b:Title>Principles of behaviour modification</b:Title>
    <b:Year>1969</b:Year>
    <b:Author>
      <b:Author>
        <b:NameList>
          <b:Person>
            <b:Last>Bandura</b:Last>
            <b:First>A</b:First>
          </b:Person>
        </b:NameList>
      </b:Author>
    </b:Author>
    <b:City>New York</b:City>
    <b:Publisher>Rinehart and Winston</b:Publisher>
    <b:RefOrder>10</b:RefOrder>
  </b:Source>
  <b:Source>
    <b:Tag>Ski</b:Tag>
    <b:SourceType>Book</b:SourceType>
    <b:Guid>{6914A459-3C65-44A6-A3CD-D09FB5325CDF}</b:Guid>
    <b:Author>
      <b:Author>
        <b:NameList>
          <b:Person>
            <b:Last>Skinner</b:Last>
            <b:First>B.</b:First>
            <b:Middle>F.</b:Middle>
          </b:Person>
        </b:NameList>
      </b:Author>
    </b:Author>
    <b:Title>The contingencies of reinforcement: A theoretical analysis.</b:Title>
    <b:Year>1969</b:Year>
    <b:City>New York</b:City>
    <b:Publisher>Appleton Century-Crofts</b:Publisher>
    <b:RefOrder>11</b:RefOrder>
  </b:Source>
  <b:Source>
    <b:Tag>Wol66</b:Tag>
    <b:SourceType>Book</b:SourceType>
    <b:Guid>{708D7EAD-C390-4C24-B70A-439122E34E63}</b:Guid>
    <b:Author>
      <b:Author>
        <b:NameList>
          <b:Person>
            <b:Last>Wolpe</b:Last>
            <b:First>J.</b:First>
          </b:Person>
          <b:Person>
            <b:Last>Lazarus</b:Last>
            <b:First>A.</b:First>
            <b:Middle>A.</b:Middle>
          </b:Person>
        </b:NameList>
      </b:Author>
    </b:Author>
    <b:Title>Behavior therapy techniques.</b:Title>
    <b:Year>1966</b:Year>
    <b:City>New York</b:City>
    <b:Publisher>Pergamom Press.</b:Publisher>
    <b:RefOrder>12</b:RefOrder>
  </b:Source>
  <b:Source>
    <b:Tag>Sar00</b:Tag>
    <b:SourceType>JournalArticle</b:SourceType>
    <b:Guid>{1C037007-FC84-4194-BF12-3E527C32F61F}</b:Guid>
    <b:Title>Age comparisons in acquiring biofeedback control and success in reducing headache pain</b:Title>
    <b:Year>2000</b:Year>
    <b:Author>
      <b:Author>
        <b:NameList>
          <b:Person>
            <b:Last>Sarafino</b:Last>
            <b:First>E.P</b:First>
          </b:Person>
          <b:Person>
            <b:Last>Goehring</b:Last>
            <b:First>P</b:First>
          </b:Person>
        </b:NameList>
      </b:Author>
    </b:Author>
    <b:JournalName>Annals of Behavioural Medicine</b:JournalName>
    <b:Pages>10</b:Pages>
    <b:Volume>22</b:Volume>
    <b:Issue>1</b:Issue>
    <b:RefOrder>13</b:RefOrder>
  </b:Source>
  <b:Source>
    <b:Tag>Rao11</b:Tag>
    <b:SourceType>JournalArticle</b:SourceType>
    <b:Guid>{0D608D00-349C-4B5B-AC1D-F345F6536C5C}</b:Guid>
    <b:Author>
      <b:Author>
        <b:NameList>
          <b:Person>
            <b:Last>Rao</b:Last>
            <b:First>S.</b:First>
          </b:Person>
        </b:NameList>
      </b:Author>
    </b:Author>
    <b:Title>Biofeedback therapy for constipation in adults</b:Title>
    <b:JournalName>Best Practice and Research</b:JournalName>
    <b:Year>2011</b:Year>
    <b:Pages>159-66</b:Pages>
    <b:Volume>25</b:Volume>
    <b:Issue>1</b:Issue>
    <b:RefOrder>14</b:RefOrder>
  </b:Source>
  <b:Source>
    <b:Tag>Che19</b:Tag>
    <b:SourceType>InternetSite</b:SourceType>
    <b:Guid>{B54A1E0E-6799-491B-8FA0-C68B275FF38A}</b:Guid>
    <b:Author>
      <b:Author>
        <b:NameList>
          <b:Person>
            <b:Last>Cherry</b:Last>
            <b:First>K</b:First>
          </b:Person>
        </b:NameList>
      </b:Author>
    </b:Author>
    <b:Title>What is biofeedback and how does it work</b:Title>
    <b:InternetSiteTitle>Very Well Mind</b:InternetSiteTitle>
    <b:Year>2019</b:Year>
    <b:Month>May</b:Month>
    <b:Day>16</b:Day>
    <b:URL>https://www.verywellmind.com/what-is-biofeedback-2794875</b:URL>
    <b:RefOrder>15</b:RefOrder>
  </b:Source>
  <b:Source>
    <b:Tag>Kra17</b:Tag>
    <b:SourceType>InternetSite</b:SourceType>
    <b:Guid>{755B19EB-A247-476C-A31E-B45C71F9035B}</b:Guid>
    <b:Title>Biofeedback</b:Title>
    <b:Year>2017</b:Year>
    <b:Author>
      <b:Author>
        <b:NameList>
          <b:Person>
            <b:Last>Krans</b:Last>
            <b:First>B</b:First>
          </b:Person>
        </b:NameList>
      </b:Author>
    </b:Author>
    <b:InternetSiteTitle>Healthline.com</b:InternetSiteTitle>
    <b:URL>https://www.healthline.com/health/biofeedback</b:URL>
    <b:Month>March</b:Month>
    <b:Day>30</b:Day>
    <b:RefOrder>16</b:RefOrder>
  </b:Source>
  <b:Source>
    <b:Tag>The191</b:Tag>
    <b:SourceType>DocumentFromInternetSite</b:SourceType>
    <b:Guid>{D5514025-38D8-4229-9FC6-C94B635713EB}</b:Guid>
    <b:Title>Biofeedback Therapy: An information guide</b:Title>
    <b:InternetSiteTitle>pat.nhs.uk/downloads/patient-information-leaflets</b:InternetSiteTitle>
    <b:Year>2019</b:Year>
    <b:Month>June</b:Month>
    <b:URL>https://www.pat.nhs.uk/downloads/patient-information-leaflets/gastroenterology/139%20biofeedback%20therapy.pdf</b:URL>
    <b:Author>
      <b:Author>
        <b:Corporate>The Penine Acute Hospitals NHS Trust</b:Corporate>
      </b:Author>
    </b:Author>
    <b:RefOrder>17</b:RefOrder>
  </b:Source>
  <b:Source>
    <b:Tag>Auk04</b:Tag>
    <b:SourceType>JournalArticle</b:SourceType>
    <b:Guid>{BABED434-C412-4F3D-8C97-A974A137CF48}</b:Guid>
    <b:Title>The Effect of Home Biofeedback Training on Stress Incontinence</b:Title>
    <b:Year>2004</b:Year>
    <b:JournalName>Acta obstetricia et gynecologica Scandinavica</b:JournalName>
    <b:Pages>973-7</b:Pages>
    <b:Author>
      <b:Author>
        <b:NameList>
          <b:Person>
            <b:Last>Aukee</b:Last>
            <b:First>P.</b:First>
          </b:Person>
          <b:Person>
            <b:Last>Immonen</b:Last>
            <b:First>P.</b:First>
          </b:Person>
          <b:Person>
            <b:Last>Laaksonen</b:Last>
            <b:First>D.</b:First>
          </b:Person>
          <b:Person>
            <b:Last>Laippala</b:Last>
            <b:First>P.</b:First>
          </b:Person>
          <b:Person>
            <b:Last>Penttinen</b:Last>
            <b:First>J.</b:First>
          </b:Person>
          <b:Person>
            <b:Last>Airaksinen</b:Last>
            <b:First>O.</b:First>
          </b:Person>
        </b:NameList>
      </b:Author>
    </b:Author>
    <b:Volume>83</b:Volume>
    <b:Issue>10</b:Issue>
    <b:RefOrder>18</b:RefOrder>
  </b:Source>
  <b:Source>
    <b:Tag>Pen17</b:Tag>
    <b:SourceType>JournalArticle</b:SourceType>
    <b:Guid>{AAFCC774-1538-4138-850B-BF707CDDD825}</b:Guid>
    <b:Author>
      <b:Author>
        <b:NameList>
          <b:Person>
            <b:Last>Penzlin</b:Last>
            <b:First>A.</b:First>
          </b:Person>
          <b:Person>
            <b:Last>Barlinn</b:Last>
            <b:First>K.</b:First>
          </b:Person>
          <b:Person>
            <b:Last>Illigens</b:Last>
            <b:First>B.M.W.</b:First>
          </b:Person>
          <b:Person>
            <b:Last>Weidner</b:Last>
            <b:First>K.</b:First>
          </b:Person>
          <b:Person>
            <b:Last>Siepmann</b:Last>
            <b:First>M.</b:First>
          </b:Person>
          <b:Person>
            <b:Last>Siepmann</b:Last>
            <b:First>T.</b:First>
          </b:Person>
        </b:NameList>
      </b:Author>
    </b:Author>
    <b:Title>Effect of short-term heart rate variability biofeedback on long-term abstinence in alcohol dependent patients – a one-year follow-up</b:Title>
    <b:JournalName>BMC Psychiatry</b:JournalName>
    <b:Year>2017</b:Year>
    <b:Volume>17</b:Volume>
    <b:Issue>325</b:Issue>
    <b:RefOrder>19</b:RefOrder>
  </b:Source>
  <b:Source>
    <b:Tag>Nat17</b:Tag>
    <b:SourceType>InternetSite</b:SourceType>
    <b:Guid>{E590E0D4-4B26-4B79-8581-3A4286685A3A}</b:Guid>
    <b:Author>
      <b:Author>
        <b:Corporate>National Institute for Health and Care Exellence</b:Corporate>
      </b:Author>
    </b:Author>
    <b:Title>Irritable bowel syndrome in adults: diagnosis and management </b:Title>
    <b:InternetSiteTitle>National Institute for Health and Care Exellence</b:InternetSiteTitle>
    <b:Year>2017</b:Year>
    <b:Month>April</b:Month>
    <b:Day>04</b:Day>
    <b:URL>https://www.nice.org.uk/guidance/cg61</b:URL>
    <b:RefOrder>20</b:RefOrder>
  </b:Source>
  <b:Source>
    <b:Tag>Ass20</b:Tag>
    <b:SourceType>InternetSite</b:SourceType>
    <b:Guid>{170E0372-01F1-4D77-9C8C-F72B762FE2FC}</b:Guid>
    <b:Title>Association for Applied Psychophysiology and Biofeedback (AAPB)</b:Title>
    <b:InternetSiteTitle>Biofeedback Certification International Alliance</b:InternetSiteTitle>
    <b:Year>2020</b:Year>
    <b:URL>https://www.bcia.org/i4a/pages/index.cfm?pageid=3582</b:URL>
    <b:RefOrder>21</b:RefOrder>
  </b:Source>
  <b:Source xmlns:b="http://schemas.openxmlformats.org/officeDocument/2006/bibliography">
    <b:Tag>Yuc08</b:Tag>
    <b:SourceType>JournalArticle</b:SourceType>
    <b:Guid>{C7B25A94-A5BF-4C99-BE48-787C93C90E02}</b:Guid>
    <b:Title>Evidence based practice in Biofeedback and Neurofeedback.</b:Title>
    <b:Year>2008</b:Year>
    <b:JournalName>Association for Applied Psychphysiology and Biofeedback.</b:JournalName>
    <b:Author>
      <b:Author>
        <b:NameList>
          <b:Person>
            <b:Last>Yucha</b:Last>
            <b:First>C.</b:First>
          </b:Person>
          <b:Person>
            <b:Last>Montgomery</b:Last>
            <b:First>D.</b:First>
          </b:Person>
        </b:NameList>
      </b:Author>
    </b:Author>
    <b:RefOrder>22</b:RefOrder>
  </b:Source>
  <b:Source>
    <b:Tag>Kon19</b:Tag>
    <b:SourceType>JournalArticle</b:SourceType>
    <b:Guid>{8852E17F-D816-4D5F-91B2-D008F683FB03}</b:Guid>
    <b:Author>
      <b:Author>
        <b:NameList>
          <b:Person>
            <b:Last>Kondo</b:Last>
            <b:First>K.</b:First>
          </b:Person>
          <b:Person>
            <b:Last>Noonan</b:Last>
            <b:First>K.M.</b:First>
          </b:Person>
          <b:Person>
            <b:Last>Freeman</b:Last>
            <b:First>M.</b:First>
          </b:Person>
          <b:Person>
            <b:Last>Ayers</b:Last>
            <b:First>C.</b:First>
          </b:Person>
          <b:Person>
            <b:Last>Morasco</b:Last>
            <b:First>B.J.</b:First>
          </b:Person>
          <b:Person>
            <b:Last>Kansagara</b:Last>
            <b:First>D.</b:First>
          </b:Person>
        </b:NameList>
      </b:Author>
    </b:Author>
    <b:Title>Efficacy of Biofeedback for Medical Conditions: An Evidence Map</b:Title>
    <b:Year>2019</b:Year>
    <b:JournalName>Journal of Internal General Medicine</b:JournalName>
    <b:Pages>2883-2893</b:Pages>
    <b:Volume>34</b:Volume>
    <b:Issue>12</b:Issue>
    <b:RefOrder>23</b:RefOrder>
  </b:Source>
</b:Sources>
</file>

<file path=customXml/itemProps1.xml><?xml version="1.0" encoding="utf-8"?>
<ds:datastoreItem xmlns:ds="http://schemas.openxmlformats.org/officeDocument/2006/customXml" ds:itemID="{CE3A0BCD-FCF2-45DA-BC54-D66DAB5D0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2007</Words>
  <Characters>11444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long</dc:creator>
  <cp:keywords/>
  <dc:description/>
  <cp:lastModifiedBy>melanie long</cp:lastModifiedBy>
  <cp:revision>2</cp:revision>
  <dcterms:created xsi:type="dcterms:W3CDTF">2020-06-19T17:17:00Z</dcterms:created>
  <dcterms:modified xsi:type="dcterms:W3CDTF">2020-06-19T17:17:00Z</dcterms:modified>
</cp:coreProperties>
</file>