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B177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B177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B177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B177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B177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B177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B177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778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77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778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778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350AC9B" w:rsidR="005E6C44" w:rsidRPr="00A42F82" w:rsidRDefault="003E30E5" w:rsidP="00A91894">
            <w:pPr>
              <w:rPr>
                <w:rFonts w:ascii="Arial" w:hAnsi="Arial" w:cs="Arial"/>
                <w:sz w:val="22"/>
                <w:szCs w:val="22"/>
              </w:rPr>
            </w:pPr>
            <w:r>
              <w:rPr>
                <w:rFonts w:ascii="Arial" w:hAnsi="Arial" w:cs="Arial"/>
                <w:sz w:val="22"/>
                <w:szCs w:val="22"/>
              </w:rPr>
              <w:t xml:space="preserve">Patel </w:t>
            </w:r>
            <w:proofErr w:type="spellStart"/>
            <w:r>
              <w:rPr>
                <w:rFonts w:ascii="Arial" w:hAnsi="Arial" w:cs="Arial"/>
                <w:sz w:val="22"/>
                <w:szCs w:val="22"/>
              </w:rPr>
              <w:t>Manthan</w:t>
            </w:r>
            <w:proofErr w:type="spellEnd"/>
            <w:r>
              <w:rPr>
                <w:rFonts w:ascii="Arial" w:hAnsi="Arial" w:cs="Arial"/>
                <w:sz w:val="22"/>
                <w:szCs w:val="22"/>
              </w:rPr>
              <w:t xml:space="preserve"> </w:t>
            </w:r>
            <w:proofErr w:type="spellStart"/>
            <w:r>
              <w:rPr>
                <w:rFonts w:ascii="Arial" w:hAnsi="Arial" w:cs="Arial"/>
                <w:sz w:val="22"/>
                <w:szCs w:val="22"/>
              </w:rPr>
              <w:t>Sureshbhai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F7313BB" w:rsidR="005E6C44" w:rsidRPr="00A42F82" w:rsidRDefault="003E30E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53A64EC" w:rsidR="005E6C44" w:rsidRPr="00A42F82" w:rsidRDefault="003E30E5"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2EDDC8B" w:rsidR="005E6C44" w:rsidRPr="00A42F82" w:rsidRDefault="003E30E5"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411AC55" w:rsidR="005E6C44" w:rsidRPr="00A42F82" w:rsidRDefault="005E6C44" w:rsidP="00A91894">
            <w:pPr>
              <w:rPr>
                <w:rFonts w:ascii="Arial" w:hAnsi="Arial" w:cs="Arial"/>
                <w:sz w:val="22"/>
                <w:szCs w:val="22"/>
              </w:rPr>
            </w:pPr>
          </w:p>
          <w:p w14:paraId="6D16D89E" w14:textId="1228B980" w:rsidR="005E6C44" w:rsidRPr="00A42F82" w:rsidRDefault="003E30E5" w:rsidP="00A91894">
            <w:pPr>
              <w:rPr>
                <w:rFonts w:ascii="Arial" w:hAnsi="Arial" w:cs="Arial"/>
                <w:sz w:val="22"/>
                <w:szCs w:val="22"/>
              </w:rPr>
            </w:pPr>
            <w:hyperlink r:id="rId14" w:history="1">
              <w:r w:rsidRPr="0047445C">
                <w:rPr>
                  <w:rStyle w:val="Hyperlink"/>
                  <w:rFonts w:ascii="Arial" w:hAnsi="Arial" w:cs="Arial"/>
                  <w:sz w:val="22"/>
                  <w:szCs w:val="22"/>
                </w:rPr>
                <w:t>2241308@student.uwtsd.ac.uk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A5BB25C" w:rsidR="005E6C44" w:rsidRPr="00A42F82" w:rsidRDefault="003E30E5" w:rsidP="00A91894">
            <w:pPr>
              <w:rPr>
                <w:rFonts w:ascii="Arial" w:hAnsi="Arial" w:cs="Arial"/>
                <w:sz w:val="22"/>
                <w:szCs w:val="22"/>
              </w:rPr>
            </w:pPr>
            <w:r>
              <w:rPr>
                <w:rFonts w:ascii="Arial" w:hAnsi="Arial" w:cs="Arial"/>
                <w:sz w:val="22"/>
                <w:szCs w:val="22"/>
              </w:rPr>
              <w:t>07771163102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A685FB" w:rsidR="005E6C44" w:rsidRPr="00A42F82" w:rsidRDefault="003E30E5" w:rsidP="00A91894">
            <w:pPr>
              <w:rPr>
                <w:rFonts w:ascii="Arial" w:hAnsi="Arial" w:cs="Arial"/>
                <w:sz w:val="22"/>
                <w:szCs w:val="22"/>
              </w:rPr>
            </w:pPr>
            <w:r>
              <w:rPr>
                <w:rFonts w:ascii="Arial" w:hAnsi="Arial" w:cs="Arial"/>
                <w:sz w:val="22"/>
                <w:szCs w:val="22"/>
              </w:rPr>
              <w:t>2241308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27D35C7" w:rsidR="005E6C44" w:rsidRPr="00A42F82" w:rsidRDefault="003E30E5" w:rsidP="00A91894">
            <w:pPr>
              <w:rPr>
                <w:rFonts w:ascii="Arial" w:hAnsi="Arial" w:cs="Arial"/>
                <w:sz w:val="22"/>
                <w:szCs w:val="22"/>
              </w:rPr>
            </w:pPr>
            <w:r>
              <w:rPr>
                <w:rFonts w:ascii="Arial" w:hAnsi="Arial" w:cs="Arial"/>
                <w:sz w:val="22"/>
                <w:szCs w:val="22"/>
              </w:rPr>
              <w:t xml:space="preserve">MBA – Marketing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D23DA6" w:rsidR="005E6C44" w:rsidRPr="00A42F82" w:rsidRDefault="003E30E5" w:rsidP="00A91894">
            <w:pPr>
              <w:rPr>
                <w:rFonts w:ascii="Arial" w:hAnsi="Arial" w:cs="Arial"/>
                <w:sz w:val="22"/>
                <w:szCs w:val="22"/>
              </w:rPr>
            </w:pPr>
            <w:proofErr w:type="spellStart"/>
            <w:r>
              <w:rPr>
                <w:rFonts w:ascii="Arial" w:hAnsi="Arial" w:cs="Arial"/>
                <w:sz w:val="22"/>
                <w:szCs w:val="22"/>
              </w:rPr>
              <w:t>Tushara</w:t>
            </w:r>
            <w:proofErr w:type="spellEnd"/>
            <w:r>
              <w:rPr>
                <w:rFonts w:ascii="Arial" w:hAnsi="Arial" w:cs="Arial"/>
                <w:sz w:val="22"/>
                <w:szCs w:val="22"/>
              </w:rPr>
              <w:t xml:space="preserve"> </w:t>
            </w:r>
            <w:proofErr w:type="spellStart"/>
            <w:r>
              <w:rPr>
                <w:rFonts w:ascii="Arial" w:hAnsi="Arial" w:cs="Arial"/>
                <w:sz w:val="22"/>
                <w:szCs w:val="22"/>
              </w:rPr>
              <w:t>Balendran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D2E3149" w:rsidR="005E6C44" w:rsidRPr="00A42F82" w:rsidRDefault="003E30E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6F76DBC9" w:rsidR="003F6F7B" w:rsidRPr="00A42F82" w:rsidRDefault="003E30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17789" w:rsidP="00A91894">
            <w:pPr>
              <w:autoSpaceDE w:val="0"/>
              <w:autoSpaceDN w:val="0"/>
              <w:adjustRightInd w:val="0"/>
              <w:rPr>
                <w:rFonts w:ascii="Arial" w:hAnsi="Arial" w:cs="Arial"/>
                <w:b/>
                <w:bCs/>
                <w:sz w:val="22"/>
                <w:szCs w:val="22"/>
              </w:rPr>
            </w:pPr>
            <w:hyperlink r:id="rId15"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516439A" w:rsidR="005E6C44" w:rsidRPr="00A42F82" w:rsidRDefault="003E30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1778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1778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1778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1778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BDA3104" w:rsidR="004C3D85" w:rsidRPr="00A42F82" w:rsidRDefault="003E30E5" w:rsidP="00A91894">
            <w:pPr>
              <w:rPr>
                <w:rFonts w:ascii="Arial" w:hAnsi="Arial" w:cs="Arial"/>
                <w:sz w:val="22"/>
                <w:szCs w:val="22"/>
              </w:rPr>
            </w:pPr>
            <w:r w:rsidRPr="003E30E5">
              <w:rPr>
                <w:rFonts w:ascii="Arial" w:hAnsi="Arial" w:cs="Arial"/>
                <w:sz w:val="22"/>
                <w:szCs w:val="22"/>
              </w:rPr>
              <w:t>The Impact of Social Media Influencer Marketing on Consumer</w:t>
            </w:r>
            <w:r>
              <w:rPr>
                <w:rFonts w:ascii="Arial" w:hAnsi="Arial" w:cs="Arial"/>
                <w:sz w:val="22"/>
                <w:szCs w:val="22"/>
              </w:rPr>
              <w:t xml:space="preserve"> </w:t>
            </w:r>
            <w:r w:rsidRPr="00C91BDC">
              <w:rPr>
                <w:rFonts w:ascii="Arial" w:hAnsi="Arial" w:cs="Arial"/>
                <w:sz w:val="22"/>
                <w:szCs w:val="22"/>
              </w:rPr>
              <w:t>Purchasing Decisions in the Fashion Industry</w:t>
            </w:r>
            <w:r>
              <w:rPr>
                <w:rFonts w:ascii="Arial" w:hAnsi="Arial" w:cs="Arial"/>
                <w:sz w:val="22"/>
                <w:szCs w:val="22"/>
              </w:rPr>
              <w: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8507DE" w:rsidR="004C3D85" w:rsidRPr="00A42F82" w:rsidRDefault="003E30E5" w:rsidP="00A91894">
            <w:pPr>
              <w:rPr>
                <w:rFonts w:ascii="Arial" w:hAnsi="Arial" w:cs="Arial"/>
                <w:sz w:val="22"/>
                <w:szCs w:val="22"/>
              </w:rPr>
            </w:pPr>
            <w:r>
              <w:rPr>
                <w:rFonts w:ascii="Arial" w:hAnsi="Arial" w:cs="Arial"/>
                <w:sz w:val="22"/>
                <w:szCs w:val="22"/>
              </w:rPr>
              <w:t>09/06/2024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C6D1274" w:rsidR="004C3D85" w:rsidRPr="00A42F82" w:rsidRDefault="003E30E5" w:rsidP="00A91894">
            <w:pPr>
              <w:rPr>
                <w:rFonts w:ascii="Arial" w:hAnsi="Arial" w:cs="Arial"/>
                <w:sz w:val="22"/>
                <w:szCs w:val="22"/>
              </w:rPr>
            </w:pPr>
            <w:r>
              <w:rPr>
                <w:rFonts w:ascii="Arial" w:hAnsi="Arial" w:cs="Arial"/>
                <w:sz w:val="22"/>
                <w:szCs w:val="22"/>
              </w:rPr>
              <w:t>15/10/2024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04877739"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D84E92">
              <w:rPr>
                <w:rFonts w:ascii="Arial" w:hAnsi="Arial" w:cs="Arial"/>
                <w:b/>
                <w:bCs/>
                <w:sz w:val="22"/>
                <w:szCs w:val="22"/>
              </w:rPr>
              <w:t xml:space="preserve"> :-</w:t>
            </w:r>
          </w:p>
          <w:p w14:paraId="79309733" w14:textId="77777777" w:rsidR="00D84E92" w:rsidRDefault="00D84E92" w:rsidP="00A91894">
            <w:pPr>
              <w:autoSpaceDE w:val="0"/>
              <w:autoSpaceDN w:val="0"/>
              <w:adjustRightInd w:val="0"/>
              <w:rPr>
                <w:rFonts w:ascii="Arial" w:hAnsi="Arial" w:cs="Arial"/>
                <w:b/>
                <w:bCs/>
                <w:sz w:val="22"/>
                <w:szCs w:val="22"/>
              </w:rPr>
            </w:pPr>
          </w:p>
          <w:p w14:paraId="6F309550" w14:textId="33BBC594" w:rsidR="00D84E92" w:rsidRPr="00D84E92" w:rsidRDefault="00D84E92" w:rsidP="00D84E92">
            <w:pPr>
              <w:autoSpaceDE w:val="0"/>
              <w:autoSpaceDN w:val="0"/>
              <w:adjustRightInd w:val="0"/>
              <w:rPr>
                <w:rFonts w:ascii="Arial" w:hAnsi="Arial" w:cs="Arial"/>
                <w:bCs/>
                <w:sz w:val="22"/>
                <w:szCs w:val="22"/>
              </w:rPr>
            </w:pPr>
            <w:r w:rsidRPr="00D84E92">
              <w:rPr>
                <w:rFonts w:ascii="Arial" w:hAnsi="Arial" w:cs="Arial"/>
                <w:bCs/>
                <w:sz w:val="22"/>
                <w:szCs w:val="22"/>
              </w:rPr>
              <w:t>Explore the Role of Influencers: Understand how social media influencers shape consumer attitudes towards fashion brands, focusing on aspects like credibility and authenticity.</w:t>
            </w:r>
          </w:p>
          <w:p w14:paraId="35DD0610" w14:textId="77777777" w:rsidR="00D84E92" w:rsidRPr="00D84E92" w:rsidRDefault="00D84E92" w:rsidP="00D84E92">
            <w:pPr>
              <w:autoSpaceDE w:val="0"/>
              <w:autoSpaceDN w:val="0"/>
              <w:adjustRightInd w:val="0"/>
              <w:rPr>
                <w:rFonts w:ascii="Arial" w:hAnsi="Arial" w:cs="Arial"/>
                <w:bCs/>
                <w:sz w:val="22"/>
                <w:szCs w:val="22"/>
              </w:rPr>
            </w:pPr>
          </w:p>
          <w:p w14:paraId="7B3E7225" w14:textId="77777777" w:rsidR="00D84E92" w:rsidRPr="00D84E92" w:rsidRDefault="00D84E92" w:rsidP="00D84E92">
            <w:pPr>
              <w:autoSpaceDE w:val="0"/>
              <w:autoSpaceDN w:val="0"/>
              <w:adjustRightInd w:val="0"/>
              <w:rPr>
                <w:rFonts w:ascii="Arial" w:hAnsi="Arial" w:cs="Arial"/>
                <w:bCs/>
                <w:sz w:val="22"/>
                <w:szCs w:val="22"/>
              </w:rPr>
            </w:pPr>
            <w:r w:rsidRPr="00D84E92">
              <w:rPr>
                <w:rFonts w:ascii="Arial" w:hAnsi="Arial" w:cs="Arial"/>
                <w:bCs/>
                <w:sz w:val="22"/>
                <w:szCs w:val="22"/>
              </w:rPr>
              <w:t xml:space="preserve">Assess Consumer Trust: Evaluate the influence of an influencer's perceived authenticity and credibility on consumer trust and how this trust affects purchasing </w:t>
            </w:r>
            <w:proofErr w:type="spellStart"/>
            <w:r w:rsidRPr="00D84E92">
              <w:rPr>
                <w:rFonts w:ascii="Arial" w:hAnsi="Arial" w:cs="Arial"/>
                <w:bCs/>
                <w:sz w:val="22"/>
                <w:szCs w:val="22"/>
              </w:rPr>
              <w:t>behavior</w:t>
            </w:r>
            <w:proofErr w:type="spellEnd"/>
            <w:r w:rsidRPr="00D84E92">
              <w:rPr>
                <w:rFonts w:ascii="Arial" w:hAnsi="Arial" w:cs="Arial"/>
                <w:bCs/>
                <w:sz w:val="22"/>
                <w:szCs w:val="22"/>
              </w:rPr>
              <w:t>.</w:t>
            </w:r>
          </w:p>
          <w:p w14:paraId="31ADF22E" w14:textId="77777777" w:rsidR="00D84E92" w:rsidRPr="00D84E92" w:rsidRDefault="00D84E92" w:rsidP="00D84E92">
            <w:pPr>
              <w:autoSpaceDE w:val="0"/>
              <w:autoSpaceDN w:val="0"/>
              <w:adjustRightInd w:val="0"/>
              <w:rPr>
                <w:rFonts w:ascii="Arial" w:hAnsi="Arial" w:cs="Arial"/>
                <w:bCs/>
                <w:sz w:val="22"/>
                <w:szCs w:val="22"/>
              </w:rPr>
            </w:pPr>
          </w:p>
          <w:p w14:paraId="25ADE995" w14:textId="1BAF5DCB" w:rsidR="00D84E92" w:rsidRPr="00D84E92" w:rsidRDefault="00D84E92" w:rsidP="00D84E92">
            <w:pPr>
              <w:autoSpaceDE w:val="0"/>
              <w:autoSpaceDN w:val="0"/>
              <w:adjustRightInd w:val="0"/>
              <w:rPr>
                <w:rFonts w:ascii="Arial" w:hAnsi="Arial" w:cs="Arial"/>
                <w:bCs/>
                <w:sz w:val="22"/>
                <w:szCs w:val="22"/>
              </w:rPr>
            </w:pPr>
            <w:r w:rsidRPr="00D84E92">
              <w:rPr>
                <w:rFonts w:ascii="Arial" w:hAnsi="Arial" w:cs="Arial"/>
                <w:bCs/>
                <w:sz w:val="22"/>
                <w:szCs w:val="22"/>
              </w:rPr>
              <w:t xml:space="preserve"> </w:t>
            </w:r>
            <w:proofErr w:type="spellStart"/>
            <w:r w:rsidRPr="00D84E92">
              <w:rPr>
                <w:rFonts w:ascii="Arial" w:hAnsi="Arial" w:cs="Arial"/>
                <w:bCs/>
                <w:sz w:val="22"/>
                <w:szCs w:val="22"/>
              </w:rPr>
              <w:t>Analyze</w:t>
            </w:r>
            <w:proofErr w:type="spellEnd"/>
            <w:r w:rsidRPr="00D84E92">
              <w:rPr>
                <w:rFonts w:ascii="Arial" w:hAnsi="Arial" w:cs="Arial"/>
                <w:bCs/>
                <w:sz w:val="22"/>
                <w:szCs w:val="22"/>
              </w:rPr>
              <w:t xml:space="preserve"> Influencer Content: Determine the effectiveness of various types of influencer content (e.g., posts, stories, videos) in driving consumer engagement and increasing sales.</w:t>
            </w:r>
          </w:p>
          <w:p w14:paraId="1BE6C196" w14:textId="77777777" w:rsidR="00D84E92" w:rsidRPr="00D84E92" w:rsidRDefault="00D84E92" w:rsidP="00D84E92">
            <w:pPr>
              <w:autoSpaceDE w:val="0"/>
              <w:autoSpaceDN w:val="0"/>
              <w:adjustRightInd w:val="0"/>
              <w:rPr>
                <w:rFonts w:ascii="Arial" w:hAnsi="Arial" w:cs="Arial"/>
                <w:bCs/>
                <w:sz w:val="22"/>
                <w:szCs w:val="22"/>
              </w:rPr>
            </w:pPr>
          </w:p>
          <w:p w14:paraId="7E9D63C4" w14:textId="77777777" w:rsidR="00D84E92" w:rsidRPr="00D84E92" w:rsidRDefault="00D84E92" w:rsidP="00D84E92">
            <w:pPr>
              <w:autoSpaceDE w:val="0"/>
              <w:autoSpaceDN w:val="0"/>
              <w:adjustRightInd w:val="0"/>
              <w:rPr>
                <w:rFonts w:ascii="Arial" w:hAnsi="Arial" w:cs="Arial"/>
                <w:bCs/>
                <w:sz w:val="22"/>
                <w:szCs w:val="22"/>
              </w:rPr>
            </w:pPr>
            <w:r w:rsidRPr="00D84E92">
              <w:rPr>
                <w:rFonts w:ascii="Arial" w:hAnsi="Arial" w:cs="Arial"/>
                <w:bCs/>
                <w:sz w:val="22"/>
                <w:szCs w:val="22"/>
              </w:rPr>
              <w:t>Examine Sponsored vs. Organic Content: Compare consumer perceptions of sponsored content versus organic recommendations from influencers, aiming to identify strategies that enhance consumer trust and engagement.</w:t>
            </w:r>
          </w:p>
          <w:p w14:paraId="770952F5" w14:textId="77777777" w:rsidR="00D84E92" w:rsidRPr="00D84E92" w:rsidRDefault="00D84E92" w:rsidP="00D84E92">
            <w:pPr>
              <w:autoSpaceDE w:val="0"/>
              <w:autoSpaceDN w:val="0"/>
              <w:adjustRightInd w:val="0"/>
              <w:rPr>
                <w:rFonts w:ascii="Arial" w:hAnsi="Arial" w:cs="Arial"/>
                <w:bCs/>
                <w:sz w:val="22"/>
                <w:szCs w:val="22"/>
              </w:rPr>
            </w:pPr>
          </w:p>
          <w:p w14:paraId="134FEAF4" w14:textId="3BC06B7A" w:rsidR="00D84E92" w:rsidRPr="00D84E92" w:rsidRDefault="00D84E92" w:rsidP="00D84E92">
            <w:pPr>
              <w:autoSpaceDE w:val="0"/>
              <w:autoSpaceDN w:val="0"/>
              <w:adjustRightInd w:val="0"/>
              <w:rPr>
                <w:rFonts w:ascii="Arial" w:hAnsi="Arial" w:cs="Arial"/>
                <w:bCs/>
                <w:sz w:val="22"/>
                <w:szCs w:val="22"/>
              </w:rPr>
            </w:pPr>
            <w:r w:rsidRPr="00D84E92">
              <w:rPr>
                <w:rFonts w:ascii="Arial" w:hAnsi="Arial" w:cs="Arial"/>
                <w:bCs/>
                <w:sz w:val="22"/>
                <w:szCs w:val="22"/>
              </w:rPr>
              <w:t>By addressing these areas, the research seeks to provide insights into the strengths, weaknesses, and opportunities of influencer marketing strategies in the fashion industry, ultimately helping brands optimize their marketing efforts for better consumer engagement and sales outcomes.</w:t>
            </w:r>
          </w:p>
          <w:p w14:paraId="35EE8B4D" w14:textId="77777777" w:rsidR="00BB3B43" w:rsidRPr="00A42F82" w:rsidRDefault="00BB3B43" w:rsidP="00A91894">
            <w:pPr>
              <w:autoSpaceDE w:val="0"/>
              <w:autoSpaceDN w:val="0"/>
              <w:adjustRightInd w:val="0"/>
              <w:rPr>
                <w:rFonts w:ascii="Arial" w:hAnsi="Arial" w:cs="Arial"/>
                <w:b/>
                <w:bCs/>
                <w:sz w:val="22"/>
                <w:szCs w:val="22"/>
              </w:rPr>
            </w:pP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C3860CB" w14:textId="77777777" w:rsidR="00B17789" w:rsidRDefault="00B17789" w:rsidP="00A91894">
            <w:pPr>
              <w:autoSpaceDE w:val="0"/>
              <w:autoSpaceDN w:val="0"/>
              <w:adjustRightInd w:val="0"/>
              <w:rPr>
                <w:rFonts w:ascii="Arial" w:hAnsi="Arial" w:cs="Arial"/>
                <w:b/>
                <w:bCs/>
                <w:sz w:val="22"/>
                <w:szCs w:val="22"/>
              </w:rPr>
            </w:pPr>
          </w:p>
          <w:p w14:paraId="7815EEC2" w14:textId="4676BFBE" w:rsidR="000336C5" w:rsidRPr="00D84E92" w:rsidRDefault="000336C5" w:rsidP="000336C5">
            <w:pPr>
              <w:spacing w:before="240" w:after="240" w:line="360" w:lineRule="auto"/>
              <w:rPr>
                <w:rFonts w:ascii="Arial" w:hAnsi="Arial" w:cs="Arial"/>
                <w:sz w:val="22"/>
                <w:szCs w:val="22"/>
              </w:rPr>
            </w:pPr>
            <w:r w:rsidRPr="00D84E92">
              <w:rPr>
                <w:rFonts w:ascii="Arial" w:hAnsi="Arial" w:cs="Arial"/>
                <w:sz w:val="22"/>
                <w:szCs w:val="22"/>
              </w:rPr>
              <w:t xml:space="preserve">1. How do social media influencers' credibility, authenticity, and different types of content (e.g., posts, stories, </w:t>
            </w:r>
            <w:proofErr w:type="gramStart"/>
            <w:r w:rsidRPr="00D84E92">
              <w:rPr>
                <w:rFonts w:ascii="Arial" w:hAnsi="Arial" w:cs="Arial"/>
                <w:sz w:val="22"/>
                <w:szCs w:val="22"/>
              </w:rPr>
              <w:t>videos</w:t>
            </w:r>
            <w:proofErr w:type="gramEnd"/>
            <w:r w:rsidRPr="00D84E92">
              <w:rPr>
                <w:rFonts w:ascii="Arial" w:hAnsi="Arial" w:cs="Arial"/>
                <w:sz w:val="22"/>
                <w:szCs w:val="22"/>
              </w:rPr>
              <w:t>) shape consumer attitudes and purchasing decisions towards fashion brands?</w:t>
            </w:r>
          </w:p>
          <w:p w14:paraId="7C7576FE" w14:textId="46471EA5" w:rsidR="000336C5" w:rsidRPr="00D84E92" w:rsidRDefault="000336C5" w:rsidP="000336C5">
            <w:pPr>
              <w:spacing w:before="240" w:after="240" w:line="360" w:lineRule="auto"/>
              <w:rPr>
                <w:rFonts w:ascii="Arial" w:hAnsi="Arial" w:cs="Arial"/>
                <w:sz w:val="22"/>
                <w:szCs w:val="22"/>
              </w:rPr>
            </w:pPr>
            <w:r w:rsidRPr="00D84E92">
              <w:rPr>
                <w:rFonts w:ascii="Arial" w:hAnsi="Arial" w:cs="Arial"/>
                <w:sz w:val="22"/>
                <w:szCs w:val="22"/>
              </w:rPr>
              <w:t>2. What are the consumer perceptions of sponsored content versus organic influencer recommendations, and how can fashion brands optimize their influencer marketing strategies to enhance consumer trust, engagement, and sales?</w:t>
            </w:r>
          </w:p>
          <w:p w14:paraId="4162EB7B" w14:textId="68DACD1A" w:rsidR="000336C5" w:rsidRPr="00D84E92" w:rsidRDefault="000336C5" w:rsidP="000336C5">
            <w:pPr>
              <w:spacing w:before="240" w:after="240" w:line="360" w:lineRule="auto"/>
              <w:rPr>
                <w:rFonts w:ascii="Arial" w:hAnsi="Arial" w:cs="Arial"/>
                <w:sz w:val="22"/>
                <w:szCs w:val="22"/>
              </w:rPr>
            </w:pPr>
            <w:r w:rsidRPr="00D84E92">
              <w:rPr>
                <w:rFonts w:ascii="Arial" w:hAnsi="Arial" w:cs="Arial"/>
                <w:sz w:val="22"/>
                <w:szCs w:val="22"/>
              </w:rPr>
              <w:t>3. How does the authenticity of influencers affect consumer trust and their decision to purchase fashion products?</w:t>
            </w:r>
          </w:p>
          <w:p w14:paraId="0AF0953E" w14:textId="56F8F92D" w:rsidR="000336C5" w:rsidRPr="00D84E92" w:rsidRDefault="000336C5" w:rsidP="000336C5">
            <w:pPr>
              <w:spacing w:before="240" w:after="240" w:line="360" w:lineRule="auto"/>
              <w:rPr>
                <w:rFonts w:ascii="Arial" w:hAnsi="Arial" w:cs="Arial"/>
                <w:sz w:val="22"/>
                <w:szCs w:val="22"/>
              </w:rPr>
            </w:pPr>
            <w:r w:rsidRPr="00D84E92">
              <w:rPr>
                <w:rFonts w:ascii="Arial" w:hAnsi="Arial" w:cs="Arial"/>
                <w:sz w:val="22"/>
                <w:szCs w:val="22"/>
              </w:rPr>
              <w:t xml:space="preserve">4. Which types of influencer content (e.g., posts, stories, </w:t>
            </w:r>
            <w:proofErr w:type="gramStart"/>
            <w:r w:rsidRPr="00D84E92">
              <w:rPr>
                <w:rFonts w:ascii="Arial" w:hAnsi="Arial" w:cs="Arial"/>
                <w:sz w:val="22"/>
                <w:szCs w:val="22"/>
              </w:rPr>
              <w:t>videos</w:t>
            </w:r>
            <w:proofErr w:type="gramEnd"/>
            <w:r w:rsidRPr="00D84E92">
              <w:rPr>
                <w:rFonts w:ascii="Arial" w:hAnsi="Arial" w:cs="Arial"/>
                <w:sz w:val="22"/>
                <w:szCs w:val="22"/>
              </w:rPr>
              <w:t>) are most effective in driving consumer engagement and sales for fashion brands?</w:t>
            </w:r>
          </w:p>
          <w:p w14:paraId="39E6096A" w14:textId="77777777" w:rsidR="00B17789" w:rsidRPr="00A42F82" w:rsidRDefault="00B17789" w:rsidP="00A91894">
            <w:pPr>
              <w:autoSpaceDE w:val="0"/>
              <w:autoSpaceDN w:val="0"/>
              <w:adjustRightInd w:val="0"/>
              <w:rPr>
                <w:rFonts w:ascii="Arial" w:hAnsi="Arial" w:cs="Arial"/>
                <w:b/>
                <w:bCs/>
                <w:sz w:val="22"/>
                <w:szCs w:val="22"/>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F37C85D" w14:textId="77777777" w:rsidR="000336C5" w:rsidRDefault="000336C5" w:rsidP="000336C5">
            <w:pPr>
              <w:spacing w:line="360" w:lineRule="auto"/>
            </w:pPr>
          </w:p>
          <w:p w14:paraId="3D123994" w14:textId="77777777" w:rsidR="000336C5" w:rsidRPr="00D84E92" w:rsidRDefault="000336C5" w:rsidP="000336C5">
            <w:pPr>
              <w:spacing w:line="360" w:lineRule="auto"/>
              <w:rPr>
                <w:rFonts w:ascii="Arial" w:hAnsi="Arial" w:cs="Arial"/>
                <w:sz w:val="22"/>
                <w:szCs w:val="22"/>
              </w:rPr>
            </w:pPr>
            <w:r w:rsidRPr="00D84E92">
              <w:rPr>
                <w:rFonts w:ascii="Arial" w:hAnsi="Arial" w:cs="Arial"/>
                <w:sz w:val="22"/>
                <w:szCs w:val="22"/>
              </w:rPr>
              <w:t>To investigate the influence of social media influencer marketing on consumer purchasing decisions within the fashion industry.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8D4BD05" w14:textId="765A956F" w:rsidR="000336C5" w:rsidRDefault="000336C5" w:rsidP="000336C5">
            <w:pPr>
              <w:pStyle w:val="ListParagraph"/>
              <w:numPr>
                <w:ilvl w:val="0"/>
                <w:numId w:val="29"/>
              </w:numPr>
              <w:pBdr>
                <w:top w:val="nil"/>
                <w:left w:val="nil"/>
                <w:bottom w:val="nil"/>
                <w:right w:val="nil"/>
                <w:between w:val="nil"/>
              </w:pBdr>
              <w:spacing w:line="360" w:lineRule="auto"/>
            </w:pPr>
            <w:r w:rsidRPr="000336C5">
              <w:rPr>
                <w:color w:val="000000"/>
              </w:rPr>
              <w:t>To explore the role of social media influencers in shaping consumer attitudes towards fashion brands.</w:t>
            </w:r>
          </w:p>
          <w:p w14:paraId="64641300" w14:textId="51AE8A21" w:rsidR="000336C5" w:rsidRDefault="000336C5" w:rsidP="000336C5">
            <w:pPr>
              <w:pStyle w:val="ListParagraph"/>
              <w:numPr>
                <w:ilvl w:val="0"/>
                <w:numId w:val="29"/>
              </w:numPr>
              <w:pBdr>
                <w:top w:val="nil"/>
                <w:left w:val="nil"/>
                <w:bottom w:val="nil"/>
                <w:right w:val="nil"/>
                <w:between w:val="nil"/>
              </w:pBdr>
              <w:spacing w:line="360" w:lineRule="auto"/>
            </w:pPr>
            <w:r w:rsidRPr="000336C5">
              <w:rPr>
                <w:color w:val="000000"/>
              </w:rPr>
              <w:t>To assess the impact of influencer credibility and authenticity on consumer trust and purchasing behaviour.</w:t>
            </w:r>
          </w:p>
          <w:p w14:paraId="6E39CAF4" w14:textId="256D38EA" w:rsidR="000336C5" w:rsidRDefault="000336C5" w:rsidP="000336C5">
            <w:pPr>
              <w:pStyle w:val="ListParagraph"/>
              <w:numPr>
                <w:ilvl w:val="0"/>
                <w:numId w:val="29"/>
              </w:numPr>
              <w:pBdr>
                <w:top w:val="nil"/>
                <w:left w:val="nil"/>
                <w:bottom w:val="nil"/>
                <w:right w:val="nil"/>
                <w:between w:val="nil"/>
              </w:pBdr>
              <w:spacing w:line="360" w:lineRule="auto"/>
            </w:pPr>
            <w:r w:rsidRPr="000336C5">
              <w:rPr>
                <w:color w:val="000000"/>
              </w:rPr>
              <w:t>To analyse the effectiveness of different types of influencer content (e.g., posts, stories, videos) in driving consumer engagement and sales.</w:t>
            </w:r>
          </w:p>
          <w:p w14:paraId="3A2BD852" w14:textId="4AB61EBF" w:rsidR="000336C5" w:rsidRDefault="000336C5" w:rsidP="000336C5">
            <w:pPr>
              <w:pStyle w:val="ListParagraph"/>
              <w:numPr>
                <w:ilvl w:val="0"/>
                <w:numId w:val="29"/>
              </w:numPr>
              <w:pBdr>
                <w:top w:val="nil"/>
                <w:left w:val="nil"/>
                <w:bottom w:val="nil"/>
                <w:right w:val="nil"/>
                <w:between w:val="nil"/>
              </w:pBdr>
              <w:spacing w:line="360" w:lineRule="auto"/>
            </w:pPr>
            <w:r w:rsidRPr="000336C5">
              <w:rPr>
                <w:color w:val="000000"/>
              </w:rPr>
              <w:t>To examine consumer perceptions of sponsored content versus organic influencer recommendations.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2EF34C5B" w14:textId="77777777" w:rsidR="001F0EE0" w:rsidRPr="001F0EE0" w:rsidRDefault="001F0EE0" w:rsidP="001F0EE0">
            <w:pPr>
              <w:spacing w:before="240" w:after="240" w:line="360" w:lineRule="auto"/>
              <w:rPr>
                <w:rFonts w:ascii="Arial" w:hAnsi="Arial" w:cs="Arial"/>
                <w:sz w:val="22"/>
                <w:szCs w:val="22"/>
              </w:rPr>
            </w:pPr>
            <w:r w:rsidRPr="001F0EE0">
              <w:rPr>
                <w:rFonts w:ascii="Arial" w:hAnsi="Arial" w:cs="Arial"/>
                <w:sz w:val="22"/>
                <w:szCs w:val="22"/>
              </w:rPr>
              <w:t xml:space="preserve">The survey sample size is kept between 50-100 respondents, a considerable number of participants, yet not too large to allow the collection of quantitative data. The sample type will be confined to a certain demographic and geographic grouping. The target population will be individuals aged 18-45 years who live in urban areas of a selected city. This demographic is chosen to make sure that the respondents have some degree of exposure and experience relating to the topic of study to provide potentially more insightful qualitative data. The use of geographic target gives an opportunity to investigate those individuals who are likely to be in contact with the studied context. </w:t>
            </w:r>
          </w:p>
          <w:p w14:paraId="6B1E3320" w14:textId="3CBD4052" w:rsidR="00F96C3F" w:rsidRDefault="001F0EE0" w:rsidP="001F0EE0">
            <w:pPr>
              <w:rPr>
                <w:rFonts w:ascii="Arial" w:hAnsi="Arial" w:cs="Arial"/>
                <w:sz w:val="22"/>
                <w:szCs w:val="22"/>
              </w:rPr>
            </w:pPr>
            <w:r w:rsidRPr="001F0EE0">
              <w:rPr>
                <w:rFonts w:ascii="Arial" w:hAnsi="Arial" w:cs="Arial"/>
                <w:sz w:val="22"/>
                <w:szCs w:val="22"/>
              </w:rPr>
              <w:t xml:space="preserve">The specific </w:t>
            </w:r>
            <w:r w:rsidRPr="001F0EE0">
              <w:rPr>
                <w:rFonts w:ascii="Arial" w:hAnsi="Arial" w:cs="Arial"/>
                <w:i/>
                <w:sz w:val="22"/>
                <w:szCs w:val="22"/>
              </w:rPr>
              <w:t>Non-probability sampling</w:t>
            </w:r>
            <w:r w:rsidRPr="001F0EE0">
              <w:rPr>
                <w:rFonts w:ascii="Arial" w:hAnsi="Arial" w:cs="Arial"/>
                <w:sz w:val="22"/>
                <w:szCs w:val="22"/>
              </w:rPr>
              <w:t xml:space="preserve"> (Self-selection) technique is adopted for this study. As the name implies, non-probability sampling samples are obtained throug</w:t>
            </w:r>
            <w:bookmarkStart w:id="0" w:name="_GoBack"/>
            <w:bookmarkEnd w:id="0"/>
            <w:r w:rsidRPr="001F0EE0">
              <w:rPr>
                <w:rFonts w:ascii="Arial" w:hAnsi="Arial" w:cs="Arial"/>
                <w:sz w:val="22"/>
                <w:szCs w:val="22"/>
              </w:rPr>
              <w:t>h an arbitrary process rather than through random selection, making it ideal for exploratory and qualitative research where interests are in-depth exploration rather than statistical representation</w:t>
            </w:r>
            <w:r>
              <w:rPr>
                <w:rFonts w:ascii="Arial" w:hAnsi="Arial" w:cs="Arial"/>
                <w:sz w:val="22"/>
                <w:szCs w:val="22"/>
              </w:rPr>
              <w:t>.</w:t>
            </w:r>
          </w:p>
          <w:p w14:paraId="43595E88" w14:textId="77777777" w:rsidR="001F0EE0" w:rsidRDefault="001F0EE0" w:rsidP="001F0EE0">
            <w:pPr>
              <w:rPr>
                <w:rFonts w:ascii="Arial" w:hAnsi="Arial" w:cs="Arial"/>
                <w:sz w:val="22"/>
                <w:szCs w:val="22"/>
              </w:rPr>
            </w:pPr>
          </w:p>
          <w:p w14:paraId="568C71F4" w14:textId="398BA76B" w:rsidR="001F0EE0" w:rsidRPr="001F0EE0" w:rsidRDefault="001F0EE0" w:rsidP="001F0EE0">
            <w:pPr>
              <w:rPr>
                <w:rFonts w:ascii="Arial" w:hAnsi="Arial" w:cs="Arial"/>
                <w:sz w:val="22"/>
                <w:szCs w:val="22"/>
              </w:rPr>
            </w:pPr>
            <w:r w:rsidRPr="001F0EE0">
              <w:rPr>
                <w:rFonts w:ascii="Arial" w:hAnsi="Arial" w:cs="Arial"/>
                <w:sz w:val="22"/>
                <w:szCs w:val="22"/>
              </w:rPr>
              <w:t>Data collection techniques are questionnaires. The survey will include 10 questions which will cover all the aspects of research. To collect the data user friendly platforms like Google form or Survey Monkey will be used, in addition the portal will be open for 10 days and each respondent will get 20 minutes to fill the form. Quantitative data will be gathered from a larger population using surveys to gain a general view of the consumers' behaviours and perceptions towards influencer marketing in fashion. Surveys are suitable for obtaining information from a large number of respondents and further quantitative analysis</w:t>
            </w:r>
            <w:r w:rsidRPr="001F0EE0">
              <w:rPr>
                <w:rFonts w:ascii="Arial" w:hAnsi="Arial" w:cs="Arial"/>
                <w:sz w:val="22"/>
                <w:szCs w:val="22"/>
              </w:rPr>
              <w:t>.</w:t>
            </w:r>
          </w:p>
          <w:p w14:paraId="009C481E" w14:textId="77777777" w:rsidR="00F96C3F" w:rsidRPr="001F0EE0" w:rsidRDefault="00F96C3F" w:rsidP="00A91894">
            <w:pPr>
              <w:rPr>
                <w:rFonts w:ascii="Arial" w:hAnsi="Arial" w:cs="Arial"/>
                <w:sz w:val="22"/>
                <w:szCs w:val="22"/>
              </w:rPr>
            </w:pPr>
          </w:p>
          <w:p w14:paraId="77F2E80D" w14:textId="77777777" w:rsidR="001F0EE0" w:rsidRPr="00A42F82" w:rsidRDefault="001F0EE0"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C8EF4BD" w:rsidR="00B23BFF" w:rsidRPr="00A42F82" w:rsidRDefault="00BB3B43" w:rsidP="00A91894">
            <w:pPr>
              <w:rPr>
                <w:rFonts w:ascii="Arial" w:hAnsi="Arial" w:cs="Arial"/>
                <w:sz w:val="22"/>
                <w:szCs w:val="22"/>
              </w:rPr>
            </w:pPr>
            <w:r>
              <w:rPr>
                <w:rFonts w:ascii="Arial" w:hAnsi="Arial" w:cs="Arial"/>
                <w:sz w:val="22"/>
                <w:szCs w:val="22"/>
              </w:rPr>
              <w:t xml:space="preserve">This research is based in the </w:t>
            </w:r>
            <w:proofErr w:type="spellStart"/>
            <w:r>
              <w:rPr>
                <w:rFonts w:ascii="Arial" w:hAnsi="Arial" w:cs="Arial"/>
                <w:sz w:val="22"/>
                <w:szCs w:val="22"/>
              </w:rPr>
              <w:t>uk</w:t>
            </w:r>
            <w:proofErr w:type="spellEnd"/>
            <w:r w:rsidR="00D84E92">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4820E26" w:rsidR="004942B0" w:rsidRPr="00A42F82" w:rsidRDefault="00BB3B4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1778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07AA409" w:rsidR="00C11423"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11C1B01" w:rsidR="00C11423"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B8C8C17"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FC50876"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0384857" w:rsidR="00D107AC"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7AA9E79"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D6F7795"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A248788"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DDBDE31"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B814FA0"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D6E5E0A"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0054CBB"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9CCDED6"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9DD29E0"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F0E19A6"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6B8046C"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10237D8" w:rsidR="00770C66"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proofErr w:type="gramStart"/>
      <w:r w:rsidRPr="00A42F82">
        <w:rPr>
          <w:rFonts w:ascii="Arial" w:hAnsi="Arial" w:cs="Arial"/>
          <w:bCs/>
          <w:sz w:val="24"/>
          <w:szCs w:val="24"/>
        </w:rPr>
        <w:t>If there are no participants then do not complete this section,</w:t>
      </w:r>
      <w:proofErr w:type="gramEnd"/>
      <w:r w:rsidRPr="00A42F82">
        <w:rPr>
          <w:rFonts w:ascii="Arial" w:hAnsi="Arial" w:cs="Arial"/>
          <w:bCs/>
          <w:sz w:val="24"/>
          <w:szCs w:val="24"/>
        </w:rPr>
        <w:t xml:space="preserve">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0A87DBF" w:rsidR="00ED0C5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9EC7C8E" w:rsidR="00ED0C5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003E4DA" w:rsidR="00ED0C5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BF3B1B6" w:rsidR="00ED0C5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F1E7728" w:rsidR="00ED0C5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12927F0" w:rsidR="00ED0C5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C69670E" w:rsidR="00ED0C5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006A264" w:rsidR="00ED0C5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EBD738E" w:rsidR="00ED0C5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47D245F" w:rsidR="00025F69" w:rsidRPr="00A42F82" w:rsidRDefault="00BB3B43"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6FE4845" w:rsidR="00025F6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423129B" w:rsidR="00025F6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8E3F0E8" w:rsidR="00025F6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0A8B083" w:rsidR="00025F6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21BDFD8" w:rsidR="00025F6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0633475" w:rsidR="00025F6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920B2E3" w:rsidR="00025F6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10871E1" w:rsidR="00025F6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0BDCD33" w:rsidR="00025F69"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D2F86EB" w:rsidR="0038203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E374856" w:rsidR="0038203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ADB5C33" w:rsidR="0038203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B75F24D" w:rsidR="0038203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1778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B17789"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1778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1778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1778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w:t>
            </w:r>
            <w:proofErr w:type="gramStart"/>
            <w:r w:rsidR="00CF6CA5" w:rsidRPr="00A42F82">
              <w:rPr>
                <w:rFonts w:ascii="Arial" w:hAnsi="Arial" w:cs="Arial"/>
                <w:i/>
                <w:iCs/>
                <w:color w:val="333333"/>
                <w:sz w:val="22"/>
                <w:shd w:val="clear" w:color="auto" w:fill="F2F2F2" w:themeFill="background1" w:themeFillShade="F2"/>
              </w:rPr>
              <w:t>recordings of participants is</w:t>
            </w:r>
            <w:proofErr w:type="gramEnd"/>
            <w:r w:rsidR="00CF6CA5"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A389AED"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81C5348"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CFA8237"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7DD8984"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C4F95F7"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B73A2BA"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224219F" w:rsidR="004D0161" w:rsidRPr="00A42F82" w:rsidRDefault="003E30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C307F8D" w:rsidR="004D0161" w:rsidRPr="00A42F82" w:rsidRDefault="003E30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C40F7D1"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4821B12"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835913B"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F8F8EDA"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4FB5640"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50642BE"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5F5BA83" w:rsidR="004D0161" w:rsidRPr="00A42F82" w:rsidRDefault="00BB3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ECEE7D1" w:rsidR="004D0161" w:rsidRPr="00A42F82" w:rsidRDefault="00BB3B43" w:rsidP="00A91894">
            <w:pPr>
              <w:autoSpaceDE w:val="0"/>
              <w:autoSpaceDN w:val="0"/>
              <w:adjustRightInd w:val="0"/>
              <w:rPr>
                <w:rFonts w:ascii="Arial" w:hAnsi="Arial" w:cs="Arial"/>
                <w:sz w:val="22"/>
                <w:szCs w:val="22"/>
              </w:rPr>
            </w:pPr>
            <w:r>
              <w:rPr>
                <w:rFonts w:ascii="Arial" w:hAnsi="Arial" w:cs="Arial"/>
                <w:sz w:val="22"/>
                <w:szCs w:val="22"/>
              </w:rPr>
              <w:t>Author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987B785" w:rsidR="004D0161" w:rsidRPr="00A42F82" w:rsidRDefault="00BB3B43" w:rsidP="00A91894">
            <w:pPr>
              <w:autoSpaceDE w:val="0"/>
              <w:autoSpaceDN w:val="0"/>
              <w:adjustRightInd w:val="0"/>
              <w:rPr>
                <w:rFonts w:ascii="Arial" w:hAnsi="Arial" w:cs="Arial"/>
                <w:sz w:val="22"/>
                <w:szCs w:val="22"/>
              </w:rPr>
            </w:pPr>
            <w:r>
              <w:rPr>
                <w:rFonts w:ascii="Arial" w:hAnsi="Arial" w:cs="Arial"/>
                <w:sz w:val="22"/>
                <w:szCs w:val="22"/>
              </w:rPr>
              <w:t>Author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0F0F073" w14:textId="77777777" w:rsidR="00563EAB" w:rsidRDefault="00563EAB" w:rsidP="00A91894">
            <w:pPr>
              <w:autoSpaceDE w:val="0"/>
              <w:autoSpaceDN w:val="0"/>
              <w:adjustRightInd w:val="0"/>
              <w:rPr>
                <w:rFonts w:ascii="Arial" w:hAnsi="Arial" w:cs="Arial"/>
                <w:sz w:val="22"/>
                <w:szCs w:val="22"/>
              </w:rPr>
            </w:pPr>
          </w:p>
          <w:p w14:paraId="516F951E" w14:textId="56F505EB" w:rsidR="004D0161" w:rsidRPr="00A42F82" w:rsidRDefault="00563EAB" w:rsidP="00A91894">
            <w:pPr>
              <w:autoSpaceDE w:val="0"/>
              <w:autoSpaceDN w:val="0"/>
              <w:adjustRightInd w:val="0"/>
              <w:rPr>
                <w:rFonts w:ascii="Arial" w:hAnsi="Arial" w:cs="Arial"/>
                <w:sz w:val="22"/>
                <w:szCs w:val="22"/>
              </w:rPr>
            </w:pPr>
            <w:r>
              <w:rPr>
                <w:rFonts w:ascii="Arial" w:hAnsi="Arial" w:cs="Arial"/>
                <w:sz w:val="22"/>
                <w:szCs w:val="22"/>
              </w:rPr>
              <w:t xml:space="preserve">This data will not be stored as the purpose of collecting the data is fulfilled with the completion of this research.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C4ACFBC" w:rsidR="004D0161" w:rsidRPr="00A42F82" w:rsidRDefault="00BB3B43" w:rsidP="00BB3B43">
            <w:pPr>
              <w:tabs>
                <w:tab w:val="left" w:pos="1380"/>
              </w:tabs>
              <w:autoSpaceDE w:val="0"/>
              <w:autoSpaceDN w:val="0"/>
              <w:adjustRightInd w:val="0"/>
              <w:rPr>
                <w:rFonts w:ascii="Arial" w:hAnsi="Arial" w:cs="Arial"/>
                <w:sz w:val="22"/>
                <w:szCs w:val="22"/>
              </w:rPr>
            </w:pPr>
            <w:r>
              <w:rPr>
                <w:rFonts w:ascii="Arial" w:hAnsi="Arial" w:cs="Arial"/>
                <w:sz w:val="22"/>
                <w:szCs w:val="22"/>
              </w:rPr>
              <w:t>Yes</w:t>
            </w:r>
            <w:r>
              <w:rPr>
                <w:rFonts w:ascii="Arial" w:hAnsi="Arial" w:cs="Arial"/>
                <w:sz w:val="22"/>
                <w:szCs w:val="22"/>
              </w:rPr>
              <w:tab/>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B1778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5F5D17C" w:rsidR="00240C32" w:rsidRPr="00A42F82" w:rsidRDefault="00B1778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E30E5">
                  <w:rPr>
                    <w:rFonts w:ascii="MS Gothic" w:eastAsia="MS Gothic" w:hAnsi="MS Gothic" w:cs="Arial" w:hint="eastAsia"/>
                  </w:rPr>
                  <w:t>☒</w:t>
                </w:r>
              </w:sdtContent>
            </w:sdt>
          </w:p>
        </w:tc>
      </w:tr>
      <w:tr w:rsidR="00240C32" w:rsidRPr="00A42F82" w14:paraId="4A7B4A39" w14:textId="77777777" w:rsidTr="00B1778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D942794" w:rsidR="00240C32" w:rsidRPr="00A42F82" w:rsidRDefault="00B1778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E30E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B4F8D7" w:rsidR="004D0161" w:rsidRPr="00A42F82" w:rsidRDefault="003E30E5" w:rsidP="00A91894">
            <w:pPr>
              <w:spacing w:before="100" w:beforeAutospacing="1" w:after="100" w:afterAutospacing="1"/>
              <w:rPr>
                <w:rFonts w:ascii="Arial" w:hAnsi="Arial" w:cs="Arial"/>
                <w:sz w:val="22"/>
                <w:szCs w:val="22"/>
              </w:rPr>
            </w:pPr>
            <w:proofErr w:type="spellStart"/>
            <w:r>
              <w:rPr>
                <w:rFonts w:ascii="Arial" w:hAnsi="Arial" w:cs="Arial"/>
                <w:sz w:val="22"/>
                <w:szCs w:val="22"/>
              </w:rPr>
              <w:t>M.S.Patel</w:t>
            </w:r>
            <w:proofErr w:type="spellEnd"/>
          </w:p>
        </w:tc>
        <w:tc>
          <w:tcPr>
            <w:tcW w:w="2139" w:type="dxa"/>
            <w:vAlign w:val="center"/>
          </w:tcPr>
          <w:p w14:paraId="2432EC2B" w14:textId="77777777" w:rsidR="003E30E5" w:rsidRDefault="003E30E5" w:rsidP="003E30E5">
            <w:pPr>
              <w:spacing w:before="100" w:beforeAutospacing="1" w:after="100" w:afterAutospacing="1"/>
              <w:jc w:val="center"/>
              <w:rPr>
                <w:rFonts w:ascii="Arial" w:hAnsi="Arial" w:cs="Arial"/>
                <w:b/>
                <w:bCs/>
                <w:sz w:val="22"/>
                <w:szCs w:val="22"/>
              </w:rPr>
            </w:pPr>
          </w:p>
          <w:p w14:paraId="7C2D2CC9" w14:textId="1E685934" w:rsidR="004D0161" w:rsidRPr="00A42F82" w:rsidRDefault="004D0161" w:rsidP="003E30E5">
            <w:pPr>
              <w:spacing w:before="100" w:beforeAutospacing="1" w:after="100" w:afterAutospacing="1"/>
              <w:jc w:val="center"/>
              <w:rPr>
                <w:rFonts w:ascii="Arial" w:hAnsi="Arial" w:cs="Arial"/>
                <w:b/>
                <w:bCs/>
                <w:sz w:val="22"/>
                <w:szCs w:val="22"/>
              </w:rPr>
            </w:pPr>
            <w:r w:rsidRPr="00A42F82">
              <w:rPr>
                <w:rFonts w:ascii="Arial" w:hAnsi="Arial" w:cs="Arial"/>
                <w:b/>
                <w:bCs/>
                <w:sz w:val="22"/>
                <w:szCs w:val="22"/>
              </w:rPr>
              <w:t>Date:</w:t>
            </w:r>
            <w:r w:rsidR="003E30E5">
              <w:rPr>
                <w:rFonts w:ascii="Arial" w:hAnsi="Arial" w:cs="Arial"/>
                <w:b/>
                <w:bCs/>
                <w:sz w:val="22"/>
                <w:szCs w:val="22"/>
              </w:rPr>
              <w:t>25/07/2024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8D72C93" w:rsidR="00AA7E42" w:rsidRPr="00A42F82" w:rsidRDefault="003E30E5" w:rsidP="00A91894">
            <w:pPr>
              <w:pStyle w:val="ListParagraph"/>
              <w:ind w:left="0"/>
              <w:rPr>
                <w:rFonts w:ascii="Arial" w:hAnsi="Arial" w:cs="Arial"/>
              </w:rPr>
            </w:pP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p>
        </w:tc>
        <w:tc>
          <w:tcPr>
            <w:tcW w:w="1014" w:type="pct"/>
            <w:vMerge w:val="restart"/>
          </w:tcPr>
          <w:p w14:paraId="71C98B43" w14:textId="77777777" w:rsidR="003E30E5" w:rsidRDefault="003E30E5" w:rsidP="003E30E5">
            <w:pPr>
              <w:pStyle w:val="ListParagraph"/>
              <w:ind w:left="0"/>
              <w:jc w:val="center"/>
              <w:rPr>
                <w:rFonts w:ascii="Arial" w:hAnsi="Arial" w:cs="Arial"/>
                <w:b/>
                <w:bCs/>
              </w:rPr>
            </w:pPr>
          </w:p>
          <w:p w14:paraId="7BA89991" w14:textId="732BC8F6" w:rsidR="00AA7E42" w:rsidRPr="00A42F82" w:rsidRDefault="00AA7E42" w:rsidP="003E30E5">
            <w:pPr>
              <w:pStyle w:val="ListParagraph"/>
              <w:ind w:left="0"/>
              <w:jc w:val="center"/>
              <w:rPr>
                <w:rFonts w:ascii="Arial" w:hAnsi="Arial" w:cs="Arial"/>
              </w:rPr>
            </w:pPr>
            <w:r w:rsidRPr="00A42F82">
              <w:rPr>
                <w:rFonts w:ascii="Arial" w:hAnsi="Arial" w:cs="Arial"/>
                <w:b/>
                <w:bCs/>
              </w:rPr>
              <w:t>Date:</w:t>
            </w:r>
            <w:r w:rsidR="003E30E5">
              <w:rPr>
                <w:rFonts w:ascii="Arial" w:hAnsi="Arial" w:cs="Arial"/>
                <w:b/>
                <w:bCs/>
              </w:rPr>
              <w:t>25/07/2024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2F2AC308" w:rsidR="00AA7E42" w:rsidRPr="00A42F82" w:rsidRDefault="003E30E5" w:rsidP="00A91894">
            <w:pPr>
              <w:pStyle w:val="ListParagraph"/>
              <w:ind w:left="0"/>
              <w:rPr>
                <w:rFonts w:ascii="Arial" w:hAnsi="Arial" w:cs="Arial"/>
              </w:rPr>
            </w:pP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B17789">
        <w:tc>
          <w:tcPr>
            <w:tcW w:w="10485" w:type="dxa"/>
            <w:shd w:val="clear" w:color="auto" w:fill="D9D9D9" w:themeFill="background1" w:themeFillShade="D9"/>
          </w:tcPr>
          <w:p w14:paraId="7AB58466" w14:textId="6DCD979F" w:rsidR="00B64389" w:rsidRPr="00A42F82" w:rsidRDefault="00B64389" w:rsidP="00B177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B177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B177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7A3C68" w14:textId="77777777" w:rsidR="00444F39" w:rsidRDefault="00444F39" w:rsidP="00390251">
      <w:r>
        <w:separator/>
      </w:r>
    </w:p>
    <w:p w14:paraId="2F6C1748" w14:textId="77777777" w:rsidR="00444F39" w:rsidRDefault="00444F39"/>
  </w:endnote>
  <w:endnote w:type="continuationSeparator" w:id="0">
    <w:p w14:paraId="250E22BE" w14:textId="77777777" w:rsidR="00444F39" w:rsidRDefault="00444F39" w:rsidP="00390251">
      <w:r>
        <w:continuationSeparator/>
      </w:r>
    </w:p>
    <w:p w14:paraId="2A57AB5E" w14:textId="77777777" w:rsidR="00444F39" w:rsidRDefault="00444F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Segoe UI Symbol"/>
    <w:charset w:val="00"/>
    <w:family w:val="swiss"/>
    <w:pitch w:val="variable"/>
    <w:sig w:usb0="00000003" w:usb1="0200FDEE" w:usb2="0304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B17789" w:rsidRDefault="00B17789"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F0EE0">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AF793D" w14:textId="77777777" w:rsidR="00444F39" w:rsidRDefault="00444F39" w:rsidP="00390251">
      <w:r>
        <w:separator/>
      </w:r>
    </w:p>
    <w:p w14:paraId="65CABE9F" w14:textId="77777777" w:rsidR="00444F39" w:rsidRDefault="00444F39"/>
  </w:footnote>
  <w:footnote w:type="continuationSeparator" w:id="0">
    <w:p w14:paraId="4A51364D" w14:textId="77777777" w:rsidR="00444F39" w:rsidRDefault="00444F39" w:rsidP="00390251">
      <w:r>
        <w:continuationSeparator/>
      </w:r>
    </w:p>
    <w:p w14:paraId="289CFCDE" w14:textId="77777777" w:rsidR="00444F39" w:rsidRDefault="00444F3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B17789" w:rsidRPr="00965F27" w:rsidRDefault="00B17789"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234F81"/>
    <w:multiLevelType w:val="hybridMultilevel"/>
    <w:tmpl w:val="76D690EA"/>
    <w:lvl w:ilvl="0" w:tplc="35FEE2E2">
      <w:start w:val="1"/>
      <w:numFmt w:val="decimal"/>
      <w:lvlText w:val="%1."/>
      <w:lvlJc w:val="left"/>
      <w:pPr>
        <w:ind w:left="1080" w:hanging="360"/>
      </w:pPr>
      <w:rPr>
        <w:rFonts w:hint="default"/>
        <w:color w:val="000000"/>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71408F2"/>
    <w:multiLevelType w:val="multilevel"/>
    <w:tmpl w:val="C7EC52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6"/>
  </w:num>
  <w:num w:numId="22">
    <w:abstractNumId w:val="20"/>
  </w:num>
  <w:num w:numId="23">
    <w:abstractNumId w:val="2"/>
  </w:num>
  <w:num w:numId="24">
    <w:abstractNumId w:val="10"/>
  </w:num>
  <w:num w:numId="25">
    <w:abstractNumId w:val="13"/>
  </w:num>
  <w:num w:numId="26">
    <w:abstractNumId w:val="27"/>
  </w:num>
  <w:num w:numId="27">
    <w:abstractNumId w:val="19"/>
  </w:num>
  <w:num w:numId="28">
    <w:abstractNumId w:val="15"/>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6C5"/>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0EE0"/>
    <w:rsid w:val="001F1D72"/>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0E5"/>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4F39"/>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3EAB"/>
    <w:rsid w:val="00564AD3"/>
    <w:rsid w:val="00566C1C"/>
    <w:rsid w:val="005704BE"/>
    <w:rsid w:val="00571817"/>
    <w:rsid w:val="00573226"/>
    <w:rsid w:val="00574528"/>
    <w:rsid w:val="005756CA"/>
    <w:rsid w:val="00581C49"/>
    <w:rsid w:val="00584B8F"/>
    <w:rsid w:val="005934C5"/>
    <w:rsid w:val="005960A0"/>
    <w:rsid w:val="00596BFA"/>
    <w:rsid w:val="005A2F71"/>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41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778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3B43"/>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4E92"/>
    <w:rsid w:val="00D874CC"/>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2241308@student.uwtsd.ac.uk"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Segoe UI Symbol"/>
    <w:charset w:val="00"/>
    <w:family w:val="swiss"/>
    <w:pitch w:val="variable"/>
    <w:sig w:usb0="00000003" w:usb1="0200FDEE" w:usb2="0304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2A55A2"/>
    <w:rsid w:val="002A55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B4BB90-D6C9-4E07-A47D-F9BCAD687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14</Pages>
  <Words>4268</Words>
  <Characters>24329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hp</cp:lastModifiedBy>
  <cp:revision>14</cp:revision>
  <cp:lastPrinted>2016-10-24T12:21:00Z</cp:lastPrinted>
  <dcterms:created xsi:type="dcterms:W3CDTF">2024-07-25T11:01:00Z</dcterms:created>
  <dcterms:modified xsi:type="dcterms:W3CDTF">2024-07-26T07:58:00Z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