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04CFE2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14992" w:rsidRPr="0099780F">
              <w:rPr>
                <w:rFonts w:ascii="Times New Roman" w:hAnsi="Times New Roman" w:cs="Times New Roman"/>
                <w:bCs/>
                <w:sz w:val="48"/>
              </w:rPr>
              <w:t>Alison Bloomfield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708A2847" w14:textId="77777777" w:rsidR="00A34331" w:rsidRDefault="009C337F" w:rsidP="00A34331">
            <w:pPr>
              <w:ind w:right="-957"/>
              <w:rPr>
                <w:rFonts w:ascii="Times New Roman" w:hAnsi="Times New Roman" w:cs="Times New Roman"/>
                <w:bCs/>
                <w:color w:val="auto"/>
                <w:sz w:val="48"/>
              </w:rPr>
            </w:pPr>
            <w:r>
              <w:rPr>
                <w:rFonts w:ascii="Times New Roman" w:hAnsi="Times New Roman" w:cs="Times New Roman"/>
                <w:b/>
                <w:color w:val="auto"/>
                <w:sz w:val="48"/>
              </w:rPr>
              <w:t>Email address:</w:t>
            </w:r>
            <w:r w:rsidR="00A34331" w:rsidRPr="00F30B10">
              <w:rPr>
                <w:rFonts w:ascii="Times New Roman" w:hAnsi="Times New Roman" w:cs="Times New Roman"/>
                <w:bCs/>
                <w:color w:val="auto"/>
                <w:sz w:val="48"/>
              </w:rPr>
              <w:t xml:space="preserve"> </w:t>
            </w:r>
          </w:p>
          <w:p w14:paraId="02AB8367" w14:textId="26213B49" w:rsidR="00A34331" w:rsidRPr="00A34331" w:rsidRDefault="00A34331" w:rsidP="00A34331">
            <w:pPr>
              <w:ind w:right="-957"/>
              <w:rPr>
                <w:rFonts w:ascii="Times New Roman" w:hAnsi="Times New Roman" w:cs="Times New Roman"/>
                <w:bCs/>
                <w:color w:val="auto"/>
                <w:sz w:val="48"/>
              </w:rPr>
            </w:pPr>
            <w:hyperlink r:id="rId11" w:history="1">
              <w:r w:rsidRPr="00A34331">
                <w:rPr>
                  <w:rStyle w:val="Hyperlink"/>
                  <w:rFonts w:ascii="Times New Roman" w:hAnsi="Times New Roman" w:cs="Times New Roman"/>
                  <w:bCs/>
                  <w:color w:val="auto"/>
                  <w:sz w:val="48"/>
                </w:rPr>
                <w:t>alison.bloomfield@swansea.gov.uk</w:t>
              </w:r>
            </w:hyperlink>
            <w:r w:rsidRPr="00A34331">
              <w:rPr>
                <w:rFonts w:ascii="Times New Roman" w:hAnsi="Times New Roman" w:cs="Times New Roman"/>
                <w:bCs/>
                <w:color w:val="auto"/>
                <w:sz w:val="48"/>
              </w:rPr>
              <w:t xml:space="preserve"> or </w:t>
            </w:r>
          </w:p>
          <w:p w14:paraId="08DCC00B" w14:textId="77777777" w:rsidR="00A34331" w:rsidRPr="00A34331" w:rsidRDefault="00A34331" w:rsidP="00A34331">
            <w:pPr>
              <w:ind w:right="-957"/>
              <w:rPr>
                <w:rFonts w:ascii="Times New Roman" w:hAnsi="Times New Roman" w:cs="Times New Roman"/>
                <w:b/>
                <w:color w:val="auto"/>
                <w:sz w:val="48"/>
              </w:rPr>
            </w:pPr>
            <w:hyperlink r:id="rId12" w:history="1">
              <w:r w:rsidRPr="00A34331">
                <w:rPr>
                  <w:rStyle w:val="Hyperlink"/>
                  <w:rFonts w:ascii="Times New Roman" w:hAnsi="Times New Roman" w:cs="Times New Roman"/>
                  <w:bCs/>
                  <w:color w:val="auto"/>
                  <w:sz w:val="48"/>
                </w:rPr>
                <w:t>aliblooms@yahoo.co.uk</w:t>
              </w:r>
            </w:hyperlink>
            <w:r w:rsidRPr="00A34331">
              <w:rPr>
                <w:rFonts w:ascii="Times New Roman" w:hAnsi="Times New Roman" w:cs="Times New Roman"/>
                <w:b/>
                <w:color w:val="auto"/>
                <w:sz w:val="48"/>
              </w:rPr>
              <w:t xml:space="preserve"> </w:t>
            </w:r>
          </w:p>
          <w:p w14:paraId="3A6EAAC7" w14:textId="17C00D43"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8366E42" w14:textId="77777777" w:rsidR="007C1FCB" w:rsidRDefault="0085230E" w:rsidP="007C1FCB">
            <w:pPr>
              <w:overflowPunct/>
              <w:autoSpaceDE/>
              <w:autoSpaceDN/>
              <w:adjustRightInd/>
              <w:ind w:right="-957"/>
              <w:textAlignment w:val="auto"/>
              <w:rPr>
                <w:rFonts w:ascii="Times New Roman" w:hAnsi="Times New Roman" w:cs="Times New Roman"/>
                <w:bCs/>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C1FCB" w:rsidRPr="0099780F">
              <w:rPr>
                <w:rFonts w:ascii="Times New Roman" w:hAnsi="Times New Roman" w:cs="Times New Roman"/>
                <w:bCs/>
                <w:sz w:val="48"/>
              </w:rPr>
              <w:t xml:space="preserve"> </w:t>
            </w:r>
          </w:p>
          <w:p w14:paraId="127DA34A" w14:textId="0A89EC2F" w:rsidR="007C1FCB" w:rsidRPr="005D3F07" w:rsidRDefault="007C1FCB" w:rsidP="007C1FCB">
            <w:pPr>
              <w:overflowPunct/>
              <w:autoSpaceDE/>
              <w:autoSpaceDN/>
              <w:adjustRightInd/>
              <w:ind w:right="-957"/>
              <w:textAlignment w:val="auto"/>
              <w:rPr>
                <w:rFonts w:ascii="Times New Roman" w:hAnsi="Times New Roman" w:cs="Times New Roman"/>
                <w:b/>
                <w:color w:val="auto"/>
                <w:sz w:val="48"/>
              </w:rPr>
            </w:pPr>
            <w:r w:rsidRPr="0099780F">
              <w:rPr>
                <w:rFonts w:ascii="Times New Roman" w:hAnsi="Times New Roman" w:cs="Times New Roman"/>
                <w:bCs/>
                <w:sz w:val="48"/>
              </w:rPr>
              <w:t>2517839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85DF0A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A34331">
              <w:rPr>
                <w:rFonts w:ascii="Times New Roman" w:hAnsi="Times New Roman" w:cs="Times New Roman"/>
                <w:b/>
                <w:color w:val="auto"/>
                <w:sz w:val="48"/>
              </w:rPr>
              <w:t>6</w:t>
            </w:r>
          </w:p>
        </w:tc>
      </w:tr>
    </w:tbl>
    <w:p w14:paraId="70797153" w14:textId="0D3428DA" w:rsidR="007F312E" w:rsidRPr="00435776" w:rsidRDefault="008420E1" w:rsidP="0043577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r w:rsidR="00E83F91">
        <w:rPr>
          <w:b/>
          <w:sz w:val="24"/>
          <w:szCs w:val="24"/>
        </w:rPr>
        <w:br w:type="page"/>
      </w:r>
    </w:p>
    <w:p w14:paraId="7DFD6A18" w14:textId="77777777" w:rsidR="00F22AC5" w:rsidRPr="00EE5BC3" w:rsidRDefault="00337FEF" w:rsidP="00EE5BC3">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C7202D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0824AF">
        <w:rPr>
          <w:sz w:val="24"/>
          <w:szCs w:val="24"/>
        </w:rPr>
        <w:t>2</w:t>
      </w:r>
      <w:r w:rsidR="000824AF" w:rsidRPr="00622BFF">
        <w:rPr>
          <w:sz w:val="24"/>
          <w:szCs w:val="24"/>
          <w:vertAlign w:val="superscript"/>
        </w:rPr>
        <w:t>nd</w:t>
      </w:r>
      <w:r w:rsidR="000824AF">
        <w:rPr>
          <w:sz w:val="24"/>
          <w:szCs w:val="24"/>
        </w:rPr>
        <w:t xml:space="preserve"> July 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5B00F5">
        <w:tc>
          <w:tcPr>
            <w:tcW w:w="10070" w:type="dxa"/>
          </w:tcPr>
          <w:p w14:paraId="1842352C" w14:textId="38B2FFAC" w:rsidR="00243DB0" w:rsidRDefault="00243DB0">
            <w:pPr>
              <w:jc w:val="both"/>
              <w:rPr>
                <w:b/>
                <w:bCs/>
                <w:sz w:val="24"/>
                <w:szCs w:val="24"/>
              </w:rPr>
            </w:pPr>
            <w:r w:rsidRPr="00F15354">
              <w:rPr>
                <w:b/>
                <w:bCs/>
                <w:sz w:val="24"/>
                <w:szCs w:val="24"/>
              </w:rPr>
              <w:lastRenderedPageBreak/>
              <w:t>Question</w:t>
            </w:r>
            <w:r w:rsidR="002F2185">
              <w:rPr>
                <w:b/>
                <w:bCs/>
                <w:sz w:val="24"/>
                <w:szCs w:val="24"/>
              </w:rPr>
              <w:t>:</w:t>
            </w:r>
          </w:p>
          <w:p w14:paraId="573FEE8F" w14:textId="77777777" w:rsidR="00F164AF" w:rsidRPr="00706BB5" w:rsidRDefault="00F164AF">
            <w:pPr>
              <w:jc w:val="both"/>
              <w:rPr>
                <w:b/>
                <w:bCs/>
                <w:sz w:val="24"/>
                <w:szCs w:val="24"/>
              </w:rPr>
            </w:pP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1612001" w14:textId="77777777" w:rsidR="00435776" w:rsidRDefault="00435776" w:rsidP="00D3203C">
            <w:pPr>
              <w:jc w:val="both"/>
              <w:rPr>
                <w:i/>
                <w:sz w:val="24"/>
                <w:szCs w:val="24"/>
              </w:rPr>
            </w:pPr>
          </w:p>
          <w:p w14:paraId="65835516" w14:textId="77777777" w:rsidR="00D3203C" w:rsidRDefault="00D3203C" w:rsidP="00D3203C">
            <w:pPr>
              <w:jc w:val="both"/>
              <w:rPr>
                <w:i/>
                <w:sz w:val="24"/>
                <w:szCs w:val="24"/>
              </w:rPr>
            </w:pPr>
          </w:p>
          <w:p w14:paraId="3A757C03" w14:textId="77777777" w:rsidR="008E2B36" w:rsidRPr="007824DA" w:rsidRDefault="008E2B36" w:rsidP="008E2B36">
            <w:pPr>
              <w:spacing w:line="360" w:lineRule="auto"/>
              <w:rPr>
                <w:sz w:val="24"/>
                <w:szCs w:val="24"/>
              </w:rPr>
            </w:pPr>
            <w:r w:rsidRPr="007824DA">
              <w:rPr>
                <w:sz w:val="24"/>
                <w:szCs w:val="24"/>
              </w:rPr>
              <w:t>I obtained verbal consent for the observation from the grandmother.  I explained the purpose of the observation, who would be observing me and that feedback would be gathered.  I was aware that the grandmother may not feel as relaxed for this visit with a professional she was not familiar with being present which may have impacted on how she communicated.  Likewise, the child is one years old and was not familiar with the observer which could affect how they would usually interact.  I ensured I was respectful and listened throughout the visit, building trust to enable the grandmother to feel able to speak openly which is in line with the Code of Professional Practice for Social Care Workers (Social Care Wales, 2026).</w:t>
            </w:r>
          </w:p>
          <w:p w14:paraId="4823624B" w14:textId="77777777" w:rsidR="008E2B36" w:rsidRPr="008E2B36" w:rsidRDefault="008E2B36" w:rsidP="008E2B36">
            <w:pPr>
              <w:spacing w:line="360" w:lineRule="auto"/>
            </w:pPr>
          </w:p>
          <w:p w14:paraId="107EC3F8" w14:textId="6C792A5C" w:rsidR="008E2B36" w:rsidRPr="007824DA" w:rsidRDefault="008E2B36" w:rsidP="008E2B36">
            <w:pPr>
              <w:spacing w:line="360" w:lineRule="auto"/>
              <w:rPr>
                <w:sz w:val="24"/>
                <w:szCs w:val="24"/>
              </w:rPr>
            </w:pPr>
            <w:r w:rsidRPr="007824DA">
              <w:rPr>
                <w:sz w:val="24"/>
                <w:szCs w:val="24"/>
              </w:rPr>
              <w:t>I practice in Wales; therefore I follow the Social Services and Well-being (Wales) Act 2014 and the Wales Safeguarding Procedures</w:t>
            </w:r>
            <w:r w:rsidR="00224957">
              <w:rPr>
                <w:sz w:val="24"/>
                <w:szCs w:val="24"/>
              </w:rPr>
              <w:t xml:space="preserve"> (SCW, 2019)</w:t>
            </w:r>
            <w:r w:rsidRPr="007824DA">
              <w:rPr>
                <w:sz w:val="24"/>
                <w:szCs w:val="24"/>
              </w:rPr>
              <w:t xml:space="preserve">.  The observation was a statutory child protection visit to a child who resides with their grandmother. Safeguarding procedures stipulate a child must be seen by a social worker at least every </w:t>
            </w:r>
            <w:r w:rsidR="001558E2" w:rsidRPr="007824DA">
              <w:rPr>
                <w:sz w:val="24"/>
                <w:szCs w:val="24"/>
              </w:rPr>
              <w:t>ten</w:t>
            </w:r>
            <w:r w:rsidRPr="007824DA">
              <w:rPr>
                <w:sz w:val="24"/>
                <w:szCs w:val="24"/>
              </w:rPr>
              <w:t xml:space="preserve"> working days (Safeguarding Wales, 20</w:t>
            </w:r>
            <w:r w:rsidR="00224957">
              <w:rPr>
                <w:sz w:val="24"/>
                <w:szCs w:val="24"/>
              </w:rPr>
              <w:t>19</w:t>
            </w:r>
            <w:r w:rsidRPr="007824DA">
              <w:rPr>
                <w:sz w:val="24"/>
                <w:szCs w:val="24"/>
              </w:rPr>
              <w:t xml:space="preserve">).  The local authority became involved due to mother’s mental ill health and substance use. As part of the statutory visit, the aims were to observe the child in their environment, assess their wellbeing and safety and discuss the current safety plan and care arrangements for the child which involved listening and answering questions the grandmother had.  </w:t>
            </w:r>
          </w:p>
          <w:p w14:paraId="6A30CA12" w14:textId="77777777" w:rsidR="008E2B36" w:rsidRPr="008E2B36" w:rsidRDefault="008E2B36" w:rsidP="008E2B36">
            <w:pPr>
              <w:spacing w:line="360" w:lineRule="auto"/>
            </w:pPr>
          </w:p>
          <w:p w14:paraId="6CC51198" w14:textId="2F2A923B" w:rsidR="008E2B36" w:rsidRPr="007824DA" w:rsidRDefault="008E2B36" w:rsidP="008E2B36">
            <w:pPr>
              <w:spacing w:line="360" w:lineRule="auto"/>
              <w:rPr>
                <w:sz w:val="24"/>
                <w:szCs w:val="24"/>
              </w:rPr>
            </w:pPr>
            <w:r w:rsidRPr="007824DA">
              <w:rPr>
                <w:sz w:val="24"/>
                <w:szCs w:val="24"/>
              </w:rPr>
              <w:t>The family are White British and of Irish and English heritage.   The family live in a village in Wales and identify as an English-speaking family.  When I first started working with the family, I considered their culture, identity and language and provided the ‘Active Offer’ by asking if they wished to have communication in Welsh or English which they confirmed to be English.  This adheres to the Welsh Government (20</w:t>
            </w:r>
            <w:r w:rsidR="00F11286">
              <w:rPr>
                <w:sz w:val="24"/>
                <w:szCs w:val="24"/>
              </w:rPr>
              <w:t>22</w:t>
            </w:r>
            <w:r w:rsidRPr="007824DA">
              <w:rPr>
                <w:sz w:val="24"/>
                <w:szCs w:val="24"/>
              </w:rPr>
              <w:t xml:space="preserve">) framework, ‘More than just words’ </w:t>
            </w:r>
            <w:r w:rsidRPr="007824DA">
              <w:rPr>
                <w:sz w:val="24"/>
                <w:szCs w:val="24"/>
              </w:rPr>
              <w:lastRenderedPageBreak/>
              <w:t xml:space="preserve">by being provided with a language choice without them having to ask which is important for person-centre practice. </w:t>
            </w:r>
          </w:p>
          <w:p w14:paraId="5F40D420" w14:textId="77777777" w:rsidR="008E2B36" w:rsidRPr="008E2B36" w:rsidRDefault="008E2B36" w:rsidP="008E2B36">
            <w:pPr>
              <w:spacing w:line="360" w:lineRule="auto"/>
            </w:pPr>
          </w:p>
          <w:p w14:paraId="6E25DE74" w14:textId="739CA8B3" w:rsidR="00D3203C" w:rsidRPr="007824DA" w:rsidRDefault="008E2B36" w:rsidP="007824DA">
            <w:pPr>
              <w:spacing w:line="360" w:lineRule="auto"/>
              <w:rPr>
                <w:b/>
                <w:bCs/>
                <w:sz w:val="24"/>
                <w:szCs w:val="24"/>
              </w:rPr>
            </w:pPr>
            <w:r w:rsidRPr="007824DA">
              <w:rPr>
                <w:b/>
                <w:bCs/>
                <w:sz w:val="24"/>
                <w:szCs w:val="24"/>
              </w:rPr>
              <w:t>3</w:t>
            </w:r>
            <w:r w:rsidR="00224957">
              <w:rPr>
                <w:b/>
                <w:bCs/>
                <w:sz w:val="24"/>
                <w:szCs w:val="24"/>
              </w:rPr>
              <w:t>30</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5D6B23D5" w14:textId="72177C59" w:rsidR="00C56D09"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5A8C22E" w14:textId="77777777" w:rsidR="00F164AF" w:rsidRPr="00243DB0" w:rsidRDefault="00F164AF"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2FA6A5A" w14:textId="4E9F02EA" w:rsidR="00243DB0" w:rsidRPr="005C6F1E"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86788C6" w14:textId="77777777" w:rsidR="00435776" w:rsidRDefault="00435776" w:rsidP="00243DB0">
            <w:pPr>
              <w:jc w:val="both"/>
              <w:rPr>
                <w:i/>
                <w:sz w:val="24"/>
                <w:szCs w:val="24"/>
              </w:rPr>
            </w:pPr>
          </w:p>
          <w:p w14:paraId="38CBA62A" w14:textId="77777777" w:rsidR="005C6F1E" w:rsidRDefault="005C6F1E" w:rsidP="00243DB0">
            <w:pPr>
              <w:jc w:val="both"/>
              <w:rPr>
                <w:i/>
                <w:sz w:val="24"/>
                <w:szCs w:val="24"/>
              </w:rPr>
            </w:pPr>
          </w:p>
          <w:p w14:paraId="6AC9999E" w14:textId="1D09D176" w:rsidR="005C6F1E" w:rsidRPr="007824DA" w:rsidRDefault="005C6F1E" w:rsidP="005C6F1E">
            <w:pPr>
              <w:spacing w:line="360" w:lineRule="auto"/>
              <w:rPr>
                <w:sz w:val="24"/>
                <w:szCs w:val="24"/>
              </w:rPr>
            </w:pPr>
            <w:r w:rsidRPr="007824DA">
              <w:rPr>
                <w:sz w:val="24"/>
                <w:szCs w:val="24"/>
              </w:rPr>
              <w:t xml:space="preserve">Communication is an important skill as a social worker and Ruch, Turney and Ward (2018, p.15) reported, </w:t>
            </w:r>
            <w:r w:rsidR="002E3B3B">
              <w:rPr>
                <w:sz w:val="24"/>
                <w:szCs w:val="24"/>
              </w:rPr>
              <w:t>“</w:t>
            </w:r>
            <w:r w:rsidRPr="007824DA">
              <w:rPr>
                <w:sz w:val="24"/>
                <w:szCs w:val="24"/>
              </w:rPr>
              <w:t>relationships are the medium through which social workers engage with and help people</w:t>
            </w:r>
            <w:r w:rsidR="002E3B3B">
              <w:rPr>
                <w:sz w:val="24"/>
                <w:szCs w:val="24"/>
              </w:rPr>
              <w:t>”</w:t>
            </w:r>
            <w:r w:rsidRPr="007824DA">
              <w:rPr>
                <w:sz w:val="24"/>
                <w:szCs w:val="24"/>
              </w:rPr>
              <w:t xml:space="preserve">.  Throughout the observation I used verbal and non-verbal communication.  I actively listened, asked questions using non-jargon language and was mindful to avoid professional jargon to ensure the grandmother had a clear understanding of our discussion and information provided. I feel it was positive that the grandmother felt able to share information openly, however, I am mindful that a young child can be overlooked and communication can largely take place with adults.  It is imperative to keep the child central, and I believe this was achieved during the visit. </w:t>
            </w:r>
          </w:p>
          <w:p w14:paraId="53173E7B" w14:textId="77777777" w:rsidR="005C6F1E" w:rsidRDefault="005C6F1E" w:rsidP="005C6F1E">
            <w:pPr>
              <w:spacing w:line="360" w:lineRule="auto"/>
            </w:pPr>
          </w:p>
          <w:p w14:paraId="3DC4C6BB" w14:textId="77777777" w:rsidR="005C6F1E" w:rsidRPr="007824DA" w:rsidRDefault="005C6F1E" w:rsidP="005C6F1E">
            <w:pPr>
              <w:spacing w:line="360" w:lineRule="auto"/>
              <w:rPr>
                <w:sz w:val="24"/>
                <w:szCs w:val="24"/>
              </w:rPr>
            </w:pPr>
            <w:r w:rsidRPr="007824DA">
              <w:rPr>
                <w:sz w:val="24"/>
                <w:szCs w:val="24"/>
              </w:rPr>
              <w:t xml:space="preserve">During the visit sensitive issues were discussed and I showed empathy when the grandmother was talking about the child’s mother’s mental health.  My visit was guided by information from professionals, such as health who are involved in the multi-agency child protection meetings.  This helped me to have a better understanding of mother’s health and the child’s needs and through active listening and asking the grandmother appropriate questions, it provided me with a better understanding of the worries and to identify the current care and support needs of the child and family.  This is reflected in the grandmother’s feedback where she states that she felt listened to. The child was one years old, therefore observational skills were an important skill for the visit.  I observed the child to be smiling, content and playing with her toys sitting near her grandmother.  The child showed age-appropriate wariness and looked towards her grandmother for reassurance, this supported me in assessing the wellbeing of the child and her relationships.  </w:t>
            </w:r>
          </w:p>
          <w:p w14:paraId="4108C9CD" w14:textId="77777777" w:rsidR="005C6F1E" w:rsidRPr="005C4D13" w:rsidRDefault="005C6F1E" w:rsidP="005C6F1E">
            <w:pPr>
              <w:spacing w:line="360" w:lineRule="auto"/>
            </w:pPr>
          </w:p>
          <w:p w14:paraId="09329D76" w14:textId="76246CBC" w:rsidR="005C6F1E" w:rsidRPr="005C4D13" w:rsidRDefault="005C6F1E" w:rsidP="005C6F1E">
            <w:pPr>
              <w:spacing w:line="360" w:lineRule="auto"/>
            </w:pPr>
            <w:r w:rsidRPr="007824DA">
              <w:rPr>
                <w:sz w:val="24"/>
                <w:szCs w:val="24"/>
              </w:rPr>
              <w:t xml:space="preserve">I planned for the visit and thought of my involvement with the family to date.  I have worked together with the family for a few months which has gone well, therefore could identify that I had already formed a positive working relationship and built a good rapport with the child, therefore I was confident that I had the communication skills to undertake the statutory child protection visit.  As reported by Forrester et al., (2021), </w:t>
            </w:r>
            <w:r w:rsidR="002E3B3B">
              <w:rPr>
                <w:sz w:val="24"/>
                <w:szCs w:val="24"/>
              </w:rPr>
              <w:t>“</w:t>
            </w:r>
            <w:r w:rsidRPr="007824DA">
              <w:rPr>
                <w:sz w:val="24"/>
                <w:szCs w:val="24"/>
              </w:rPr>
              <w:t>Building trusting relationships is fundamental to effective social work practice</w:t>
            </w:r>
            <w:r w:rsidR="002E3B3B">
              <w:rPr>
                <w:sz w:val="24"/>
                <w:szCs w:val="24"/>
              </w:rPr>
              <w:t>”</w:t>
            </w:r>
            <w:r w:rsidRPr="007824DA">
              <w:rPr>
                <w:sz w:val="24"/>
                <w:szCs w:val="24"/>
              </w:rPr>
              <w:t>, and thus due to the professional relationship that was already formed it allowed for my communication style to be attuned to the grandmother’s feelings and her ability to openly share the worries about the child’s mother’s health.  Therefore, it would lead me to believe that my communication skills were effective and aligned with the Code of Professional Practice for Social Care Workers (2026) where I built a trusting, respectful relationship, was empathic and actively listened to her views and wishes.  Feedback from the grandmother would suggest that she felt listened to and described my communication as clear, straightforward and being supportive.  However, I recognise that as a social worker I will encounter many different and challenging situations and therefore effective communication needs ongoing development, and this can be achieved through supervision, reflection, training and learning from others.</w:t>
            </w:r>
            <w:r w:rsidRPr="005C4D13">
              <w:t xml:space="preserve"> </w:t>
            </w:r>
          </w:p>
          <w:p w14:paraId="75CF5F20" w14:textId="77777777" w:rsidR="005C6F1E" w:rsidRPr="005C4D13" w:rsidRDefault="005C6F1E" w:rsidP="005C6F1E">
            <w:pPr>
              <w:spacing w:line="360" w:lineRule="auto"/>
            </w:pPr>
          </w:p>
          <w:p w14:paraId="2F8155B9" w14:textId="77777777" w:rsidR="005C6F1E" w:rsidRPr="007824DA" w:rsidRDefault="005C6F1E" w:rsidP="005C6F1E">
            <w:pPr>
              <w:spacing w:line="360" w:lineRule="auto"/>
              <w:rPr>
                <w:sz w:val="24"/>
                <w:szCs w:val="24"/>
              </w:rPr>
            </w:pPr>
            <w:r w:rsidRPr="007824DA">
              <w:rPr>
                <w:sz w:val="24"/>
                <w:szCs w:val="24"/>
              </w:rPr>
              <w:t xml:space="preserve">The observation was a statutory visit within the home environment and person-centred practice was vital when putting the child and family’s needs at the centre.  In using a strengths-based approach and non-verbal and verbal communication I was able to identify wellbeing, strengths and areas of worries where further exploration of support needs and information was required.  To enable this I used effective communication skills, I showed respect throughout the visit and actively listened to the grandmother’s experience of caring for her granddaughter, her anxieties and the uncertainties now and in the future.  This evidenced I was empathetic to the complexities of her caring role and worked in partnership by asking open-ended questions to ensure the child’s needs were being met and that the grandmother was having the necessary support to care for the child.  The Code of Professional Practice for Social Care Workers (2026) states the importance of service users having a voice and being able to express their views and wishes and I believe this was apparent throughout the visit and the next steps were clear.  It was apparent through </w:t>
            </w:r>
            <w:r w:rsidRPr="007824DA">
              <w:rPr>
                <w:sz w:val="24"/>
                <w:szCs w:val="24"/>
              </w:rPr>
              <w:lastRenderedPageBreak/>
              <w:t xml:space="preserve">discussions, the grandmother’s wishes for the long-term care of the child and I was able to provide some advice.  However, I recognised that it was important to clarify legal processes to ensure the information I was providing was accurate.  I understand the importance of checking information, getting advice to support my decision making and learning. </w:t>
            </w:r>
          </w:p>
          <w:p w14:paraId="0FC260DE" w14:textId="77777777" w:rsidR="005C6F1E" w:rsidRPr="005C4D13" w:rsidRDefault="005C6F1E" w:rsidP="005C6F1E">
            <w:pPr>
              <w:spacing w:line="360" w:lineRule="auto"/>
            </w:pPr>
          </w:p>
          <w:p w14:paraId="2F0AE324" w14:textId="34EF0C66" w:rsidR="005C6F1E" w:rsidRPr="007824DA" w:rsidRDefault="005C6F1E" w:rsidP="005C6F1E">
            <w:pPr>
              <w:spacing w:line="360" w:lineRule="auto"/>
              <w:rPr>
                <w:sz w:val="24"/>
                <w:szCs w:val="24"/>
              </w:rPr>
            </w:pPr>
            <w:r w:rsidRPr="007824DA">
              <w:rPr>
                <w:sz w:val="24"/>
                <w:szCs w:val="24"/>
              </w:rPr>
              <w:t xml:space="preserve">The child was only one years old; therefore my non-verbal communication was important.  As Howe (2011, p.45) highlighted, infants communicate through actions first and then through words, therefore observations played a crucial role within the visit.  The child remained near her grandmother, appeared relaxed and looked towards her for reassurance, this showed she had a good attachment and felt at ease in the environment.  In addition, through engagement there was lots of non-verbal communication such as smiling, eye contact and babbling sounds which supported me to understand her development and support needs.  The child was not able to tell me verbally how she was feeling or if she had any worries, but from observations and looking at non-verbal </w:t>
            </w:r>
            <w:r w:rsidR="00F11286">
              <w:rPr>
                <w:sz w:val="24"/>
                <w:szCs w:val="24"/>
              </w:rPr>
              <w:t>c</w:t>
            </w:r>
            <w:r w:rsidRPr="007824DA">
              <w:rPr>
                <w:sz w:val="24"/>
                <w:szCs w:val="24"/>
              </w:rPr>
              <w:t xml:space="preserve">ues I was able to formulate an understanding of the child’s wellbeing and home life.  However, I recognise that visits are relatively short and capture the child’s presentation within a small-time frame, therefore it is important to reflect on previous visits, as well as undertaking opportunistic visits and to work together with family and professionals which will provide a fuller understanding of the child’s life.  </w:t>
            </w:r>
          </w:p>
          <w:p w14:paraId="4FB8A249" w14:textId="77777777" w:rsidR="005C6F1E" w:rsidRPr="005C4D13" w:rsidRDefault="005C6F1E" w:rsidP="005C6F1E">
            <w:pPr>
              <w:spacing w:line="360" w:lineRule="auto"/>
            </w:pPr>
          </w:p>
          <w:p w14:paraId="7936ABEC" w14:textId="696F10A5" w:rsidR="005C6F1E" w:rsidRDefault="005C6F1E" w:rsidP="005C6F1E">
            <w:pPr>
              <w:spacing w:line="360" w:lineRule="auto"/>
            </w:pPr>
            <w:r w:rsidRPr="007824DA">
              <w:rPr>
                <w:sz w:val="24"/>
                <w:szCs w:val="24"/>
              </w:rPr>
              <w:t>As highlighted, communication and language are the core skills and requirement in the role of a social worker.  At the beginning of my involvement with the family I considered their cultural and language needs and provided the ‘Active Offer’ following the principles of ‘More than Just Words’ (Welsh Government 2022) where the family was asked if they wished for communication to be via the Welsh language.  I am aware the family are of Irish, English heritage, and their chosen language is English.  The 2021 Census recorded that only 17.8 percentage of the population could speak Welsh</w:t>
            </w:r>
            <w:r w:rsidR="00F11286">
              <w:rPr>
                <w:sz w:val="24"/>
                <w:szCs w:val="24"/>
              </w:rPr>
              <w:t xml:space="preserve"> (Office for National Statistics, 2022)</w:t>
            </w:r>
            <w:r w:rsidRPr="007824DA">
              <w:rPr>
                <w:sz w:val="24"/>
                <w:szCs w:val="24"/>
              </w:rPr>
              <w:t xml:space="preserve">, which is far below the expectation of the Welsh Government (2017) strategy of increasing the number of Welsh speakers to one million by the year 2050.  Although the family do not speak Welsh, I am mindful of the importance of inclusivity and for families to be able to communicate in their chosen language that they feel most comfortable with.  This evidences </w:t>
            </w:r>
            <w:r w:rsidRPr="007824DA">
              <w:rPr>
                <w:sz w:val="24"/>
                <w:szCs w:val="24"/>
              </w:rPr>
              <w:lastRenderedPageBreak/>
              <w:t xml:space="preserve">respectful, collaborative working, provides a voice and gives control to the family, promotes participation and person-centred practice which are </w:t>
            </w:r>
            <w:r w:rsidR="00E73365">
              <w:rPr>
                <w:sz w:val="24"/>
                <w:szCs w:val="24"/>
              </w:rPr>
              <w:t>values</w:t>
            </w:r>
            <w:r w:rsidRPr="007824DA">
              <w:rPr>
                <w:sz w:val="24"/>
                <w:szCs w:val="24"/>
              </w:rPr>
              <w:t xml:space="preserve"> of the Code of Professional Practice for Social Care</w:t>
            </w:r>
            <w:r w:rsidR="00E73365">
              <w:rPr>
                <w:sz w:val="24"/>
                <w:szCs w:val="24"/>
              </w:rPr>
              <w:t xml:space="preserve"> Workers</w:t>
            </w:r>
            <w:r w:rsidRPr="007824DA">
              <w:rPr>
                <w:sz w:val="24"/>
                <w:szCs w:val="24"/>
              </w:rPr>
              <w:t xml:space="preserve"> (S</w:t>
            </w:r>
            <w:r w:rsidR="00E73365">
              <w:rPr>
                <w:sz w:val="24"/>
                <w:szCs w:val="24"/>
              </w:rPr>
              <w:t>CW</w:t>
            </w:r>
            <w:r w:rsidRPr="007824DA">
              <w:rPr>
                <w:sz w:val="24"/>
                <w:szCs w:val="24"/>
              </w:rPr>
              <w:t>, 202</w:t>
            </w:r>
            <w:r w:rsidR="00E73365">
              <w:rPr>
                <w:sz w:val="24"/>
                <w:szCs w:val="24"/>
              </w:rPr>
              <w:t>6</w:t>
            </w:r>
            <w:r w:rsidRPr="007824DA">
              <w:rPr>
                <w:sz w:val="24"/>
                <w:szCs w:val="24"/>
              </w:rPr>
              <w:t>).</w:t>
            </w:r>
          </w:p>
          <w:p w14:paraId="416E8208" w14:textId="77777777" w:rsidR="005C6F1E" w:rsidRPr="005C4D13" w:rsidRDefault="005C6F1E" w:rsidP="005C6F1E">
            <w:pPr>
              <w:spacing w:line="360" w:lineRule="auto"/>
            </w:pPr>
          </w:p>
          <w:p w14:paraId="477F4C24" w14:textId="77777777" w:rsidR="005C6F1E" w:rsidRPr="007824DA" w:rsidRDefault="005C6F1E" w:rsidP="005C6F1E">
            <w:pPr>
              <w:spacing w:line="360" w:lineRule="auto"/>
              <w:rPr>
                <w:sz w:val="24"/>
                <w:szCs w:val="24"/>
              </w:rPr>
            </w:pPr>
            <w:r w:rsidRPr="007824DA">
              <w:rPr>
                <w:sz w:val="24"/>
                <w:szCs w:val="24"/>
              </w:rPr>
              <w:t xml:space="preserve">From working with the family for a few months, I built a rapport and a trusting, respectful working relationship. On reflection of the feedback, I believe the established relationship supported and strengthened my communication with the family.  I actively listened, asked open ended questions and was observant of body language which supported the flow and easiness of communication.  The feedback stated that my language was clear and straightforward, and this led me to reflect on the use of terminology within different professional roles and how professional jargon can create barriers to effective communication, as highlighted by Thompson (2020, p.32) who stated it can, ‘reflect and reinforce oppression and inequality’.  </w:t>
            </w:r>
          </w:p>
          <w:p w14:paraId="7998D5BE" w14:textId="77777777" w:rsidR="005C6F1E" w:rsidRPr="005C4D13" w:rsidRDefault="005C6F1E" w:rsidP="005C6F1E">
            <w:pPr>
              <w:spacing w:line="360" w:lineRule="auto"/>
            </w:pPr>
          </w:p>
          <w:p w14:paraId="774CE3F7" w14:textId="77777777" w:rsidR="005C6F1E" w:rsidRPr="007824DA" w:rsidRDefault="005C6F1E" w:rsidP="005C6F1E">
            <w:pPr>
              <w:spacing w:line="360" w:lineRule="auto"/>
              <w:rPr>
                <w:sz w:val="24"/>
                <w:szCs w:val="24"/>
              </w:rPr>
            </w:pPr>
            <w:r w:rsidRPr="007824DA">
              <w:rPr>
                <w:sz w:val="24"/>
                <w:szCs w:val="24"/>
              </w:rPr>
              <w:t xml:space="preserve">I feel a strength was my relationship-based practice which created a comfortable environment where the grandmother felt able to speak openly about sensitive information.  I showed empathy during the visit by listening and being non-judgemental which are fundamental aspects of communicating and understanding the families’ circumstances and needs.  It was important to keep the child at the forefront, and a challenge sometimes can be the young age of a child and ensuring their voice is heard; therefore I understand the importance of working with others to make informed opinions.  To develop my observations of the young child, I could have prolonged the visit and adapted my communication to engage in a play session which would have provided me with further information on the child’s development and attachments.  </w:t>
            </w:r>
          </w:p>
          <w:p w14:paraId="5BD26401" w14:textId="77777777" w:rsidR="005C6F1E" w:rsidRPr="005C4D13" w:rsidRDefault="005C6F1E" w:rsidP="005C6F1E">
            <w:pPr>
              <w:spacing w:line="360" w:lineRule="auto"/>
            </w:pPr>
          </w:p>
          <w:p w14:paraId="31535C25" w14:textId="772DA8C7" w:rsidR="005C6F1E" w:rsidRPr="007824DA" w:rsidRDefault="005C6F1E" w:rsidP="005C6F1E">
            <w:pPr>
              <w:spacing w:line="360" w:lineRule="auto"/>
              <w:rPr>
                <w:sz w:val="24"/>
                <w:szCs w:val="24"/>
              </w:rPr>
            </w:pPr>
            <w:r w:rsidRPr="007824DA">
              <w:rPr>
                <w:sz w:val="24"/>
                <w:szCs w:val="24"/>
              </w:rPr>
              <w:t>The feedback gave me clarification that my communication was positive and instils social work values, she felt listened to, language was clear, straightforward and she felt respected and involved in care planning and decisions.  This led me to reflect on the importance of building relationships and how I communicate to ensure equality and inclusion.  This is consistent with the Code of Professional Practice for Social Care</w:t>
            </w:r>
            <w:r w:rsidR="00E73365">
              <w:rPr>
                <w:sz w:val="24"/>
                <w:szCs w:val="24"/>
              </w:rPr>
              <w:t xml:space="preserve"> Workers</w:t>
            </w:r>
            <w:r w:rsidRPr="007824DA">
              <w:rPr>
                <w:sz w:val="24"/>
                <w:szCs w:val="24"/>
              </w:rPr>
              <w:t xml:space="preserve"> (SCW, 202</w:t>
            </w:r>
            <w:r w:rsidR="00E73365">
              <w:rPr>
                <w:sz w:val="24"/>
                <w:szCs w:val="24"/>
              </w:rPr>
              <w:t>6</w:t>
            </w:r>
            <w:r w:rsidRPr="007824DA">
              <w:rPr>
                <w:sz w:val="24"/>
                <w:szCs w:val="24"/>
              </w:rPr>
              <w:t xml:space="preserve">) for families to feel valued, respected and heard. </w:t>
            </w:r>
          </w:p>
          <w:p w14:paraId="6602D2DA" w14:textId="77777777" w:rsidR="005C6F1E" w:rsidRPr="007824DA" w:rsidRDefault="005C6F1E" w:rsidP="005C6F1E">
            <w:pPr>
              <w:spacing w:line="360" w:lineRule="auto"/>
              <w:rPr>
                <w:sz w:val="24"/>
                <w:szCs w:val="24"/>
              </w:rPr>
            </w:pPr>
          </w:p>
          <w:p w14:paraId="155FE61D" w14:textId="7242A855" w:rsidR="005C6F1E" w:rsidRPr="007824DA" w:rsidRDefault="005C6F1E" w:rsidP="005C6F1E">
            <w:pPr>
              <w:spacing w:line="360" w:lineRule="auto"/>
              <w:rPr>
                <w:b/>
                <w:bCs/>
                <w:sz w:val="24"/>
                <w:szCs w:val="24"/>
              </w:rPr>
            </w:pPr>
            <w:r w:rsidRPr="007824DA">
              <w:rPr>
                <w:b/>
                <w:bCs/>
                <w:sz w:val="24"/>
                <w:szCs w:val="24"/>
              </w:rPr>
              <w:t>142</w:t>
            </w:r>
            <w:r w:rsidR="00E73365">
              <w:rPr>
                <w:b/>
                <w:bCs/>
                <w:sz w:val="24"/>
                <w:szCs w:val="24"/>
              </w:rPr>
              <w:t>9</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971DDE" w:rsidRPr="008B28E7" w14:paraId="711D7535" w14:textId="77777777" w:rsidTr="00971DDE">
        <w:tc>
          <w:tcPr>
            <w:tcW w:w="2700" w:type="dxa"/>
          </w:tcPr>
          <w:p w14:paraId="3B18E39B" w14:textId="77777777" w:rsidR="00971DDE" w:rsidRPr="005C6F1E" w:rsidRDefault="00971DDE" w:rsidP="00971DDE">
            <w:pPr>
              <w:rPr>
                <w:b/>
                <w:bCs/>
                <w:sz w:val="24"/>
                <w:szCs w:val="24"/>
              </w:rPr>
            </w:pPr>
            <w:r w:rsidRPr="005C6F1E">
              <w:rPr>
                <w:b/>
                <w:bCs/>
                <w:sz w:val="24"/>
                <w:szCs w:val="24"/>
              </w:rPr>
              <w:t>Did the social worker arrive at the arranged time for the visit?</w:t>
            </w:r>
          </w:p>
          <w:p w14:paraId="38C4C17C" w14:textId="77777777" w:rsidR="00971DDE" w:rsidRPr="005C6F1E" w:rsidRDefault="00971DDE" w:rsidP="00971DDE">
            <w:pPr>
              <w:rPr>
                <w:sz w:val="24"/>
                <w:szCs w:val="24"/>
              </w:rPr>
            </w:pPr>
          </w:p>
        </w:tc>
        <w:tc>
          <w:tcPr>
            <w:tcW w:w="7370" w:type="dxa"/>
          </w:tcPr>
          <w:p w14:paraId="6F3F794D" w14:textId="630A316C" w:rsidR="00971DDE" w:rsidRPr="005C6F1E" w:rsidRDefault="00971DDE" w:rsidP="00971DDE">
            <w:pPr>
              <w:jc w:val="both"/>
              <w:rPr>
                <w:sz w:val="24"/>
                <w:szCs w:val="24"/>
              </w:rPr>
            </w:pPr>
            <w:r w:rsidRPr="005C6F1E">
              <w:rPr>
                <w:sz w:val="24"/>
                <w:szCs w:val="24"/>
              </w:rPr>
              <w:t>The service user confirmed that we attended at the arranged time.</w:t>
            </w:r>
          </w:p>
        </w:tc>
      </w:tr>
      <w:tr w:rsidR="00971DDE" w:rsidRPr="008B28E7" w14:paraId="1012FA0D" w14:textId="77777777" w:rsidTr="00971DDE">
        <w:tc>
          <w:tcPr>
            <w:tcW w:w="2700" w:type="dxa"/>
          </w:tcPr>
          <w:p w14:paraId="653D8DB8" w14:textId="77777777" w:rsidR="005B08BB" w:rsidRPr="005C6F1E" w:rsidRDefault="005B08BB" w:rsidP="005B08BB">
            <w:pPr>
              <w:rPr>
                <w:b/>
                <w:bCs/>
                <w:sz w:val="24"/>
                <w:szCs w:val="24"/>
              </w:rPr>
            </w:pPr>
            <w:r w:rsidRPr="005C6F1E">
              <w:rPr>
                <w:b/>
                <w:bCs/>
                <w:sz w:val="24"/>
                <w:szCs w:val="24"/>
              </w:rPr>
              <w:t>Did the social worker speak to you in advance about the visit and ask for permission for her observer/supervisor to be present?</w:t>
            </w:r>
          </w:p>
          <w:p w14:paraId="2B1CE82A" w14:textId="77777777" w:rsidR="00971DDE" w:rsidRPr="005C6F1E" w:rsidRDefault="00971DDE" w:rsidP="00971DDE">
            <w:pPr>
              <w:rPr>
                <w:sz w:val="24"/>
                <w:szCs w:val="24"/>
              </w:rPr>
            </w:pPr>
          </w:p>
        </w:tc>
        <w:tc>
          <w:tcPr>
            <w:tcW w:w="7370" w:type="dxa"/>
          </w:tcPr>
          <w:p w14:paraId="0F0363A9" w14:textId="332F4778" w:rsidR="00971DDE" w:rsidRPr="005C6F1E" w:rsidRDefault="00B2098F" w:rsidP="00971DDE">
            <w:pPr>
              <w:jc w:val="both"/>
              <w:rPr>
                <w:sz w:val="24"/>
                <w:szCs w:val="24"/>
              </w:rPr>
            </w:pPr>
            <w:r w:rsidRPr="005C6F1E">
              <w:rPr>
                <w:sz w:val="24"/>
                <w:szCs w:val="24"/>
              </w:rPr>
              <w:t>The service used confirmed that Alison spoke to her about out visit and got her consent for me to attend and observe.</w:t>
            </w:r>
          </w:p>
        </w:tc>
      </w:tr>
      <w:tr w:rsidR="00971DDE" w:rsidRPr="008B28E7" w14:paraId="254F62F1" w14:textId="77777777" w:rsidTr="00971DDE">
        <w:tc>
          <w:tcPr>
            <w:tcW w:w="2700" w:type="dxa"/>
          </w:tcPr>
          <w:p w14:paraId="2DED5C99" w14:textId="77777777" w:rsidR="0059060C" w:rsidRPr="007824DA" w:rsidRDefault="0059060C" w:rsidP="0059060C">
            <w:pPr>
              <w:rPr>
                <w:b/>
                <w:bCs/>
                <w:sz w:val="24"/>
                <w:szCs w:val="24"/>
              </w:rPr>
            </w:pPr>
            <w:r w:rsidRPr="007824DA">
              <w:rPr>
                <w:b/>
                <w:bCs/>
                <w:sz w:val="24"/>
                <w:szCs w:val="24"/>
              </w:rPr>
              <w:t>Did you feel that the social worker listened to you?</w:t>
            </w:r>
          </w:p>
          <w:p w14:paraId="46856B8A" w14:textId="77777777" w:rsidR="00971DDE" w:rsidRPr="007824DA" w:rsidRDefault="00971DDE" w:rsidP="00B2098F">
            <w:pPr>
              <w:rPr>
                <w:sz w:val="24"/>
                <w:szCs w:val="24"/>
              </w:rPr>
            </w:pPr>
          </w:p>
        </w:tc>
        <w:tc>
          <w:tcPr>
            <w:tcW w:w="7370" w:type="dxa"/>
          </w:tcPr>
          <w:p w14:paraId="3763186B" w14:textId="77777777" w:rsidR="00406376" w:rsidRPr="007824DA" w:rsidRDefault="00406376" w:rsidP="00406376">
            <w:pPr>
              <w:rPr>
                <w:sz w:val="24"/>
                <w:szCs w:val="24"/>
              </w:rPr>
            </w:pPr>
            <w:r w:rsidRPr="007824DA">
              <w:rPr>
                <w:sz w:val="24"/>
                <w:szCs w:val="24"/>
              </w:rPr>
              <w:t>The service user felt that Alison was listening to her throughout the visit. She also commented that she felt that they have had good communication since she became involved.</w:t>
            </w:r>
          </w:p>
          <w:p w14:paraId="077B6E9E" w14:textId="77777777" w:rsidR="00971DDE" w:rsidRPr="008B28E7" w:rsidRDefault="00971DDE" w:rsidP="00971DDE">
            <w:pPr>
              <w:jc w:val="both"/>
              <w:rPr>
                <w:sz w:val="24"/>
                <w:szCs w:val="24"/>
              </w:rPr>
            </w:pPr>
          </w:p>
        </w:tc>
      </w:tr>
      <w:tr w:rsidR="00971DDE" w:rsidRPr="008B28E7" w14:paraId="793B8DB8" w14:textId="77777777" w:rsidTr="00971DDE">
        <w:tc>
          <w:tcPr>
            <w:tcW w:w="2700" w:type="dxa"/>
          </w:tcPr>
          <w:p w14:paraId="68AF2EBB" w14:textId="77777777" w:rsidR="00675EDC" w:rsidRPr="007824DA" w:rsidRDefault="00675EDC" w:rsidP="00675EDC">
            <w:pPr>
              <w:rPr>
                <w:b/>
                <w:bCs/>
                <w:sz w:val="24"/>
                <w:szCs w:val="24"/>
              </w:rPr>
            </w:pPr>
            <w:r w:rsidRPr="007824DA">
              <w:rPr>
                <w:b/>
                <w:bCs/>
                <w:sz w:val="24"/>
                <w:szCs w:val="24"/>
              </w:rPr>
              <w:lastRenderedPageBreak/>
              <w:t>Did the social worker use ‘straightforward’ non-jargon language that you understood?</w:t>
            </w:r>
          </w:p>
          <w:p w14:paraId="3FABBB25" w14:textId="77777777" w:rsidR="00971DDE" w:rsidRPr="007824DA" w:rsidRDefault="00971DDE" w:rsidP="00675EDC">
            <w:pPr>
              <w:rPr>
                <w:sz w:val="24"/>
                <w:szCs w:val="24"/>
              </w:rPr>
            </w:pPr>
          </w:p>
        </w:tc>
        <w:tc>
          <w:tcPr>
            <w:tcW w:w="7370" w:type="dxa"/>
          </w:tcPr>
          <w:p w14:paraId="02DF401E" w14:textId="77777777" w:rsidR="005C45FC" w:rsidRPr="007824DA" w:rsidRDefault="005C45FC" w:rsidP="005C45FC">
            <w:pPr>
              <w:rPr>
                <w:sz w:val="24"/>
                <w:szCs w:val="24"/>
              </w:rPr>
            </w:pPr>
            <w:r w:rsidRPr="007824DA">
              <w:rPr>
                <w:sz w:val="24"/>
                <w:szCs w:val="24"/>
              </w:rPr>
              <w:t>The service user strongly agreed with this. She said that Alison is straight forward and clear in her communication.</w:t>
            </w:r>
          </w:p>
          <w:p w14:paraId="3A375EC5" w14:textId="77777777" w:rsidR="00971DDE" w:rsidRPr="008B28E7" w:rsidRDefault="00971DDE" w:rsidP="00971DDE">
            <w:pPr>
              <w:jc w:val="both"/>
              <w:rPr>
                <w:sz w:val="24"/>
                <w:szCs w:val="24"/>
              </w:rPr>
            </w:pPr>
          </w:p>
        </w:tc>
      </w:tr>
      <w:tr w:rsidR="00971DDE" w:rsidRPr="008B28E7" w14:paraId="7B9FBC52" w14:textId="77777777" w:rsidTr="00971DDE">
        <w:tc>
          <w:tcPr>
            <w:tcW w:w="2700" w:type="dxa"/>
          </w:tcPr>
          <w:p w14:paraId="4CC9D98B" w14:textId="5E4D6E0A" w:rsidR="00BA2098" w:rsidRPr="007824DA" w:rsidRDefault="00BA2098" w:rsidP="00BA2098">
            <w:pPr>
              <w:rPr>
                <w:b/>
                <w:bCs/>
                <w:sz w:val="24"/>
                <w:szCs w:val="24"/>
              </w:rPr>
            </w:pPr>
            <w:r w:rsidRPr="007824DA">
              <w:rPr>
                <w:b/>
                <w:bCs/>
                <w:sz w:val="24"/>
                <w:szCs w:val="24"/>
              </w:rPr>
              <w:t>How do you feel the social worker communicated with you?</w:t>
            </w:r>
          </w:p>
          <w:p w14:paraId="7CB8CA18" w14:textId="76AB8521" w:rsidR="00971DDE" w:rsidRPr="007824DA" w:rsidRDefault="00971DDE" w:rsidP="00971DDE">
            <w:pPr>
              <w:tabs>
                <w:tab w:val="left" w:pos="851"/>
              </w:tabs>
              <w:overflowPunct/>
              <w:autoSpaceDE/>
              <w:autoSpaceDN/>
              <w:adjustRightInd/>
              <w:ind w:hanging="142"/>
              <w:textAlignment w:val="auto"/>
              <w:rPr>
                <w:sz w:val="24"/>
                <w:szCs w:val="24"/>
              </w:rPr>
            </w:pPr>
          </w:p>
          <w:p w14:paraId="582DFD78" w14:textId="77777777" w:rsidR="00971DDE" w:rsidRPr="007824DA" w:rsidRDefault="00971DDE" w:rsidP="00971DDE">
            <w:pPr>
              <w:tabs>
                <w:tab w:val="left" w:pos="851"/>
              </w:tabs>
              <w:overflowPunct/>
              <w:autoSpaceDE/>
              <w:autoSpaceDN/>
              <w:adjustRightInd/>
              <w:ind w:hanging="142"/>
              <w:textAlignment w:val="auto"/>
              <w:rPr>
                <w:sz w:val="24"/>
                <w:szCs w:val="24"/>
              </w:rPr>
            </w:pPr>
          </w:p>
        </w:tc>
        <w:tc>
          <w:tcPr>
            <w:tcW w:w="7370" w:type="dxa"/>
          </w:tcPr>
          <w:p w14:paraId="3DE54820" w14:textId="77777777" w:rsidR="00843B1E" w:rsidRPr="007824DA" w:rsidRDefault="00843B1E" w:rsidP="00843B1E">
            <w:pPr>
              <w:rPr>
                <w:sz w:val="24"/>
                <w:szCs w:val="24"/>
              </w:rPr>
            </w:pPr>
            <w:r w:rsidRPr="007824DA">
              <w:rPr>
                <w:sz w:val="24"/>
                <w:szCs w:val="24"/>
              </w:rPr>
              <w:t>The service user felt that Alison is making herself available whenever she needs to get hold of her. She will get back to her in a reasonable time frame.</w:t>
            </w:r>
          </w:p>
          <w:p w14:paraId="7761BD15" w14:textId="77777777" w:rsidR="00971DDE" w:rsidRPr="007824DA" w:rsidRDefault="00971DDE" w:rsidP="00971DDE">
            <w:pPr>
              <w:jc w:val="both"/>
              <w:rPr>
                <w:sz w:val="24"/>
                <w:szCs w:val="24"/>
              </w:rPr>
            </w:pPr>
          </w:p>
        </w:tc>
      </w:tr>
      <w:tr w:rsidR="00971DDE" w:rsidRPr="008B28E7" w14:paraId="7EA05E3F" w14:textId="77777777" w:rsidTr="00971DDE">
        <w:tc>
          <w:tcPr>
            <w:tcW w:w="2700" w:type="dxa"/>
          </w:tcPr>
          <w:p w14:paraId="7F36C454" w14:textId="77777777" w:rsidR="00482A09" w:rsidRPr="007824DA" w:rsidRDefault="00482A09" w:rsidP="00482A09">
            <w:pPr>
              <w:rPr>
                <w:b/>
                <w:bCs/>
                <w:sz w:val="24"/>
                <w:szCs w:val="24"/>
              </w:rPr>
            </w:pPr>
            <w:r w:rsidRPr="007824DA">
              <w:rPr>
                <w:b/>
                <w:bCs/>
                <w:sz w:val="24"/>
                <w:szCs w:val="24"/>
              </w:rPr>
              <w:t>What do you think the social worker’s strengths are (e.g. are they courteous, do they communicate appropriately with you)?</w:t>
            </w:r>
          </w:p>
          <w:p w14:paraId="60D32B8C" w14:textId="77777777" w:rsidR="00971DDE" w:rsidRPr="007824DA" w:rsidRDefault="00971DDE" w:rsidP="00843B1E">
            <w:pPr>
              <w:tabs>
                <w:tab w:val="left" w:pos="-142"/>
                <w:tab w:val="left" w:pos="851"/>
              </w:tabs>
              <w:overflowPunct/>
              <w:autoSpaceDE/>
              <w:autoSpaceDN/>
              <w:adjustRightInd/>
              <w:textAlignment w:val="auto"/>
              <w:rPr>
                <w:sz w:val="24"/>
                <w:szCs w:val="24"/>
              </w:rPr>
            </w:pPr>
          </w:p>
        </w:tc>
        <w:tc>
          <w:tcPr>
            <w:tcW w:w="7370" w:type="dxa"/>
          </w:tcPr>
          <w:p w14:paraId="72DC0C9B" w14:textId="77777777" w:rsidR="00803517" w:rsidRPr="007824DA" w:rsidRDefault="00803517" w:rsidP="00803517">
            <w:pPr>
              <w:rPr>
                <w:sz w:val="24"/>
                <w:szCs w:val="24"/>
              </w:rPr>
            </w:pPr>
            <w:r w:rsidRPr="007824DA">
              <w:rPr>
                <w:sz w:val="24"/>
                <w:szCs w:val="24"/>
              </w:rPr>
              <w:t xml:space="preserve">The service user felt that Alison was looking for ways to try and make things easier for their family. She felt that Alison was thinking of suggestions, solutions and ideas that would suite them. She said that she has referred for support and again said that Alison is straight talking and clear on expectations. </w:t>
            </w:r>
          </w:p>
          <w:p w14:paraId="203A7B7E" w14:textId="77777777" w:rsidR="00971DDE" w:rsidRPr="007824DA" w:rsidRDefault="00971DDE" w:rsidP="00971DDE">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6"/>
        <w:gridCol w:w="7364"/>
      </w:tblGrid>
      <w:tr w:rsidR="00D0503D" w:rsidRPr="008B28E7" w14:paraId="134324FF" w14:textId="77777777" w:rsidTr="00D0503D">
        <w:tc>
          <w:tcPr>
            <w:tcW w:w="2718" w:type="dxa"/>
          </w:tcPr>
          <w:p w14:paraId="22761D18" w14:textId="77777777" w:rsidR="00522320" w:rsidRPr="007824DA" w:rsidRDefault="00522320" w:rsidP="00522320">
            <w:pPr>
              <w:rPr>
                <w:b/>
                <w:bCs/>
                <w:sz w:val="24"/>
                <w:szCs w:val="24"/>
              </w:rPr>
            </w:pPr>
            <w:r w:rsidRPr="007824DA">
              <w:rPr>
                <w:b/>
                <w:bCs/>
                <w:sz w:val="24"/>
                <w:szCs w:val="24"/>
              </w:rPr>
              <w:t>Any weaknesses, or anything the social worker could do differently to improve her communication?</w:t>
            </w:r>
          </w:p>
          <w:p w14:paraId="3DD42715" w14:textId="77777777" w:rsidR="00D0503D" w:rsidRPr="007824DA" w:rsidRDefault="00D0503D" w:rsidP="00522320">
            <w:pPr>
              <w:tabs>
                <w:tab w:val="left" w:pos="-142"/>
                <w:tab w:val="left" w:pos="851"/>
              </w:tabs>
              <w:overflowPunct/>
              <w:autoSpaceDE/>
              <w:autoSpaceDN/>
              <w:adjustRightInd/>
              <w:textAlignment w:val="auto"/>
              <w:rPr>
                <w:sz w:val="24"/>
                <w:szCs w:val="24"/>
              </w:rPr>
            </w:pPr>
          </w:p>
        </w:tc>
        <w:tc>
          <w:tcPr>
            <w:tcW w:w="7470" w:type="dxa"/>
          </w:tcPr>
          <w:p w14:paraId="6EEF7447" w14:textId="77777777" w:rsidR="00D9578C" w:rsidRPr="007824DA" w:rsidRDefault="00D9578C" w:rsidP="00D9578C">
            <w:pPr>
              <w:rPr>
                <w:sz w:val="24"/>
                <w:szCs w:val="24"/>
              </w:rPr>
            </w:pPr>
            <w:r w:rsidRPr="007824DA">
              <w:rPr>
                <w:sz w:val="24"/>
                <w:szCs w:val="24"/>
              </w:rPr>
              <w:t xml:space="preserve">The service user did not feel that Alison had any weaknesses. She said that sometimes, Alison will call her when she does not have time or does not feel ready for a conversation, however, she acknowledged that Alison has the duty to keep her updated. We had a conversation about the service </w:t>
            </w:r>
            <w:proofErr w:type="gramStart"/>
            <w:r w:rsidRPr="007824DA">
              <w:rPr>
                <w:sz w:val="24"/>
                <w:szCs w:val="24"/>
              </w:rPr>
              <w:t>users</w:t>
            </w:r>
            <w:proofErr w:type="gramEnd"/>
            <w:r w:rsidRPr="007824DA">
              <w:rPr>
                <w:sz w:val="24"/>
                <w:szCs w:val="24"/>
              </w:rPr>
              <w:t xml:space="preserve"> confidence in telling Alison to give her a ring back at a different time and the service user confirmed that she felt comfortable to do this. She described Alison as forthcoming and professional.</w:t>
            </w:r>
          </w:p>
          <w:p w14:paraId="0EEC1DE2" w14:textId="77777777" w:rsidR="00D0503D" w:rsidRPr="007824DA" w:rsidRDefault="00D0503D" w:rsidP="00D0503D">
            <w:pPr>
              <w:jc w:val="both"/>
              <w:rPr>
                <w:sz w:val="24"/>
                <w:szCs w:val="24"/>
              </w:rPr>
            </w:pPr>
          </w:p>
        </w:tc>
      </w:tr>
      <w:tr w:rsidR="00D0503D" w:rsidRPr="008B28E7" w14:paraId="45ABECAD" w14:textId="77777777" w:rsidTr="00D0503D">
        <w:tc>
          <w:tcPr>
            <w:tcW w:w="2718" w:type="dxa"/>
          </w:tcPr>
          <w:p w14:paraId="31D57B9A" w14:textId="77777777" w:rsidR="00207645" w:rsidRPr="007824DA" w:rsidRDefault="00207645" w:rsidP="00207645">
            <w:pPr>
              <w:rPr>
                <w:b/>
                <w:bCs/>
                <w:sz w:val="24"/>
                <w:szCs w:val="24"/>
              </w:rPr>
            </w:pPr>
            <w:r w:rsidRPr="007824DA">
              <w:rPr>
                <w:b/>
                <w:bCs/>
                <w:sz w:val="24"/>
                <w:szCs w:val="24"/>
              </w:rPr>
              <w:t xml:space="preserve">Any other comments about your experience of communicating with the social worker? </w:t>
            </w:r>
          </w:p>
          <w:p w14:paraId="11EEFF77" w14:textId="2FC0642C" w:rsidR="00D0503D" w:rsidRPr="00C7108B" w:rsidRDefault="00D0503D" w:rsidP="00D0503D">
            <w:pPr>
              <w:tabs>
                <w:tab w:val="left" w:pos="0"/>
                <w:tab w:val="left" w:pos="851"/>
              </w:tabs>
              <w:overflowPunct/>
              <w:autoSpaceDE/>
              <w:autoSpaceDN/>
              <w:adjustRightInd/>
              <w:textAlignment w:val="auto"/>
              <w:rPr>
                <w:sz w:val="22"/>
                <w:szCs w:val="22"/>
              </w:rPr>
            </w:pPr>
          </w:p>
        </w:tc>
        <w:tc>
          <w:tcPr>
            <w:tcW w:w="7470" w:type="dxa"/>
          </w:tcPr>
          <w:p w14:paraId="025D0C4E" w14:textId="77777777" w:rsidR="004D2762" w:rsidRPr="007824DA" w:rsidRDefault="004D2762" w:rsidP="004D2762">
            <w:pPr>
              <w:rPr>
                <w:sz w:val="24"/>
                <w:szCs w:val="24"/>
              </w:rPr>
            </w:pPr>
            <w:r w:rsidRPr="007824DA">
              <w:rPr>
                <w:sz w:val="24"/>
                <w:szCs w:val="24"/>
              </w:rPr>
              <w:t>The service user said that Alison has been really helpful. She said that she has gone above and beyond. She has suggested practical solutions and would have supported late afternoon/evening. She said that Alison is very good at helping to sort problems.</w:t>
            </w:r>
          </w:p>
          <w:p w14:paraId="46ADC428" w14:textId="77777777" w:rsidR="004D2762" w:rsidRPr="007824DA" w:rsidRDefault="004D2762" w:rsidP="004D2762">
            <w:pPr>
              <w:rPr>
                <w:sz w:val="24"/>
                <w:szCs w:val="24"/>
              </w:rPr>
            </w:pPr>
          </w:p>
          <w:p w14:paraId="134B18BD" w14:textId="77777777" w:rsidR="004D2762" w:rsidRPr="007824DA" w:rsidRDefault="004D2762" w:rsidP="004D2762">
            <w:pPr>
              <w:rPr>
                <w:sz w:val="24"/>
                <w:szCs w:val="24"/>
              </w:rPr>
            </w:pPr>
            <w:r w:rsidRPr="007824DA">
              <w:rPr>
                <w:sz w:val="24"/>
                <w:szCs w:val="24"/>
              </w:rPr>
              <w:t>The service user said that Alison is great, she is understanding, she is good with my daughter and granddaughter. She is very good at pointing out all the positives. The service user reflected that Alison has been in their lives for 6 months and that she feel comfortable with her and Alison is supporting them to keep their family together.</w:t>
            </w:r>
          </w:p>
          <w:p w14:paraId="18CB2DE2" w14:textId="77777777" w:rsidR="00D0503D" w:rsidRPr="008B28E7" w:rsidRDefault="00D0503D" w:rsidP="00D0503D">
            <w:pPr>
              <w:jc w:val="both"/>
              <w:rPr>
                <w:sz w:val="24"/>
                <w:szCs w:val="24"/>
              </w:rPr>
            </w:pPr>
          </w:p>
        </w:tc>
      </w:tr>
    </w:tbl>
    <w:p w14:paraId="3FBD47FD" w14:textId="77777777" w:rsidR="00EB695F" w:rsidRDefault="00EB695F" w:rsidP="00EB695F"/>
    <w:p w14:paraId="1D68DA91" w14:textId="77777777" w:rsidR="00D3203C" w:rsidRDefault="00D3203C" w:rsidP="00435776">
      <w:pP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251D0" w14:textId="77777777" w:rsidR="00146D31" w:rsidRDefault="00146D31">
      <w:r>
        <w:separator/>
      </w:r>
    </w:p>
  </w:endnote>
  <w:endnote w:type="continuationSeparator" w:id="0">
    <w:p w14:paraId="42A0B9B0" w14:textId="77777777" w:rsidR="00146D31" w:rsidRDefault="0014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0F1F7" w14:textId="77777777" w:rsidR="00146D31" w:rsidRDefault="00146D31">
      <w:r>
        <w:separator/>
      </w:r>
    </w:p>
  </w:footnote>
  <w:footnote w:type="continuationSeparator" w:id="0">
    <w:p w14:paraId="39431275" w14:textId="77777777" w:rsidR="00146D31" w:rsidRDefault="00146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1F7"/>
    <w:rsid w:val="00074461"/>
    <w:rsid w:val="000766EC"/>
    <w:rsid w:val="00080E58"/>
    <w:rsid w:val="000824AF"/>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D31"/>
    <w:rsid w:val="00147DE3"/>
    <w:rsid w:val="00150794"/>
    <w:rsid w:val="00151DA6"/>
    <w:rsid w:val="001558E2"/>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7347"/>
    <w:rsid w:val="001D229F"/>
    <w:rsid w:val="001E2EB6"/>
    <w:rsid w:val="001F4552"/>
    <w:rsid w:val="002019EB"/>
    <w:rsid w:val="00204B58"/>
    <w:rsid w:val="00205051"/>
    <w:rsid w:val="00207645"/>
    <w:rsid w:val="00211F65"/>
    <w:rsid w:val="00214047"/>
    <w:rsid w:val="00216563"/>
    <w:rsid w:val="0021792F"/>
    <w:rsid w:val="00220D06"/>
    <w:rsid w:val="002246A0"/>
    <w:rsid w:val="00224957"/>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026"/>
    <w:rsid w:val="002E3B3B"/>
    <w:rsid w:val="002E6D17"/>
    <w:rsid w:val="002E7017"/>
    <w:rsid w:val="002E7F2C"/>
    <w:rsid w:val="002F1FC7"/>
    <w:rsid w:val="002F2185"/>
    <w:rsid w:val="002F4F6E"/>
    <w:rsid w:val="003015C3"/>
    <w:rsid w:val="003106DB"/>
    <w:rsid w:val="0031350A"/>
    <w:rsid w:val="00314992"/>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376"/>
    <w:rsid w:val="0040668F"/>
    <w:rsid w:val="00411EF7"/>
    <w:rsid w:val="00412677"/>
    <w:rsid w:val="00425160"/>
    <w:rsid w:val="00430DE3"/>
    <w:rsid w:val="004348AE"/>
    <w:rsid w:val="00435776"/>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A09"/>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2762"/>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320"/>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060C"/>
    <w:rsid w:val="00594F9F"/>
    <w:rsid w:val="005A1B4C"/>
    <w:rsid w:val="005A545C"/>
    <w:rsid w:val="005B00F5"/>
    <w:rsid w:val="005B08BB"/>
    <w:rsid w:val="005B271A"/>
    <w:rsid w:val="005B3A2D"/>
    <w:rsid w:val="005C1567"/>
    <w:rsid w:val="005C28D3"/>
    <w:rsid w:val="005C45FC"/>
    <w:rsid w:val="005C6CE5"/>
    <w:rsid w:val="005C6F1E"/>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5EDC"/>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24DA"/>
    <w:rsid w:val="007872F2"/>
    <w:rsid w:val="007873F9"/>
    <w:rsid w:val="007908E0"/>
    <w:rsid w:val="00793EB3"/>
    <w:rsid w:val="00794205"/>
    <w:rsid w:val="0079422A"/>
    <w:rsid w:val="007A1F6A"/>
    <w:rsid w:val="007A628F"/>
    <w:rsid w:val="007B0DE3"/>
    <w:rsid w:val="007B1BFD"/>
    <w:rsid w:val="007B7191"/>
    <w:rsid w:val="007C1D94"/>
    <w:rsid w:val="007C1FCB"/>
    <w:rsid w:val="007C556F"/>
    <w:rsid w:val="007C5ABE"/>
    <w:rsid w:val="007C6A87"/>
    <w:rsid w:val="007D0A07"/>
    <w:rsid w:val="007D0F11"/>
    <w:rsid w:val="007D133D"/>
    <w:rsid w:val="007D3EB4"/>
    <w:rsid w:val="007D3F16"/>
    <w:rsid w:val="007F10BD"/>
    <w:rsid w:val="007F312E"/>
    <w:rsid w:val="007F3F7E"/>
    <w:rsid w:val="007F4BA4"/>
    <w:rsid w:val="0080351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B1E"/>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2B36"/>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1DDE"/>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4331"/>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098F"/>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5C8"/>
    <w:rsid w:val="00B9256C"/>
    <w:rsid w:val="00B92BEF"/>
    <w:rsid w:val="00B94443"/>
    <w:rsid w:val="00B9689A"/>
    <w:rsid w:val="00B97056"/>
    <w:rsid w:val="00BA209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9578C"/>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365"/>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1286"/>
    <w:rsid w:val="00F15354"/>
    <w:rsid w:val="00F164AF"/>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4C21"/>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A34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liblooms@yahoo.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lison.bloomfield@swansea.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2968</Words>
  <Characters>15582</Characters>
  <Application>Microsoft Office Word</Application>
  <DocSecurity>0</DocSecurity>
  <Lines>362</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Alison Bloomfield</cp:lastModifiedBy>
  <cp:revision>2</cp:revision>
  <cp:lastPrinted>2020-02-11T19:20:00Z</cp:lastPrinted>
  <dcterms:created xsi:type="dcterms:W3CDTF">2026-10-05T13:03:00Z</dcterms:created>
  <dcterms:modified xsi:type="dcterms:W3CDTF">2026-10-05T13:03:00Z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