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286" w:rsidRPr="00D9342C" w:rsidRDefault="004F5014">
      <w:pPr>
        <w:rPr>
          <w:b/>
          <w:sz w:val="28"/>
          <w:szCs w:val="28"/>
        </w:rPr>
      </w:pPr>
      <w:r w:rsidRPr="00D9342C">
        <w:rPr>
          <w:b/>
          <w:sz w:val="28"/>
          <w:szCs w:val="28"/>
        </w:rPr>
        <w:t>Reading List</w:t>
      </w:r>
      <w:r w:rsidR="00D9342C" w:rsidRPr="00D9342C">
        <w:rPr>
          <w:b/>
          <w:sz w:val="28"/>
          <w:szCs w:val="28"/>
        </w:rPr>
        <w:t xml:space="preserve"> for </w:t>
      </w:r>
      <w:r w:rsidRPr="00D9342C">
        <w:rPr>
          <w:b/>
          <w:sz w:val="28"/>
          <w:szCs w:val="28"/>
        </w:rPr>
        <w:t>Module CSPH 5027</w:t>
      </w:r>
      <w:r w:rsidR="00D9342C" w:rsidRPr="00D9342C">
        <w:rPr>
          <w:b/>
          <w:sz w:val="28"/>
          <w:szCs w:val="28"/>
        </w:rPr>
        <w:t>: Contemporary Social Political Philosophy</w:t>
      </w:r>
    </w:p>
    <w:p w:rsidR="00D9342C" w:rsidRDefault="00D9342C">
      <w:pPr>
        <w:rPr>
          <w:sz w:val="28"/>
          <w:szCs w:val="28"/>
        </w:rPr>
      </w:pPr>
    </w:p>
    <w:p w:rsidR="00D9342C" w:rsidRDefault="00D9342C">
      <w:pPr>
        <w:rPr>
          <w:sz w:val="28"/>
          <w:szCs w:val="28"/>
        </w:rPr>
      </w:pPr>
      <w:r>
        <w:rPr>
          <w:sz w:val="28"/>
          <w:szCs w:val="28"/>
        </w:rPr>
        <w:t xml:space="preserve">Terrel Carver; </w:t>
      </w:r>
      <w:proofErr w:type="gramStart"/>
      <w:r w:rsidRPr="00D9342C">
        <w:rPr>
          <w:i/>
          <w:sz w:val="28"/>
          <w:szCs w:val="28"/>
        </w:rPr>
        <w:t>The</w:t>
      </w:r>
      <w:proofErr w:type="gramEnd"/>
      <w:r w:rsidRPr="00D9342C">
        <w:rPr>
          <w:i/>
          <w:sz w:val="28"/>
          <w:szCs w:val="28"/>
        </w:rPr>
        <w:t xml:space="preserve"> Cambridge Companion to Marx</w:t>
      </w:r>
      <w:r>
        <w:rPr>
          <w:sz w:val="28"/>
          <w:szCs w:val="28"/>
        </w:rPr>
        <w:t xml:space="preserve"> (1991) CUP. </w:t>
      </w:r>
    </w:p>
    <w:p w:rsidR="00D9342C" w:rsidRDefault="00D9342C">
      <w:pPr>
        <w:rPr>
          <w:sz w:val="28"/>
          <w:szCs w:val="28"/>
        </w:rPr>
      </w:pPr>
      <w:r>
        <w:rPr>
          <w:sz w:val="28"/>
          <w:szCs w:val="28"/>
        </w:rPr>
        <w:t xml:space="preserve">Peter Singer; </w:t>
      </w:r>
      <w:r w:rsidRPr="00D9342C">
        <w:rPr>
          <w:i/>
          <w:sz w:val="28"/>
          <w:szCs w:val="28"/>
        </w:rPr>
        <w:t>Marx</w:t>
      </w:r>
      <w:r>
        <w:rPr>
          <w:sz w:val="28"/>
          <w:szCs w:val="28"/>
        </w:rPr>
        <w:t>, (1980) Oxford University Press.</w:t>
      </w:r>
    </w:p>
    <w:p w:rsidR="00D9342C" w:rsidRDefault="00D9342C">
      <w:pPr>
        <w:rPr>
          <w:sz w:val="28"/>
          <w:szCs w:val="28"/>
        </w:rPr>
      </w:pPr>
      <w:r>
        <w:rPr>
          <w:sz w:val="28"/>
          <w:szCs w:val="28"/>
        </w:rPr>
        <w:t xml:space="preserve">Jon Elster, </w:t>
      </w:r>
      <w:r w:rsidRPr="00D9342C">
        <w:rPr>
          <w:i/>
          <w:sz w:val="28"/>
          <w:szCs w:val="28"/>
        </w:rPr>
        <w:t>Making Sense of Marx</w:t>
      </w:r>
      <w:r>
        <w:rPr>
          <w:sz w:val="28"/>
          <w:szCs w:val="28"/>
        </w:rPr>
        <w:t xml:space="preserve"> (1985) Cambridge University Press. </w:t>
      </w:r>
    </w:p>
    <w:p w:rsidR="00D9342C" w:rsidRDefault="00D9342C">
      <w:pPr>
        <w:rPr>
          <w:sz w:val="28"/>
          <w:szCs w:val="28"/>
        </w:rPr>
      </w:pPr>
      <w:r>
        <w:rPr>
          <w:sz w:val="28"/>
          <w:szCs w:val="28"/>
        </w:rPr>
        <w:t>Jon Elster</w:t>
      </w:r>
      <w:r w:rsidRPr="00D9342C">
        <w:rPr>
          <w:i/>
          <w:sz w:val="28"/>
          <w:szCs w:val="28"/>
        </w:rPr>
        <w:t xml:space="preserve">, </w:t>
      </w:r>
      <w:proofErr w:type="gramStart"/>
      <w:r w:rsidRPr="00D9342C">
        <w:rPr>
          <w:i/>
          <w:sz w:val="28"/>
          <w:szCs w:val="28"/>
        </w:rPr>
        <w:t>An</w:t>
      </w:r>
      <w:proofErr w:type="gramEnd"/>
      <w:r w:rsidRPr="00D9342C">
        <w:rPr>
          <w:i/>
          <w:sz w:val="28"/>
          <w:szCs w:val="28"/>
        </w:rPr>
        <w:t xml:space="preserve"> Introduction to Karl Marx</w:t>
      </w:r>
      <w:r>
        <w:rPr>
          <w:sz w:val="28"/>
          <w:szCs w:val="28"/>
        </w:rPr>
        <w:t xml:space="preserve"> (1986) Cambridge University Press.</w:t>
      </w:r>
    </w:p>
    <w:p w:rsidR="00D9342C" w:rsidRDefault="00D9342C">
      <w:pPr>
        <w:rPr>
          <w:sz w:val="28"/>
          <w:szCs w:val="28"/>
        </w:rPr>
      </w:pPr>
      <w:r>
        <w:rPr>
          <w:sz w:val="28"/>
          <w:szCs w:val="28"/>
        </w:rPr>
        <w:t>Raymond Geuss</w:t>
      </w:r>
      <w:r w:rsidR="00E54A7E">
        <w:rPr>
          <w:sz w:val="28"/>
          <w:szCs w:val="28"/>
        </w:rPr>
        <w:t xml:space="preserve">, </w:t>
      </w:r>
      <w:proofErr w:type="gramStart"/>
      <w:r w:rsidR="00E54A7E" w:rsidRPr="00E54A7E">
        <w:rPr>
          <w:i/>
          <w:sz w:val="28"/>
          <w:szCs w:val="28"/>
        </w:rPr>
        <w:t>The</w:t>
      </w:r>
      <w:proofErr w:type="gramEnd"/>
      <w:r w:rsidR="00E54A7E" w:rsidRPr="00E54A7E">
        <w:rPr>
          <w:i/>
          <w:sz w:val="28"/>
          <w:szCs w:val="28"/>
        </w:rPr>
        <w:t xml:space="preserve"> Idea of a Critical Theory: </w:t>
      </w:r>
      <w:r w:rsidRPr="00E54A7E">
        <w:rPr>
          <w:i/>
          <w:sz w:val="28"/>
          <w:szCs w:val="28"/>
        </w:rPr>
        <w:t xml:space="preserve"> </w:t>
      </w:r>
      <w:r w:rsidR="00E54A7E" w:rsidRPr="00E54A7E">
        <w:rPr>
          <w:i/>
          <w:sz w:val="28"/>
          <w:szCs w:val="28"/>
        </w:rPr>
        <w:t>Habermas and the Frankfurt School</w:t>
      </w:r>
      <w:r w:rsidR="00E54A7E">
        <w:rPr>
          <w:sz w:val="28"/>
          <w:szCs w:val="28"/>
        </w:rPr>
        <w:t xml:space="preserve"> (1981) Cambridge University Press.</w:t>
      </w:r>
    </w:p>
    <w:p w:rsidR="00E54A7E" w:rsidRDefault="00E54A7E">
      <w:pPr>
        <w:rPr>
          <w:sz w:val="28"/>
          <w:szCs w:val="28"/>
        </w:rPr>
      </w:pPr>
      <w:r>
        <w:rPr>
          <w:sz w:val="28"/>
          <w:szCs w:val="28"/>
        </w:rPr>
        <w:t xml:space="preserve">Paul Connerton, </w:t>
      </w:r>
      <w:r w:rsidRPr="00E54A7E">
        <w:rPr>
          <w:i/>
          <w:sz w:val="28"/>
          <w:szCs w:val="28"/>
        </w:rPr>
        <w:t>The Tragedy of Enlightenment: an essay on the Frankfurt School</w:t>
      </w:r>
      <w:r>
        <w:rPr>
          <w:sz w:val="28"/>
          <w:szCs w:val="28"/>
        </w:rPr>
        <w:t xml:space="preserve"> (1980) Cambridge University Press.</w:t>
      </w:r>
    </w:p>
    <w:p w:rsidR="00E54A7E" w:rsidRDefault="00E54A7E">
      <w:pPr>
        <w:rPr>
          <w:sz w:val="28"/>
          <w:szCs w:val="28"/>
        </w:rPr>
      </w:pPr>
      <w:r>
        <w:rPr>
          <w:sz w:val="28"/>
          <w:szCs w:val="28"/>
        </w:rPr>
        <w:t xml:space="preserve">Richard J Bernstein, </w:t>
      </w:r>
      <w:r w:rsidR="00F32102" w:rsidRPr="00F32102">
        <w:rPr>
          <w:i/>
          <w:sz w:val="28"/>
          <w:szCs w:val="28"/>
        </w:rPr>
        <w:t>Habermas and Modernity</w:t>
      </w:r>
      <w:r w:rsidR="00F32102">
        <w:rPr>
          <w:sz w:val="28"/>
          <w:szCs w:val="28"/>
        </w:rPr>
        <w:t xml:space="preserve"> (1985). Cambridge/Polity.</w:t>
      </w:r>
    </w:p>
    <w:p w:rsidR="00F32102" w:rsidRDefault="00F32102">
      <w:pPr>
        <w:rPr>
          <w:sz w:val="28"/>
          <w:szCs w:val="28"/>
        </w:rPr>
      </w:pPr>
      <w:r>
        <w:rPr>
          <w:sz w:val="28"/>
          <w:szCs w:val="28"/>
        </w:rPr>
        <w:t xml:space="preserve">Peter Dews, </w:t>
      </w:r>
      <w:r w:rsidRPr="00F32102">
        <w:rPr>
          <w:i/>
          <w:sz w:val="28"/>
          <w:szCs w:val="28"/>
        </w:rPr>
        <w:t>Habermas: a critical reader</w:t>
      </w:r>
      <w:r>
        <w:rPr>
          <w:sz w:val="28"/>
          <w:szCs w:val="28"/>
        </w:rPr>
        <w:t xml:space="preserve"> (1999). Blackwell.</w:t>
      </w:r>
    </w:p>
    <w:p w:rsidR="00F32102" w:rsidRDefault="00F32102">
      <w:pPr>
        <w:rPr>
          <w:sz w:val="28"/>
          <w:szCs w:val="28"/>
        </w:rPr>
      </w:pPr>
      <w:r>
        <w:rPr>
          <w:sz w:val="28"/>
          <w:szCs w:val="28"/>
        </w:rPr>
        <w:t xml:space="preserve">Jürgen Habermas, </w:t>
      </w:r>
      <w:r w:rsidRPr="00F32102">
        <w:rPr>
          <w:i/>
          <w:sz w:val="28"/>
          <w:szCs w:val="28"/>
        </w:rPr>
        <w:t>The structural transformation of the public sphere: an enquiry into a category of bourgeois society</w:t>
      </w:r>
      <w:r>
        <w:rPr>
          <w:sz w:val="28"/>
          <w:szCs w:val="28"/>
        </w:rPr>
        <w:t xml:space="preserve"> (1989). Cambridge/Mass.  </w:t>
      </w:r>
    </w:p>
    <w:p w:rsidR="00F32102" w:rsidRDefault="00E54A7E">
      <w:pPr>
        <w:rPr>
          <w:sz w:val="28"/>
          <w:szCs w:val="28"/>
        </w:rPr>
      </w:pPr>
      <w:r>
        <w:rPr>
          <w:sz w:val="28"/>
          <w:szCs w:val="28"/>
        </w:rPr>
        <w:t>Karl Marx and Fr</w:t>
      </w:r>
      <w:r w:rsidR="00F32102">
        <w:rPr>
          <w:sz w:val="28"/>
          <w:szCs w:val="28"/>
        </w:rPr>
        <w:t>i</w:t>
      </w:r>
      <w:r>
        <w:rPr>
          <w:sz w:val="28"/>
          <w:szCs w:val="28"/>
        </w:rPr>
        <w:t xml:space="preserve">edrich Engels, </w:t>
      </w:r>
      <w:proofErr w:type="gramStart"/>
      <w:r w:rsidRPr="00F32102">
        <w:rPr>
          <w:i/>
          <w:sz w:val="28"/>
          <w:szCs w:val="28"/>
        </w:rPr>
        <w:t>The</w:t>
      </w:r>
      <w:proofErr w:type="gramEnd"/>
      <w:r w:rsidRPr="00F32102">
        <w:rPr>
          <w:i/>
          <w:sz w:val="28"/>
          <w:szCs w:val="28"/>
        </w:rPr>
        <w:t xml:space="preserve"> German Ideology</w:t>
      </w:r>
      <w:r>
        <w:rPr>
          <w:sz w:val="28"/>
          <w:szCs w:val="28"/>
        </w:rPr>
        <w:t xml:space="preserve"> </w:t>
      </w:r>
      <w:r w:rsidR="00F32102">
        <w:rPr>
          <w:sz w:val="28"/>
          <w:szCs w:val="28"/>
        </w:rPr>
        <w:t>(1964).</w:t>
      </w:r>
    </w:p>
    <w:p w:rsidR="00F32102" w:rsidRDefault="00F32102">
      <w:pPr>
        <w:rPr>
          <w:sz w:val="28"/>
          <w:szCs w:val="28"/>
        </w:rPr>
      </w:pPr>
      <w:r>
        <w:rPr>
          <w:sz w:val="28"/>
          <w:szCs w:val="28"/>
        </w:rPr>
        <w:t xml:space="preserve">Karl Marx and Friedrich Engels, </w:t>
      </w:r>
      <w:proofErr w:type="gramStart"/>
      <w:r w:rsidRPr="00F32102">
        <w:rPr>
          <w:i/>
          <w:sz w:val="28"/>
          <w:szCs w:val="28"/>
        </w:rPr>
        <w:t>The</w:t>
      </w:r>
      <w:proofErr w:type="gramEnd"/>
      <w:r w:rsidRPr="00F32102">
        <w:rPr>
          <w:i/>
          <w:sz w:val="28"/>
          <w:szCs w:val="28"/>
        </w:rPr>
        <w:t xml:space="preserve"> Communist manifesto</w:t>
      </w:r>
      <w:r>
        <w:rPr>
          <w:sz w:val="28"/>
          <w:szCs w:val="28"/>
        </w:rPr>
        <w:t xml:space="preserve"> (1971). Penguin.</w:t>
      </w:r>
    </w:p>
    <w:p w:rsidR="00B717CF" w:rsidRDefault="00F32102">
      <w:pPr>
        <w:rPr>
          <w:sz w:val="28"/>
          <w:szCs w:val="28"/>
        </w:rPr>
      </w:pPr>
      <w:r>
        <w:rPr>
          <w:sz w:val="28"/>
          <w:szCs w:val="28"/>
        </w:rPr>
        <w:t>Karl Marx</w:t>
      </w:r>
      <w:r w:rsidR="00B717CF">
        <w:rPr>
          <w:sz w:val="28"/>
          <w:szCs w:val="28"/>
        </w:rPr>
        <w:t xml:space="preserve">, </w:t>
      </w:r>
      <w:r w:rsidR="00B717CF" w:rsidRPr="00B717CF">
        <w:rPr>
          <w:i/>
          <w:sz w:val="28"/>
          <w:szCs w:val="28"/>
        </w:rPr>
        <w:t>Capital</w:t>
      </w:r>
      <w:r w:rsidR="00B717CF">
        <w:rPr>
          <w:sz w:val="28"/>
          <w:szCs w:val="28"/>
        </w:rPr>
        <w:t xml:space="preserve"> (1867/1952).  </w:t>
      </w:r>
    </w:p>
    <w:p w:rsidR="00E54A7E" w:rsidRDefault="00B717CF">
      <w:pPr>
        <w:rPr>
          <w:sz w:val="28"/>
          <w:szCs w:val="28"/>
        </w:rPr>
      </w:pPr>
      <w:r>
        <w:rPr>
          <w:sz w:val="28"/>
          <w:szCs w:val="28"/>
        </w:rPr>
        <w:t xml:space="preserve">Louis Althusser, </w:t>
      </w:r>
      <w:proofErr w:type="spellStart"/>
      <w:r w:rsidRPr="00B717CF">
        <w:rPr>
          <w:rFonts w:ascii="Calibri" w:eastAsia="Arial Unicode MS" w:hAnsi="Calibri" w:cs="Arial Unicode MS"/>
          <w:color w:val="000000"/>
          <w:sz w:val="28"/>
          <w:szCs w:val="28"/>
          <w:shd w:val="clear" w:color="auto" w:fill="FFFFFF"/>
        </w:rPr>
        <w:t>Étienne</w:t>
      </w:r>
      <w:proofErr w:type="spellEnd"/>
      <w:r w:rsidRPr="00B717CF">
        <w:rPr>
          <w:rFonts w:ascii="Arial Unicode MS" w:eastAsia="Arial Unicode MS" w:hAnsi="Arial Unicode MS" w:cs="Arial Unicode MS" w:hint="eastAsia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B717CF">
        <w:rPr>
          <w:rFonts w:ascii="Arial Unicode MS" w:eastAsia="Arial Unicode MS" w:hAnsi="Arial Unicode MS" w:cs="Arial Unicode MS" w:hint="eastAsia"/>
          <w:color w:val="000000"/>
          <w:sz w:val="28"/>
          <w:szCs w:val="28"/>
          <w:shd w:val="clear" w:color="auto" w:fill="FFFFFF"/>
        </w:rPr>
        <w:t>Balibar</w:t>
      </w:r>
      <w:proofErr w:type="spellEnd"/>
      <w:r>
        <w:rPr>
          <w:rFonts w:ascii="Arial Unicode MS" w:eastAsia="Arial Unicode MS" w:hAnsi="Arial Unicode MS" w:cs="Arial Unicode MS"/>
          <w:color w:val="000000"/>
          <w:shd w:val="clear" w:color="auto" w:fill="FFFFFF"/>
        </w:rPr>
        <w:t xml:space="preserve">, </w:t>
      </w:r>
      <w:r w:rsidRPr="00B717CF">
        <w:rPr>
          <w:i/>
          <w:sz w:val="28"/>
          <w:szCs w:val="28"/>
        </w:rPr>
        <w:t>Reading Capital</w:t>
      </w:r>
      <w:r>
        <w:rPr>
          <w:sz w:val="28"/>
          <w:szCs w:val="28"/>
        </w:rPr>
        <w:t xml:space="preserve"> (1971) London, Verso.</w:t>
      </w:r>
      <w:r w:rsidR="00F32102">
        <w:rPr>
          <w:sz w:val="28"/>
          <w:szCs w:val="28"/>
        </w:rPr>
        <w:t xml:space="preserve">  </w:t>
      </w:r>
      <w:r w:rsidR="00E54A7E">
        <w:rPr>
          <w:sz w:val="28"/>
          <w:szCs w:val="28"/>
        </w:rPr>
        <w:t xml:space="preserve">   </w:t>
      </w:r>
    </w:p>
    <w:p w:rsidR="00E54A7E" w:rsidRDefault="00E54A7E" w:rsidP="00E54A7E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…………</w:t>
      </w:r>
    </w:p>
    <w:p w:rsidR="00B717CF" w:rsidRDefault="00B717CF">
      <w:pPr>
        <w:rPr>
          <w:sz w:val="28"/>
          <w:szCs w:val="28"/>
        </w:rPr>
      </w:pPr>
      <w:r>
        <w:rPr>
          <w:sz w:val="28"/>
          <w:szCs w:val="28"/>
        </w:rPr>
        <w:t xml:space="preserve">John Rawls, </w:t>
      </w:r>
      <w:r w:rsidRPr="00B717CF">
        <w:rPr>
          <w:i/>
          <w:sz w:val="28"/>
          <w:szCs w:val="28"/>
        </w:rPr>
        <w:t>Justice as Fairness</w:t>
      </w:r>
      <w:r>
        <w:rPr>
          <w:sz w:val="28"/>
          <w:szCs w:val="28"/>
        </w:rPr>
        <w:t xml:space="preserve"> (1971) Harvard.</w:t>
      </w:r>
    </w:p>
    <w:p w:rsidR="00B717CF" w:rsidRDefault="00B717CF">
      <w:pPr>
        <w:rPr>
          <w:sz w:val="28"/>
          <w:szCs w:val="28"/>
        </w:rPr>
      </w:pPr>
      <w:r>
        <w:rPr>
          <w:sz w:val="28"/>
          <w:szCs w:val="28"/>
        </w:rPr>
        <w:t xml:space="preserve">Robert Paul Wolf, </w:t>
      </w:r>
      <w:r w:rsidRPr="00B717CF">
        <w:rPr>
          <w:i/>
          <w:sz w:val="28"/>
          <w:szCs w:val="28"/>
        </w:rPr>
        <w:t>Understanding Rawls</w:t>
      </w:r>
      <w:r>
        <w:rPr>
          <w:sz w:val="28"/>
          <w:szCs w:val="28"/>
        </w:rPr>
        <w:t xml:space="preserve"> (1977) Princeton</w:t>
      </w:r>
    </w:p>
    <w:p w:rsidR="00B717CF" w:rsidRDefault="00B717CF">
      <w:pPr>
        <w:rPr>
          <w:sz w:val="28"/>
          <w:szCs w:val="28"/>
        </w:rPr>
      </w:pPr>
      <w:r>
        <w:rPr>
          <w:sz w:val="28"/>
          <w:szCs w:val="28"/>
        </w:rPr>
        <w:t xml:space="preserve">John Rawls, Erin Kelly, </w:t>
      </w:r>
      <w:r w:rsidRPr="00CE1D7F">
        <w:rPr>
          <w:i/>
          <w:sz w:val="28"/>
          <w:szCs w:val="28"/>
        </w:rPr>
        <w:t>Justice as Fairness</w:t>
      </w:r>
      <w:r w:rsidR="00CE1D7F" w:rsidRPr="00CE1D7F">
        <w:rPr>
          <w:i/>
          <w:sz w:val="28"/>
          <w:szCs w:val="28"/>
        </w:rPr>
        <w:t>: a restatement</w:t>
      </w:r>
      <w:r w:rsidR="00CE1D7F">
        <w:rPr>
          <w:i/>
          <w:sz w:val="28"/>
          <w:szCs w:val="28"/>
        </w:rPr>
        <w:t xml:space="preserve"> </w:t>
      </w:r>
      <w:r w:rsidR="00CE1D7F">
        <w:rPr>
          <w:sz w:val="28"/>
          <w:szCs w:val="28"/>
        </w:rPr>
        <w:t>(2001) Harvard.</w:t>
      </w:r>
      <w:r>
        <w:rPr>
          <w:sz w:val="28"/>
          <w:szCs w:val="28"/>
        </w:rPr>
        <w:t xml:space="preserve"> </w:t>
      </w:r>
    </w:p>
    <w:p w:rsidR="00CE1D7F" w:rsidRDefault="00CE1D7F">
      <w:pPr>
        <w:rPr>
          <w:sz w:val="28"/>
          <w:szCs w:val="28"/>
        </w:rPr>
      </w:pPr>
      <w:r>
        <w:rPr>
          <w:sz w:val="28"/>
          <w:szCs w:val="28"/>
        </w:rPr>
        <w:t xml:space="preserve">John Rawls, </w:t>
      </w:r>
      <w:r w:rsidRPr="00CE1D7F">
        <w:rPr>
          <w:i/>
          <w:sz w:val="28"/>
          <w:szCs w:val="28"/>
        </w:rPr>
        <w:t>Political liberalism</w:t>
      </w:r>
      <w:r>
        <w:rPr>
          <w:sz w:val="28"/>
          <w:szCs w:val="28"/>
        </w:rPr>
        <w:t xml:space="preserve"> (2005) Columbia University Press.</w:t>
      </w:r>
    </w:p>
    <w:p w:rsidR="00CE1D7F" w:rsidRDefault="00CE1D7F">
      <w:pPr>
        <w:rPr>
          <w:sz w:val="28"/>
          <w:szCs w:val="28"/>
        </w:rPr>
      </w:pPr>
      <w:r>
        <w:rPr>
          <w:sz w:val="28"/>
          <w:szCs w:val="28"/>
        </w:rPr>
        <w:t xml:space="preserve">T </w:t>
      </w:r>
      <w:proofErr w:type="spellStart"/>
      <w:r>
        <w:rPr>
          <w:sz w:val="28"/>
          <w:szCs w:val="28"/>
        </w:rPr>
        <w:t>Pogge</w:t>
      </w:r>
      <w:proofErr w:type="spellEnd"/>
      <w:r>
        <w:rPr>
          <w:sz w:val="28"/>
          <w:szCs w:val="28"/>
        </w:rPr>
        <w:t xml:space="preserve">, Michele </w:t>
      </w:r>
      <w:proofErr w:type="spellStart"/>
      <w:r>
        <w:rPr>
          <w:sz w:val="28"/>
          <w:szCs w:val="28"/>
        </w:rPr>
        <w:t>Kosch</w:t>
      </w:r>
      <w:proofErr w:type="spellEnd"/>
      <w:r>
        <w:rPr>
          <w:sz w:val="28"/>
          <w:szCs w:val="28"/>
        </w:rPr>
        <w:t xml:space="preserve">, </w:t>
      </w:r>
      <w:proofErr w:type="gramStart"/>
      <w:r w:rsidRPr="00CE1D7F">
        <w:rPr>
          <w:i/>
          <w:sz w:val="28"/>
          <w:szCs w:val="28"/>
        </w:rPr>
        <w:t>John</w:t>
      </w:r>
      <w:proofErr w:type="gramEnd"/>
      <w:r w:rsidRPr="00CE1D7F">
        <w:rPr>
          <w:i/>
          <w:sz w:val="28"/>
          <w:szCs w:val="28"/>
        </w:rPr>
        <w:t xml:space="preserve"> Rawls: his life and Theory of justice</w:t>
      </w:r>
      <w:r>
        <w:rPr>
          <w:sz w:val="28"/>
          <w:szCs w:val="28"/>
        </w:rPr>
        <w:t xml:space="preserve">: </w:t>
      </w:r>
      <w:r w:rsidRPr="00CE1D7F">
        <w:rPr>
          <w:b/>
          <w:sz w:val="28"/>
          <w:szCs w:val="28"/>
        </w:rPr>
        <w:t>E book</w:t>
      </w:r>
      <w:r>
        <w:rPr>
          <w:sz w:val="28"/>
          <w:szCs w:val="28"/>
        </w:rPr>
        <w:t xml:space="preserve"> </w:t>
      </w:r>
    </w:p>
    <w:p w:rsidR="00CE1D7F" w:rsidRDefault="00CE1D7F">
      <w:pPr>
        <w:rPr>
          <w:sz w:val="28"/>
          <w:szCs w:val="28"/>
        </w:rPr>
      </w:pPr>
    </w:p>
    <w:p w:rsidR="00CE1D7F" w:rsidRDefault="00CE1D7F" w:rsidP="00CE1D7F">
      <w:pPr>
        <w:jc w:val="center"/>
        <w:rPr>
          <w:sz w:val="28"/>
          <w:szCs w:val="28"/>
        </w:rPr>
      </w:pPr>
    </w:p>
    <w:p w:rsidR="00CE1D7F" w:rsidRDefault="00CE1D7F" w:rsidP="00CE1D7F">
      <w:pPr>
        <w:jc w:val="center"/>
        <w:rPr>
          <w:sz w:val="28"/>
          <w:szCs w:val="28"/>
        </w:rPr>
      </w:pPr>
    </w:p>
    <w:p w:rsidR="00CE1D7F" w:rsidRDefault="00CE1D7F" w:rsidP="00CE1D7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………..</w:t>
      </w:r>
    </w:p>
    <w:p w:rsidR="00CE1D7F" w:rsidRDefault="00CE1D7F" w:rsidP="00CE1D7F">
      <w:pPr>
        <w:rPr>
          <w:sz w:val="28"/>
          <w:szCs w:val="28"/>
        </w:rPr>
      </w:pPr>
    </w:p>
    <w:p w:rsidR="00CE1D7F" w:rsidRDefault="00CE1D7F" w:rsidP="00CE1D7F">
      <w:pPr>
        <w:rPr>
          <w:sz w:val="28"/>
          <w:szCs w:val="28"/>
        </w:rPr>
      </w:pPr>
      <w:r>
        <w:rPr>
          <w:sz w:val="28"/>
          <w:szCs w:val="28"/>
        </w:rPr>
        <w:t xml:space="preserve">Michael Sandel, </w:t>
      </w:r>
      <w:r w:rsidRPr="00CE1D7F">
        <w:rPr>
          <w:i/>
          <w:sz w:val="28"/>
          <w:szCs w:val="28"/>
        </w:rPr>
        <w:t>Liberalism and the limits of Justice</w:t>
      </w:r>
      <w:r>
        <w:rPr>
          <w:sz w:val="28"/>
          <w:szCs w:val="28"/>
        </w:rPr>
        <w:t xml:space="preserve"> (1982). Cambridge University Press.</w:t>
      </w:r>
    </w:p>
    <w:p w:rsidR="00CE1D7F" w:rsidRDefault="00CE1D7F" w:rsidP="00CE1D7F">
      <w:pPr>
        <w:rPr>
          <w:sz w:val="28"/>
          <w:szCs w:val="28"/>
        </w:rPr>
      </w:pPr>
      <w:r>
        <w:rPr>
          <w:sz w:val="28"/>
          <w:szCs w:val="28"/>
        </w:rPr>
        <w:t xml:space="preserve">Anita L Allen, Milton C Regan: </w:t>
      </w:r>
      <w:r w:rsidRPr="00CE1D7F">
        <w:rPr>
          <w:i/>
          <w:sz w:val="28"/>
          <w:szCs w:val="28"/>
        </w:rPr>
        <w:t>Debating Democracy’s Discontent: Essays on American Politics, Law and Public Philosophy</w:t>
      </w:r>
      <w:r w:rsidR="007337BC">
        <w:rPr>
          <w:sz w:val="28"/>
          <w:szCs w:val="28"/>
        </w:rPr>
        <w:t xml:space="preserve"> (1998)</w:t>
      </w:r>
      <w:r>
        <w:rPr>
          <w:sz w:val="28"/>
          <w:szCs w:val="28"/>
        </w:rPr>
        <w:t xml:space="preserve"> Oxford University Press</w:t>
      </w:r>
      <w:r w:rsidR="007337BC">
        <w:rPr>
          <w:sz w:val="28"/>
          <w:szCs w:val="28"/>
        </w:rPr>
        <w:t xml:space="preserve"> AND E book</w:t>
      </w:r>
      <w:r>
        <w:rPr>
          <w:sz w:val="28"/>
          <w:szCs w:val="28"/>
        </w:rPr>
        <w:t>.</w:t>
      </w:r>
    </w:p>
    <w:p w:rsidR="007337BC" w:rsidRDefault="00CE1D7F" w:rsidP="00CE1D7F">
      <w:pPr>
        <w:rPr>
          <w:sz w:val="28"/>
          <w:szCs w:val="28"/>
        </w:rPr>
      </w:pPr>
      <w:r>
        <w:rPr>
          <w:sz w:val="28"/>
          <w:szCs w:val="28"/>
        </w:rPr>
        <w:t xml:space="preserve">Robert E </w:t>
      </w:r>
      <w:proofErr w:type="spellStart"/>
      <w:r>
        <w:rPr>
          <w:sz w:val="28"/>
          <w:szCs w:val="28"/>
        </w:rPr>
        <w:t>Goodin</w:t>
      </w:r>
      <w:proofErr w:type="spellEnd"/>
      <w:r>
        <w:rPr>
          <w:sz w:val="28"/>
          <w:szCs w:val="28"/>
        </w:rPr>
        <w:t>; Philip Petit (2006)</w:t>
      </w:r>
      <w:r w:rsidR="007337BC">
        <w:rPr>
          <w:sz w:val="28"/>
          <w:szCs w:val="28"/>
        </w:rPr>
        <w:t xml:space="preserve"> </w:t>
      </w:r>
      <w:r w:rsidR="007337BC" w:rsidRPr="007337BC">
        <w:rPr>
          <w:i/>
          <w:sz w:val="28"/>
          <w:szCs w:val="28"/>
        </w:rPr>
        <w:t xml:space="preserve">Contemporary Political Philosophy: an anthology. </w:t>
      </w:r>
      <w:r w:rsidR="007337BC" w:rsidRPr="007337BC">
        <w:rPr>
          <w:sz w:val="28"/>
          <w:szCs w:val="28"/>
        </w:rPr>
        <w:t>Blackwell</w:t>
      </w:r>
      <w:r w:rsidR="007337BC">
        <w:rPr>
          <w:sz w:val="28"/>
          <w:szCs w:val="28"/>
        </w:rPr>
        <w:t>.</w:t>
      </w:r>
    </w:p>
    <w:p w:rsidR="007337BC" w:rsidRDefault="007337BC" w:rsidP="00CE1D7F">
      <w:pPr>
        <w:rPr>
          <w:sz w:val="28"/>
          <w:szCs w:val="28"/>
        </w:rPr>
      </w:pPr>
      <w:r>
        <w:rPr>
          <w:sz w:val="28"/>
          <w:szCs w:val="28"/>
        </w:rPr>
        <w:t xml:space="preserve">Robert Nozick (1974) </w:t>
      </w:r>
      <w:r w:rsidRPr="007337BC">
        <w:rPr>
          <w:i/>
          <w:sz w:val="28"/>
          <w:szCs w:val="28"/>
        </w:rPr>
        <w:t>Anarchy, State and Utopia</w:t>
      </w:r>
      <w:r>
        <w:rPr>
          <w:sz w:val="28"/>
          <w:szCs w:val="28"/>
        </w:rPr>
        <w:t>: Blackwell.</w:t>
      </w:r>
      <w:r w:rsidRPr="007337BC">
        <w:rPr>
          <w:sz w:val="28"/>
          <w:szCs w:val="28"/>
        </w:rPr>
        <w:t xml:space="preserve"> </w:t>
      </w:r>
    </w:p>
    <w:p w:rsidR="004026B4" w:rsidRDefault="004026B4" w:rsidP="00CE1D7F">
      <w:pPr>
        <w:rPr>
          <w:sz w:val="28"/>
          <w:szCs w:val="28"/>
        </w:rPr>
      </w:pPr>
      <w:r>
        <w:rPr>
          <w:sz w:val="28"/>
          <w:szCs w:val="28"/>
        </w:rPr>
        <w:t xml:space="preserve">Jeffrey Paul, </w:t>
      </w:r>
      <w:r w:rsidRPr="004026B4">
        <w:rPr>
          <w:i/>
          <w:sz w:val="28"/>
          <w:szCs w:val="28"/>
        </w:rPr>
        <w:t>Reading Nozick: Essays on Anarchy, state and utopia</w:t>
      </w:r>
      <w:r>
        <w:rPr>
          <w:sz w:val="28"/>
          <w:szCs w:val="28"/>
        </w:rPr>
        <w:t xml:space="preserve"> (1982). Blackwell.</w:t>
      </w:r>
    </w:p>
    <w:p w:rsidR="004026B4" w:rsidRDefault="004026B4" w:rsidP="004026B4">
      <w:pPr>
        <w:rPr>
          <w:sz w:val="28"/>
          <w:szCs w:val="28"/>
        </w:rPr>
      </w:pPr>
      <w:r>
        <w:rPr>
          <w:sz w:val="28"/>
          <w:szCs w:val="28"/>
        </w:rPr>
        <w:t xml:space="preserve">Michael Otsuka, </w:t>
      </w:r>
      <w:r w:rsidRPr="004026B4">
        <w:rPr>
          <w:i/>
          <w:sz w:val="28"/>
          <w:szCs w:val="28"/>
        </w:rPr>
        <w:t>Libertarianism without inequality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(2003). Oxford University Press and </w:t>
      </w:r>
      <w:r w:rsidRPr="004026B4">
        <w:rPr>
          <w:b/>
          <w:sz w:val="28"/>
          <w:szCs w:val="28"/>
        </w:rPr>
        <w:t>E Book</w:t>
      </w:r>
      <w:r>
        <w:rPr>
          <w:sz w:val="28"/>
          <w:szCs w:val="28"/>
        </w:rPr>
        <w:t xml:space="preserve">. </w:t>
      </w:r>
    </w:p>
    <w:p w:rsidR="004026B4" w:rsidRDefault="004026B4" w:rsidP="004026B4">
      <w:pPr>
        <w:jc w:val="center"/>
        <w:rPr>
          <w:sz w:val="28"/>
          <w:szCs w:val="28"/>
        </w:rPr>
      </w:pPr>
      <w:r>
        <w:rPr>
          <w:sz w:val="28"/>
          <w:szCs w:val="28"/>
        </w:rPr>
        <w:t>……….</w:t>
      </w:r>
    </w:p>
    <w:p w:rsidR="004026B4" w:rsidRDefault="004026B4" w:rsidP="004026B4">
      <w:pPr>
        <w:jc w:val="center"/>
        <w:rPr>
          <w:sz w:val="28"/>
          <w:szCs w:val="28"/>
        </w:rPr>
      </w:pPr>
    </w:p>
    <w:p w:rsidR="004026B4" w:rsidRDefault="004026B4" w:rsidP="004026B4">
      <w:pPr>
        <w:rPr>
          <w:sz w:val="28"/>
          <w:szCs w:val="28"/>
        </w:rPr>
      </w:pPr>
      <w:r>
        <w:rPr>
          <w:sz w:val="28"/>
          <w:szCs w:val="28"/>
        </w:rPr>
        <w:t xml:space="preserve">Bryn S Turner, </w:t>
      </w:r>
      <w:r w:rsidRPr="006A6EFC">
        <w:rPr>
          <w:i/>
          <w:sz w:val="28"/>
          <w:szCs w:val="28"/>
        </w:rPr>
        <w:t xml:space="preserve">Theories of </w:t>
      </w:r>
      <w:r w:rsidR="006A6EFC" w:rsidRPr="006A6EFC">
        <w:rPr>
          <w:i/>
          <w:sz w:val="28"/>
          <w:szCs w:val="28"/>
        </w:rPr>
        <w:t>modernity and postmodernity</w:t>
      </w:r>
      <w:r w:rsidR="006A6EFC">
        <w:rPr>
          <w:sz w:val="28"/>
          <w:szCs w:val="28"/>
        </w:rPr>
        <w:t xml:space="preserve"> (1990). Sage Publications.</w:t>
      </w:r>
    </w:p>
    <w:p w:rsidR="006A6EFC" w:rsidRDefault="006A6EFC" w:rsidP="004026B4">
      <w:pPr>
        <w:rPr>
          <w:sz w:val="28"/>
          <w:szCs w:val="28"/>
        </w:rPr>
      </w:pPr>
      <w:r>
        <w:rPr>
          <w:sz w:val="28"/>
          <w:szCs w:val="28"/>
        </w:rPr>
        <w:t xml:space="preserve">Mark Poster, </w:t>
      </w:r>
      <w:r w:rsidRPr="006A6EFC">
        <w:rPr>
          <w:i/>
          <w:sz w:val="28"/>
          <w:szCs w:val="28"/>
        </w:rPr>
        <w:t>Cultural history and post modernity: disciplinary readings and challenges</w:t>
      </w:r>
      <w:r>
        <w:rPr>
          <w:sz w:val="28"/>
          <w:szCs w:val="28"/>
        </w:rPr>
        <w:t xml:space="preserve">, Columbia University Press (1997). </w:t>
      </w:r>
    </w:p>
    <w:p w:rsidR="006A6EFC" w:rsidRDefault="00D9109B" w:rsidP="004026B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Lyotard</w:t>
      </w:r>
      <w:proofErr w:type="spellEnd"/>
      <w:r>
        <w:rPr>
          <w:sz w:val="28"/>
          <w:szCs w:val="28"/>
        </w:rPr>
        <w:t xml:space="preserve">, Jean Francois, </w:t>
      </w:r>
      <w:r w:rsidRPr="00D9109B">
        <w:rPr>
          <w:i/>
          <w:sz w:val="28"/>
          <w:szCs w:val="28"/>
        </w:rPr>
        <w:t>The postmodern condition: a report on knowledge</w:t>
      </w:r>
      <w:r>
        <w:rPr>
          <w:sz w:val="28"/>
          <w:szCs w:val="28"/>
        </w:rPr>
        <w:t xml:space="preserve">. (1984). Manchester University Press. </w:t>
      </w:r>
      <w:r w:rsidR="006A6EFC">
        <w:rPr>
          <w:sz w:val="28"/>
          <w:szCs w:val="28"/>
        </w:rPr>
        <w:t xml:space="preserve"> </w:t>
      </w:r>
    </w:p>
    <w:p w:rsidR="00D9109B" w:rsidRDefault="00D9109B" w:rsidP="004026B4">
      <w:pPr>
        <w:rPr>
          <w:sz w:val="28"/>
          <w:szCs w:val="28"/>
        </w:rPr>
      </w:pPr>
      <w:r>
        <w:rPr>
          <w:sz w:val="28"/>
          <w:szCs w:val="28"/>
        </w:rPr>
        <w:t xml:space="preserve">Christopher Butler. </w:t>
      </w:r>
      <w:r w:rsidRPr="00D9109B">
        <w:rPr>
          <w:i/>
          <w:sz w:val="28"/>
          <w:szCs w:val="28"/>
        </w:rPr>
        <w:t>Postmodernism: A Very Short Introduction</w:t>
      </w:r>
      <w:r>
        <w:rPr>
          <w:sz w:val="28"/>
          <w:szCs w:val="28"/>
        </w:rPr>
        <w:t xml:space="preserve"> (2002). Oxford University Press. </w:t>
      </w:r>
    </w:p>
    <w:p w:rsidR="00D9109B" w:rsidRDefault="00D9109B" w:rsidP="004026B4">
      <w:pPr>
        <w:rPr>
          <w:sz w:val="28"/>
          <w:szCs w:val="28"/>
        </w:rPr>
      </w:pPr>
      <w:r>
        <w:rPr>
          <w:sz w:val="28"/>
          <w:szCs w:val="28"/>
        </w:rPr>
        <w:t xml:space="preserve">David Harvey, </w:t>
      </w:r>
      <w:proofErr w:type="gramStart"/>
      <w:r w:rsidRPr="00D9109B">
        <w:rPr>
          <w:i/>
          <w:sz w:val="28"/>
          <w:szCs w:val="28"/>
        </w:rPr>
        <w:t>The</w:t>
      </w:r>
      <w:proofErr w:type="gramEnd"/>
      <w:r w:rsidRPr="00D9109B">
        <w:rPr>
          <w:i/>
          <w:sz w:val="28"/>
          <w:szCs w:val="28"/>
        </w:rPr>
        <w:t xml:space="preserve"> Condition of Postmodernity: An Enquiry into the Origins of Cultural Change</w:t>
      </w:r>
      <w:r>
        <w:rPr>
          <w:sz w:val="28"/>
          <w:szCs w:val="28"/>
        </w:rPr>
        <w:t xml:space="preserve">. (1990). </w:t>
      </w:r>
      <w:r w:rsidR="00767BED">
        <w:rPr>
          <w:sz w:val="28"/>
          <w:szCs w:val="28"/>
        </w:rPr>
        <w:t>Blackwell</w:t>
      </w:r>
    </w:p>
    <w:p w:rsidR="00767BED" w:rsidRDefault="00D9109B" w:rsidP="004026B4">
      <w:pPr>
        <w:rPr>
          <w:sz w:val="28"/>
          <w:szCs w:val="28"/>
        </w:rPr>
      </w:pPr>
      <w:r>
        <w:rPr>
          <w:sz w:val="28"/>
          <w:szCs w:val="28"/>
        </w:rPr>
        <w:t xml:space="preserve">Christopher Norris, </w:t>
      </w:r>
      <w:proofErr w:type="gramStart"/>
      <w:r w:rsidRPr="00767BED">
        <w:rPr>
          <w:i/>
          <w:sz w:val="28"/>
          <w:szCs w:val="28"/>
        </w:rPr>
        <w:t>The</w:t>
      </w:r>
      <w:proofErr w:type="gramEnd"/>
      <w:r w:rsidRPr="00767BED">
        <w:rPr>
          <w:i/>
          <w:sz w:val="28"/>
          <w:szCs w:val="28"/>
        </w:rPr>
        <w:t xml:space="preserve"> Truth about Postmodernism</w:t>
      </w:r>
      <w:r>
        <w:rPr>
          <w:sz w:val="28"/>
          <w:szCs w:val="28"/>
        </w:rPr>
        <w:t xml:space="preserve">, </w:t>
      </w:r>
      <w:r w:rsidR="00767BED">
        <w:rPr>
          <w:sz w:val="28"/>
          <w:szCs w:val="28"/>
        </w:rPr>
        <w:t>(1993). Blackwell.</w:t>
      </w:r>
    </w:p>
    <w:p w:rsidR="00D9109B" w:rsidRDefault="00767BED" w:rsidP="004026B4">
      <w:pPr>
        <w:rPr>
          <w:sz w:val="28"/>
          <w:szCs w:val="28"/>
        </w:rPr>
      </w:pPr>
      <w:r>
        <w:rPr>
          <w:sz w:val="28"/>
          <w:szCs w:val="28"/>
        </w:rPr>
        <w:t>Joyce</w:t>
      </w:r>
      <w:bookmarkStart w:id="0" w:name="_GoBack"/>
      <w:bookmarkEnd w:id="0"/>
      <w:r>
        <w:rPr>
          <w:sz w:val="28"/>
          <w:szCs w:val="28"/>
        </w:rPr>
        <w:t xml:space="preserve"> Oldham Appleby, </w:t>
      </w:r>
      <w:r w:rsidRPr="00767BED">
        <w:rPr>
          <w:i/>
          <w:sz w:val="28"/>
          <w:szCs w:val="28"/>
        </w:rPr>
        <w:t>Knowledge and postmodernism in Historical Perspective</w:t>
      </w:r>
      <w:r>
        <w:rPr>
          <w:sz w:val="28"/>
          <w:szCs w:val="28"/>
        </w:rPr>
        <w:t>.  (1996). Routledge.</w:t>
      </w:r>
    </w:p>
    <w:p w:rsidR="00CE1D7F" w:rsidRDefault="00CE1D7F" w:rsidP="00CE1D7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E1D7F" w:rsidRDefault="00CE1D7F" w:rsidP="00CE1D7F">
      <w:pPr>
        <w:rPr>
          <w:sz w:val="28"/>
          <w:szCs w:val="28"/>
        </w:rPr>
      </w:pPr>
    </w:p>
    <w:p w:rsidR="00CE1D7F" w:rsidRDefault="00CE1D7F" w:rsidP="00CE1D7F">
      <w:pPr>
        <w:rPr>
          <w:sz w:val="28"/>
          <w:szCs w:val="28"/>
        </w:rPr>
      </w:pPr>
    </w:p>
    <w:p w:rsidR="00D9342C" w:rsidRPr="00D9342C" w:rsidRDefault="00D9342C">
      <w:pPr>
        <w:rPr>
          <w:sz w:val="28"/>
          <w:szCs w:val="28"/>
        </w:rPr>
      </w:pPr>
    </w:p>
    <w:sectPr w:rsidR="00D9342C" w:rsidRPr="00D934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014"/>
    <w:rsid w:val="004026B4"/>
    <w:rsid w:val="004F5014"/>
    <w:rsid w:val="006A6EFC"/>
    <w:rsid w:val="006E3286"/>
    <w:rsid w:val="007337BC"/>
    <w:rsid w:val="00767BED"/>
    <w:rsid w:val="00B717CF"/>
    <w:rsid w:val="00CE1D7F"/>
    <w:rsid w:val="00D9109B"/>
    <w:rsid w:val="00D9342C"/>
    <w:rsid w:val="00E54A7E"/>
    <w:rsid w:val="00F3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1C7D4A-9EE3-44D0-B2D5-EB99C79E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</cp:revision>
  <dcterms:created xsi:type="dcterms:W3CDTF">2015-11-06T09:12:00Z</dcterms:created>
  <dcterms:modified xsi:type="dcterms:W3CDTF">2015-11-06T11:37:00Z</dcterms:modified>
</cp:coreProperties>
</file>