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00F5E" w:rsidRPr="00454B74" w14:paraId="57ED57A4" w14:textId="77777777" w:rsidTr="00F82C8B">
        <w:tc>
          <w:tcPr>
            <w:tcW w:w="1838" w:type="dxa"/>
          </w:tcPr>
          <w:p w14:paraId="1F441C66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0" w:name="_Hlk32234028"/>
            <w:r w:rsidRPr="00454B74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13023D10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AD112F">
              <w:rPr>
                <w:rFonts w:ascii="Arial" w:hAnsi="Arial" w:cs="Arial"/>
                <w:sz w:val="22"/>
                <w:szCs w:val="22"/>
              </w:rPr>
              <w:t>BMSN7002</w:t>
            </w:r>
          </w:p>
        </w:tc>
      </w:tr>
      <w:tr w:rsidR="00700F5E" w:rsidRPr="00454B74" w14:paraId="308CA0D6" w14:textId="77777777" w:rsidTr="00F82C8B">
        <w:tc>
          <w:tcPr>
            <w:tcW w:w="1838" w:type="dxa"/>
          </w:tcPr>
          <w:p w14:paraId="47481DB2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54B74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4A81DD1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54B74">
              <w:rPr>
                <w:rFonts w:ascii="Arial" w:hAnsi="Arial" w:cs="Arial"/>
                <w:sz w:val="22"/>
                <w:szCs w:val="22"/>
              </w:rPr>
              <w:t>Sport and Exercise Nutrition and Metabolism</w:t>
            </w:r>
          </w:p>
        </w:tc>
      </w:tr>
      <w:tr w:rsidR="00700F5E" w:rsidRPr="00454B74" w14:paraId="76668D7D" w14:textId="77777777" w:rsidTr="00F82C8B">
        <w:tc>
          <w:tcPr>
            <w:tcW w:w="1838" w:type="dxa"/>
          </w:tcPr>
          <w:p w14:paraId="1E02F747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54B7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72D527D8" w14:textId="77777777" w:rsidR="00700F5E" w:rsidRPr="00454B74" w:rsidRDefault="00700F5E" w:rsidP="00F82C8B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04/03/2020</w:t>
                </w:r>
              </w:p>
            </w:tc>
          </w:sdtContent>
        </w:sdt>
      </w:tr>
      <w:tr w:rsidR="00700F5E" w:rsidRPr="00454B74" w14:paraId="4F43F9F4" w14:textId="77777777" w:rsidTr="00F82C8B">
        <w:tc>
          <w:tcPr>
            <w:tcW w:w="1838" w:type="dxa"/>
          </w:tcPr>
          <w:p w14:paraId="574EF6B6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54B74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B5B792A" w14:textId="77777777" w:rsidR="00700F5E" w:rsidRPr="00454B74" w:rsidRDefault="00700F5E" w:rsidP="00F82C8B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454B74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700F5E" w:rsidRPr="00454B74" w14:paraId="3E9DDF1A" w14:textId="77777777" w:rsidTr="00F82C8B">
        <w:tc>
          <w:tcPr>
            <w:tcW w:w="1838" w:type="dxa"/>
          </w:tcPr>
          <w:p w14:paraId="7DD8DA3B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54B74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03390C6A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54B74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700F5E" w:rsidRPr="00454B74" w14:paraId="7B575AB8" w14:textId="77777777" w:rsidTr="00F82C8B">
        <w:tc>
          <w:tcPr>
            <w:tcW w:w="1838" w:type="dxa"/>
          </w:tcPr>
          <w:p w14:paraId="4984C2D0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54B74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0532724B" w14:textId="77777777" w:rsidR="00700F5E" w:rsidRPr="00454B74" w:rsidRDefault="00700F5E" w:rsidP="00F82C8B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1403CE1" w14:textId="77777777" w:rsidR="00700F5E" w:rsidRPr="00454B74" w:rsidRDefault="00700F5E" w:rsidP="00700F5E">
      <w:pPr>
        <w:pBdr>
          <w:bottom w:val="single" w:sz="6" w:space="1" w:color="auto"/>
        </w:pBdr>
        <w:rPr>
          <w:rFonts w:ascii="Arial" w:hAnsi="Arial" w:cs="Arial"/>
        </w:rPr>
      </w:pPr>
    </w:p>
    <w:p w14:paraId="786C5D46" w14:textId="77777777" w:rsidR="00700F5E" w:rsidRPr="00454B74" w:rsidRDefault="00700F5E" w:rsidP="00700F5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04348F4" w14:textId="77777777" w:rsidR="00700F5E" w:rsidRPr="00454B74" w:rsidRDefault="00700F5E" w:rsidP="00700F5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454B74">
        <w:rPr>
          <w:rFonts w:ascii="Arial" w:hAnsi="Arial" w:cs="Arial"/>
          <w:b/>
          <w:sz w:val="22"/>
          <w:szCs w:val="22"/>
        </w:rPr>
        <w:t>AIM(S)</w:t>
      </w:r>
    </w:p>
    <w:p w14:paraId="6052A2AA" w14:textId="77777777" w:rsidR="00700F5E" w:rsidRPr="00454B74" w:rsidRDefault="00700F5E" w:rsidP="00700F5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sz w:val="22"/>
          <w:szCs w:val="22"/>
        </w:rPr>
      </w:pPr>
    </w:p>
    <w:p w14:paraId="5D372E7F" w14:textId="77777777" w:rsidR="00700F5E" w:rsidRPr="00454B74" w:rsidRDefault="00700F5E" w:rsidP="00700F5E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0"/>
        <w:textAlignment w:val="auto"/>
        <w:rPr>
          <w:rFonts w:ascii="Arial" w:hAnsi="Arial" w:cs="Arial"/>
          <w:sz w:val="22"/>
          <w:szCs w:val="22"/>
        </w:rPr>
      </w:pPr>
      <w:r w:rsidRPr="00454B74">
        <w:rPr>
          <w:rFonts w:ascii="Arial" w:hAnsi="Arial" w:cs="Arial"/>
          <w:sz w:val="22"/>
          <w:szCs w:val="22"/>
        </w:rPr>
        <w:t xml:space="preserve">The module aims to develop the students understanding of Human Nutrition, Human Body Function and Exercise Metabolism, including body composition. </w:t>
      </w:r>
    </w:p>
    <w:p w14:paraId="28FF96B4" w14:textId="77777777" w:rsidR="00700F5E" w:rsidRPr="00454B74" w:rsidRDefault="00700F5E" w:rsidP="00700F5E">
      <w:pPr>
        <w:pStyle w:val="bullet"/>
        <w:overflowPunct/>
        <w:autoSpaceDE/>
        <w:autoSpaceDN/>
        <w:adjustRightInd/>
        <w:spacing w:before="0"/>
        <w:ind w:left="720" w:firstLine="0"/>
        <w:textAlignment w:val="auto"/>
        <w:rPr>
          <w:rFonts w:ascii="Arial" w:hAnsi="Arial" w:cs="Arial"/>
          <w:sz w:val="22"/>
          <w:szCs w:val="22"/>
        </w:rPr>
      </w:pPr>
    </w:p>
    <w:p w14:paraId="704545B0" w14:textId="77777777" w:rsidR="00700F5E" w:rsidRPr="00454B74" w:rsidRDefault="00700F5E" w:rsidP="00700F5E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0"/>
        <w:textAlignment w:val="auto"/>
        <w:rPr>
          <w:rFonts w:ascii="Arial" w:hAnsi="Arial" w:cs="Arial"/>
          <w:sz w:val="22"/>
          <w:szCs w:val="22"/>
        </w:rPr>
      </w:pPr>
      <w:r w:rsidRPr="00454B74">
        <w:rPr>
          <w:rFonts w:ascii="Arial" w:hAnsi="Arial" w:cs="Arial"/>
          <w:sz w:val="22"/>
          <w:szCs w:val="22"/>
        </w:rPr>
        <w:t xml:space="preserve">To ensure that students are competent in </w:t>
      </w:r>
      <w:r>
        <w:rPr>
          <w:rFonts w:ascii="Arial" w:hAnsi="Arial" w:cs="Arial"/>
          <w:sz w:val="22"/>
          <w:szCs w:val="22"/>
        </w:rPr>
        <w:t xml:space="preserve">all </w:t>
      </w:r>
      <w:r w:rsidRPr="00454B74">
        <w:rPr>
          <w:rFonts w:ascii="Arial" w:hAnsi="Arial" w:cs="Arial"/>
          <w:sz w:val="22"/>
          <w:szCs w:val="22"/>
        </w:rPr>
        <w:t>aspects of Human Nutrition, Human Body Function and Exercise Metabolism, including body composition.</w:t>
      </w:r>
    </w:p>
    <w:p w14:paraId="2C8F6A06" w14:textId="77777777" w:rsidR="00700F5E" w:rsidRPr="00454B74" w:rsidRDefault="00700F5E" w:rsidP="00700F5E">
      <w:pPr>
        <w:pStyle w:val="bullet"/>
        <w:overflowPunct/>
        <w:autoSpaceDE/>
        <w:autoSpaceDN/>
        <w:adjustRightInd/>
        <w:spacing w:before="0"/>
        <w:textAlignment w:val="auto"/>
        <w:rPr>
          <w:rFonts w:ascii="Arial" w:hAnsi="Arial" w:cs="Arial"/>
          <w:b/>
          <w:sz w:val="22"/>
          <w:szCs w:val="22"/>
        </w:rPr>
      </w:pPr>
    </w:p>
    <w:p w14:paraId="14E3300A" w14:textId="77777777" w:rsidR="00700F5E" w:rsidRDefault="00700F5E" w:rsidP="00700F5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454B74">
        <w:rPr>
          <w:rFonts w:ascii="Arial" w:hAnsi="Arial" w:cs="Arial"/>
          <w:b/>
          <w:sz w:val="22"/>
          <w:szCs w:val="22"/>
        </w:rPr>
        <w:t>LEARNING OUTCOMES</w:t>
      </w:r>
    </w:p>
    <w:p w14:paraId="6AB6AA86" w14:textId="77777777" w:rsidR="00700F5E" w:rsidRPr="00923580" w:rsidRDefault="00700F5E" w:rsidP="00700F5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CB8CE09" w14:textId="77777777" w:rsidR="00700F5E" w:rsidRPr="00454B74" w:rsidRDefault="00700F5E" w:rsidP="00700F5E">
      <w:pPr>
        <w:rPr>
          <w:rFonts w:ascii="Arial" w:hAnsi="Arial" w:cs="Arial"/>
        </w:rPr>
      </w:pPr>
      <w:r w:rsidRPr="00454B74">
        <w:rPr>
          <w:rFonts w:ascii="Arial" w:hAnsi="Arial" w:cs="Arial"/>
        </w:rPr>
        <w:t>Upon the successful completion of this module, the student should be able to:</w:t>
      </w:r>
    </w:p>
    <w:p w14:paraId="58C53D08" w14:textId="77777777" w:rsidR="00700F5E" w:rsidRPr="00454B74" w:rsidRDefault="00700F5E" w:rsidP="00700F5E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454B74">
        <w:rPr>
          <w:rFonts w:ascii="Arial" w:hAnsi="Arial" w:cs="Arial"/>
          <w:sz w:val="22"/>
          <w:szCs w:val="22"/>
        </w:rPr>
        <w:t xml:space="preserve">Demonstrate a systematic, </w:t>
      </w:r>
      <w:proofErr w:type="gramStart"/>
      <w:r w:rsidRPr="00454B74">
        <w:rPr>
          <w:rFonts w:ascii="Arial" w:hAnsi="Arial" w:cs="Arial"/>
          <w:sz w:val="22"/>
          <w:szCs w:val="22"/>
        </w:rPr>
        <w:t>extensive</w:t>
      </w:r>
      <w:proofErr w:type="gramEnd"/>
      <w:r w:rsidRPr="00454B74">
        <w:rPr>
          <w:rFonts w:ascii="Arial" w:hAnsi="Arial" w:cs="Arial"/>
          <w:sz w:val="22"/>
          <w:szCs w:val="22"/>
        </w:rPr>
        <w:t xml:space="preserve"> and comparative knowledge and understanding of Dietary Reference Values, nutritional requirements and dietary guidelines for all age groups and apply nutritional requirements to sports participants whether elite or recreational.</w:t>
      </w:r>
    </w:p>
    <w:p w14:paraId="21C34F39" w14:textId="77777777" w:rsidR="00700F5E" w:rsidRPr="00454B74" w:rsidRDefault="00700F5E" w:rsidP="00700F5E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454B74">
        <w:rPr>
          <w:rFonts w:ascii="Arial" w:hAnsi="Arial" w:cs="Arial"/>
          <w:sz w:val="22"/>
          <w:szCs w:val="22"/>
        </w:rPr>
        <w:t xml:space="preserve">Demonstrate a systematic, </w:t>
      </w:r>
      <w:proofErr w:type="gramStart"/>
      <w:r w:rsidRPr="00454B74">
        <w:rPr>
          <w:rFonts w:ascii="Arial" w:hAnsi="Arial" w:cs="Arial"/>
          <w:sz w:val="22"/>
          <w:szCs w:val="22"/>
        </w:rPr>
        <w:t>extensive</w:t>
      </w:r>
      <w:proofErr w:type="gramEnd"/>
      <w:r w:rsidRPr="00454B74">
        <w:rPr>
          <w:rFonts w:ascii="Arial" w:hAnsi="Arial" w:cs="Arial"/>
          <w:sz w:val="22"/>
          <w:szCs w:val="22"/>
        </w:rPr>
        <w:t xml:space="preserve"> and comparative knowledge and understanding of the physiological effects of sport and exercise on human metabolism.</w:t>
      </w:r>
    </w:p>
    <w:p w14:paraId="5CC30616" w14:textId="77777777" w:rsidR="00700F5E" w:rsidRPr="00454B74" w:rsidRDefault="00700F5E" w:rsidP="00700F5E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454B74">
        <w:rPr>
          <w:rFonts w:ascii="Arial" w:hAnsi="Arial" w:cs="Arial"/>
          <w:sz w:val="22"/>
          <w:szCs w:val="22"/>
        </w:rPr>
        <w:t xml:space="preserve">Critically evaluate the role of body composition. </w:t>
      </w:r>
    </w:p>
    <w:p w14:paraId="40CD65AA" w14:textId="77777777" w:rsidR="00700F5E" w:rsidRPr="00454B74" w:rsidRDefault="00700F5E" w:rsidP="00700F5E">
      <w:pPr>
        <w:pStyle w:val="bullet"/>
        <w:overflowPunct/>
        <w:autoSpaceDE/>
        <w:autoSpaceDN/>
        <w:adjustRightInd/>
        <w:spacing w:before="240"/>
        <w:ind w:left="0" w:firstLine="0"/>
        <w:textAlignment w:val="auto"/>
        <w:rPr>
          <w:rFonts w:ascii="Arial" w:hAnsi="Arial" w:cs="Arial"/>
          <w:sz w:val="22"/>
          <w:szCs w:val="22"/>
        </w:rPr>
      </w:pPr>
    </w:p>
    <w:p w14:paraId="22C20546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  <w:bCs/>
        </w:rPr>
      </w:pPr>
      <w:r w:rsidRPr="00454B74">
        <w:rPr>
          <w:rFonts w:ascii="Arial" w:hAnsi="Arial" w:cs="Arial"/>
          <w:b/>
          <w:bCs/>
        </w:rPr>
        <w:t xml:space="preserve">INDICATIVE CONTENT </w:t>
      </w:r>
    </w:p>
    <w:p w14:paraId="08511218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  <w:bCs/>
        </w:rPr>
      </w:pPr>
    </w:p>
    <w:p w14:paraId="292FD705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  <w:bCs/>
        </w:rPr>
      </w:pPr>
      <w:r w:rsidRPr="00454B74">
        <w:rPr>
          <w:rFonts w:ascii="Arial" w:hAnsi="Arial" w:cs="Arial"/>
          <w:b/>
          <w:bCs/>
        </w:rPr>
        <w:t>Core Components of the module completed by all students</w:t>
      </w:r>
    </w:p>
    <w:p w14:paraId="2B58AC6A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The role of the macronutrients; carbohydrate, protein and fat in the diet and the non-nutrient alcohol, outlining the optimal intakes in the maintenance of health and in the prevention or causation of disease </w:t>
      </w:r>
    </w:p>
    <w:p w14:paraId="03DB30EF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>Scientific basis for the measurement and estimation of nutritional requirements/ dietary reference values for the general population</w:t>
      </w:r>
      <w:r>
        <w:rPr>
          <w:rFonts w:ascii="Arial" w:hAnsi="Arial" w:cs="Arial"/>
        </w:rPr>
        <w:t xml:space="preserve"> and individuals</w:t>
      </w:r>
      <w:r w:rsidRPr="00454B74">
        <w:rPr>
          <w:rFonts w:ascii="Arial" w:hAnsi="Arial" w:cs="Arial"/>
        </w:rPr>
        <w:t xml:space="preserve"> </w:t>
      </w:r>
    </w:p>
    <w:p w14:paraId="0AF0ECD0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>Energy balance and the role of diet and physical activity in maintaining a healthy weight. The importance of a healthy diet in disease prevention/management and gain familiarity with current evidence based dietary guidelines for physical activity.</w:t>
      </w:r>
    </w:p>
    <w:p w14:paraId="57B98C93" w14:textId="77777777" w:rsidR="00700F5E" w:rsidRPr="00AA15B3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>The roles of vitamins and minerals in the diet, outlining the optimal intakes in the maintenance of health and in the prevention or causation of disease.</w:t>
      </w:r>
    </w:p>
    <w:p w14:paraId="0452D945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The importance of a healthy diet in disease prevention/management and gain familiarity with current evidence based dietary guidelines. </w:t>
      </w:r>
    </w:p>
    <w:p w14:paraId="7965D4D3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Human Body Functions – to include the digestion, absorption and excretion, cardiovascular system, endocrine system, muscular skeletal system, immunity and thermo regulation. </w:t>
      </w:r>
    </w:p>
    <w:p w14:paraId="52A29BA9" w14:textId="77777777" w:rsidR="00700F5E" w:rsidRPr="00454B74" w:rsidRDefault="00700F5E" w:rsidP="00700F5E">
      <w:pPr>
        <w:pStyle w:val="ListParagraph"/>
        <w:numPr>
          <w:ilvl w:val="0"/>
          <w:numId w:val="2"/>
        </w:numPr>
        <w:spacing w:before="120" w:after="0" w:line="240" w:lineRule="auto"/>
        <w:contextualSpacing w:val="0"/>
        <w:rPr>
          <w:rFonts w:ascii="Arial" w:hAnsi="Arial" w:cs="Arial"/>
        </w:rPr>
      </w:pPr>
      <w:r w:rsidRPr="00454B74">
        <w:rPr>
          <w:rFonts w:ascii="Arial" w:hAnsi="Arial" w:cs="Arial"/>
        </w:rPr>
        <w:lastRenderedPageBreak/>
        <w:t xml:space="preserve">Evaluation and measurement to include anthropometric, biochemical physiological and functional methods of assessment. </w:t>
      </w:r>
    </w:p>
    <w:p w14:paraId="433A89B9" w14:textId="77777777" w:rsidR="00700F5E" w:rsidRPr="00AA15B3" w:rsidRDefault="00700F5E" w:rsidP="00700F5E">
      <w:pPr>
        <w:pStyle w:val="ListParagraph"/>
        <w:numPr>
          <w:ilvl w:val="0"/>
          <w:numId w:val="2"/>
        </w:numPr>
        <w:spacing w:before="120" w:after="0" w:line="240" w:lineRule="auto"/>
        <w:contextualSpacing w:val="0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Physiological assessments using </w:t>
      </w:r>
      <w:proofErr w:type="spellStart"/>
      <w:r w:rsidRPr="00454B74">
        <w:rPr>
          <w:rFonts w:ascii="Arial" w:hAnsi="Arial" w:cs="Arial"/>
        </w:rPr>
        <w:t>recognised</w:t>
      </w:r>
      <w:proofErr w:type="spellEnd"/>
      <w:r w:rsidRPr="00454B74">
        <w:rPr>
          <w:rFonts w:ascii="Arial" w:hAnsi="Arial" w:cs="Arial"/>
        </w:rPr>
        <w:t xml:space="preserve"> protocols, including but not limited to body composition, strength, speed acceleration, maximal and sub-maximal aerobic capacity, blood lactate, heart rate, </w:t>
      </w:r>
      <w:proofErr w:type="gramStart"/>
      <w:r w:rsidRPr="00454B74">
        <w:rPr>
          <w:rFonts w:ascii="Arial" w:hAnsi="Arial" w:cs="Arial"/>
        </w:rPr>
        <w:t>ventilation</w:t>
      </w:r>
      <w:proofErr w:type="gramEnd"/>
      <w:r w:rsidRPr="00454B74">
        <w:rPr>
          <w:rFonts w:ascii="Arial" w:hAnsi="Arial" w:cs="Arial"/>
        </w:rPr>
        <w:t xml:space="preserve"> and power.</w:t>
      </w:r>
    </w:p>
    <w:p w14:paraId="37C24431" w14:textId="77777777" w:rsidR="00700F5E" w:rsidRPr="00454B74" w:rsidRDefault="00700F5E" w:rsidP="00700F5E">
      <w:pPr>
        <w:pStyle w:val="ListParagraph"/>
        <w:numPr>
          <w:ilvl w:val="0"/>
          <w:numId w:val="2"/>
        </w:numPr>
        <w:spacing w:before="120" w:after="0" w:line="240" w:lineRule="auto"/>
        <w:contextualSpacing w:val="0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Physiological assessments using </w:t>
      </w:r>
      <w:proofErr w:type="spellStart"/>
      <w:r w:rsidRPr="00454B74">
        <w:rPr>
          <w:rFonts w:ascii="Arial" w:hAnsi="Arial" w:cs="Arial"/>
        </w:rPr>
        <w:t>recognised</w:t>
      </w:r>
      <w:proofErr w:type="spellEnd"/>
      <w:r w:rsidRPr="00454B74">
        <w:rPr>
          <w:rFonts w:ascii="Arial" w:hAnsi="Arial" w:cs="Arial"/>
        </w:rPr>
        <w:t xml:space="preserve"> protocols, including but not limited to body composition, strength, speed acceleration, maximal and sub-maximal aerobic capacity, blood lactate, heart rate, </w:t>
      </w:r>
      <w:proofErr w:type="gramStart"/>
      <w:r w:rsidRPr="00454B74">
        <w:rPr>
          <w:rFonts w:ascii="Arial" w:hAnsi="Arial" w:cs="Arial"/>
        </w:rPr>
        <w:t>ventilation</w:t>
      </w:r>
      <w:proofErr w:type="gramEnd"/>
      <w:r w:rsidRPr="00454B74">
        <w:rPr>
          <w:rFonts w:ascii="Arial" w:hAnsi="Arial" w:cs="Arial"/>
        </w:rPr>
        <w:t xml:space="preserve"> and power.</w:t>
      </w:r>
    </w:p>
    <w:p w14:paraId="32BED84E" w14:textId="77777777" w:rsidR="00700F5E" w:rsidRDefault="00700F5E" w:rsidP="00700F5E">
      <w:pPr>
        <w:spacing w:after="0" w:line="240" w:lineRule="auto"/>
        <w:rPr>
          <w:rFonts w:ascii="Arial" w:hAnsi="Arial" w:cs="Arial"/>
          <w:b/>
          <w:bCs/>
        </w:rPr>
      </w:pPr>
    </w:p>
    <w:p w14:paraId="5E7CED45" w14:textId="77777777" w:rsidR="00700F5E" w:rsidRPr="00454B74" w:rsidRDefault="00700F5E" w:rsidP="00700F5E">
      <w:pPr>
        <w:spacing w:after="0" w:line="240" w:lineRule="auto"/>
        <w:rPr>
          <w:rFonts w:ascii="Arial" w:hAnsi="Arial" w:cs="Arial"/>
        </w:rPr>
      </w:pPr>
    </w:p>
    <w:p w14:paraId="79A74E19" w14:textId="77777777" w:rsidR="00700F5E" w:rsidRPr="00454B74" w:rsidRDefault="00700F5E" w:rsidP="00700F5E">
      <w:pPr>
        <w:spacing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  <w:b/>
          <w:bCs/>
        </w:rPr>
        <w:t>Physiology and Metabolism</w:t>
      </w:r>
      <w:r w:rsidRPr="00454B74">
        <w:rPr>
          <w:rFonts w:ascii="Arial" w:hAnsi="Arial" w:cs="Arial"/>
        </w:rPr>
        <w:t xml:space="preserve"> </w:t>
      </w:r>
    </w:p>
    <w:p w14:paraId="226C13B7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</w:rPr>
      </w:pPr>
      <w:r w:rsidRPr="00454B74">
        <w:rPr>
          <w:rFonts w:ascii="Arial" w:hAnsi="Arial" w:cs="Arial"/>
        </w:rPr>
        <w:t>The nature of homeostasis.</w:t>
      </w:r>
    </w:p>
    <w:p w14:paraId="273D060F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The anaerobic and aerobic processes involved in synthesis of adenosine triphosphate, glycolysis, </w:t>
      </w:r>
      <w:proofErr w:type="spellStart"/>
      <w:r>
        <w:rPr>
          <w:rFonts w:ascii="Arial" w:hAnsi="Arial" w:cs="Arial"/>
        </w:rPr>
        <w:t>K</w:t>
      </w:r>
      <w:r w:rsidRPr="00454B74">
        <w:rPr>
          <w:rFonts w:ascii="Arial" w:hAnsi="Arial" w:cs="Arial"/>
        </w:rPr>
        <w:t>reb’s</w:t>
      </w:r>
      <w:proofErr w:type="spellEnd"/>
      <w:r w:rsidRPr="00454B74">
        <w:rPr>
          <w:rFonts w:ascii="Arial" w:hAnsi="Arial" w:cs="Arial"/>
        </w:rPr>
        <w:t xml:space="preserve"> cycle, electron transfer, beta oxidation.</w:t>
      </w:r>
    </w:p>
    <w:p w14:paraId="6B1E383A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The effect of short-term exercise on the cardiovascular, </w:t>
      </w:r>
      <w:proofErr w:type="gramStart"/>
      <w:r w:rsidRPr="00454B74">
        <w:rPr>
          <w:rFonts w:ascii="Arial" w:hAnsi="Arial" w:cs="Arial"/>
        </w:rPr>
        <w:t>respiratory</w:t>
      </w:r>
      <w:proofErr w:type="gramEnd"/>
      <w:r w:rsidRPr="00454B74">
        <w:rPr>
          <w:rFonts w:ascii="Arial" w:hAnsi="Arial" w:cs="Arial"/>
        </w:rPr>
        <w:t xml:space="preserve"> and muscular systems.</w:t>
      </w:r>
    </w:p>
    <w:p w14:paraId="015FED8E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The use of measurement techniques to determine against ‘norm’ data the functional capacities of the muscular, cardiovascular, respiratory, </w:t>
      </w:r>
      <w:proofErr w:type="gramStart"/>
      <w:r w:rsidRPr="00454B74">
        <w:rPr>
          <w:rFonts w:ascii="Arial" w:hAnsi="Arial" w:cs="Arial"/>
        </w:rPr>
        <w:t>integumentary</w:t>
      </w:r>
      <w:proofErr w:type="gramEnd"/>
      <w:r w:rsidRPr="00454B74">
        <w:rPr>
          <w:rFonts w:ascii="Arial" w:hAnsi="Arial" w:cs="Arial"/>
        </w:rPr>
        <w:t xml:space="preserve"> and nervous systems.</w:t>
      </w:r>
    </w:p>
    <w:p w14:paraId="58290407" w14:textId="77777777" w:rsidR="00700F5E" w:rsidRPr="00AA15B3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AA15B3">
        <w:rPr>
          <w:rFonts w:ascii="Arial" w:hAnsi="Arial" w:cs="Arial"/>
        </w:rPr>
        <w:t xml:space="preserve">The physical and physiological responses to training, </w:t>
      </w:r>
      <w:proofErr w:type="gramStart"/>
      <w:r w:rsidRPr="00AA15B3">
        <w:rPr>
          <w:rFonts w:ascii="Arial" w:hAnsi="Arial" w:cs="Arial"/>
        </w:rPr>
        <w:t>recovery</w:t>
      </w:r>
      <w:proofErr w:type="gramEnd"/>
      <w:r w:rsidRPr="00AA15B3">
        <w:rPr>
          <w:rFonts w:ascii="Arial" w:hAnsi="Arial" w:cs="Arial"/>
        </w:rPr>
        <w:t xml:space="preserve"> and detraining.</w:t>
      </w:r>
    </w:p>
    <w:p w14:paraId="388C5729" w14:textId="77777777" w:rsidR="00700F5E" w:rsidRPr="00454B74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>Interpretation of information using ‘norm’ data and contemporary research.</w:t>
      </w:r>
    </w:p>
    <w:p w14:paraId="7AF8A44C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  <w:bCs/>
        </w:rPr>
      </w:pPr>
    </w:p>
    <w:p w14:paraId="2FC3E0BC" w14:textId="77777777" w:rsidR="00700F5E" w:rsidRPr="00923580" w:rsidRDefault="00700F5E" w:rsidP="00700F5E">
      <w:pPr>
        <w:spacing w:after="0" w:line="240" w:lineRule="auto"/>
        <w:rPr>
          <w:rFonts w:ascii="Arial" w:hAnsi="Arial" w:cs="Arial"/>
          <w:b/>
          <w:bCs/>
        </w:rPr>
      </w:pPr>
      <w:r w:rsidRPr="00454B74">
        <w:rPr>
          <w:rFonts w:ascii="Arial" w:hAnsi="Arial" w:cs="Arial"/>
          <w:b/>
          <w:bCs/>
        </w:rPr>
        <w:t>Body composition and Fitness</w:t>
      </w:r>
    </w:p>
    <w:p w14:paraId="08916025" w14:textId="77777777" w:rsidR="00700F5E" w:rsidRPr="00AA15B3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>Define sports in terms of their components of fitness.</w:t>
      </w:r>
    </w:p>
    <w:p w14:paraId="4C2228BB" w14:textId="77777777" w:rsidR="00700F5E" w:rsidRPr="00AA15B3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The physical and physiological responses to training, </w:t>
      </w:r>
      <w:proofErr w:type="gramStart"/>
      <w:r w:rsidRPr="00454B74">
        <w:rPr>
          <w:rFonts w:ascii="Arial" w:hAnsi="Arial" w:cs="Arial"/>
        </w:rPr>
        <w:t>recovery</w:t>
      </w:r>
      <w:proofErr w:type="gramEnd"/>
      <w:r w:rsidRPr="00454B74">
        <w:rPr>
          <w:rFonts w:ascii="Arial" w:hAnsi="Arial" w:cs="Arial"/>
        </w:rPr>
        <w:t xml:space="preserve"> and detraining. Analysis and presentation of data collected using </w:t>
      </w:r>
      <w:proofErr w:type="spellStart"/>
      <w:r w:rsidRPr="00454B74">
        <w:rPr>
          <w:rFonts w:ascii="Arial" w:hAnsi="Arial" w:cs="Arial"/>
        </w:rPr>
        <w:t>recognised</w:t>
      </w:r>
      <w:proofErr w:type="spellEnd"/>
      <w:r w:rsidRPr="00454B74">
        <w:rPr>
          <w:rFonts w:ascii="Arial" w:hAnsi="Arial" w:cs="Arial"/>
        </w:rPr>
        <w:t xml:space="preserve"> and appropriate formats.</w:t>
      </w:r>
    </w:p>
    <w:p w14:paraId="55817E1A" w14:textId="77777777" w:rsidR="00700F5E" w:rsidRPr="00AA15B3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Using a physiology laboratory, including but not limited to issues relating to hygiene, </w:t>
      </w:r>
      <w:proofErr w:type="gramStart"/>
      <w:r w:rsidRPr="00454B74">
        <w:rPr>
          <w:rFonts w:ascii="Arial" w:hAnsi="Arial" w:cs="Arial"/>
        </w:rPr>
        <w:t>health</w:t>
      </w:r>
      <w:proofErr w:type="gramEnd"/>
      <w:r w:rsidRPr="00454B74">
        <w:rPr>
          <w:rFonts w:ascii="Arial" w:hAnsi="Arial" w:cs="Arial"/>
        </w:rPr>
        <w:t xml:space="preserve"> and safety, non-maleficent, maintenance of testing equipment and confidentiality of data. </w:t>
      </w:r>
    </w:p>
    <w:p w14:paraId="63CF8210" w14:textId="77777777" w:rsidR="00700F5E" w:rsidRDefault="00700F5E" w:rsidP="00700F5E">
      <w:pPr>
        <w:numPr>
          <w:ilvl w:val="0"/>
          <w:numId w:val="2"/>
        </w:numPr>
        <w:spacing w:before="120"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 xml:space="preserve">The use of measurement techniques to determine against ‘norm’ data the functional capacities of the muscular, cardiovascular, respiratory, </w:t>
      </w:r>
      <w:proofErr w:type="gramStart"/>
      <w:r w:rsidRPr="00454B74">
        <w:rPr>
          <w:rFonts w:ascii="Arial" w:hAnsi="Arial" w:cs="Arial"/>
        </w:rPr>
        <w:t>integumentary</w:t>
      </w:r>
      <w:proofErr w:type="gramEnd"/>
      <w:r w:rsidRPr="00454B74">
        <w:rPr>
          <w:rFonts w:ascii="Arial" w:hAnsi="Arial" w:cs="Arial"/>
        </w:rPr>
        <w:t xml:space="preserve"> and nervous systems </w:t>
      </w:r>
    </w:p>
    <w:p w14:paraId="2ABD78C1" w14:textId="77777777" w:rsidR="00700F5E" w:rsidRDefault="00700F5E" w:rsidP="00700F5E">
      <w:pPr>
        <w:pStyle w:val="ListParagraph"/>
        <w:spacing w:before="120" w:after="0" w:line="240" w:lineRule="auto"/>
        <w:ind w:left="0"/>
        <w:rPr>
          <w:rFonts w:ascii="Arial" w:hAnsi="Arial" w:cs="Arial"/>
          <w:i/>
        </w:rPr>
      </w:pPr>
    </w:p>
    <w:p w14:paraId="41CE4EE4" w14:textId="77777777" w:rsidR="00700F5E" w:rsidRPr="00923580" w:rsidRDefault="00700F5E" w:rsidP="00700F5E">
      <w:pPr>
        <w:pStyle w:val="ListParagraph"/>
        <w:spacing w:before="120" w:after="0" w:line="240" w:lineRule="auto"/>
        <w:ind w:left="0"/>
        <w:rPr>
          <w:rFonts w:ascii="Arial" w:hAnsi="Arial" w:cs="Arial"/>
          <w:i/>
        </w:rPr>
      </w:pPr>
      <w:r w:rsidRPr="00923580">
        <w:rPr>
          <w:rFonts w:ascii="Arial" w:hAnsi="Arial" w:cs="Arial"/>
          <w:i/>
        </w:rPr>
        <w:t>NOTE: some of these components will be delivered via online learning between the taught weekends</w:t>
      </w:r>
    </w:p>
    <w:p w14:paraId="22B5654F" w14:textId="77777777" w:rsidR="00700F5E" w:rsidRDefault="00700F5E" w:rsidP="00700F5E">
      <w:pPr>
        <w:pStyle w:val="fixed"/>
        <w:rPr>
          <w:rFonts w:ascii="Arial" w:hAnsi="Arial" w:cs="Arial"/>
          <w:sz w:val="22"/>
          <w:szCs w:val="22"/>
        </w:rPr>
      </w:pPr>
    </w:p>
    <w:p w14:paraId="23FC516E" w14:textId="77777777" w:rsidR="00700F5E" w:rsidRPr="00454B74" w:rsidRDefault="00700F5E" w:rsidP="00700F5E">
      <w:pPr>
        <w:pStyle w:val="fixed"/>
        <w:rPr>
          <w:rFonts w:ascii="Arial" w:hAnsi="Arial" w:cs="Arial"/>
          <w:sz w:val="22"/>
          <w:szCs w:val="22"/>
        </w:rPr>
      </w:pPr>
      <w:r w:rsidRPr="00454B74">
        <w:rPr>
          <w:rFonts w:ascii="Arial" w:hAnsi="Arial" w:cs="Arial"/>
          <w:sz w:val="22"/>
          <w:szCs w:val="22"/>
        </w:rPr>
        <w:t>Study Time Allocation</w:t>
      </w:r>
    </w:p>
    <w:p w14:paraId="21CCB89D" w14:textId="77777777" w:rsidR="00700F5E" w:rsidRPr="00454B74" w:rsidRDefault="00700F5E" w:rsidP="00700F5E">
      <w:pPr>
        <w:pStyle w:val="fixed"/>
        <w:rPr>
          <w:rFonts w:ascii="Arial" w:hAnsi="Arial" w:cs="Arial"/>
          <w:sz w:val="22"/>
          <w:szCs w:val="22"/>
        </w:rPr>
      </w:pPr>
    </w:p>
    <w:p w14:paraId="45D315BC" w14:textId="77777777" w:rsidR="00700F5E" w:rsidRPr="00454B74" w:rsidRDefault="00700F5E" w:rsidP="00700F5E">
      <w:pPr>
        <w:keepNext/>
        <w:spacing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>The study time for the module is divided as follows:</w:t>
      </w:r>
    </w:p>
    <w:p w14:paraId="4DF597B3" w14:textId="77777777" w:rsidR="00700F5E" w:rsidRPr="00454B74" w:rsidRDefault="00700F5E" w:rsidP="00700F5E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700F5E" w:rsidRPr="00454B74" w14:paraId="04938943" w14:textId="77777777" w:rsidTr="00F82C8B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1C99607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D8D68E2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FD4D85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Percentage</w:t>
            </w:r>
          </w:p>
        </w:tc>
      </w:tr>
      <w:tr w:rsidR="00700F5E" w:rsidRPr="00454B74" w14:paraId="77F87F15" w14:textId="77777777" w:rsidTr="00F82C8B">
        <w:tc>
          <w:tcPr>
            <w:tcW w:w="3969" w:type="dxa"/>
          </w:tcPr>
          <w:p w14:paraId="2B058DAF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0F192AD9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45</w:t>
            </w:r>
          </w:p>
        </w:tc>
        <w:tc>
          <w:tcPr>
            <w:tcW w:w="1843" w:type="dxa"/>
          </w:tcPr>
          <w:p w14:paraId="538D8A1E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15</w:t>
            </w:r>
            <w:r>
              <w:rPr>
                <w:rFonts w:ascii="Arial" w:hAnsi="Arial" w:cs="Arial"/>
              </w:rPr>
              <w:t>%</w:t>
            </w:r>
          </w:p>
        </w:tc>
      </w:tr>
      <w:tr w:rsidR="00700F5E" w:rsidRPr="00454B74" w14:paraId="7A235966" w14:textId="77777777" w:rsidTr="00F82C8B">
        <w:tc>
          <w:tcPr>
            <w:tcW w:w="3969" w:type="dxa"/>
          </w:tcPr>
          <w:p w14:paraId="13302ED6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3A8171ED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255</w:t>
            </w:r>
          </w:p>
        </w:tc>
        <w:tc>
          <w:tcPr>
            <w:tcW w:w="1843" w:type="dxa"/>
          </w:tcPr>
          <w:p w14:paraId="12FC750E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85</w:t>
            </w:r>
            <w:r>
              <w:rPr>
                <w:rFonts w:ascii="Arial" w:hAnsi="Arial" w:cs="Arial"/>
              </w:rPr>
              <w:t>%</w:t>
            </w:r>
          </w:p>
        </w:tc>
      </w:tr>
      <w:tr w:rsidR="00700F5E" w:rsidRPr="00454B74" w14:paraId="1CA07D90" w14:textId="77777777" w:rsidTr="00F82C8B">
        <w:tc>
          <w:tcPr>
            <w:tcW w:w="3969" w:type="dxa"/>
          </w:tcPr>
          <w:p w14:paraId="39298A8D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09B51DAA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043FBF74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%</w:t>
            </w:r>
          </w:p>
        </w:tc>
      </w:tr>
      <w:tr w:rsidR="00700F5E" w:rsidRPr="00454B74" w14:paraId="7815E00A" w14:textId="77777777" w:rsidTr="00F82C8B">
        <w:tc>
          <w:tcPr>
            <w:tcW w:w="3969" w:type="dxa"/>
          </w:tcPr>
          <w:p w14:paraId="53FDCE89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4AE933B6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300</w:t>
            </w:r>
          </w:p>
        </w:tc>
        <w:tc>
          <w:tcPr>
            <w:tcW w:w="1843" w:type="dxa"/>
          </w:tcPr>
          <w:p w14:paraId="6F71B411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100%</w:t>
            </w:r>
          </w:p>
        </w:tc>
      </w:tr>
    </w:tbl>
    <w:p w14:paraId="7A40E72D" w14:textId="77777777" w:rsidR="00700F5E" w:rsidRDefault="00700F5E" w:rsidP="00700F5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6F199D1" w14:textId="77777777" w:rsidR="00700F5E" w:rsidRPr="00454B74" w:rsidRDefault="00700F5E" w:rsidP="00700F5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DA6B321" w14:textId="77777777" w:rsidR="00700F5E" w:rsidRPr="00454B74" w:rsidRDefault="00700F5E" w:rsidP="00700F5E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454B74">
        <w:rPr>
          <w:rFonts w:ascii="Arial" w:hAnsi="Arial" w:cs="Arial"/>
          <w:sz w:val="22"/>
          <w:szCs w:val="22"/>
        </w:rPr>
        <w:lastRenderedPageBreak/>
        <w:t>ASSESSMENT</w:t>
      </w:r>
    </w:p>
    <w:p w14:paraId="1F32C86A" w14:textId="77777777" w:rsidR="00700F5E" w:rsidRPr="00454B74" w:rsidRDefault="00700F5E" w:rsidP="00700F5E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A3F52A9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</w:rPr>
      </w:pPr>
      <w:r w:rsidRPr="00454B74">
        <w:rPr>
          <w:rFonts w:ascii="Arial" w:hAnsi="Arial" w:cs="Arial"/>
          <w:b/>
        </w:rPr>
        <w:t>Assessment Component 1</w:t>
      </w:r>
    </w:p>
    <w:p w14:paraId="6A531A86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  <w:i/>
        </w:rPr>
      </w:pPr>
      <w:r w:rsidRPr="00454B74">
        <w:rPr>
          <w:rFonts w:ascii="Arial" w:hAnsi="Arial" w:cs="Arial"/>
          <w:b/>
          <w:i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700F5E" w:rsidRPr="00454B74" w14:paraId="770AA06A" w14:textId="77777777" w:rsidTr="00F82C8B">
        <w:sdt>
          <w:sdtPr>
            <w:rPr>
              <w:rFonts w:ascii="Arial" w:hAnsi="Arial" w:cs="Arial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12D6DB6" w14:textId="77777777" w:rsidR="00700F5E" w:rsidRPr="00454B74" w:rsidRDefault="00700F5E" w:rsidP="00F82C8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6D6893B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F5B530F" w14:textId="77777777" w:rsidR="00700F5E" w:rsidRPr="00454B74" w:rsidRDefault="00700F5E" w:rsidP="00F82C8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D8E29E3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1E9AF39" w14:textId="77777777" w:rsidR="00700F5E" w:rsidRPr="00454B74" w:rsidRDefault="00700F5E" w:rsidP="00F82C8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CF3FBAB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Practical</w:t>
            </w:r>
          </w:p>
        </w:tc>
      </w:tr>
    </w:tbl>
    <w:p w14:paraId="6DB905C8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00F5E" w:rsidRPr="00454B74" w14:paraId="6442872C" w14:textId="77777777" w:rsidTr="00F82C8B">
        <w:tc>
          <w:tcPr>
            <w:tcW w:w="3256" w:type="dxa"/>
          </w:tcPr>
          <w:p w14:paraId="6E1FAC7C" w14:textId="77777777" w:rsidR="00700F5E" w:rsidRPr="00454B74" w:rsidRDefault="00700F5E" w:rsidP="00F82C8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5029015D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5026316A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  <w:b/>
              </w:rPr>
              <w:t>Weighting</w:t>
            </w:r>
          </w:p>
        </w:tc>
      </w:tr>
      <w:tr w:rsidR="00700F5E" w:rsidRPr="00454B74" w14:paraId="2F50D9A9" w14:textId="77777777" w:rsidTr="00F82C8B">
        <w:tc>
          <w:tcPr>
            <w:tcW w:w="3256" w:type="dxa"/>
          </w:tcPr>
          <w:p w14:paraId="674890C1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 xml:space="preserve">Essay </w:t>
            </w:r>
          </w:p>
        </w:tc>
        <w:tc>
          <w:tcPr>
            <w:tcW w:w="3969" w:type="dxa"/>
          </w:tcPr>
          <w:p w14:paraId="65E619EC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 w:rsidRPr="00454B74">
              <w:rPr>
                <w:rFonts w:ascii="Arial" w:hAnsi="Arial" w:cs="Arial"/>
              </w:rPr>
              <w:t>4500</w:t>
            </w:r>
          </w:p>
        </w:tc>
        <w:tc>
          <w:tcPr>
            <w:tcW w:w="1559" w:type="dxa"/>
          </w:tcPr>
          <w:p w14:paraId="477D5C75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50%</w:t>
            </w:r>
          </w:p>
        </w:tc>
      </w:tr>
    </w:tbl>
    <w:p w14:paraId="4BBAE41D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</w:rPr>
      </w:pPr>
    </w:p>
    <w:p w14:paraId="5BCDFD75" w14:textId="77777777" w:rsidR="00700F5E" w:rsidRPr="00454B74" w:rsidRDefault="00700F5E" w:rsidP="00700F5E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88151F1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</w:rPr>
      </w:pPr>
      <w:r w:rsidRPr="00454B74">
        <w:rPr>
          <w:rFonts w:ascii="Arial" w:hAnsi="Arial" w:cs="Arial"/>
          <w:b/>
        </w:rPr>
        <w:t>Assessment Component 2</w:t>
      </w:r>
    </w:p>
    <w:p w14:paraId="64313542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</w:rPr>
      </w:pPr>
      <w:r w:rsidRPr="00454B74">
        <w:rPr>
          <w:rFonts w:ascii="Arial" w:hAnsi="Arial" w:cs="Arial"/>
          <w:b/>
          <w:i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700F5E" w:rsidRPr="00454B74" w14:paraId="187464FB" w14:textId="77777777" w:rsidTr="00F82C8B">
        <w:sdt>
          <w:sdtPr>
            <w:rPr>
              <w:rFonts w:ascii="Arial" w:hAnsi="Arial" w:cs="Arial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ED51358" w14:textId="77777777" w:rsidR="00700F5E" w:rsidRPr="00454B74" w:rsidRDefault="00700F5E" w:rsidP="00F82C8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5F540629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57D4204" w14:textId="77777777" w:rsidR="00700F5E" w:rsidRPr="00454B74" w:rsidRDefault="00700F5E" w:rsidP="00F82C8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15A553E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2184F16F" w14:textId="77777777" w:rsidR="00700F5E" w:rsidRPr="00454B74" w:rsidRDefault="00700F5E" w:rsidP="00F82C8B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42EF4DD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Practical</w:t>
            </w:r>
          </w:p>
        </w:tc>
      </w:tr>
    </w:tbl>
    <w:p w14:paraId="4452A87B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00F5E" w:rsidRPr="00454B74" w14:paraId="3BB7A37D" w14:textId="77777777" w:rsidTr="00F82C8B">
        <w:tc>
          <w:tcPr>
            <w:tcW w:w="3256" w:type="dxa"/>
          </w:tcPr>
          <w:p w14:paraId="32165279" w14:textId="77777777" w:rsidR="00700F5E" w:rsidRPr="00454B74" w:rsidRDefault="00700F5E" w:rsidP="00F82C8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1D66B2FE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07ED753F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  <w:b/>
              </w:rPr>
              <w:t>Weighting</w:t>
            </w:r>
          </w:p>
        </w:tc>
      </w:tr>
      <w:tr w:rsidR="00700F5E" w:rsidRPr="00454B74" w14:paraId="3135B266" w14:textId="77777777" w:rsidTr="00F82C8B">
        <w:tc>
          <w:tcPr>
            <w:tcW w:w="3256" w:type="dxa"/>
          </w:tcPr>
          <w:p w14:paraId="0F07D5B2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Essay</w:t>
            </w:r>
          </w:p>
        </w:tc>
        <w:tc>
          <w:tcPr>
            <w:tcW w:w="3969" w:type="dxa"/>
            <w:shd w:val="clear" w:color="auto" w:fill="FFFFFF" w:themeFill="background1"/>
          </w:tcPr>
          <w:p w14:paraId="3A9DB4A1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 w:rsidRPr="00454B74">
              <w:rPr>
                <w:rFonts w:ascii="Arial" w:hAnsi="Arial" w:cs="Arial"/>
              </w:rPr>
              <w:t>4500</w:t>
            </w:r>
          </w:p>
        </w:tc>
        <w:tc>
          <w:tcPr>
            <w:tcW w:w="1559" w:type="dxa"/>
          </w:tcPr>
          <w:p w14:paraId="4F274959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50%</w:t>
            </w:r>
          </w:p>
        </w:tc>
      </w:tr>
    </w:tbl>
    <w:p w14:paraId="7409CF70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  <w:highlight w:val="cyan"/>
        </w:rPr>
      </w:pPr>
    </w:p>
    <w:p w14:paraId="3767FA78" w14:textId="77777777" w:rsidR="00700F5E" w:rsidRPr="00454B74" w:rsidRDefault="00700F5E" w:rsidP="00700F5E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454B74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700F5E" w:rsidRPr="00454B74" w14:paraId="36415334" w14:textId="77777777" w:rsidTr="00F82C8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2B008DF5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4F52CAF7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Percentage</w:t>
            </w:r>
          </w:p>
        </w:tc>
      </w:tr>
      <w:tr w:rsidR="00700F5E" w:rsidRPr="00454B74" w14:paraId="7C8D9E93" w14:textId="77777777" w:rsidTr="00F82C8B">
        <w:tc>
          <w:tcPr>
            <w:tcW w:w="3261" w:type="dxa"/>
          </w:tcPr>
          <w:p w14:paraId="0321B3D5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3EFC9FDC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%</w:t>
            </w:r>
          </w:p>
        </w:tc>
      </w:tr>
      <w:tr w:rsidR="00700F5E" w:rsidRPr="00454B74" w14:paraId="10608268" w14:textId="77777777" w:rsidTr="00F82C8B">
        <w:tc>
          <w:tcPr>
            <w:tcW w:w="3261" w:type="dxa"/>
          </w:tcPr>
          <w:p w14:paraId="60097492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65C9F8F3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100</w:t>
            </w:r>
            <w:r>
              <w:rPr>
                <w:rFonts w:ascii="Arial" w:hAnsi="Arial" w:cs="Arial"/>
              </w:rPr>
              <w:t>%</w:t>
            </w:r>
          </w:p>
        </w:tc>
      </w:tr>
      <w:tr w:rsidR="00700F5E" w:rsidRPr="00454B74" w14:paraId="5A148FCC" w14:textId="77777777" w:rsidTr="00F82C8B">
        <w:tc>
          <w:tcPr>
            <w:tcW w:w="3261" w:type="dxa"/>
          </w:tcPr>
          <w:p w14:paraId="61779A7C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446E648F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%</w:t>
            </w:r>
          </w:p>
        </w:tc>
      </w:tr>
      <w:tr w:rsidR="00700F5E" w:rsidRPr="00454B74" w14:paraId="0215F61B" w14:textId="77777777" w:rsidTr="00F82C8B">
        <w:tc>
          <w:tcPr>
            <w:tcW w:w="3261" w:type="dxa"/>
          </w:tcPr>
          <w:p w14:paraId="61DD7ABF" w14:textId="77777777" w:rsidR="00700F5E" w:rsidRPr="00454B74" w:rsidRDefault="00700F5E" w:rsidP="00F82C8B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08BAD1F9" w14:textId="77777777" w:rsidR="00700F5E" w:rsidRPr="00454B74" w:rsidRDefault="00700F5E" w:rsidP="00F82C8B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100%</w:t>
            </w:r>
          </w:p>
        </w:tc>
      </w:tr>
    </w:tbl>
    <w:p w14:paraId="1F8F2993" w14:textId="77777777" w:rsidR="00700F5E" w:rsidRPr="00454B74" w:rsidRDefault="00700F5E" w:rsidP="00700F5E">
      <w:pPr>
        <w:spacing w:after="0" w:line="240" w:lineRule="auto"/>
        <w:rPr>
          <w:rFonts w:ascii="Arial" w:hAnsi="Arial" w:cs="Arial"/>
        </w:rPr>
      </w:pPr>
    </w:p>
    <w:p w14:paraId="523AB5FC" w14:textId="77777777" w:rsidR="00700F5E" w:rsidRPr="00454B74" w:rsidRDefault="00700F5E" w:rsidP="00700F5E">
      <w:pPr>
        <w:spacing w:after="0" w:line="240" w:lineRule="auto"/>
        <w:rPr>
          <w:rFonts w:ascii="Arial" w:hAnsi="Arial" w:cs="Arial"/>
        </w:rPr>
      </w:pPr>
      <w:r w:rsidRPr="00454B74">
        <w:rPr>
          <w:rFonts w:ascii="Arial" w:hAnsi="Arial" w:cs="Arial"/>
        </w:rPr>
        <w:t>This module meets some of the core competencies required by the Sport and Exercise Nutrition Register (SENr) as part of the accreditation of the programme.</w:t>
      </w:r>
    </w:p>
    <w:p w14:paraId="31645D43" w14:textId="77777777" w:rsidR="00700F5E" w:rsidRPr="00454B74" w:rsidRDefault="00700F5E" w:rsidP="00700F5E">
      <w:pPr>
        <w:spacing w:after="0" w:line="240" w:lineRule="auto"/>
        <w:rPr>
          <w:rFonts w:ascii="Arial" w:hAnsi="Arial" w:cs="Arial"/>
        </w:rPr>
      </w:pPr>
    </w:p>
    <w:p w14:paraId="725AAF93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</w:rPr>
      </w:pPr>
      <w:r w:rsidRPr="00454B74">
        <w:rPr>
          <w:rFonts w:ascii="Arial" w:hAnsi="Arial" w:cs="Arial"/>
          <w:b/>
        </w:rPr>
        <w:t>INDICATIVE READING LIST</w:t>
      </w:r>
    </w:p>
    <w:p w14:paraId="1C0E8B3F" w14:textId="77777777" w:rsidR="00700F5E" w:rsidRPr="00454B74" w:rsidRDefault="00700F5E" w:rsidP="00700F5E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700F5E" w:rsidRPr="00454B74" w14:paraId="3570F2FE" w14:textId="77777777" w:rsidTr="00F82C8B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7500B8A4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37B853BB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AD112F">
              <w:rPr>
                <w:rFonts w:ascii="Arial" w:hAnsi="Arial" w:cs="Arial"/>
                <w:b/>
              </w:rPr>
              <w:t>BMSN7002</w:t>
            </w:r>
          </w:p>
        </w:tc>
      </w:tr>
      <w:tr w:rsidR="00700F5E" w:rsidRPr="00454B74" w14:paraId="252C57F0" w14:textId="77777777" w:rsidTr="00F82C8B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4926CDBE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70AFD932" w14:textId="77777777" w:rsidR="00700F5E" w:rsidRPr="00BE0BB2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AD112F">
              <w:rPr>
                <w:rFonts w:ascii="Arial" w:hAnsi="Arial" w:cs="Arial"/>
                <w:b/>
              </w:rPr>
              <w:t>Sport and Exercise Nutrition and Metabolism</w:t>
            </w:r>
          </w:p>
        </w:tc>
      </w:tr>
      <w:tr w:rsidR="00700F5E" w:rsidRPr="00454B74" w14:paraId="4E2281F3" w14:textId="77777777" w:rsidTr="00F82C8B">
        <w:trPr>
          <w:tblHeader/>
        </w:trPr>
        <w:tc>
          <w:tcPr>
            <w:tcW w:w="1689" w:type="dxa"/>
            <w:shd w:val="clear" w:color="auto" w:fill="BFBFBF" w:themeFill="background1" w:themeFillShade="BF"/>
          </w:tcPr>
          <w:p w14:paraId="313666EF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0F17A303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8D568CF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454B74">
              <w:rPr>
                <w:rFonts w:ascii="Arial" w:hAnsi="Arial" w:cs="Arial"/>
                <w:b/>
              </w:rPr>
              <w:t>Electronic*</w:t>
            </w:r>
          </w:p>
        </w:tc>
      </w:tr>
      <w:tr w:rsidR="00700F5E" w:rsidRPr="00454B74" w14:paraId="70049A4A" w14:textId="77777777" w:rsidTr="00F82C8B">
        <w:tc>
          <w:tcPr>
            <w:tcW w:w="1689" w:type="dxa"/>
          </w:tcPr>
          <w:p w14:paraId="1CE01C53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5CAB55D9" w14:textId="77777777" w:rsidR="00700F5E" w:rsidRPr="00454B74" w:rsidRDefault="00700F5E" w:rsidP="00F82C8B">
            <w:pPr>
              <w:pStyle w:val="heading"/>
              <w:spacing w:before="0" w:after="0"/>
              <w:rPr>
                <w:rFonts w:ascii="Arial" w:hAnsi="Arial" w:cs="Arial"/>
                <w:b w:val="0"/>
                <w:i/>
                <w:iCs/>
                <w:sz w:val="22"/>
                <w:szCs w:val="22"/>
              </w:rPr>
            </w:pPr>
            <w:r w:rsidRPr="00454B74">
              <w:rPr>
                <w:rFonts w:ascii="Arial" w:hAnsi="Arial" w:cs="Arial"/>
                <w:b w:val="0"/>
                <w:sz w:val="22"/>
                <w:szCs w:val="22"/>
              </w:rPr>
              <w:t>American College of Sports Medicine (2017</w:t>
            </w:r>
            <w:r w:rsidRPr="00454B74">
              <w:rPr>
                <w:rFonts w:ascii="Arial" w:hAnsi="Arial" w:cs="Arial"/>
                <w:b w:val="0"/>
                <w:i/>
                <w:iCs/>
                <w:sz w:val="22"/>
                <w:szCs w:val="22"/>
              </w:rPr>
              <w:t xml:space="preserve">) ACSM </w:t>
            </w:r>
          </w:p>
          <w:p w14:paraId="34093A6D" w14:textId="77777777" w:rsidR="00700F5E" w:rsidRPr="00454B74" w:rsidRDefault="00700F5E" w:rsidP="00F82C8B">
            <w:pPr>
              <w:pStyle w:val="heading"/>
              <w:spacing w:before="0" w:after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454B74">
              <w:rPr>
                <w:rFonts w:ascii="Arial" w:hAnsi="Arial" w:cs="Arial"/>
                <w:b w:val="0"/>
                <w:i/>
                <w:iCs/>
                <w:sz w:val="22"/>
                <w:szCs w:val="22"/>
              </w:rPr>
              <w:t xml:space="preserve">Guidelines for Exercise Testing and Prescription. </w:t>
            </w:r>
            <w:r w:rsidRPr="00454B74">
              <w:rPr>
                <w:rFonts w:ascii="Arial" w:hAnsi="Arial" w:cs="Arial"/>
                <w:b w:val="0"/>
                <w:sz w:val="22"/>
                <w:szCs w:val="22"/>
              </w:rPr>
              <w:t>10</w:t>
            </w:r>
            <w:r w:rsidRPr="00454B74">
              <w:rPr>
                <w:rFonts w:ascii="Arial" w:hAnsi="Arial" w:cs="Arial"/>
                <w:b w:val="0"/>
                <w:sz w:val="22"/>
                <w:szCs w:val="22"/>
                <w:vertAlign w:val="superscript"/>
              </w:rPr>
              <w:t>th</w:t>
            </w:r>
            <w:r w:rsidRPr="00454B7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</w:p>
          <w:p w14:paraId="61134435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 xml:space="preserve">Ed. </w:t>
            </w:r>
            <w:proofErr w:type="spellStart"/>
            <w:proofErr w:type="gramStart"/>
            <w:r w:rsidRPr="00454B74">
              <w:rPr>
                <w:rFonts w:ascii="Arial" w:hAnsi="Arial" w:cs="Arial"/>
              </w:rPr>
              <w:t>Phildelpia:Lippincot</w:t>
            </w:r>
            <w:proofErr w:type="spellEnd"/>
            <w:proofErr w:type="gramEnd"/>
            <w:r w:rsidRPr="00454B74">
              <w:rPr>
                <w:rFonts w:ascii="Arial" w:hAnsi="Arial" w:cs="Arial"/>
              </w:rPr>
              <w:t>, Williams and Wilson.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4536995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2C9293" w14:textId="77777777" w:rsidR="00700F5E" w:rsidRPr="00454B74" w:rsidRDefault="00700F5E" w:rsidP="00F82C8B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37FFEBC4" w14:textId="77777777" w:rsidR="00700F5E" w:rsidRPr="00454B74" w:rsidRDefault="00700F5E" w:rsidP="00F82C8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00F5E" w:rsidRPr="00454B74" w14:paraId="42FCF99E" w14:textId="77777777" w:rsidTr="00F82C8B">
        <w:tc>
          <w:tcPr>
            <w:tcW w:w="1689" w:type="dxa"/>
          </w:tcPr>
          <w:p w14:paraId="7B9FEBC9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4125753B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 xml:space="preserve">Department of Health (1991) </w:t>
            </w:r>
            <w:r w:rsidRPr="00454B74">
              <w:rPr>
                <w:rFonts w:ascii="Arial" w:hAnsi="Arial" w:cs="Arial"/>
                <w:i/>
              </w:rPr>
              <w:t>Dietary reference values for food energy and nutrients for the UK: report of the panel on dietary reference values of the committee on medical aspects of food policy</w:t>
            </w:r>
            <w:r w:rsidRPr="00454B74">
              <w:rPr>
                <w:rFonts w:ascii="Arial" w:hAnsi="Arial" w:cs="Arial"/>
              </w:rPr>
              <w:t>. Twentieth Impression. Richmond, Surrey: The Stationary Office.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50F31F9" w14:textId="77777777" w:rsidR="00700F5E" w:rsidRPr="00454B74" w:rsidRDefault="00700F5E" w:rsidP="00F82C8B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00F5E" w:rsidRPr="00454B74" w14:paraId="1553DC30" w14:textId="77777777" w:rsidTr="00F82C8B">
        <w:tc>
          <w:tcPr>
            <w:tcW w:w="1689" w:type="dxa"/>
          </w:tcPr>
          <w:p w14:paraId="7E010C45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0940A629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 xml:space="preserve">Department of Health (2012) </w:t>
            </w:r>
            <w:r w:rsidRPr="00454B74">
              <w:rPr>
                <w:rFonts w:ascii="Arial" w:hAnsi="Arial" w:cs="Arial"/>
                <w:i/>
              </w:rPr>
              <w:t>Manual of nutrition</w:t>
            </w:r>
            <w:r w:rsidRPr="00454B74">
              <w:rPr>
                <w:rFonts w:ascii="Arial" w:hAnsi="Arial" w:cs="Arial"/>
              </w:rPr>
              <w:t>. 12</w:t>
            </w:r>
            <w:r w:rsidRPr="00454B74">
              <w:rPr>
                <w:rFonts w:ascii="Arial" w:hAnsi="Arial" w:cs="Arial"/>
                <w:vertAlign w:val="superscript"/>
              </w:rPr>
              <w:t>th</w:t>
            </w:r>
            <w:r w:rsidRPr="00454B74">
              <w:rPr>
                <w:rFonts w:ascii="Arial" w:hAnsi="Arial" w:cs="Arial"/>
              </w:rPr>
              <w:t xml:space="preserve"> Ed. London: The Stationary Office.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332660" w14:textId="77777777" w:rsidR="00700F5E" w:rsidRPr="00454B74" w:rsidRDefault="00700F5E" w:rsidP="00F82C8B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00F5E" w:rsidRPr="00454B74" w14:paraId="20763EF5" w14:textId="77777777" w:rsidTr="00F82C8B">
        <w:tc>
          <w:tcPr>
            <w:tcW w:w="1689" w:type="dxa"/>
          </w:tcPr>
          <w:p w14:paraId="4D32D077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31743375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 xml:space="preserve">Gibney, M.J. (2009) </w:t>
            </w:r>
            <w:r w:rsidRPr="00454B74">
              <w:rPr>
                <w:rFonts w:ascii="Arial" w:hAnsi="Arial" w:cs="Arial"/>
                <w:i/>
              </w:rPr>
              <w:t>Introduction to human nutrition</w:t>
            </w:r>
            <w:r w:rsidRPr="00454B74">
              <w:rPr>
                <w:rFonts w:ascii="Arial" w:hAnsi="Arial" w:cs="Arial"/>
              </w:rPr>
              <w:t xml:space="preserve"> 2</w:t>
            </w:r>
            <w:r w:rsidRPr="00454B74">
              <w:rPr>
                <w:rFonts w:ascii="Arial" w:hAnsi="Arial" w:cs="Arial"/>
                <w:vertAlign w:val="superscript"/>
              </w:rPr>
              <w:t>nd</w:t>
            </w:r>
            <w:r w:rsidRPr="00454B74">
              <w:rPr>
                <w:rFonts w:ascii="Arial" w:hAnsi="Arial" w:cs="Arial"/>
              </w:rPr>
              <w:t xml:space="preserve"> Ed. Chichester: Wiley-Blackwell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1E6DB41" w14:textId="77777777" w:rsidR="00700F5E" w:rsidRPr="00454B74" w:rsidRDefault="00700F5E" w:rsidP="00F82C8B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00F5E" w:rsidRPr="00454B74" w14:paraId="0A357911" w14:textId="77777777" w:rsidTr="00F82C8B">
        <w:tc>
          <w:tcPr>
            <w:tcW w:w="1689" w:type="dxa"/>
          </w:tcPr>
          <w:p w14:paraId="7359F785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5D79A433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454B74">
              <w:rPr>
                <w:rFonts w:ascii="Arial" w:hAnsi="Arial" w:cs="Arial"/>
              </w:rPr>
              <w:t>Jeukendrup</w:t>
            </w:r>
            <w:proofErr w:type="spellEnd"/>
            <w:r w:rsidRPr="00454B74">
              <w:rPr>
                <w:rFonts w:ascii="Arial" w:hAnsi="Arial" w:cs="Arial"/>
              </w:rPr>
              <w:t xml:space="preserve">, A. and Gleeson, M. (2018) </w:t>
            </w:r>
            <w:r w:rsidRPr="00454B74">
              <w:rPr>
                <w:rFonts w:ascii="Arial" w:hAnsi="Arial" w:cs="Arial"/>
                <w:i/>
              </w:rPr>
              <w:t>Sport Nutrition - An Introduction to Energy Production and Performance</w:t>
            </w:r>
            <w:r w:rsidRPr="00454B74">
              <w:rPr>
                <w:rFonts w:ascii="Arial" w:hAnsi="Arial" w:cs="Arial"/>
              </w:rPr>
              <w:t xml:space="preserve"> 2</w:t>
            </w:r>
            <w:r w:rsidRPr="00454B74">
              <w:rPr>
                <w:rFonts w:ascii="Arial" w:hAnsi="Arial" w:cs="Arial"/>
                <w:vertAlign w:val="superscript"/>
              </w:rPr>
              <w:t>nd</w:t>
            </w:r>
            <w:r w:rsidRPr="00454B74">
              <w:rPr>
                <w:rFonts w:ascii="Arial" w:hAnsi="Arial" w:cs="Arial"/>
              </w:rPr>
              <w:t xml:space="preserve"> Ed. Champaign, Il: Human Kinetics.</w:t>
            </w:r>
          </w:p>
        </w:tc>
        <w:tc>
          <w:tcPr>
            <w:tcW w:w="1366" w:type="dxa"/>
          </w:tcPr>
          <w:p w14:paraId="1E9D0E2C" w14:textId="77777777" w:rsidR="00700F5E" w:rsidRPr="00454B74" w:rsidRDefault="00700F5E" w:rsidP="00F82C8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00F5E" w:rsidRPr="00454B74" w14:paraId="11C85B58" w14:textId="77777777" w:rsidTr="00F82C8B">
        <w:tc>
          <w:tcPr>
            <w:tcW w:w="1689" w:type="dxa"/>
          </w:tcPr>
          <w:p w14:paraId="407234CD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78607C14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 xml:space="preserve">Lean, M. &amp; </w:t>
            </w:r>
            <w:proofErr w:type="spellStart"/>
            <w:r w:rsidRPr="00454B74">
              <w:rPr>
                <w:rFonts w:ascii="Arial" w:hAnsi="Arial" w:cs="Arial"/>
              </w:rPr>
              <w:t>Combet</w:t>
            </w:r>
            <w:proofErr w:type="spellEnd"/>
            <w:r w:rsidRPr="00454B74">
              <w:rPr>
                <w:rFonts w:ascii="Arial" w:hAnsi="Arial" w:cs="Arial"/>
              </w:rPr>
              <w:t xml:space="preserve">, E. (2016) </w:t>
            </w:r>
            <w:proofErr w:type="spellStart"/>
            <w:r w:rsidRPr="00454B74">
              <w:rPr>
                <w:rFonts w:ascii="Arial" w:hAnsi="Arial" w:cs="Arial"/>
                <w:i/>
              </w:rPr>
              <w:t>Barasi’s</w:t>
            </w:r>
            <w:proofErr w:type="spellEnd"/>
            <w:r w:rsidRPr="00454B74">
              <w:rPr>
                <w:rFonts w:ascii="Arial" w:hAnsi="Arial" w:cs="Arial"/>
                <w:i/>
              </w:rPr>
              <w:t xml:space="preserve"> Human Nutrition: A Health Perspective </w:t>
            </w:r>
            <w:r w:rsidRPr="00454B74">
              <w:rPr>
                <w:rFonts w:ascii="Arial" w:hAnsi="Arial" w:cs="Arial"/>
              </w:rPr>
              <w:t>3</w:t>
            </w:r>
            <w:r w:rsidRPr="00454B74">
              <w:rPr>
                <w:rFonts w:ascii="Arial" w:hAnsi="Arial" w:cs="Arial"/>
                <w:vertAlign w:val="superscript"/>
              </w:rPr>
              <w:t>rd</w:t>
            </w:r>
            <w:r w:rsidRPr="00454B74">
              <w:rPr>
                <w:rFonts w:ascii="Arial" w:hAnsi="Arial" w:cs="Arial"/>
              </w:rPr>
              <w:t xml:space="preserve"> Ed. London: CRC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88502C7" w14:textId="77777777" w:rsidR="00700F5E" w:rsidRPr="00454B74" w:rsidRDefault="00700F5E" w:rsidP="00F82C8B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00F5E" w:rsidRPr="00454B74" w14:paraId="10CE3953" w14:textId="77777777" w:rsidTr="00F82C8B">
        <w:tc>
          <w:tcPr>
            <w:tcW w:w="1689" w:type="dxa"/>
          </w:tcPr>
          <w:p w14:paraId="4E650AA5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15564751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 xml:space="preserve">McArdle, W.D., </w:t>
            </w:r>
            <w:proofErr w:type="spellStart"/>
            <w:r w:rsidRPr="00454B74">
              <w:rPr>
                <w:rFonts w:ascii="Arial" w:hAnsi="Arial" w:cs="Arial"/>
              </w:rPr>
              <w:t>Katch</w:t>
            </w:r>
            <w:proofErr w:type="spellEnd"/>
            <w:r w:rsidRPr="00454B74">
              <w:rPr>
                <w:rFonts w:ascii="Arial" w:hAnsi="Arial" w:cs="Arial"/>
              </w:rPr>
              <w:t xml:space="preserve">, F.I., &amp; </w:t>
            </w:r>
            <w:proofErr w:type="spellStart"/>
            <w:r w:rsidRPr="00454B74">
              <w:rPr>
                <w:rFonts w:ascii="Arial" w:hAnsi="Arial" w:cs="Arial"/>
              </w:rPr>
              <w:t>Katch</w:t>
            </w:r>
            <w:proofErr w:type="spellEnd"/>
            <w:r w:rsidRPr="00454B74">
              <w:rPr>
                <w:rFonts w:ascii="Arial" w:hAnsi="Arial" w:cs="Arial"/>
              </w:rPr>
              <w:t xml:space="preserve">, V. (2019) </w:t>
            </w:r>
            <w:r w:rsidRPr="00454B74">
              <w:rPr>
                <w:rFonts w:ascii="Arial" w:hAnsi="Arial" w:cs="Arial"/>
                <w:i/>
              </w:rPr>
              <w:t>Sports and Exercise Nutrition</w:t>
            </w:r>
            <w:r w:rsidRPr="00454B74">
              <w:rPr>
                <w:rFonts w:ascii="Arial" w:hAnsi="Arial" w:cs="Arial"/>
              </w:rPr>
              <w:t>. 4</w:t>
            </w:r>
            <w:r w:rsidRPr="00454B74">
              <w:rPr>
                <w:rFonts w:ascii="Arial" w:hAnsi="Arial" w:cs="Arial"/>
                <w:vertAlign w:val="superscript"/>
              </w:rPr>
              <w:t>th</w:t>
            </w:r>
            <w:r w:rsidRPr="00454B74">
              <w:rPr>
                <w:rFonts w:ascii="Arial" w:hAnsi="Arial" w:cs="Arial"/>
              </w:rPr>
              <w:t xml:space="preserve"> Ed.  Philadelphia: Lippincott Williams and Wilkins. 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9FAAD11" w14:textId="77777777" w:rsidR="00700F5E" w:rsidRPr="00454B74" w:rsidRDefault="00700F5E" w:rsidP="00F82C8B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00F5E" w:rsidRPr="00454B74" w14:paraId="3CEF5EE5" w14:textId="77777777" w:rsidTr="00F82C8B">
        <w:tc>
          <w:tcPr>
            <w:tcW w:w="1689" w:type="dxa"/>
          </w:tcPr>
          <w:p w14:paraId="5279D7F4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275E8B53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  <w:color w:val="000000"/>
              </w:rPr>
              <w:t xml:space="preserve">McArdle, W. D </w:t>
            </w:r>
            <w:proofErr w:type="spellStart"/>
            <w:r w:rsidRPr="00454B74">
              <w:rPr>
                <w:rFonts w:ascii="Arial" w:hAnsi="Arial" w:cs="Arial"/>
                <w:color w:val="000000"/>
              </w:rPr>
              <w:t>Katch</w:t>
            </w:r>
            <w:proofErr w:type="spellEnd"/>
            <w:r w:rsidRPr="00454B74">
              <w:rPr>
                <w:rFonts w:ascii="Arial" w:hAnsi="Arial" w:cs="Arial"/>
                <w:color w:val="000000"/>
              </w:rPr>
              <w:t xml:space="preserve">, &amp; F I </w:t>
            </w:r>
            <w:proofErr w:type="spellStart"/>
            <w:r w:rsidRPr="00454B74">
              <w:rPr>
                <w:rFonts w:ascii="Arial" w:hAnsi="Arial" w:cs="Arial"/>
                <w:color w:val="000000"/>
              </w:rPr>
              <w:t>Katch</w:t>
            </w:r>
            <w:proofErr w:type="spellEnd"/>
            <w:r w:rsidRPr="00454B74">
              <w:rPr>
                <w:rFonts w:ascii="Arial" w:hAnsi="Arial" w:cs="Arial"/>
                <w:color w:val="000000"/>
              </w:rPr>
              <w:t>, V L (2014). Exercise Physiology: Nutrition, Energy and Human Performance. 8th ed. Philadelphia: Lippincott Williams and Wilkins.</w:t>
            </w:r>
          </w:p>
          <w:p w14:paraId="7113C744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D06CEC" w14:textId="77777777" w:rsidR="00700F5E" w:rsidRPr="00454B74" w:rsidRDefault="00700F5E" w:rsidP="00F82C8B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00F5E" w:rsidRPr="00454B74" w14:paraId="2A1C96F9" w14:textId="77777777" w:rsidTr="00F82C8B">
        <w:tc>
          <w:tcPr>
            <w:tcW w:w="1689" w:type="dxa"/>
          </w:tcPr>
          <w:p w14:paraId="461843C5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2BECA878" w14:textId="77777777" w:rsidR="00700F5E" w:rsidRPr="00454B74" w:rsidRDefault="00700F5E" w:rsidP="00F82C8B">
            <w:pPr>
              <w:pStyle w:val="heading"/>
              <w:spacing w:before="0" w:after="0"/>
              <w:rPr>
                <w:rFonts w:ascii="Arial" w:hAnsi="Arial" w:cs="Arial"/>
                <w:b w:val="0"/>
                <w:i/>
                <w:iCs/>
                <w:sz w:val="22"/>
                <w:szCs w:val="22"/>
              </w:rPr>
            </w:pPr>
            <w:r w:rsidRPr="00454B74">
              <w:rPr>
                <w:rFonts w:ascii="Arial" w:hAnsi="Arial" w:cs="Arial"/>
                <w:b w:val="0"/>
                <w:sz w:val="22"/>
                <w:szCs w:val="22"/>
              </w:rPr>
              <w:t>American College of Sports Medicine (2017</w:t>
            </w:r>
            <w:r w:rsidRPr="00454B74">
              <w:rPr>
                <w:rFonts w:ascii="Arial" w:hAnsi="Arial" w:cs="Arial"/>
                <w:b w:val="0"/>
                <w:i/>
                <w:iCs/>
                <w:sz w:val="22"/>
                <w:szCs w:val="22"/>
              </w:rPr>
              <w:t xml:space="preserve">) ACSM </w:t>
            </w:r>
          </w:p>
          <w:p w14:paraId="3107DD82" w14:textId="77777777" w:rsidR="00700F5E" w:rsidRPr="00454B74" w:rsidRDefault="00700F5E" w:rsidP="00F82C8B">
            <w:pPr>
              <w:pStyle w:val="heading"/>
              <w:spacing w:before="0" w:after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454B74">
              <w:rPr>
                <w:rFonts w:ascii="Arial" w:hAnsi="Arial" w:cs="Arial"/>
                <w:b w:val="0"/>
                <w:i/>
                <w:iCs/>
                <w:sz w:val="22"/>
                <w:szCs w:val="22"/>
              </w:rPr>
              <w:lastRenderedPageBreak/>
              <w:t xml:space="preserve">Guidelines for Exercise Testing and Prescription. </w:t>
            </w:r>
            <w:r w:rsidRPr="00454B74">
              <w:rPr>
                <w:rFonts w:ascii="Arial" w:hAnsi="Arial" w:cs="Arial"/>
                <w:b w:val="0"/>
                <w:sz w:val="22"/>
                <w:szCs w:val="22"/>
              </w:rPr>
              <w:t>10</w:t>
            </w:r>
            <w:r w:rsidRPr="00454B74">
              <w:rPr>
                <w:rFonts w:ascii="Arial" w:hAnsi="Arial" w:cs="Arial"/>
                <w:b w:val="0"/>
                <w:sz w:val="22"/>
                <w:szCs w:val="22"/>
                <w:vertAlign w:val="superscript"/>
              </w:rPr>
              <w:t>th</w:t>
            </w:r>
            <w:r w:rsidRPr="00454B74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</w:p>
          <w:p w14:paraId="15C99CDF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 xml:space="preserve">Ed. </w:t>
            </w:r>
            <w:proofErr w:type="spellStart"/>
            <w:r w:rsidRPr="00454B74">
              <w:rPr>
                <w:rFonts w:ascii="Arial" w:hAnsi="Arial" w:cs="Arial"/>
              </w:rPr>
              <w:t>Phildelpia</w:t>
            </w:r>
            <w:proofErr w:type="spellEnd"/>
            <w:r w:rsidRPr="00454B74">
              <w:rPr>
                <w:rFonts w:ascii="Arial" w:hAnsi="Arial" w:cs="Arial"/>
              </w:rPr>
              <w:t xml:space="preserve">: </w:t>
            </w:r>
            <w:proofErr w:type="spellStart"/>
            <w:r w:rsidRPr="00454B74">
              <w:rPr>
                <w:rFonts w:ascii="Arial" w:hAnsi="Arial" w:cs="Arial"/>
              </w:rPr>
              <w:t>Lippincot</w:t>
            </w:r>
            <w:proofErr w:type="spellEnd"/>
            <w:r w:rsidRPr="00454B74">
              <w:rPr>
                <w:rFonts w:ascii="Arial" w:hAnsi="Arial" w:cs="Arial"/>
              </w:rPr>
              <w:t>, Williams and Wilkins.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293C5EA" w14:textId="77777777" w:rsidR="00700F5E" w:rsidRPr="00454B74" w:rsidRDefault="00700F5E" w:rsidP="00F82C8B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00F5E" w:rsidRPr="00454B74" w14:paraId="726777DC" w14:textId="77777777" w:rsidTr="00F82C8B">
        <w:tc>
          <w:tcPr>
            <w:tcW w:w="1689" w:type="dxa"/>
          </w:tcPr>
          <w:p w14:paraId="25D896C4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011C9B8C" w14:textId="77777777" w:rsidR="00700F5E" w:rsidRPr="00454B74" w:rsidRDefault="00700F5E" w:rsidP="00F82C8B">
            <w:pPr>
              <w:spacing w:after="0" w:line="240" w:lineRule="auto"/>
              <w:rPr>
                <w:rFonts w:ascii="Arial" w:hAnsi="Arial" w:cs="Arial"/>
              </w:rPr>
            </w:pPr>
            <w:r w:rsidRPr="00454B74">
              <w:rPr>
                <w:rFonts w:ascii="Arial" w:hAnsi="Arial" w:cs="Arial"/>
              </w:rPr>
              <w:t>Journal of the International Society of Sports Nutrition</w:t>
            </w:r>
          </w:p>
          <w:p w14:paraId="41880221" w14:textId="77777777" w:rsidR="00700F5E" w:rsidRPr="00454B74" w:rsidRDefault="00700F5E" w:rsidP="00F82C8B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8077725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9C695A4" w14:textId="77777777" w:rsidR="00700F5E" w:rsidRPr="00454B74" w:rsidRDefault="00700F5E" w:rsidP="00F82C8B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454B74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</w:tbl>
    <w:p w14:paraId="066E3779" w14:textId="77777777" w:rsidR="00700F5E" w:rsidRPr="00454B74" w:rsidRDefault="00700F5E" w:rsidP="00700F5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4D52DCDF" w14:textId="77777777" w:rsidR="00700F5E" w:rsidRPr="00454B74" w:rsidRDefault="00700F5E" w:rsidP="00700F5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EF02E86" w14:textId="77777777" w:rsidR="00700F5E" w:rsidRPr="00454B74" w:rsidRDefault="00700F5E" w:rsidP="00700F5E">
      <w:pPr>
        <w:spacing w:after="0" w:line="240" w:lineRule="auto"/>
        <w:rPr>
          <w:rFonts w:ascii="Arial" w:hAnsi="Arial" w:cs="Arial"/>
        </w:rPr>
      </w:pPr>
    </w:p>
    <w:bookmarkEnd w:id="0"/>
    <w:p w14:paraId="5F35D0E0" w14:textId="77777777" w:rsidR="00700F5E" w:rsidRPr="00454B74" w:rsidRDefault="00700F5E" w:rsidP="00700F5E">
      <w:pPr>
        <w:pStyle w:val="fixed"/>
        <w:rPr>
          <w:rFonts w:ascii="Arial" w:hAnsi="Arial" w:cs="Arial"/>
          <w:sz w:val="22"/>
          <w:szCs w:val="22"/>
        </w:rPr>
      </w:pPr>
    </w:p>
    <w:p w14:paraId="2E9B0781" w14:textId="77777777" w:rsidR="00700F5E" w:rsidRPr="00454B74" w:rsidRDefault="00700F5E" w:rsidP="00700F5E">
      <w:pPr>
        <w:tabs>
          <w:tab w:val="left" w:pos="1134"/>
          <w:tab w:val="num" w:pos="2880"/>
        </w:tabs>
        <w:spacing w:after="0" w:line="240" w:lineRule="auto"/>
        <w:ind w:left="720"/>
        <w:jc w:val="both"/>
        <w:rPr>
          <w:rFonts w:ascii="Arial" w:hAnsi="Arial" w:cs="Arial"/>
          <w:b/>
          <w:color w:val="000000"/>
          <w:lang w:val="en-GB"/>
        </w:rPr>
      </w:pPr>
    </w:p>
    <w:p w14:paraId="0C7BA972" w14:textId="77777777" w:rsidR="00700F5E" w:rsidRPr="00454B74" w:rsidRDefault="00700F5E" w:rsidP="00700F5E">
      <w:pPr>
        <w:tabs>
          <w:tab w:val="left" w:pos="1134"/>
          <w:tab w:val="num" w:pos="2880"/>
        </w:tabs>
        <w:spacing w:after="0" w:line="240" w:lineRule="auto"/>
        <w:ind w:left="720"/>
        <w:jc w:val="both"/>
        <w:rPr>
          <w:rFonts w:ascii="Arial" w:hAnsi="Arial" w:cs="Arial"/>
          <w:b/>
          <w:color w:val="000000"/>
          <w:lang w:val="en-GB"/>
        </w:rPr>
      </w:pPr>
    </w:p>
    <w:p w14:paraId="7F203C1F" w14:textId="77777777" w:rsidR="00700F5E" w:rsidRPr="00454B74" w:rsidRDefault="00700F5E" w:rsidP="00700F5E">
      <w:pPr>
        <w:tabs>
          <w:tab w:val="left" w:pos="1134"/>
          <w:tab w:val="num" w:pos="2880"/>
        </w:tabs>
        <w:spacing w:after="0" w:line="240" w:lineRule="auto"/>
        <w:ind w:left="720"/>
        <w:jc w:val="both"/>
        <w:rPr>
          <w:rFonts w:ascii="Arial" w:hAnsi="Arial" w:cs="Arial"/>
          <w:b/>
          <w:color w:val="000000"/>
          <w:lang w:val="en-GB"/>
        </w:rPr>
      </w:pPr>
    </w:p>
    <w:p w14:paraId="12AF7CEE" w14:textId="77777777" w:rsidR="00700F5E" w:rsidRPr="00454B74" w:rsidRDefault="00700F5E" w:rsidP="00700F5E">
      <w:pPr>
        <w:tabs>
          <w:tab w:val="left" w:pos="1134"/>
          <w:tab w:val="num" w:pos="2880"/>
        </w:tabs>
        <w:spacing w:after="0" w:line="240" w:lineRule="auto"/>
        <w:ind w:left="720"/>
        <w:jc w:val="both"/>
        <w:rPr>
          <w:rFonts w:ascii="Arial" w:hAnsi="Arial" w:cs="Arial"/>
          <w:b/>
          <w:color w:val="000000"/>
          <w:lang w:val="en-GB"/>
        </w:rPr>
      </w:pPr>
    </w:p>
    <w:p w14:paraId="7158801D" w14:textId="77777777" w:rsidR="00700F5E" w:rsidRPr="00454B74" w:rsidRDefault="00700F5E" w:rsidP="00700F5E">
      <w:pPr>
        <w:tabs>
          <w:tab w:val="left" w:pos="1134"/>
          <w:tab w:val="num" w:pos="2880"/>
        </w:tabs>
        <w:spacing w:after="0" w:line="240" w:lineRule="auto"/>
        <w:ind w:left="720"/>
        <w:jc w:val="both"/>
        <w:rPr>
          <w:rFonts w:ascii="Arial" w:hAnsi="Arial" w:cs="Arial"/>
          <w:b/>
          <w:color w:val="000000"/>
          <w:lang w:val="en-GB"/>
        </w:rPr>
      </w:pPr>
    </w:p>
    <w:p w14:paraId="6B37C794" w14:textId="77777777" w:rsidR="00700F5E" w:rsidRPr="00454B74" w:rsidRDefault="00700F5E" w:rsidP="00700F5E">
      <w:pPr>
        <w:tabs>
          <w:tab w:val="left" w:pos="1134"/>
          <w:tab w:val="num" w:pos="2880"/>
        </w:tabs>
        <w:spacing w:after="0" w:line="240" w:lineRule="auto"/>
        <w:ind w:left="720"/>
        <w:jc w:val="both"/>
        <w:rPr>
          <w:rFonts w:ascii="Arial" w:hAnsi="Arial" w:cs="Arial"/>
          <w:b/>
          <w:color w:val="000000"/>
          <w:lang w:val="en-GB"/>
        </w:rPr>
      </w:pPr>
    </w:p>
    <w:p w14:paraId="55F05A19" w14:textId="77777777" w:rsidR="00700F5E" w:rsidRPr="00454B74" w:rsidRDefault="00700F5E" w:rsidP="00700F5E">
      <w:pPr>
        <w:tabs>
          <w:tab w:val="left" w:pos="1134"/>
          <w:tab w:val="num" w:pos="2880"/>
        </w:tabs>
        <w:spacing w:after="0" w:line="240" w:lineRule="auto"/>
        <w:ind w:left="720"/>
        <w:jc w:val="both"/>
        <w:rPr>
          <w:rFonts w:ascii="Arial" w:hAnsi="Arial" w:cs="Arial"/>
          <w:b/>
          <w:color w:val="000000"/>
          <w:lang w:val="en-GB"/>
        </w:rPr>
      </w:pPr>
    </w:p>
    <w:p w14:paraId="00BD4921" w14:textId="77777777" w:rsidR="00700F5E" w:rsidRPr="00454B74" w:rsidRDefault="00700F5E" w:rsidP="00700F5E">
      <w:pPr>
        <w:tabs>
          <w:tab w:val="left" w:pos="1134"/>
          <w:tab w:val="num" w:pos="2880"/>
        </w:tabs>
        <w:spacing w:after="0" w:line="240" w:lineRule="auto"/>
        <w:ind w:left="720"/>
        <w:jc w:val="both"/>
        <w:rPr>
          <w:rFonts w:ascii="Arial" w:hAnsi="Arial" w:cs="Arial"/>
          <w:b/>
          <w:color w:val="000000"/>
          <w:lang w:val="en-GB"/>
        </w:rPr>
      </w:pPr>
    </w:p>
    <w:p w14:paraId="78AB1482" w14:textId="77777777" w:rsidR="00700F5E" w:rsidRPr="00454B74" w:rsidRDefault="00700F5E" w:rsidP="00700F5E">
      <w:pPr>
        <w:tabs>
          <w:tab w:val="left" w:pos="1134"/>
          <w:tab w:val="num" w:pos="2880"/>
        </w:tabs>
        <w:spacing w:after="0" w:line="240" w:lineRule="auto"/>
        <w:ind w:left="720"/>
        <w:jc w:val="both"/>
        <w:rPr>
          <w:rFonts w:ascii="Arial" w:hAnsi="Arial" w:cs="Arial"/>
          <w:b/>
          <w:color w:val="000000"/>
          <w:lang w:val="en-GB"/>
        </w:rPr>
      </w:pPr>
    </w:p>
    <w:p w14:paraId="37AC1B36" w14:textId="77777777" w:rsidR="00700F5E" w:rsidRDefault="00700F5E"/>
    <w:sectPr w:rsidR="00700F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09192E"/>
    <w:multiLevelType w:val="hybridMultilevel"/>
    <w:tmpl w:val="4E6A8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407F5A"/>
    <w:multiLevelType w:val="hybridMultilevel"/>
    <w:tmpl w:val="1F4AD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F5E"/>
    <w:rsid w:val="0070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B2DD5"/>
  <w15:chartTrackingRefBased/>
  <w15:docId w15:val="{1F11BB96-A08F-4854-BEF7-0304F704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F5E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00F5E"/>
    <w:pPr>
      <w:ind w:left="720"/>
      <w:contextualSpacing/>
    </w:pPr>
  </w:style>
  <w:style w:type="table" w:styleId="TableGrid">
    <w:name w:val="Table Grid"/>
    <w:basedOn w:val="TableNormal"/>
    <w:uiPriority w:val="59"/>
    <w:rsid w:val="00700F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700F5E"/>
    <w:pPr>
      <w:spacing w:before="240" w:after="120"/>
    </w:pPr>
  </w:style>
  <w:style w:type="paragraph" w:customStyle="1" w:styleId="fixed">
    <w:name w:val="fixed"/>
    <w:link w:val="fixedChar"/>
    <w:rsid w:val="00700F5E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700F5E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700F5E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700F5E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700F5E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700F5E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964</Words>
  <Characters>5497</Characters>
  <Application>Microsoft Office Word</Application>
  <DocSecurity>0</DocSecurity>
  <Lines>45</Lines>
  <Paragraphs>12</Paragraphs>
  <ScaleCrop>false</ScaleCrop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2020-07-24T14:08:00Z</dcterms:created>
  <dcterms:modified xsi:type="dcterms:W3CDTF">2020-07-24T14:09:00Z</dcterms:modified>
</cp:coreProperties>
</file>