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D10B9" w14:textId="77777777" w:rsidR="007D7A42" w:rsidRPr="00AB601B" w:rsidRDefault="00000000" w:rsidP="00AB601B">
      <w:pPr>
        <w:spacing w:line="360" w:lineRule="auto"/>
        <w:jc w:val="center"/>
        <w:rPr>
          <w:rFonts w:ascii="Arial" w:hAnsi="Arial" w:cs="Arial"/>
          <w:color w:val="013E5B"/>
          <w:sz w:val="22"/>
          <w:szCs w:val="22"/>
        </w:rPr>
      </w:pPr>
      <w:r w:rsidRPr="00AB601B">
        <w:rPr>
          <w:rFonts w:ascii="Arial" w:hAnsi="Arial" w:cs="Arial"/>
          <w:color w:val="013E5B"/>
          <w:sz w:val="22"/>
          <w:szCs w:val="22"/>
        </w:rPr>
        <w:t xml:space="preserve"> </w:t>
      </w:r>
    </w:p>
    <w:p w14:paraId="5823E39A" w14:textId="77777777" w:rsidR="002846AE" w:rsidRPr="00AB601B" w:rsidRDefault="002846AE" w:rsidP="00AB601B">
      <w:pPr>
        <w:spacing w:line="360" w:lineRule="auto"/>
        <w:jc w:val="center"/>
        <w:rPr>
          <w:rFonts w:ascii="Arial" w:hAnsi="Arial" w:cs="Arial"/>
          <w:sz w:val="22"/>
          <w:szCs w:val="22"/>
        </w:rPr>
      </w:pPr>
    </w:p>
    <w:p w14:paraId="5E15CE93" w14:textId="77777777" w:rsidR="002846AE" w:rsidRPr="00AB601B" w:rsidRDefault="002846AE" w:rsidP="00AB601B">
      <w:pPr>
        <w:spacing w:line="360" w:lineRule="auto"/>
        <w:jc w:val="center"/>
        <w:rPr>
          <w:rFonts w:ascii="Arial" w:hAnsi="Arial" w:cs="Arial"/>
          <w:sz w:val="22"/>
          <w:szCs w:val="22"/>
        </w:rPr>
      </w:pPr>
    </w:p>
    <w:p w14:paraId="51EEAE12" w14:textId="77777777" w:rsidR="002846AE" w:rsidRPr="00AB601B" w:rsidRDefault="002846AE" w:rsidP="00AB601B">
      <w:pPr>
        <w:spacing w:line="360" w:lineRule="auto"/>
        <w:jc w:val="center"/>
        <w:rPr>
          <w:rFonts w:ascii="Arial" w:hAnsi="Arial" w:cs="Arial"/>
          <w:sz w:val="22"/>
          <w:szCs w:val="22"/>
        </w:rPr>
      </w:pPr>
    </w:p>
    <w:p w14:paraId="1A68E04B" w14:textId="77777777" w:rsidR="002846AE" w:rsidRPr="00AB601B" w:rsidRDefault="002846AE" w:rsidP="00AB601B">
      <w:pPr>
        <w:spacing w:line="360" w:lineRule="auto"/>
        <w:jc w:val="center"/>
        <w:rPr>
          <w:rFonts w:ascii="Arial" w:hAnsi="Arial" w:cs="Arial"/>
          <w:sz w:val="22"/>
          <w:szCs w:val="22"/>
        </w:rPr>
      </w:pPr>
    </w:p>
    <w:p w14:paraId="4CBC3DA7" w14:textId="77777777" w:rsidR="002846AE" w:rsidRPr="00AB601B" w:rsidRDefault="002846AE" w:rsidP="00AB601B">
      <w:pPr>
        <w:spacing w:line="360" w:lineRule="auto"/>
        <w:jc w:val="center"/>
        <w:rPr>
          <w:rFonts w:ascii="Arial" w:hAnsi="Arial" w:cs="Arial"/>
          <w:sz w:val="22"/>
          <w:szCs w:val="22"/>
        </w:rPr>
      </w:pPr>
    </w:p>
    <w:p w14:paraId="514E250A" w14:textId="77777777" w:rsidR="002846AE" w:rsidRPr="00AB601B" w:rsidRDefault="002846AE" w:rsidP="00AB601B">
      <w:pPr>
        <w:spacing w:line="360" w:lineRule="auto"/>
        <w:jc w:val="center"/>
        <w:rPr>
          <w:rFonts w:ascii="Arial" w:hAnsi="Arial" w:cs="Arial"/>
          <w:sz w:val="22"/>
          <w:szCs w:val="22"/>
        </w:rPr>
      </w:pPr>
    </w:p>
    <w:p w14:paraId="32965CDF" w14:textId="77777777" w:rsidR="002846AE" w:rsidRPr="00AB601B" w:rsidRDefault="002846AE" w:rsidP="00AB601B">
      <w:pPr>
        <w:spacing w:line="360" w:lineRule="auto"/>
        <w:jc w:val="center"/>
        <w:rPr>
          <w:rFonts w:ascii="Arial" w:hAnsi="Arial" w:cs="Arial"/>
          <w:sz w:val="22"/>
          <w:szCs w:val="22"/>
        </w:rPr>
      </w:pPr>
    </w:p>
    <w:p w14:paraId="2ACE4803" w14:textId="77777777" w:rsidR="00AB601B" w:rsidRDefault="00AB601B" w:rsidP="00AB601B">
      <w:pPr>
        <w:spacing w:line="360" w:lineRule="auto"/>
        <w:rPr>
          <w:rFonts w:ascii="Arial" w:hAnsi="Arial" w:cs="Arial"/>
          <w:b/>
          <w:bCs/>
          <w:sz w:val="56"/>
          <w:szCs w:val="56"/>
        </w:rPr>
      </w:pPr>
    </w:p>
    <w:p w14:paraId="72975A34" w14:textId="34054636" w:rsidR="007D7A42" w:rsidRPr="00AB601B" w:rsidRDefault="00000000" w:rsidP="00AB601B">
      <w:pPr>
        <w:spacing w:line="360" w:lineRule="auto"/>
        <w:rPr>
          <w:rFonts w:ascii="Arial" w:hAnsi="Arial" w:cs="Arial"/>
          <w:b/>
          <w:bCs/>
          <w:sz w:val="56"/>
          <w:szCs w:val="56"/>
        </w:rPr>
      </w:pPr>
      <w:r w:rsidRPr="00AB601B">
        <w:rPr>
          <w:rFonts w:ascii="Arial" w:hAnsi="Arial" w:cs="Arial"/>
          <w:b/>
          <w:bCs/>
          <w:sz w:val="56"/>
          <w:szCs w:val="56"/>
        </w:rPr>
        <w:t>The Global Business Environment</w:t>
      </w:r>
    </w:p>
    <w:p w14:paraId="336C644B" w14:textId="6AA0187C" w:rsidR="007D7A42" w:rsidRPr="00AB601B" w:rsidRDefault="00000000" w:rsidP="00AB601B">
      <w:pPr>
        <w:spacing w:line="360" w:lineRule="auto"/>
        <w:jc w:val="center"/>
        <w:rPr>
          <w:rFonts w:ascii="Arial" w:hAnsi="Arial" w:cs="Arial"/>
          <w:b/>
          <w:bCs/>
          <w:sz w:val="56"/>
          <w:szCs w:val="56"/>
        </w:rPr>
      </w:pPr>
      <w:r w:rsidRPr="00AB601B">
        <w:rPr>
          <w:rFonts w:ascii="Arial" w:hAnsi="Arial" w:cs="Arial"/>
          <w:b/>
          <w:bCs/>
          <w:sz w:val="56"/>
          <w:szCs w:val="56"/>
        </w:rPr>
        <w:t>Assignment 1</w:t>
      </w:r>
    </w:p>
    <w:p w14:paraId="703277E3" w14:textId="77777777" w:rsidR="002846AE" w:rsidRPr="00AB601B" w:rsidRDefault="002846AE" w:rsidP="00AB601B">
      <w:pPr>
        <w:spacing w:line="360" w:lineRule="auto"/>
        <w:jc w:val="center"/>
        <w:rPr>
          <w:rFonts w:ascii="Arial" w:hAnsi="Arial" w:cs="Arial"/>
          <w:sz w:val="22"/>
          <w:szCs w:val="22"/>
        </w:rPr>
      </w:pPr>
    </w:p>
    <w:p w14:paraId="14BE1DF1" w14:textId="77777777" w:rsidR="002846AE" w:rsidRPr="00AB601B" w:rsidRDefault="002846AE" w:rsidP="00AB601B">
      <w:pPr>
        <w:spacing w:line="360" w:lineRule="auto"/>
        <w:jc w:val="center"/>
        <w:rPr>
          <w:rFonts w:ascii="Arial" w:hAnsi="Arial" w:cs="Arial"/>
          <w:sz w:val="22"/>
          <w:szCs w:val="22"/>
        </w:rPr>
      </w:pPr>
    </w:p>
    <w:p w14:paraId="04D09573" w14:textId="77777777" w:rsidR="002846AE" w:rsidRPr="00AB601B" w:rsidRDefault="002846AE" w:rsidP="00AB601B">
      <w:pPr>
        <w:spacing w:line="360" w:lineRule="auto"/>
        <w:jc w:val="center"/>
        <w:rPr>
          <w:rFonts w:ascii="Arial" w:hAnsi="Arial" w:cs="Arial"/>
          <w:sz w:val="22"/>
          <w:szCs w:val="22"/>
        </w:rPr>
      </w:pPr>
    </w:p>
    <w:p w14:paraId="55C94FB5" w14:textId="77777777" w:rsidR="002846AE" w:rsidRPr="00AB601B" w:rsidRDefault="002846AE" w:rsidP="00AB601B">
      <w:pPr>
        <w:spacing w:line="360" w:lineRule="auto"/>
        <w:jc w:val="center"/>
        <w:rPr>
          <w:rFonts w:ascii="Arial" w:hAnsi="Arial" w:cs="Arial"/>
          <w:sz w:val="22"/>
          <w:szCs w:val="22"/>
        </w:rPr>
      </w:pPr>
    </w:p>
    <w:p w14:paraId="56A18B1E" w14:textId="77777777" w:rsidR="002846AE" w:rsidRPr="00AB601B" w:rsidRDefault="002846AE" w:rsidP="00AB601B">
      <w:pPr>
        <w:spacing w:line="360" w:lineRule="auto"/>
        <w:jc w:val="center"/>
        <w:rPr>
          <w:rFonts w:ascii="Arial" w:hAnsi="Arial" w:cs="Arial"/>
          <w:sz w:val="22"/>
          <w:szCs w:val="22"/>
        </w:rPr>
      </w:pPr>
    </w:p>
    <w:p w14:paraId="02A78C11" w14:textId="77777777" w:rsidR="002846AE" w:rsidRPr="00AB601B" w:rsidRDefault="002846AE" w:rsidP="00AB601B">
      <w:pPr>
        <w:spacing w:line="360" w:lineRule="auto"/>
        <w:jc w:val="center"/>
        <w:rPr>
          <w:rFonts w:ascii="Arial" w:hAnsi="Arial" w:cs="Arial"/>
          <w:sz w:val="22"/>
          <w:szCs w:val="22"/>
        </w:rPr>
      </w:pPr>
    </w:p>
    <w:p w14:paraId="6ED8C881" w14:textId="77777777" w:rsidR="002846AE" w:rsidRPr="00AB601B" w:rsidRDefault="002846AE" w:rsidP="00AB601B">
      <w:pPr>
        <w:spacing w:line="360" w:lineRule="auto"/>
        <w:jc w:val="center"/>
        <w:rPr>
          <w:rFonts w:ascii="Arial" w:hAnsi="Arial" w:cs="Arial"/>
          <w:sz w:val="22"/>
          <w:szCs w:val="22"/>
        </w:rPr>
      </w:pPr>
    </w:p>
    <w:p w14:paraId="0BB9E46A" w14:textId="77777777" w:rsidR="002846AE" w:rsidRPr="00AB601B" w:rsidRDefault="002846AE" w:rsidP="00AB601B">
      <w:pPr>
        <w:spacing w:line="360" w:lineRule="auto"/>
        <w:jc w:val="center"/>
        <w:rPr>
          <w:rFonts w:ascii="Arial" w:hAnsi="Arial" w:cs="Arial"/>
          <w:sz w:val="22"/>
          <w:szCs w:val="22"/>
        </w:rPr>
      </w:pPr>
    </w:p>
    <w:p w14:paraId="3F097098" w14:textId="77777777" w:rsidR="002846AE" w:rsidRPr="00AB601B" w:rsidRDefault="002846AE" w:rsidP="00AB601B">
      <w:pPr>
        <w:spacing w:line="360" w:lineRule="auto"/>
        <w:jc w:val="center"/>
        <w:rPr>
          <w:rFonts w:ascii="Arial" w:hAnsi="Arial" w:cs="Arial"/>
          <w:sz w:val="22"/>
          <w:szCs w:val="22"/>
        </w:rPr>
      </w:pPr>
    </w:p>
    <w:p w14:paraId="67416266" w14:textId="77777777" w:rsidR="00AB601B" w:rsidRDefault="00AB601B" w:rsidP="00AB601B">
      <w:pPr>
        <w:spacing w:line="360" w:lineRule="auto"/>
        <w:jc w:val="center"/>
        <w:rPr>
          <w:rFonts w:ascii="Arial" w:hAnsi="Arial" w:cs="Arial"/>
          <w:sz w:val="22"/>
          <w:szCs w:val="22"/>
        </w:rPr>
      </w:pPr>
    </w:p>
    <w:p w14:paraId="19BE67DE" w14:textId="77777777" w:rsidR="00AB601B" w:rsidRDefault="00AB601B" w:rsidP="00AB601B">
      <w:pPr>
        <w:spacing w:line="360" w:lineRule="auto"/>
        <w:jc w:val="center"/>
        <w:rPr>
          <w:rFonts w:ascii="Arial" w:hAnsi="Arial" w:cs="Arial"/>
          <w:sz w:val="22"/>
          <w:szCs w:val="22"/>
        </w:rPr>
      </w:pPr>
    </w:p>
    <w:p w14:paraId="6E247F8C" w14:textId="77777777" w:rsidR="00AB601B" w:rsidRDefault="00AB601B" w:rsidP="00AB601B">
      <w:pPr>
        <w:spacing w:line="360" w:lineRule="auto"/>
        <w:jc w:val="center"/>
        <w:rPr>
          <w:rFonts w:ascii="Arial" w:hAnsi="Arial" w:cs="Arial"/>
          <w:sz w:val="22"/>
          <w:szCs w:val="22"/>
        </w:rPr>
      </w:pPr>
    </w:p>
    <w:p w14:paraId="2B3FE9BC" w14:textId="77777777" w:rsidR="00AB601B" w:rsidRDefault="00AB601B" w:rsidP="00AB601B">
      <w:pPr>
        <w:spacing w:line="360" w:lineRule="auto"/>
        <w:jc w:val="center"/>
        <w:rPr>
          <w:rFonts w:ascii="Arial" w:hAnsi="Arial" w:cs="Arial"/>
          <w:sz w:val="22"/>
          <w:szCs w:val="22"/>
        </w:rPr>
      </w:pPr>
    </w:p>
    <w:p w14:paraId="0AF6508E" w14:textId="77777777" w:rsidR="00AB601B" w:rsidRDefault="00AB601B" w:rsidP="00AB601B">
      <w:pPr>
        <w:spacing w:line="360" w:lineRule="auto"/>
        <w:jc w:val="center"/>
        <w:rPr>
          <w:rFonts w:ascii="Arial" w:hAnsi="Arial" w:cs="Arial"/>
          <w:sz w:val="22"/>
          <w:szCs w:val="22"/>
        </w:rPr>
      </w:pPr>
    </w:p>
    <w:p w14:paraId="60505E32" w14:textId="4DF6AA76" w:rsidR="007D7A42" w:rsidRPr="00AB601B" w:rsidRDefault="00000000" w:rsidP="00AB601B">
      <w:pPr>
        <w:spacing w:line="360" w:lineRule="auto"/>
        <w:jc w:val="center"/>
        <w:rPr>
          <w:rFonts w:ascii="Arial" w:hAnsi="Arial" w:cs="Arial"/>
          <w:sz w:val="22"/>
          <w:szCs w:val="22"/>
        </w:rPr>
      </w:pPr>
      <w:r w:rsidRPr="00AB601B">
        <w:rPr>
          <w:rFonts w:ascii="Arial" w:hAnsi="Arial" w:cs="Arial"/>
          <w:sz w:val="22"/>
          <w:szCs w:val="22"/>
        </w:rPr>
        <w:t>Module Code: LCBB4005</w:t>
      </w:r>
    </w:p>
    <w:p w14:paraId="063A92E9" w14:textId="77777777" w:rsidR="007D7A42" w:rsidRPr="00AB601B" w:rsidRDefault="00000000" w:rsidP="00AB601B">
      <w:pPr>
        <w:spacing w:line="360" w:lineRule="auto"/>
        <w:jc w:val="center"/>
        <w:rPr>
          <w:rFonts w:ascii="Arial" w:hAnsi="Arial" w:cs="Arial"/>
          <w:sz w:val="22"/>
          <w:szCs w:val="22"/>
        </w:rPr>
      </w:pPr>
      <w:r w:rsidRPr="00AB601B">
        <w:rPr>
          <w:rFonts w:ascii="Arial" w:hAnsi="Arial" w:cs="Arial"/>
          <w:sz w:val="22"/>
          <w:szCs w:val="22"/>
        </w:rPr>
        <w:t xml:space="preserve">Student Name: Roxana </w:t>
      </w:r>
      <w:proofErr w:type="spellStart"/>
      <w:r w:rsidRPr="00AB601B">
        <w:rPr>
          <w:rFonts w:ascii="Arial" w:hAnsi="Arial" w:cs="Arial"/>
          <w:sz w:val="22"/>
          <w:szCs w:val="22"/>
        </w:rPr>
        <w:t>Baciu</w:t>
      </w:r>
      <w:proofErr w:type="spellEnd"/>
    </w:p>
    <w:p w14:paraId="1022B9F5" w14:textId="77777777" w:rsidR="007D7A42" w:rsidRPr="00AB601B" w:rsidRDefault="00000000" w:rsidP="00AB601B">
      <w:pPr>
        <w:spacing w:line="360" w:lineRule="auto"/>
        <w:jc w:val="center"/>
        <w:rPr>
          <w:rFonts w:ascii="Arial" w:hAnsi="Arial" w:cs="Arial"/>
          <w:sz w:val="22"/>
          <w:szCs w:val="22"/>
        </w:rPr>
      </w:pPr>
      <w:r w:rsidRPr="00AB601B">
        <w:rPr>
          <w:rFonts w:ascii="Arial" w:hAnsi="Arial" w:cs="Arial"/>
          <w:sz w:val="22"/>
          <w:szCs w:val="22"/>
        </w:rPr>
        <w:t>Student ID: 2133388</w:t>
      </w:r>
    </w:p>
    <w:p w14:paraId="6CC03871" w14:textId="77777777" w:rsidR="00605AAC" w:rsidRDefault="00000000" w:rsidP="00605AAC">
      <w:pPr>
        <w:spacing w:line="360" w:lineRule="auto"/>
        <w:jc w:val="center"/>
        <w:rPr>
          <w:rFonts w:ascii="Arial" w:hAnsi="Arial" w:cs="Arial"/>
          <w:sz w:val="22"/>
          <w:szCs w:val="22"/>
        </w:rPr>
      </w:pPr>
      <w:r w:rsidRPr="00AB601B">
        <w:rPr>
          <w:rFonts w:ascii="Arial" w:hAnsi="Arial" w:cs="Arial"/>
          <w:sz w:val="22"/>
          <w:szCs w:val="22"/>
        </w:rPr>
        <w:t xml:space="preserve">Lecturer: Dr </w:t>
      </w:r>
      <w:proofErr w:type="spellStart"/>
      <w:r w:rsidRPr="00AB601B">
        <w:rPr>
          <w:rFonts w:ascii="Arial" w:hAnsi="Arial" w:cs="Arial"/>
          <w:sz w:val="22"/>
          <w:szCs w:val="22"/>
        </w:rPr>
        <w:t>Rexon</w:t>
      </w:r>
      <w:proofErr w:type="spellEnd"/>
      <w:r w:rsidRPr="00AB601B">
        <w:rPr>
          <w:rFonts w:ascii="Arial" w:hAnsi="Arial" w:cs="Arial"/>
          <w:sz w:val="22"/>
          <w:szCs w:val="22"/>
        </w:rPr>
        <w:t xml:space="preserve"> </w:t>
      </w:r>
      <w:proofErr w:type="spellStart"/>
      <w:r w:rsidRPr="00AB601B">
        <w:rPr>
          <w:rFonts w:ascii="Arial" w:hAnsi="Arial" w:cs="Arial"/>
          <w:sz w:val="22"/>
          <w:szCs w:val="22"/>
        </w:rPr>
        <w:t>Nting</w:t>
      </w:r>
      <w:proofErr w:type="spellEnd"/>
      <w:r w:rsidR="002846AE" w:rsidRPr="00AB601B">
        <w:rPr>
          <w:rFonts w:ascii="Arial" w:hAnsi="Arial" w:cs="Arial"/>
          <w:sz w:val="22"/>
          <w:szCs w:val="22"/>
        </w:rPr>
        <w:t xml:space="preserve"> </w:t>
      </w:r>
    </w:p>
    <w:p w14:paraId="793F6F43" w14:textId="08CAF25B" w:rsidR="00E66B0F" w:rsidRPr="005F7C56" w:rsidRDefault="00E66B0F" w:rsidP="005F7C56">
      <w:pPr>
        <w:spacing w:line="360" w:lineRule="auto"/>
        <w:jc w:val="center"/>
        <w:rPr>
          <w:rFonts w:ascii="Arial" w:hAnsi="Arial" w:cs="Arial"/>
          <w:sz w:val="22"/>
          <w:szCs w:val="22"/>
        </w:rPr>
      </w:pPr>
      <w:r w:rsidRPr="005F7C56">
        <w:rPr>
          <w:rFonts w:ascii="Arial" w:hAnsi="Arial" w:cs="Arial"/>
          <w:b/>
          <w:bCs/>
          <w:sz w:val="22"/>
          <w:szCs w:val="22"/>
        </w:rPr>
        <w:lastRenderedPageBreak/>
        <w:t>Evaluating opportunities and challenges</w:t>
      </w:r>
    </w:p>
    <w:p w14:paraId="5BFACD53" w14:textId="68A9A70D" w:rsidR="002846AE" w:rsidRPr="005F7C56" w:rsidRDefault="00E66B0F" w:rsidP="005F7C56">
      <w:pPr>
        <w:spacing w:line="360" w:lineRule="auto"/>
        <w:jc w:val="center"/>
        <w:rPr>
          <w:rFonts w:ascii="Arial" w:hAnsi="Arial" w:cs="Arial"/>
          <w:b/>
          <w:bCs/>
          <w:sz w:val="22"/>
          <w:szCs w:val="22"/>
        </w:rPr>
      </w:pPr>
      <w:r w:rsidRPr="005F7C56">
        <w:rPr>
          <w:rFonts w:ascii="Arial" w:hAnsi="Arial" w:cs="Arial"/>
          <w:b/>
          <w:bCs/>
          <w:sz w:val="22"/>
          <w:szCs w:val="22"/>
        </w:rPr>
        <w:t>for A</w:t>
      </w:r>
      <w:r w:rsidR="002531A0" w:rsidRPr="005F7C56">
        <w:rPr>
          <w:rFonts w:ascii="Arial" w:hAnsi="Arial" w:cs="Arial"/>
          <w:b/>
          <w:bCs/>
          <w:sz w:val="22"/>
          <w:szCs w:val="22"/>
        </w:rPr>
        <w:t>ston</w:t>
      </w:r>
      <w:r w:rsidRPr="005F7C56">
        <w:rPr>
          <w:rFonts w:ascii="Arial" w:hAnsi="Arial" w:cs="Arial"/>
          <w:b/>
          <w:bCs/>
          <w:sz w:val="22"/>
          <w:szCs w:val="22"/>
        </w:rPr>
        <w:t xml:space="preserve"> Martin’s </w:t>
      </w:r>
      <w:r w:rsidR="002531A0" w:rsidRPr="005F7C56">
        <w:rPr>
          <w:rFonts w:ascii="Arial" w:hAnsi="Arial" w:cs="Arial"/>
          <w:b/>
          <w:bCs/>
          <w:sz w:val="22"/>
          <w:szCs w:val="22"/>
        </w:rPr>
        <w:t>b</w:t>
      </w:r>
      <w:r w:rsidRPr="005F7C56">
        <w:rPr>
          <w:rFonts w:ascii="Arial" w:hAnsi="Arial" w:cs="Arial"/>
          <w:b/>
          <w:bCs/>
          <w:sz w:val="22"/>
          <w:szCs w:val="22"/>
        </w:rPr>
        <w:t xml:space="preserve">usiness </w:t>
      </w:r>
      <w:r w:rsidR="002531A0" w:rsidRPr="005F7C56">
        <w:rPr>
          <w:rFonts w:ascii="Arial" w:hAnsi="Arial" w:cs="Arial"/>
          <w:b/>
          <w:bCs/>
          <w:sz w:val="22"/>
          <w:szCs w:val="22"/>
        </w:rPr>
        <w:t>e</w:t>
      </w:r>
      <w:r w:rsidRPr="005F7C56">
        <w:rPr>
          <w:rFonts w:ascii="Arial" w:hAnsi="Arial" w:cs="Arial"/>
          <w:b/>
          <w:bCs/>
          <w:sz w:val="22"/>
          <w:szCs w:val="22"/>
        </w:rPr>
        <w:t xml:space="preserve">xpansion </w:t>
      </w:r>
      <w:r w:rsidR="002531A0" w:rsidRPr="005F7C56">
        <w:rPr>
          <w:rFonts w:ascii="Arial" w:hAnsi="Arial" w:cs="Arial"/>
          <w:b/>
          <w:bCs/>
          <w:sz w:val="22"/>
          <w:szCs w:val="22"/>
        </w:rPr>
        <w:t>p</w:t>
      </w:r>
      <w:r w:rsidRPr="005F7C56">
        <w:rPr>
          <w:rFonts w:ascii="Arial" w:hAnsi="Arial" w:cs="Arial"/>
          <w:b/>
          <w:bCs/>
          <w:sz w:val="22"/>
          <w:szCs w:val="22"/>
        </w:rPr>
        <w:t>lan</w:t>
      </w:r>
      <w:r w:rsidR="002531A0" w:rsidRPr="005F7C56">
        <w:rPr>
          <w:rFonts w:ascii="Arial" w:hAnsi="Arial" w:cs="Arial"/>
          <w:b/>
          <w:bCs/>
          <w:sz w:val="22"/>
          <w:szCs w:val="22"/>
        </w:rPr>
        <w:t xml:space="preserve"> in Poland</w:t>
      </w:r>
    </w:p>
    <w:p w14:paraId="6430B51B" w14:textId="77777777" w:rsidR="002846AE" w:rsidRPr="005F7C56" w:rsidRDefault="002846AE" w:rsidP="005F7C56">
      <w:pPr>
        <w:spacing w:line="360" w:lineRule="auto"/>
        <w:jc w:val="both"/>
        <w:rPr>
          <w:rFonts w:ascii="Arial" w:hAnsi="Arial" w:cs="Arial"/>
          <w:b/>
          <w:bCs/>
          <w:sz w:val="22"/>
          <w:szCs w:val="22"/>
        </w:rPr>
      </w:pPr>
    </w:p>
    <w:p w14:paraId="2D86BA5C" w14:textId="77777777" w:rsidR="00DF38BC" w:rsidRPr="005F7C56" w:rsidRDefault="00DF38BC" w:rsidP="005F7C56">
      <w:pPr>
        <w:spacing w:line="360" w:lineRule="auto"/>
        <w:jc w:val="both"/>
        <w:rPr>
          <w:rFonts w:ascii="Arial" w:hAnsi="Arial" w:cs="Arial"/>
          <w:b/>
          <w:bCs/>
          <w:sz w:val="22"/>
          <w:szCs w:val="22"/>
        </w:rPr>
      </w:pPr>
    </w:p>
    <w:p w14:paraId="0B989820" w14:textId="5676FAF7" w:rsidR="002846AE" w:rsidRPr="005F7C56" w:rsidRDefault="002846AE" w:rsidP="005F7C56">
      <w:pPr>
        <w:spacing w:line="360" w:lineRule="auto"/>
        <w:jc w:val="both"/>
        <w:rPr>
          <w:rFonts w:ascii="Arial" w:hAnsi="Arial" w:cs="Arial"/>
          <w:b/>
          <w:bCs/>
          <w:sz w:val="22"/>
          <w:szCs w:val="22"/>
        </w:rPr>
      </w:pPr>
      <w:r w:rsidRPr="005F7C56">
        <w:rPr>
          <w:rFonts w:ascii="Arial" w:hAnsi="Arial" w:cs="Arial"/>
          <w:b/>
          <w:bCs/>
          <w:sz w:val="22"/>
          <w:szCs w:val="22"/>
        </w:rPr>
        <w:t>Introduction</w:t>
      </w:r>
    </w:p>
    <w:p w14:paraId="35A342BA" w14:textId="77777777" w:rsidR="002846AE" w:rsidRPr="005F7C56" w:rsidRDefault="002846AE" w:rsidP="005F7C56">
      <w:pPr>
        <w:spacing w:line="360" w:lineRule="auto"/>
        <w:jc w:val="both"/>
        <w:rPr>
          <w:rFonts w:ascii="Arial" w:hAnsi="Arial" w:cs="Arial"/>
          <w:sz w:val="22"/>
          <w:szCs w:val="22"/>
        </w:rPr>
      </w:pPr>
    </w:p>
    <w:p w14:paraId="6877471B" w14:textId="11D00BDF" w:rsidR="002846AE" w:rsidRPr="005F7C56" w:rsidRDefault="002846AE" w:rsidP="005F7C56">
      <w:pPr>
        <w:spacing w:line="360" w:lineRule="auto"/>
        <w:jc w:val="both"/>
        <w:rPr>
          <w:rFonts w:ascii="Arial" w:hAnsi="Arial" w:cs="Arial"/>
          <w:sz w:val="22"/>
          <w:szCs w:val="22"/>
        </w:rPr>
      </w:pPr>
      <w:r w:rsidRPr="005F7C56">
        <w:rPr>
          <w:rFonts w:ascii="Arial" w:hAnsi="Arial" w:cs="Arial"/>
          <w:sz w:val="22"/>
          <w:szCs w:val="22"/>
        </w:rPr>
        <w:t xml:space="preserve">The aim of this report is to </w:t>
      </w:r>
      <w:r w:rsidR="00436DAF" w:rsidRPr="005F7C56">
        <w:rPr>
          <w:rFonts w:ascii="Arial" w:hAnsi="Arial" w:cs="Arial"/>
          <w:sz w:val="22"/>
          <w:szCs w:val="22"/>
        </w:rPr>
        <w:t xml:space="preserve">critically evaluate the opportunities and challenges </w:t>
      </w:r>
      <w:r w:rsidR="001C2610" w:rsidRPr="005F7C56">
        <w:rPr>
          <w:rFonts w:ascii="Arial" w:hAnsi="Arial" w:cs="Arial"/>
          <w:sz w:val="22"/>
          <w:szCs w:val="22"/>
        </w:rPr>
        <w:t xml:space="preserve">of </w:t>
      </w:r>
      <w:r w:rsidR="00436DAF" w:rsidRPr="005F7C56">
        <w:rPr>
          <w:rFonts w:ascii="Arial" w:hAnsi="Arial" w:cs="Arial"/>
          <w:sz w:val="22"/>
          <w:szCs w:val="22"/>
        </w:rPr>
        <w:t>luxury vehicle manufacturer, Aston Martin, opening a new plant in Poland.</w:t>
      </w:r>
      <w:r w:rsidR="00111DC4" w:rsidRPr="005F7C56">
        <w:rPr>
          <w:rFonts w:ascii="Arial" w:hAnsi="Arial" w:cs="Arial"/>
          <w:sz w:val="22"/>
          <w:szCs w:val="22"/>
        </w:rPr>
        <w:t xml:space="preserve"> This evaluation will explore how to manage aspects of corporate governance, business strategy and cultural sensitivity when doing business in Poland. The various barriers experienced by international business will be discussed in more detail with supporting examples. </w:t>
      </w:r>
    </w:p>
    <w:p w14:paraId="7AC14AB9" w14:textId="645C9005" w:rsidR="00111DC4" w:rsidRPr="005F7C56" w:rsidRDefault="00111DC4" w:rsidP="005F7C56">
      <w:pPr>
        <w:spacing w:line="360" w:lineRule="auto"/>
        <w:jc w:val="both"/>
        <w:rPr>
          <w:rFonts w:ascii="Arial" w:hAnsi="Arial" w:cs="Arial"/>
          <w:sz w:val="22"/>
          <w:szCs w:val="22"/>
        </w:rPr>
      </w:pPr>
    </w:p>
    <w:p w14:paraId="1A1D0190" w14:textId="25CF12CB" w:rsidR="00111DC4" w:rsidRPr="005F7C56" w:rsidRDefault="00111DC4" w:rsidP="005F7C56">
      <w:pPr>
        <w:spacing w:line="360" w:lineRule="auto"/>
        <w:jc w:val="both"/>
        <w:rPr>
          <w:rFonts w:ascii="Arial" w:hAnsi="Arial" w:cs="Arial"/>
          <w:sz w:val="22"/>
          <w:szCs w:val="22"/>
        </w:rPr>
      </w:pPr>
      <w:r w:rsidRPr="005F7C56">
        <w:rPr>
          <w:rFonts w:ascii="Arial" w:hAnsi="Arial" w:cs="Arial"/>
          <w:sz w:val="22"/>
          <w:szCs w:val="22"/>
        </w:rPr>
        <w:t xml:space="preserve">Theories of business environment such as SWOT </w:t>
      </w:r>
      <w:r w:rsidR="009E34EE" w:rsidRPr="005F7C56">
        <w:rPr>
          <w:rFonts w:ascii="Arial" w:hAnsi="Arial" w:cs="Arial"/>
          <w:sz w:val="22"/>
          <w:szCs w:val="22"/>
        </w:rPr>
        <w:t xml:space="preserve">and </w:t>
      </w:r>
      <w:r w:rsidRPr="005F7C56">
        <w:rPr>
          <w:rFonts w:ascii="Arial" w:hAnsi="Arial" w:cs="Arial"/>
          <w:sz w:val="22"/>
          <w:szCs w:val="22"/>
        </w:rPr>
        <w:t>PESTLE analys</w:t>
      </w:r>
      <w:r w:rsidR="002531A0" w:rsidRPr="005F7C56">
        <w:rPr>
          <w:rFonts w:ascii="Arial" w:hAnsi="Arial" w:cs="Arial"/>
          <w:sz w:val="22"/>
          <w:szCs w:val="22"/>
        </w:rPr>
        <w:t>es</w:t>
      </w:r>
      <w:r w:rsidR="009E34EE" w:rsidRPr="005F7C56">
        <w:rPr>
          <w:rFonts w:ascii="Arial" w:hAnsi="Arial" w:cs="Arial"/>
          <w:sz w:val="22"/>
          <w:szCs w:val="22"/>
        </w:rPr>
        <w:t xml:space="preserve"> </w:t>
      </w:r>
      <w:r w:rsidRPr="005F7C56">
        <w:rPr>
          <w:rFonts w:ascii="Arial" w:hAnsi="Arial" w:cs="Arial"/>
          <w:sz w:val="22"/>
          <w:szCs w:val="22"/>
        </w:rPr>
        <w:t xml:space="preserve">will be applied to fully paint the picture of the challenges Aston Martin can potentially experience when opening a new factory in Poland. </w:t>
      </w:r>
    </w:p>
    <w:p w14:paraId="14E3489E" w14:textId="6E658A72" w:rsidR="00111DC4" w:rsidRPr="005F7C56" w:rsidRDefault="00111DC4" w:rsidP="005F7C56">
      <w:pPr>
        <w:spacing w:line="360" w:lineRule="auto"/>
        <w:jc w:val="both"/>
        <w:rPr>
          <w:rFonts w:ascii="Arial" w:hAnsi="Arial" w:cs="Arial"/>
          <w:sz w:val="22"/>
          <w:szCs w:val="22"/>
        </w:rPr>
      </w:pPr>
    </w:p>
    <w:p w14:paraId="44C6D8D0" w14:textId="30F908A2" w:rsidR="00436DAF" w:rsidRPr="005F7C56" w:rsidRDefault="00111DC4" w:rsidP="005F7C56">
      <w:pPr>
        <w:spacing w:line="360" w:lineRule="auto"/>
        <w:jc w:val="both"/>
        <w:rPr>
          <w:rFonts w:ascii="Arial" w:hAnsi="Arial" w:cs="Arial"/>
          <w:sz w:val="22"/>
          <w:szCs w:val="22"/>
        </w:rPr>
      </w:pPr>
      <w:r w:rsidRPr="005F7C56">
        <w:rPr>
          <w:rFonts w:ascii="Arial" w:hAnsi="Arial" w:cs="Arial"/>
          <w:sz w:val="22"/>
          <w:szCs w:val="22"/>
        </w:rPr>
        <w:t xml:space="preserve">Moreover, an </w:t>
      </w:r>
      <w:r w:rsidR="00436DAF" w:rsidRPr="005F7C56">
        <w:rPr>
          <w:rFonts w:ascii="Arial" w:hAnsi="Arial" w:cs="Arial"/>
          <w:sz w:val="22"/>
          <w:szCs w:val="22"/>
        </w:rPr>
        <w:t>inclusive introduction to the context of international business</w:t>
      </w:r>
      <w:r w:rsidR="004442CF" w:rsidRPr="005F7C56">
        <w:rPr>
          <w:rFonts w:ascii="Arial" w:hAnsi="Arial" w:cs="Arial"/>
          <w:sz w:val="22"/>
          <w:szCs w:val="22"/>
        </w:rPr>
        <w:t>,</w:t>
      </w:r>
      <w:r w:rsidR="00436DAF" w:rsidRPr="005F7C56">
        <w:rPr>
          <w:rFonts w:ascii="Arial" w:hAnsi="Arial" w:cs="Arial"/>
          <w:sz w:val="22"/>
          <w:szCs w:val="22"/>
        </w:rPr>
        <w:t xml:space="preserve"> environmental analysis and organi</w:t>
      </w:r>
      <w:r w:rsidRPr="005F7C56">
        <w:rPr>
          <w:rFonts w:ascii="Arial" w:hAnsi="Arial" w:cs="Arial"/>
          <w:sz w:val="22"/>
          <w:szCs w:val="22"/>
        </w:rPr>
        <w:t>s</w:t>
      </w:r>
      <w:r w:rsidR="00436DAF" w:rsidRPr="005F7C56">
        <w:rPr>
          <w:rFonts w:ascii="Arial" w:hAnsi="Arial" w:cs="Arial"/>
          <w:sz w:val="22"/>
          <w:szCs w:val="22"/>
        </w:rPr>
        <w:t>ational strategy</w:t>
      </w:r>
      <w:r w:rsidRPr="005F7C56">
        <w:rPr>
          <w:rFonts w:ascii="Arial" w:hAnsi="Arial" w:cs="Arial"/>
          <w:sz w:val="22"/>
          <w:szCs w:val="22"/>
        </w:rPr>
        <w:t xml:space="preserve"> will be outlined. This report will conclude by providing appropriate strategies to enable Aston Martin to </w:t>
      </w:r>
      <w:r w:rsidR="004442CF" w:rsidRPr="005F7C56">
        <w:rPr>
          <w:rFonts w:ascii="Arial" w:hAnsi="Arial" w:cs="Arial"/>
          <w:sz w:val="22"/>
          <w:szCs w:val="22"/>
        </w:rPr>
        <w:t xml:space="preserve">increase their market share while reducing production, </w:t>
      </w:r>
      <w:proofErr w:type="gramStart"/>
      <w:r w:rsidR="004442CF" w:rsidRPr="005F7C56">
        <w:rPr>
          <w:rFonts w:ascii="Arial" w:hAnsi="Arial" w:cs="Arial"/>
          <w:sz w:val="22"/>
          <w:szCs w:val="22"/>
        </w:rPr>
        <w:t>distribution</w:t>
      </w:r>
      <w:proofErr w:type="gramEnd"/>
      <w:r w:rsidR="004442CF" w:rsidRPr="005F7C56">
        <w:rPr>
          <w:rFonts w:ascii="Arial" w:hAnsi="Arial" w:cs="Arial"/>
          <w:sz w:val="22"/>
          <w:szCs w:val="22"/>
        </w:rPr>
        <w:t xml:space="preserve"> and workforce costs</w:t>
      </w:r>
      <w:r w:rsidRPr="005F7C56">
        <w:rPr>
          <w:rFonts w:ascii="Arial" w:hAnsi="Arial" w:cs="Arial"/>
          <w:sz w:val="22"/>
          <w:szCs w:val="22"/>
        </w:rPr>
        <w:t xml:space="preserve">. </w:t>
      </w:r>
    </w:p>
    <w:p w14:paraId="4DEE81E5" w14:textId="51F9FD8A" w:rsidR="00D10530" w:rsidRPr="005F7C56" w:rsidRDefault="00D10530" w:rsidP="005F7C56">
      <w:pPr>
        <w:spacing w:line="360" w:lineRule="auto"/>
        <w:jc w:val="both"/>
        <w:rPr>
          <w:rFonts w:ascii="Arial" w:hAnsi="Arial" w:cs="Arial"/>
          <w:sz w:val="22"/>
          <w:szCs w:val="22"/>
        </w:rPr>
      </w:pPr>
    </w:p>
    <w:p w14:paraId="7E807EAE" w14:textId="28D01164" w:rsidR="00D10530" w:rsidRPr="005F7C56" w:rsidRDefault="00D10530" w:rsidP="005F7C56">
      <w:pPr>
        <w:spacing w:line="360" w:lineRule="auto"/>
        <w:jc w:val="both"/>
        <w:rPr>
          <w:rFonts w:ascii="Arial" w:hAnsi="Arial" w:cs="Arial"/>
          <w:b/>
          <w:bCs/>
          <w:sz w:val="22"/>
          <w:szCs w:val="22"/>
        </w:rPr>
      </w:pPr>
      <w:r w:rsidRPr="005F7C56">
        <w:rPr>
          <w:rFonts w:ascii="Arial" w:hAnsi="Arial" w:cs="Arial"/>
          <w:b/>
          <w:bCs/>
          <w:sz w:val="22"/>
          <w:szCs w:val="22"/>
        </w:rPr>
        <w:t>International business</w:t>
      </w:r>
    </w:p>
    <w:p w14:paraId="5137E186" w14:textId="75878845" w:rsidR="001E0901" w:rsidRPr="005F7C56" w:rsidRDefault="001E0901" w:rsidP="005F7C56">
      <w:pPr>
        <w:spacing w:line="360" w:lineRule="auto"/>
        <w:jc w:val="both"/>
        <w:rPr>
          <w:rFonts w:ascii="Arial" w:hAnsi="Arial" w:cs="Arial"/>
          <w:b/>
          <w:bCs/>
          <w:sz w:val="22"/>
          <w:szCs w:val="22"/>
        </w:rPr>
      </w:pPr>
    </w:p>
    <w:p w14:paraId="6B83BBBF" w14:textId="1F7FE7F5" w:rsidR="001E0901" w:rsidRPr="005F7C56" w:rsidRDefault="001E0901" w:rsidP="005F7C56">
      <w:pPr>
        <w:spacing w:line="360" w:lineRule="auto"/>
        <w:jc w:val="both"/>
        <w:rPr>
          <w:rFonts w:ascii="Arial" w:hAnsi="Arial" w:cs="Arial"/>
          <w:sz w:val="22"/>
          <w:szCs w:val="22"/>
        </w:rPr>
      </w:pPr>
      <w:r w:rsidRPr="005F7C56">
        <w:rPr>
          <w:rFonts w:ascii="Arial" w:hAnsi="Arial" w:cs="Arial"/>
          <w:sz w:val="22"/>
          <w:szCs w:val="22"/>
        </w:rPr>
        <w:t>Pressing global problems such as poverty, human rights violations and climate change have put more pressure on multinational enterprises to make a positive impact through international business</w:t>
      </w:r>
      <w:r w:rsidR="00B1378F" w:rsidRPr="005F7C56">
        <w:rPr>
          <w:rFonts w:ascii="Arial" w:hAnsi="Arial" w:cs="Arial"/>
          <w:sz w:val="22"/>
          <w:szCs w:val="22"/>
        </w:rPr>
        <w:t xml:space="preserve"> (</w:t>
      </w:r>
      <w:r w:rsidR="00B1378F" w:rsidRPr="005F7C56">
        <w:rPr>
          <w:rFonts w:ascii="Arial" w:hAnsi="Arial" w:cs="Arial"/>
          <w:color w:val="000000" w:themeColor="text1"/>
          <w:sz w:val="22"/>
          <w:szCs w:val="22"/>
          <w:shd w:val="clear" w:color="auto" w:fill="FFFFFF"/>
        </w:rPr>
        <w:t>Peng</w:t>
      </w:r>
      <w:r w:rsidR="00B1378F" w:rsidRPr="005F7C56">
        <w:rPr>
          <w:rFonts w:ascii="Arial" w:hAnsi="Arial" w:cs="Arial"/>
          <w:color w:val="000000" w:themeColor="text1"/>
          <w:sz w:val="22"/>
          <w:szCs w:val="22"/>
          <w:shd w:val="clear" w:color="auto" w:fill="FFFFFF"/>
        </w:rPr>
        <w:t xml:space="preserve"> and </w:t>
      </w:r>
      <w:r w:rsidR="00B1378F" w:rsidRPr="005F7C56">
        <w:rPr>
          <w:rFonts w:ascii="Arial" w:hAnsi="Arial" w:cs="Arial"/>
          <w:color w:val="000000" w:themeColor="text1"/>
          <w:sz w:val="22"/>
          <w:szCs w:val="22"/>
          <w:shd w:val="clear" w:color="auto" w:fill="FFFFFF"/>
        </w:rPr>
        <w:t>Meyer,</w:t>
      </w:r>
      <w:r w:rsidR="00B1378F" w:rsidRPr="005F7C56">
        <w:rPr>
          <w:rFonts w:ascii="Arial" w:hAnsi="Arial" w:cs="Arial"/>
          <w:color w:val="000000" w:themeColor="text1"/>
          <w:sz w:val="22"/>
          <w:szCs w:val="22"/>
          <w:shd w:val="clear" w:color="auto" w:fill="FFFFFF"/>
        </w:rPr>
        <w:t xml:space="preserve"> </w:t>
      </w:r>
      <w:r w:rsidR="00B1378F" w:rsidRPr="005F7C56">
        <w:rPr>
          <w:rFonts w:ascii="Arial" w:hAnsi="Arial" w:cs="Arial"/>
          <w:color w:val="000000" w:themeColor="text1"/>
          <w:sz w:val="22"/>
          <w:szCs w:val="22"/>
          <w:shd w:val="clear" w:color="auto" w:fill="FFFFFF"/>
        </w:rPr>
        <w:t>2016).</w:t>
      </w:r>
      <w:r w:rsidR="00B1378F" w:rsidRPr="005F7C56">
        <w:rPr>
          <w:rFonts w:ascii="Arial" w:hAnsi="Arial" w:cs="Arial"/>
          <w:color w:val="000000" w:themeColor="text1"/>
          <w:sz w:val="22"/>
          <w:szCs w:val="22"/>
          <w:shd w:val="clear" w:color="auto" w:fill="FFFFFF"/>
        </w:rPr>
        <w:t xml:space="preserve"> </w:t>
      </w:r>
      <w:r w:rsidRPr="005F7C56">
        <w:rPr>
          <w:rFonts w:ascii="Arial" w:hAnsi="Arial" w:cs="Arial"/>
          <w:sz w:val="22"/>
          <w:szCs w:val="22"/>
        </w:rPr>
        <w:t xml:space="preserve">Companies are encouraged to play a key role in </w:t>
      </w:r>
      <w:r w:rsidR="006056EC" w:rsidRPr="005F7C56">
        <w:rPr>
          <w:rFonts w:ascii="Arial" w:hAnsi="Arial" w:cs="Arial"/>
          <w:sz w:val="22"/>
          <w:szCs w:val="22"/>
        </w:rPr>
        <w:t xml:space="preserve">the </w:t>
      </w:r>
      <w:r w:rsidRPr="005F7C56">
        <w:rPr>
          <w:rFonts w:ascii="Arial" w:hAnsi="Arial" w:cs="Arial"/>
          <w:sz w:val="22"/>
          <w:szCs w:val="22"/>
        </w:rPr>
        <w:t xml:space="preserve">international business environment and contribute to a more sustainable development as they have </w:t>
      </w:r>
      <w:r w:rsidR="006056EC" w:rsidRPr="005F7C56">
        <w:rPr>
          <w:rFonts w:ascii="Arial" w:hAnsi="Arial" w:cs="Arial"/>
          <w:sz w:val="22"/>
          <w:szCs w:val="22"/>
        </w:rPr>
        <w:t xml:space="preserve">more </w:t>
      </w:r>
      <w:r w:rsidRPr="005F7C56">
        <w:rPr>
          <w:rFonts w:ascii="Arial" w:hAnsi="Arial" w:cs="Arial"/>
          <w:sz w:val="22"/>
          <w:szCs w:val="22"/>
        </w:rPr>
        <w:t xml:space="preserve">power to influence a wide range </w:t>
      </w:r>
      <w:r w:rsidR="006056EC" w:rsidRPr="005F7C56">
        <w:rPr>
          <w:rFonts w:ascii="Arial" w:hAnsi="Arial" w:cs="Arial"/>
          <w:sz w:val="22"/>
          <w:szCs w:val="22"/>
        </w:rPr>
        <w:t xml:space="preserve">of stakeholders and institutional context in both home countries and host countries and therefore, tackle issues </w:t>
      </w:r>
      <w:r w:rsidR="004442CF" w:rsidRPr="005F7C56">
        <w:rPr>
          <w:rFonts w:ascii="Arial" w:hAnsi="Arial" w:cs="Arial"/>
          <w:sz w:val="22"/>
          <w:szCs w:val="22"/>
        </w:rPr>
        <w:t>at</w:t>
      </w:r>
      <w:r w:rsidR="006056EC" w:rsidRPr="005F7C56">
        <w:rPr>
          <w:rFonts w:ascii="Arial" w:hAnsi="Arial" w:cs="Arial"/>
          <w:sz w:val="22"/>
          <w:szCs w:val="22"/>
        </w:rPr>
        <w:t xml:space="preserve"> global scale (</w:t>
      </w:r>
      <w:proofErr w:type="spellStart"/>
      <w:r w:rsidR="006056EC" w:rsidRPr="005F7C56">
        <w:rPr>
          <w:rFonts w:ascii="Arial" w:hAnsi="Arial" w:cs="Arial"/>
          <w:sz w:val="22"/>
          <w:szCs w:val="22"/>
        </w:rPr>
        <w:t>Tulder</w:t>
      </w:r>
      <w:proofErr w:type="spellEnd"/>
      <w:r w:rsidR="006056EC" w:rsidRPr="005F7C56">
        <w:rPr>
          <w:rFonts w:ascii="Arial" w:hAnsi="Arial" w:cs="Arial"/>
          <w:sz w:val="22"/>
          <w:szCs w:val="22"/>
        </w:rPr>
        <w:t xml:space="preserve"> and Kolk, 2010). </w:t>
      </w:r>
    </w:p>
    <w:p w14:paraId="53093A43" w14:textId="22B71894" w:rsidR="001E0901" w:rsidRPr="005F7C56" w:rsidRDefault="001E0901" w:rsidP="005F7C56">
      <w:pPr>
        <w:spacing w:line="360" w:lineRule="auto"/>
        <w:jc w:val="both"/>
        <w:rPr>
          <w:rFonts w:ascii="Arial" w:hAnsi="Arial" w:cs="Arial"/>
          <w:b/>
          <w:bCs/>
          <w:sz w:val="22"/>
          <w:szCs w:val="22"/>
        </w:rPr>
      </w:pPr>
    </w:p>
    <w:p w14:paraId="6536BB7B" w14:textId="749D3FA2" w:rsidR="001E0901" w:rsidRPr="005F7C56" w:rsidRDefault="00FA55AE" w:rsidP="005F7C56">
      <w:pPr>
        <w:spacing w:line="360" w:lineRule="auto"/>
        <w:jc w:val="both"/>
        <w:rPr>
          <w:rFonts w:ascii="Arial" w:hAnsi="Arial" w:cs="Arial"/>
          <w:sz w:val="22"/>
          <w:szCs w:val="22"/>
        </w:rPr>
      </w:pPr>
      <w:r w:rsidRPr="005F7C56">
        <w:rPr>
          <w:rFonts w:ascii="Arial" w:hAnsi="Arial" w:cs="Arial"/>
          <w:sz w:val="22"/>
          <w:szCs w:val="22"/>
        </w:rPr>
        <w:t>Companies doing international business have a big potential in playing an active role in solving some global problems and their presence has been crucial in the research of corporate social responsibility (CSR) initiatives</w:t>
      </w:r>
      <w:r w:rsidR="00B1378F" w:rsidRPr="005F7C56">
        <w:rPr>
          <w:rFonts w:ascii="Arial" w:hAnsi="Arial" w:cs="Arial"/>
          <w:sz w:val="22"/>
          <w:szCs w:val="22"/>
        </w:rPr>
        <w:t xml:space="preserve"> (</w:t>
      </w:r>
      <w:r w:rsidR="00B1378F" w:rsidRPr="005F7C56">
        <w:rPr>
          <w:rFonts w:ascii="Arial" w:hAnsi="Arial" w:cs="Arial"/>
          <w:color w:val="000000" w:themeColor="text1"/>
          <w:sz w:val="22"/>
          <w:szCs w:val="22"/>
          <w:shd w:val="clear" w:color="auto" w:fill="FFFFFF"/>
        </w:rPr>
        <w:t>Rugman</w:t>
      </w:r>
      <w:r w:rsidR="00B1378F" w:rsidRPr="005F7C56">
        <w:rPr>
          <w:rFonts w:ascii="Arial" w:hAnsi="Arial" w:cs="Arial"/>
          <w:color w:val="000000" w:themeColor="text1"/>
          <w:sz w:val="22"/>
          <w:szCs w:val="22"/>
          <w:shd w:val="clear" w:color="auto" w:fill="FFFFFF"/>
        </w:rPr>
        <w:t xml:space="preserve"> and</w:t>
      </w:r>
      <w:r w:rsidR="00B1378F" w:rsidRPr="005F7C56">
        <w:rPr>
          <w:rFonts w:ascii="Arial" w:hAnsi="Arial" w:cs="Arial"/>
          <w:color w:val="000000" w:themeColor="text1"/>
          <w:sz w:val="22"/>
          <w:szCs w:val="22"/>
          <w:shd w:val="clear" w:color="auto" w:fill="FFFFFF"/>
        </w:rPr>
        <w:t xml:space="preserve"> Collinson,</w:t>
      </w:r>
      <w:r w:rsidR="00B1378F" w:rsidRPr="005F7C56">
        <w:rPr>
          <w:rFonts w:ascii="Arial" w:hAnsi="Arial" w:cs="Arial"/>
          <w:color w:val="000000" w:themeColor="text1"/>
          <w:sz w:val="22"/>
          <w:szCs w:val="22"/>
          <w:shd w:val="clear" w:color="auto" w:fill="FFFFFF"/>
        </w:rPr>
        <w:t xml:space="preserve"> </w:t>
      </w:r>
      <w:r w:rsidR="00B1378F" w:rsidRPr="005F7C56">
        <w:rPr>
          <w:rFonts w:ascii="Arial" w:hAnsi="Arial" w:cs="Arial"/>
          <w:color w:val="000000" w:themeColor="text1"/>
          <w:sz w:val="22"/>
          <w:szCs w:val="22"/>
          <w:shd w:val="clear" w:color="auto" w:fill="FFFFFF"/>
        </w:rPr>
        <w:t>2012). </w:t>
      </w:r>
    </w:p>
    <w:p w14:paraId="03CAAC97" w14:textId="114BD6A1" w:rsidR="001E0901" w:rsidRPr="005F7C56" w:rsidRDefault="001E0901" w:rsidP="005F7C56">
      <w:pPr>
        <w:spacing w:line="360" w:lineRule="auto"/>
        <w:jc w:val="both"/>
        <w:rPr>
          <w:rFonts w:ascii="Arial" w:hAnsi="Arial" w:cs="Arial"/>
          <w:b/>
          <w:bCs/>
          <w:sz w:val="22"/>
          <w:szCs w:val="22"/>
        </w:rPr>
      </w:pPr>
    </w:p>
    <w:p w14:paraId="257593B0" w14:textId="73505D80" w:rsidR="001E0901" w:rsidRPr="005F7C56" w:rsidRDefault="000D4392" w:rsidP="005F7C56">
      <w:pPr>
        <w:spacing w:line="360" w:lineRule="auto"/>
        <w:jc w:val="both"/>
        <w:rPr>
          <w:rFonts w:ascii="Arial" w:hAnsi="Arial" w:cs="Arial"/>
          <w:sz w:val="22"/>
          <w:szCs w:val="22"/>
        </w:rPr>
      </w:pPr>
      <w:r w:rsidRPr="005F7C56">
        <w:rPr>
          <w:rFonts w:ascii="Arial" w:hAnsi="Arial" w:cs="Arial"/>
          <w:sz w:val="22"/>
          <w:szCs w:val="22"/>
        </w:rPr>
        <w:lastRenderedPageBreak/>
        <w:t>The globalisation era continues to unfold each year and companies are learning to better balance their day-to-day business strategies</w:t>
      </w:r>
      <w:r w:rsidR="00FF2C69" w:rsidRPr="005F7C56">
        <w:rPr>
          <w:rFonts w:ascii="Arial" w:hAnsi="Arial" w:cs="Arial"/>
          <w:sz w:val="22"/>
          <w:szCs w:val="22"/>
        </w:rPr>
        <w:t>,</w:t>
      </w:r>
      <w:r w:rsidRPr="005F7C56">
        <w:rPr>
          <w:rFonts w:ascii="Arial" w:hAnsi="Arial" w:cs="Arial"/>
          <w:sz w:val="22"/>
          <w:szCs w:val="22"/>
        </w:rPr>
        <w:t xml:space="preserve"> as well as broader CSR considerations in</w:t>
      </w:r>
      <w:r w:rsidR="00E11E9B" w:rsidRPr="005F7C56">
        <w:rPr>
          <w:rFonts w:ascii="Arial" w:hAnsi="Arial" w:cs="Arial"/>
          <w:sz w:val="22"/>
          <w:szCs w:val="22"/>
        </w:rPr>
        <w:t xml:space="preserve"> </w:t>
      </w:r>
      <w:r w:rsidRPr="005F7C56">
        <w:rPr>
          <w:rFonts w:ascii="Arial" w:hAnsi="Arial" w:cs="Arial"/>
          <w:sz w:val="22"/>
          <w:szCs w:val="22"/>
        </w:rPr>
        <w:t>developing countries</w:t>
      </w:r>
      <w:r w:rsidR="00FF2C69" w:rsidRPr="005F7C56">
        <w:rPr>
          <w:rFonts w:ascii="Arial" w:hAnsi="Arial" w:cs="Arial"/>
          <w:sz w:val="22"/>
          <w:szCs w:val="22"/>
        </w:rPr>
        <w:t xml:space="preserve"> (Peng, </w:t>
      </w:r>
      <w:proofErr w:type="gramStart"/>
      <w:r w:rsidR="00FF2C69" w:rsidRPr="005F7C56">
        <w:rPr>
          <w:rFonts w:ascii="Arial" w:hAnsi="Arial" w:cs="Arial"/>
          <w:sz w:val="22"/>
          <w:szCs w:val="22"/>
        </w:rPr>
        <w:t>Wang</w:t>
      </w:r>
      <w:proofErr w:type="gramEnd"/>
      <w:r w:rsidR="00FF2C69" w:rsidRPr="005F7C56">
        <w:rPr>
          <w:rFonts w:ascii="Arial" w:hAnsi="Arial" w:cs="Arial"/>
          <w:sz w:val="22"/>
          <w:szCs w:val="22"/>
        </w:rPr>
        <w:t xml:space="preserve"> and Jiang, 2008). </w:t>
      </w:r>
    </w:p>
    <w:p w14:paraId="3B6F27C3" w14:textId="32554313" w:rsidR="00FF2C69" w:rsidRPr="005F7C56" w:rsidRDefault="00FF2C69" w:rsidP="005F7C56">
      <w:pPr>
        <w:spacing w:line="360" w:lineRule="auto"/>
        <w:jc w:val="both"/>
        <w:rPr>
          <w:rFonts w:ascii="Arial" w:hAnsi="Arial" w:cs="Arial"/>
          <w:sz w:val="22"/>
          <w:szCs w:val="22"/>
        </w:rPr>
      </w:pPr>
    </w:p>
    <w:p w14:paraId="7DDE33D5" w14:textId="1E6852C7" w:rsidR="001E0901" w:rsidRPr="005F7C56" w:rsidRDefault="00B9649B" w:rsidP="005F7C56">
      <w:pPr>
        <w:spacing w:line="360" w:lineRule="auto"/>
        <w:jc w:val="both"/>
        <w:rPr>
          <w:rFonts w:ascii="Arial" w:hAnsi="Arial" w:cs="Arial"/>
          <w:sz w:val="22"/>
          <w:szCs w:val="22"/>
        </w:rPr>
      </w:pPr>
      <w:r w:rsidRPr="005F7C56">
        <w:rPr>
          <w:rFonts w:ascii="Arial" w:hAnsi="Arial" w:cs="Arial"/>
          <w:sz w:val="22"/>
          <w:szCs w:val="22"/>
        </w:rPr>
        <w:t xml:space="preserve">Only by thoroughly analysing and understanding the business environment in the chosen country through political, economic, social, technological, environmental, </w:t>
      </w:r>
      <w:proofErr w:type="gramStart"/>
      <w:r w:rsidRPr="005F7C56">
        <w:rPr>
          <w:rFonts w:ascii="Arial" w:hAnsi="Arial" w:cs="Arial"/>
          <w:sz w:val="22"/>
          <w:szCs w:val="22"/>
        </w:rPr>
        <w:t>ethical</w:t>
      </w:r>
      <w:proofErr w:type="gramEnd"/>
      <w:r w:rsidRPr="005F7C56">
        <w:rPr>
          <w:rFonts w:ascii="Arial" w:hAnsi="Arial" w:cs="Arial"/>
          <w:sz w:val="22"/>
          <w:szCs w:val="22"/>
        </w:rPr>
        <w:t xml:space="preserve"> and legal </w:t>
      </w:r>
      <w:r w:rsidR="00AC4283" w:rsidRPr="005F7C56">
        <w:rPr>
          <w:rFonts w:ascii="Arial" w:hAnsi="Arial" w:cs="Arial"/>
          <w:sz w:val="22"/>
          <w:szCs w:val="22"/>
        </w:rPr>
        <w:t>lenses</w:t>
      </w:r>
      <w:r w:rsidRPr="005F7C56">
        <w:rPr>
          <w:rFonts w:ascii="Arial" w:hAnsi="Arial" w:cs="Arial"/>
          <w:sz w:val="22"/>
          <w:szCs w:val="22"/>
        </w:rPr>
        <w:t>, multinational companies can design the necessary entry strategies, manage stakeholder relationships and adjust the product portfolio in order to be successful (</w:t>
      </w:r>
      <w:proofErr w:type="spellStart"/>
      <w:r w:rsidRPr="005F7C56">
        <w:rPr>
          <w:rFonts w:ascii="Arial" w:hAnsi="Arial" w:cs="Arial"/>
          <w:sz w:val="22"/>
          <w:szCs w:val="22"/>
        </w:rPr>
        <w:t>Pinkse</w:t>
      </w:r>
      <w:proofErr w:type="spellEnd"/>
      <w:r w:rsidRPr="005F7C56">
        <w:rPr>
          <w:rFonts w:ascii="Arial" w:hAnsi="Arial" w:cs="Arial"/>
          <w:sz w:val="22"/>
          <w:szCs w:val="22"/>
        </w:rPr>
        <w:t xml:space="preserve">, </w:t>
      </w:r>
      <w:proofErr w:type="spellStart"/>
      <w:r w:rsidRPr="005F7C56">
        <w:rPr>
          <w:rFonts w:ascii="Arial" w:hAnsi="Arial" w:cs="Arial"/>
          <w:sz w:val="22"/>
          <w:szCs w:val="22"/>
        </w:rPr>
        <w:t>Kuss</w:t>
      </w:r>
      <w:proofErr w:type="spellEnd"/>
      <w:r w:rsidRPr="005F7C56">
        <w:rPr>
          <w:rFonts w:ascii="Arial" w:hAnsi="Arial" w:cs="Arial"/>
          <w:sz w:val="22"/>
          <w:szCs w:val="22"/>
        </w:rPr>
        <w:t xml:space="preserve"> and Hoffman, 2010). </w:t>
      </w:r>
    </w:p>
    <w:p w14:paraId="13173CFF" w14:textId="7D8BC8C4" w:rsidR="001E0901" w:rsidRPr="005F7C56" w:rsidRDefault="001E0901" w:rsidP="005F7C56">
      <w:pPr>
        <w:spacing w:line="360" w:lineRule="auto"/>
        <w:jc w:val="both"/>
        <w:rPr>
          <w:rFonts w:ascii="Arial" w:hAnsi="Arial" w:cs="Arial"/>
          <w:b/>
          <w:bCs/>
          <w:sz w:val="22"/>
          <w:szCs w:val="22"/>
        </w:rPr>
      </w:pPr>
    </w:p>
    <w:p w14:paraId="3A43F14E" w14:textId="5A23D3F1" w:rsidR="00AC4283" w:rsidRPr="005F7C56" w:rsidRDefault="00AC4283" w:rsidP="005F7C56">
      <w:pPr>
        <w:spacing w:line="360" w:lineRule="auto"/>
        <w:jc w:val="both"/>
        <w:rPr>
          <w:rFonts w:ascii="Arial" w:hAnsi="Arial" w:cs="Arial"/>
          <w:sz w:val="22"/>
          <w:szCs w:val="22"/>
        </w:rPr>
      </w:pPr>
      <w:r w:rsidRPr="005F7C56">
        <w:rPr>
          <w:rFonts w:ascii="Arial" w:hAnsi="Arial" w:cs="Arial"/>
          <w:sz w:val="22"/>
          <w:szCs w:val="22"/>
        </w:rPr>
        <w:t xml:space="preserve">Consequently, exploring and understanding both the macro-environment or the general forces and trends impacting Poland, as well as the micro-environment or all the individuals affecting Aston Martin directly and </w:t>
      </w:r>
      <w:r w:rsidR="002531A0" w:rsidRPr="005F7C56">
        <w:rPr>
          <w:rFonts w:ascii="Arial" w:hAnsi="Arial" w:cs="Arial"/>
          <w:sz w:val="22"/>
          <w:szCs w:val="22"/>
        </w:rPr>
        <w:t>in</w:t>
      </w:r>
      <w:r w:rsidRPr="005F7C56">
        <w:rPr>
          <w:rFonts w:ascii="Arial" w:hAnsi="Arial" w:cs="Arial"/>
          <w:sz w:val="22"/>
          <w:szCs w:val="22"/>
        </w:rPr>
        <w:t xml:space="preserve">directly such as customers, intermediaries, </w:t>
      </w:r>
      <w:proofErr w:type="gramStart"/>
      <w:r w:rsidRPr="005F7C56">
        <w:rPr>
          <w:rFonts w:ascii="Arial" w:hAnsi="Arial" w:cs="Arial"/>
          <w:sz w:val="22"/>
          <w:szCs w:val="22"/>
        </w:rPr>
        <w:t>suppliers</w:t>
      </w:r>
      <w:proofErr w:type="gramEnd"/>
      <w:r w:rsidRPr="005F7C56">
        <w:rPr>
          <w:rFonts w:ascii="Arial" w:hAnsi="Arial" w:cs="Arial"/>
          <w:sz w:val="22"/>
          <w:szCs w:val="22"/>
        </w:rPr>
        <w:t xml:space="preserve"> and stakeholders, </w:t>
      </w:r>
      <w:r w:rsidR="002531A0" w:rsidRPr="005F7C56">
        <w:rPr>
          <w:rFonts w:ascii="Arial" w:hAnsi="Arial" w:cs="Arial"/>
          <w:sz w:val="22"/>
          <w:szCs w:val="22"/>
        </w:rPr>
        <w:t xml:space="preserve">will be crucial for </w:t>
      </w:r>
      <w:r w:rsidRPr="005F7C56">
        <w:rPr>
          <w:rFonts w:ascii="Arial" w:hAnsi="Arial" w:cs="Arial"/>
          <w:sz w:val="22"/>
          <w:szCs w:val="22"/>
        </w:rPr>
        <w:t xml:space="preserve">this report </w:t>
      </w:r>
      <w:r w:rsidR="002531A0" w:rsidRPr="005F7C56">
        <w:rPr>
          <w:rFonts w:ascii="Arial" w:hAnsi="Arial" w:cs="Arial"/>
          <w:sz w:val="22"/>
          <w:szCs w:val="22"/>
        </w:rPr>
        <w:t>to</w:t>
      </w:r>
      <w:r w:rsidRPr="005F7C56">
        <w:rPr>
          <w:rFonts w:ascii="Arial" w:hAnsi="Arial" w:cs="Arial"/>
          <w:sz w:val="22"/>
          <w:szCs w:val="22"/>
        </w:rPr>
        <w:t xml:space="preserve"> outline the challenges and limitation</w:t>
      </w:r>
      <w:r w:rsidR="002531A0" w:rsidRPr="005F7C56">
        <w:rPr>
          <w:rFonts w:ascii="Arial" w:hAnsi="Arial" w:cs="Arial"/>
          <w:sz w:val="22"/>
          <w:szCs w:val="22"/>
        </w:rPr>
        <w:t>s</w:t>
      </w:r>
      <w:r w:rsidRPr="005F7C56">
        <w:rPr>
          <w:rFonts w:ascii="Arial" w:hAnsi="Arial" w:cs="Arial"/>
          <w:sz w:val="22"/>
          <w:szCs w:val="22"/>
        </w:rPr>
        <w:t xml:space="preserve"> for opening a new</w:t>
      </w:r>
      <w:r w:rsidR="002D60D3" w:rsidRPr="005F7C56">
        <w:rPr>
          <w:rFonts w:ascii="Arial" w:hAnsi="Arial" w:cs="Arial"/>
          <w:sz w:val="22"/>
          <w:szCs w:val="22"/>
        </w:rPr>
        <w:t xml:space="preserve"> production</w:t>
      </w:r>
      <w:r w:rsidRPr="005F7C56">
        <w:rPr>
          <w:rFonts w:ascii="Arial" w:hAnsi="Arial" w:cs="Arial"/>
          <w:sz w:val="22"/>
          <w:szCs w:val="22"/>
        </w:rPr>
        <w:t xml:space="preserve"> factory in Poland</w:t>
      </w:r>
      <w:r w:rsidR="00B1378F" w:rsidRPr="005F7C56">
        <w:rPr>
          <w:rFonts w:ascii="Arial" w:hAnsi="Arial" w:cs="Arial"/>
          <w:sz w:val="22"/>
          <w:szCs w:val="22"/>
        </w:rPr>
        <w:t xml:space="preserve"> (</w:t>
      </w:r>
      <w:r w:rsidR="00B1378F" w:rsidRPr="005F7C56">
        <w:rPr>
          <w:rFonts w:ascii="Arial" w:hAnsi="Arial" w:cs="Arial"/>
          <w:color w:val="000000" w:themeColor="text1"/>
          <w:sz w:val="22"/>
          <w:szCs w:val="22"/>
          <w:shd w:val="clear" w:color="auto" w:fill="FFFFFF"/>
        </w:rPr>
        <w:t xml:space="preserve">Bennett, </w:t>
      </w:r>
      <w:r w:rsidR="00B1378F" w:rsidRPr="005F7C56">
        <w:rPr>
          <w:rFonts w:ascii="Arial" w:hAnsi="Arial" w:cs="Arial"/>
          <w:color w:val="000000" w:themeColor="text1"/>
          <w:sz w:val="22"/>
          <w:szCs w:val="22"/>
          <w:shd w:val="clear" w:color="auto" w:fill="FFFFFF"/>
        </w:rPr>
        <w:t>1</w:t>
      </w:r>
      <w:r w:rsidR="00B1378F" w:rsidRPr="005F7C56">
        <w:rPr>
          <w:rFonts w:ascii="Arial" w:hAnsi="Arial" w:cs="Arial"/>
          <w:color w:val="000000" w:themeColor="text1"/>
          <w:sz w:val="22"/>
          <w:szCs w:val="22"/>
          <w:shd w:val="clear" w:color="auto" w:fill="FFFFFF"/>
        </w:rPr>
        <w:t>996). </w:t>
      </w:r>
    </w:p>
    <w:p w14:paraId="3D307F96" w14:textId="77777777" w:rsidR="002D60D3" w:rsidRPr="005F7C56" w:rsidRDefault="002D60D3" w:rsidP="005F7C56">
      <w:pPr>
        <w:spacing w:line="360" w:lineRule="auto"/>
        <w:jc w:val="both"/>
        <w:rPr>
          <w:rFonts w:ascii="Arial" w:hAnsi="Arial" w:cs="Arial"/>
          <w:sz w:val="22"/>
          <w:szCs w:val="22"/>
        </w:rPr>
      </w:pPr>
    </w:p>
    <w:p w14:paraId="5344E4CD" w14:textId="3660DDFA" w:rsidR="00AC4283" w:rsidRPr="005F7C56" w:rsidRDefault="008603E8" w:rsidP="005F7C56">
      <w:pPr>
        <w:spacing w:line="360" w:lineRule="auto"/>
        <w:jc w:val="both"/>
        <w:rPr>
          <w:rFonts w:ascii="Arial" w:hAnsi="Arial" w:cs="Arial"/>
          <w:sz w:val="22"/>
          <w:szCs w:val="22"/>
        </w:rPr>
      </w:pPr>
      <w:r w:rsidRPr="005F7C56">
        <w:rPr>
          <w:rFonts w:ascii="Arial" w:hAnsi="Arial" w:cs="Arial"/>
          <w:sz w:val="22"/>
          <w:szCs w:val="22"/>
        </w:rPr>
        <w:t>The continuous monitoring and analysis of the international macro-environment is essential in designing a strong strategy for the enterprise internationalisation. Depending on how much the international macro-environment is affecting the company, this is an important factor which ultimately can decide whether branching out in foreign markets will be successful (Drabik, 2022).</w:t>
      </w:r>
    </w:p>
    <w:p w14:paraId="2D3752A7" w14:textId="6D1FF095" w:rsidR="00AC4283" w:rsidRPr="005F7C56" w:rsidRDefault="00AC4283" w:rsidP="005F7C56">
      <w:pPr>
        <w:spacing w:line="360" w:lineRule="auto"/>
        <w:jc w:val="both"/>
        <w:rPr>
          <w:rFonts w:ascii="Arial" w:hAnsi="Arial" w:cs="Arial"/>
          <w:sz w:val="22"/>
          <w:szCs w:val="22"/>
        </w:rPr>
      </w:pPr>
    </w:p>
    <w:p w14:paraId="7D5D7258" w14:textId="12A2DC9E" w:rsidR="00E11E9B" w:rsidRPr="005F7C56" w:rsidRDefault="00E11E9B" w:rsidP="005F7C56">
      <w:pPr>
        <w:spacing w:line="360" w:lineRule="auto"/>
        <w:jc w:val="both"/>
        <w:rPr>
          <w:rFonts w:ascii="Arial" w:hAnsi="Arial" w:cs="Arial"/>
          <w:sz w:val="22"/>
          <w:szCs w:val="22"/>
        </w:rPr>
      </w:pPr>
      <w:r w:rsidRPr="005F7C56">
        <w:rPr>
          <w:rFonts w:ascii="Arial" w:hAnsi="Arial" w:cs="Arial"/>
          <w:sz w:val="22"/>
          <w:szCs w:val="22"/>
        </w:rPr>
        <w:t>The following section will leverage the PESTLE analysis model in better understand</w:t>
      </w:r>
      <w:r w:rsidR="009E64FA" w:rsidRPr="005F7C56">
        <w:rPr>
          <w:rFonts w:ascii="Arial" w:hAnsi="Arial" w:cs="Arial"/>
          <w:sz w:val="22"/>
          <w:szCs w:val="22"/>
        </w:rPr>
        <w:t>ing</w:t>
      </w:r>
      <w:r w:rsidRPr="005F7C56">
        <w:rPr>
          <w:rFonts w:ascii="Arial" w:hAnsi="Arial" w:cs="Arial"/>
          <w:sz w:val="22"/>
          <w:szCs w:val="22"/>
        </w:rPr>
        <w:t xml:space="preserve"> some of the key external factors impacting Poland in the context of international business. </w:t>
      </w:r>
    </w:p>
    <w:p w14:paraId="3620EF2F" w14:textId="77777777" w:rsidR="008603E8" w:rsidRPr="005F7C56" w:rsidRDefault="008603E8" w:rsidP="005F7C56">
      <w:pPr>
        <w:spacing w:line="360" w:lineRule="auto"/>
        <w:jc w:val="both"/>
        <w:rPr>
          <w:rFonts w:ascii="Arial" w:hAnsi="Arial" w:cs="Arial"/>
          <w:sz w:val="22"/>
          <w:szCs w:val="22"/>
        </w:rPr>
      </w:pPr>
    </w:p>
    <w:p w14:paraId="46FCB488" w14:textId="70D78A95" w:rsidR="00E11E9B" w:rsidRPr="005F7C56" w:rsidRDefault="005A0B00" w:rsidP="005F7C56">
      <w:pPr>
        <w:spacing w:line="360" w:lineRule="auto"/>
        <w:jc w:val="both"/>
        <w:rPr>
          <w:rFonts w:ascii="Arial" w:hAnsi="Arial" w:cs="Arial"/>
          <w:b/>
          <w:bCs/>
          <w:sz w:val="22"/>
          <w:szCs w:val="22"/>
        </w:rPr>
      </w:pPr>
      <w:r w:rsidRPr="005F7C56">
        <w:rPr>
          <w:rFonts w:ascii="Arial" w:hAnsi="Arial" w:cs="Arial"/>
          <w:b/>
          <w:bCs/>
          <w:sz w:val="22"/>
          <w:szCs w:val="22"/>
        </w:rPr>
        <w:t xml:space="preserve">Poland overview </w:t>
      </w:r>
    </w:p>
    <w:p w14:paraId="17EC7D01" w14:textId="77777777" w:rsidR="002531A0" w:rsidRPr="005F7C56" w:rsidRDefault="002531A0" w:rsidP="005F7C56">
      <w:pPr>
        <w:spacing w:line="360" w:lineRule="auto"/>
        <w:jc w:val="both"/>
        <w:rPr>
          <w:rFonts w:ascii="Arial" w:hAnsi="Arial" w:cs="Arial"/>
          <w:b/>
          <w:bCs/>
          <w:sz w:val="22"/>
          <w:szCs w:val="22"/>
        </w:rPr>
      </w:pPr>
    </w:p>
    <w:p w14:paraId="1723A4B1" w14:textId="4281688A" w:rsidR="00D15039" w:rsidRPr="005F7C56" w:rsidRDefault="007D5A67" w:rsidP="005F7C56">
      <w:pPr>
        <w:spacing w:line="360" w:lineRule="auto"/>
        <w:jc w:val="both"/>
        <w:rPr>
          <w:rFonts w:ascii="Arial" w:hAnsi="Arial" w:cs="Arial"/>
          <w:sz w:val="22"/>
          <w:szCs w:val="22"/>
        </w:rPr>
      </w:pPr>
      <w:r w:rsidRPr="005F7C56">
        <w:rPr>
          <w:rFonts w:ascii="Arial" w:hAnsi="Arial" w:cs="Arial"/>
          <w:sz w:val="22"/>
          <w:szCs w:val="22"/>
        </w:rPr>
        <w:t xml:space="preserve">Poland is a country in the European Union, with a population of 38 million people. The automobile industry accounts for </w:t>
      </w:r>
      <w:r w:rsidR="002531A0" w:rsidRPr="005F7C56">
        <w:rPr>
          <w:rFonts w:ascii="Arial" w:hAnsi="Arial" w:cs="Arial"/>
          <w:sz w:val="22"/>
          <w:szCs w:val="22"/>
        </w:rPr>
        <w:t>approximately</w:t>
      </w:r>
      <w:r w:rsidRPr="005F7C56">
        <w:rPr>
          <w:rFonts w:ascii="Arial" w:hAnsi="Arial" w:cs="Arial"/>
          <w:sz w:val="22"/>
          <w:szCs w:val="22"/>
        </w:rPr>
        <w:t xml:space="preserve"> 11% of Poland's industrial production.</w:t>
      </w:r>
      <w:r w:rsidR="002D60D3" w:rsidRPr="005F7C56">
        <w:rPr>
          <w:rFonts w:ascii="Arial" w:hAnsi="Arial" w:cs="Arial"/>
          <w:sz w:val="22"/>
          <w:szCs w:val="22"/>
        </w:rPr>
        <w:t xml:space="preserve"> As one</w:t>
      </w:r>
      <w:r w:rsidRPr="005F7C56">
        <w:rPr>
          <w:rFonts w:ascii="Arial" w:hAnsi="Arial" w:cs="Arial"/>
          <w:sz w:val="22"/>
          <w:szCs w:val="22"/>
        </w:rPr>
        <w:t xml:space="preserve"> of the largest producers of passenger cars in Central and Eastern Europe</w:t>
      </w:r>
      <w:r w:rsidR="002D60D3" w:rsidRPr="005F7C56">
        <w:rPr>
          <w:rFonts w:ascii="Arial" w:hAnsi="Arial" w:cs="Arial"/>
          <w:sz w:val="22"/>
          <w:szCs w:val="22"/>
        </w:rPr>
        <w:t>,</w:t>
      </w:r>
      <w:r w:rsidRPr="005F7C56">
        <w:rPr>
          <w:rFonts w:ascii="Arial" w:hAnsi="Arial" w:cs="Arial"/>
          <w:sz w:val="22"/>
          <w:szCs w:val="22"/>
        </w:rPr>
        <w:t xml:space="preserve"> Poland </w:t>
      </w:r>
      <w:r w:rsidR="002D60D3" w:rsidRPr="005F7C56">
        <w:rPr>
          <w:rFonts w:ascii="Arial" w:hAnsi="Arial" w:cs="Arial"/>
          <w:sz w:val="22"/>
          <w:szCs w:val="22"/>
        </w:rPr>
        <w:t xml:space="preserve">has been ranked as </w:t>
      </w:r>
      <w:r w:rsidRPr="005F7C56">
        <w:rPr>
          <w:rFonts w:ascii="Arial" w:hAnsi="Arial" w:cs="Arial"/>
          <w:sz w:val="22"/>
          <w:szCs w:val="22"/>
        </w:rPr>
        <w:t>the 23</w:t>
      </w:r>
      <w:r w:rsidRPr="005F7C56">
        <w:rPr>
          <w:rFonts w:ascii="Arial" w:hAnsi="Arial" w:cs="Arial"/>
          <w:sz w:val="22"/>
          <w:szCs w:val="22"/>
          <w:vertAlign w:val="superscript"/>
        </w:rPr>
        <w:t>rd</w:t>
      </w:r>
      <w:r w:rsidRPr="005F7C56">
        <w:rPr>
          <w:rFonts w:ascii="Arial" w:hAnsi="Arial" w:cs="Arial"/>
          <w:sz w:val="22"/>
          <w:szCs w:val="22"/>
        </w:rPr>
        <w:t xml:space="preserve"> largest automaker in the world</w:t>
      </w:r>
      <w:r w:rsidR="009E64FA" w:rsidRPr="005F7C56">
        <w:rPr>
          <w:rFonts w:ascii="Arial" w:hAnsi="Arial" w:cs="Arial"/>
          <w:sz w:val="22"/>
          <w:szCs w:val="22"/>
        </w:rPr>
        <w:t xml:space="preserve"> (</w:t>
      </w:r>
      <w:proofErr w:type="spellStart"/>
      <w:r w:rsidR="009E64FA" w:rsidRPr="005F7C56">
        <w:rPr>
          <w:rFonts w:ascii="Arial" w:hAnsi="Arial" w:cs="Arial"/>
          <w:sz w:val="22"/>
          <w:szCs w:val="22"/>
        </w:rPr>
        <w:t>Buliński</w:t>
      </w:r>
      <w:proofErr w:type="spellEnd"/>
      <w:r w:rsidR="009E64FA" w:rsidRPr="005F7C56">
        <w:rPr>
          <w:rFonts w:ascii="Arial" w:hAnsi="Arial" w:cs="Arial"/>
          <w:sz w:val="22"/>
          <w:szCs w:val="22"/>
        </w:rPr>
        <w:t xml:space="preserve">, 2010). </w:t>
      </w:r>
    </w:p>
    <w:p w14:paraId="5D58AE43" w14:textId="77777777" w:rsidR="00D15039" w:rsidRPr="005F7C56" w:rsidRDefault="00D15039" w:rsidP="005F7C56">
      <w:pPr>
        <w:spacing w:line="360" w:lineRule="auto"/>
        <w:jc w:val="both"/>
        <w:rPr>
          <w:rFonts w:ascii="Arial" w:hAnsi="Arial" w:cs="Arial"/>
          <w:b/>
          <w:bCs/>
          <w:sz w:val="22"/>
          <w:szCs w:val="22"/>
          <w:u w:val="single"/>
        </w:rPr>
      </w:pPr>
    </w:p>
    <w:p w14:paraId="4F3BE520" w14:textId="652D6D12" w:rsidR="002D60D3" w:rsidRPr="005F7C56" w:rsidRDefault="002D60D3" w:rsidP="005F7C56">
      <w:pPr>
        <w:spacing w:line="360" w:lineRule="auto"/>
        <w:jc w:val="both"/>
        <w:rPr>
          <w:rFonts w:ascii="Arial" w:hAnsi="Arial" w:cs="Arial"/>
          <w:b/>
          <w:bCs/>
          <w:sz w:val="22"/>
          <w:szCs w:val="22"/>
          <w:u w:val="single"/>
        </w:rPr>
      </w:pPr>
    </w:p>
    <w:p w14:paraId="1ABE2588" w14:textId="5BA456D0" w:rsidR="002D60D3" w:rsidRPr="005F7C56" w:rsidRDefault="002D60D3" w:rsidP="005F7C56">
      <w:pPr>
        <w:spacing w:line="360" w:lineRule="auto"/>
        <w:jc w:val="both"/>
        <w:rPr>
          <w:rFonts w:ascii="Arial" w:hAnsi="Arial" w:cs="Arial"/>
          <w:b/>
          <w:bCs/>
          <w:sz w:val="22"/>
          <w:szCs w:val="22"/>
          <w:u w:val="single"/>
        </w:rPr>
      </w:pPr>
    </w:p>
    <w:p w14:paraId="39F80CCD" w14:textId="77777777" w:rsidR="00BD7380" w:rsidRPr="005F7C56" w:rsidRDefault="00BD7380" w:rsidP="005F7C56">
      <w:pPr>
        <w:spacing w:line="360" w:lineRule="auto"/>
        <w:jc w:val="both"/>
        <w:rPr>
          <w:rFonts w:ascii="Arial" w:hAnsi="Arial" w:cs="Arial"/>
          <w:b/>
          <w:bCs/>
          <w:sz w:val="22"/>
          <w:szCs w:val="22"/>
          <w:u w:val="single"/>
        </w:rPr>
      </w:pPr>
    </w:p>
    <w:p w14:paraId="5A814FA7" w14:textId="518D6F6A" w:rsidR="007D5A67" w:rsidRPr="005F7C56" w:rsidRDefault="007D5A67" w:rsidP="005F7C56">
      <w:pPr>
        <w:spacing w:line="360" w:lineRule="auto"/>
        <w:jc w:val="both"/>
        <w:rPr>
          <w:rFonts w:ascii="Arial" w:hAnsi="Arial" w:cs="Arial"/>
          <w:sz w:val="22"/>
          <w:szCs w:val="22"/>
        </w:rPr>
      </w:pPr>
      <w:r w:rsidRPr="005F7C56">
        <w:rPr>
          <w:rFonts w:ascii="Arial" w:hAnsi="Arial" w:cs="Arial"/>
          <w:b/>
          <w:bCs/>
          <w:sz w:val="22"/>
          <w:szCs w:val="22"/>
          <w:u w:val="single"/>
        </w:rPr>
        <w:lastRenderedPageBreak/>
        <w:t xml:space="preserve">PESTLE Analysis </w:t>
      </w:r>
    </w:p>
    <w:p w14:paraId="59004140" w14:textId="77777777" w:rsidR="00BD7380" w:rsidRPr="005F7C56" w:rsidRDefault="00BD7380" w:rsidP="005F7C56">
      <w:pPr>
        <w:spacing w:line="360" w:lineRule="auto"/>
        <w:jc w:val="both"/>
        <w:rPr>
          <w:rFonts w:ascii="Arial" w:hAnsi="Arial" w:cs="Arial"/>
          <w:b/>
          <w:bCs/>
          <w:color w:val="000000"/>
          <w:sz w:val="22"/>
          <w:szCs w:val="22"/>
        </w:rPr>
      </w:pPr>
    </w:p>
    <w:p w14:paraId="095BC2CC" w14:textId="2411C6B1" w:rsidR="007D5A67" w:rsidRPr="005F7C56" w:rsidRDefault="007D5A67" w:rsidP="005F7C56">
      <w:pPr>
        <w:spacing w:line="360" w:lineRule="auto"/>
        <w:jc w:val="both"/>
        <w:rPr>
          <w:rFonts w:ascii="Arial" w:hAnsi="Arial" w:cs="Arial"/>
          <w:sz w:val="22"/>
          <w:szCs w:val="22"/>
        </w:rPr>
      </w:pPr>
      <w:r w:rsidRPr="005F7C56">
        <w:rPr>
          <w:rFonts w:ascii="Arial" w:hAnsi="Arial" w:cs="Arial"/>
          <w:b/>
          <w:bCs/>
          <w:color w:val="000000"/>
          <w:sz w:val="22"/>
          <w:szCs w:val="22"/>
        </w:rPr>
        <w:t>Political</w:t>
      </w:r>
    </w:p>
    <w:p w14:paraId="70839310" w14:textId="0C4508AD" w:rsidR="009E64FA" w:rsidRPr="005F7C56" w:rsidRDefault="007D5A67" w:rsidP="005F7C56">
      <w:pPr>
        <w:numPr>
          <w:ilvl w:val="0"/>
          <w:numId w:val="5"/>
        </w:numPr>
        <w:spacing w:line="360" w:lineRule="auto"/>
        <w:jc w:val="both"/>
        <w:textAlignment w:val="baseline"/>
        <w:rPr>
          <w:rFonts w:ascii="Arial" w:hAnsi="Arial" w:cs="Arial"/>
          <w:color w:val="000000" w:themeColor="text1"/>
          <w:sz w:val="22"/>
          <w:szCs w:val="22"/>
        </w:rPr>
      </w:pPr>
      <w:r w:rsidRPr="005F7C56">
        <w:rPr>
          <w:rFonts w:ascii="Arial" w:hAnsi="Arial" w:cs="Arial"/>
          <w:color w:val="000000" w:themeColor="text1"/>
          <w:sz w:val="22"/>
          <w:szCs w:val="22"/>
        </w:rPr>
        <w:t>Brexit</w:t>
      </w:r>
      <w:r w:rsidR="009E64FA" w:rsidRPr="005F7C56">
        <w:rPr>
          <w:rFonts w:ascii="Arial" w:hAnsi="Arial" w:cs="Arial"/>
          <w:color w:val="000000" w:themeColor="text1"/>
          <w:sz w:val="22"/>
          <w:szCs w:val="22"/>
        </w:rPr>
        <w:t xml:space="preserve"> </w:t>
      </w:r>
      <w:r w:rsidR="002265F4" w:rsidRPr="005F7C56">
        <w:rPr>
          <w:rFonts w:ascii="Arial" w:hAnsi="Arial" w:cs="Arial"/>
          <w:color w:val="000000" w:themeColor="text1"/>
          <w:sz w:val="22"/>
          <w:szCs w:val="22"/>
        </w:rPr>
        <w:t>– In the macro-economic context, Great Britain’s departure from the European Union will have a negative impact on the overall gross domestic product (GDP) growth for Poland. In other words, this will impact the country’s economy (</w:t>
      </w:r>
      <w:proofErr w:type="spellStart"/>
      <w:r w:rsidR="009E64FA" w:rsidRPr="005F7C56">
        <w:rPr>
          <w:rFonts w:ascii="Arial" w:hAnsi="Arial" w:cs="Arial"/>
          <w:color w:val="000000"/>
          <w:sz w:val="22"/>
          <w:szCs w:val="22"/>
        </w:rPr>
        <w:t>Radlo</w:t>
      </w:r>
      <w:proofErr w:type="spellEnd"/>
      <w:r w:rsidR="009E64FA" w:rsidRPr="005F7C56">
        <w:rPr>
          <w:rFonts w:ascii="Arial" w:hAnsi="Arial" w:cs="Arial"/>
          <w:color w:val="000000"/>
          <w:sz w:val="22"/>
          <w:szCs w:val="22"/>
        </w:rPr>
        <w:t>,</w:t>
      </w:r>
      <w:r w:rsidR="002265F4" w:rsidRPr="005F7C56">
        <w:rPr>
          <w:rFonts w:ascii="Arial" w:hAnsi="Arial" w:cs="Arial"/>
          <w:color w:val="000000"/>
          <w:sz w:val="22"/>
          <w:szCs w:val="22"/>
        </w:rPr>
        <w:t xml:space="preserve"> </w:t>
      </w:r>
      <w:r w:rsidR="009E64FA" w:rsidRPr="005F7C56">
        <w:rPr>
          <w:rFonts w:ascii="Arial" w:hAnsi="Arial" w:cs="Arial"/>
          <w:color w:val="000000"/>
          <w:sz w:val="22"/>
          <w:szCs w:val="22"/>
        </w:rPr>
        <w:t>2018).</w:t>
      </w:r>
    </w:p>
    <w:p w14:paraId="3AE034DB" w14:textId="35556EE2" w:rsidR="007D5A67" w:rsidRPr="005F7C56" w:rsidRDefault="002265F4" w:rsidP="005F7C56">
      <w:pPr>
        <w:numPr>
          <w:ilvl w:val="0"/>
          <w:numId w:val="5"/>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Poland is a p</w:t>
      </w:r>
      <w:r w:rsidR="007D5A67" w:rsidRPr="005F7C56">
        <w:rPr>
          <w:rFonts w:ascii="Arial" w:hAnsi="Arial" w:cs="Arial"/>
          <w:color w:val="000000"/>
          <w:sz w:val="22"/>
          <w:szCs w:val="22"/>
        </w:rPr>
        <w:t>olitically stable country in the EU</w:t>
      </w:r>
      <w:r w:rsidRPr="005F7C56">
        <w:rPr>
          <w:rFonts w:ascii="Arial" w:hAnsi="Arial" w:cs="Arial"/>
          <w:color w:val="000000"/>
          <w:sz w:val="22"/>
          <w:szCs w:val="22"/>
        </w:rPr>
        <w:t>.</w:t>
      </w:r>
    </w:p>
    <w:p w14:paraId="46588475" w14:textId="5C95AD31" w:rsidR="007D5A67" w:rsidRPr="005F7C56" w:rsidRDefault="002265F4" w:rsidP="005F7C56">
      <w:pPr>
        <w:numPr>
          <w:ilvl w:val="0"/>
          <w:numId w:val="5"/>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Historically, Poland has</w:t>
      </w:r>
      <w:r w:rsidR="007D5A67" w:rsidRPr="005F7C56">
        <w:rPr>
          <w:rFonts w:ascii="Arial" w:hAnsi="Arial" w:cs="Arial"/>
          <w:color w:val="000000"/>
          <w:sz w:val="22"/>
          <w:szCs w:val="22"/>
        </w:rPr>
        <w:t xml:space="preserve"> good relationships with the UK and the USA</w:t>
      </w:r>
      <w:r w:rsidRPr="005F7C56">
        <w:rPr>
          <w:rFonts w:ascii="Arial" w:hAnsi="Arial" w:cs="Arial"/>
          <w:color w:val="000000"/>
          <w:sz w:val="22"/>
          <w:szCs w:val="22"/>
        </w:rPr>
        <w:t>.</w:t>
      </w:r>
    </w:p>
    <w:p w14:paraId="4CDE609C" w14:textId="75220637" w:rsidR="007D5A67" w:rsidRPr="005F7C56" w:rsidRDefault="007D5A67" w:rsidP="005F7C56">
      <w:pPr>
        <w:numPr>
          <w:ilvl w:val="0"/>
          <w:numId w:val="5"/>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CIVICUS, an NGO have put Poland on the human rights watchlist</w:t>
      </w:r>
      <w:r w:rsidR="002265F4" w:rsidRPr="005F7C56">
        <w:rPr>
          <w:rFonts w:ascii="Arial" w:hAnsi="Arial" w:cs="Arial"/>
          <w:color w:val="000000"/>
          <w:sz w:val="22"/>
          <w:szCs w:val="22"/>
        </w:rPr>
        <w:t>.</w:t>
      </w:r>
    </w:p>
    <w:p w14:paraId="130A6537" w14:textId="77777777" w:rsidR="007D5A67" w:rsidRPr="005F7C56" w:rsidRDefault="007D5A67" w:rsidP="005F7C56">
      <w:pPr>
        <w:spacing w:line="360" w:lineRule="auto"/>
        <w:jc w:val="both"/>
        <w:rPr>
          <w:rFonts w:ascii="Arial" w:hAnsi="Arial" w:cs="Arial"/>
          <w:sz w:val="22"/>
          <w:szCs w:val="22"/>
        </w:rPr>
      </w:pPr>
    </w:p>
    <w:p w14:paraId="096DC657" w14:textId="73E982DC" w:rsidR="007D5A67" w:rsidRPr="005F7C56" w:rsidRDefault="007D5A67" w:rsidP="005F7C56">
      <w:pPr>
        <w:spacing w:line="360" w:lineRule="auto"/>
        <w:jc w:val="both"/>
        <w:rPr>
          <w:rFonts w:ascii="Arial" w:hAnsi="Arial" w:cs="Arial"/>
          <w:b/>
          <w:bCs/>
          <w:sz w:val="22"/>
          <w:szCs w:val="22"/>
        </w:rPr>
      </w:pPr>
      <w:r w:rsidRPr="005F7C56">
        <w:rPr>
          <w:rFonts w:ascii="Arial" w:hAnsi="Arial" w:cs="Arial"/>
          <w:b/>
          <w:bCs/>
          <w:sz w:val="22"/>
          <w:szCs w:val="22"/>
        </w:rPr>
        <w:t xml:space="preserve">Economic </w:t>
      </w:r>
    </w:p>
    <w:p w14:paraId="1FF0BBF6" w14:textId="404099CC" w:rsidR="007D5A67" w:rsidRPr="005F7C56" w:rsidRDefault="003C4E67" w:rsidP="005F7C56">
      <w:pPr>
        <w:numPr>
          <w:ilvl w:val="0"/>
          <w:numId w:val="6"/>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 xml:space="preserve">Poland offers one of the cheapest </w:t>
      </w:r>
      <w:proofErr w:type="gramStart"/>
      <w:r w:rsidRPr="005F7C56">
        <w:rPr>
          <w:rFonts w:ascii="Arial" w:hAnsi="Arial" w:cs="Arial"/>
          <w:color w:val="000000"/>
          <w:sz w:val="22"/>
          <w:szCs w:val="22"/>
        </w:rPr>
        <w:t>labour</w:t>
      </w:r>
      <w:proofErr w:type="gramEnd"/>
      <w:r w:rsidRPr="005F7C56">
        <w:rPr>
          <w:rFonts w:ascii="Arial" w:hAnsi="Arial" w:cs="Arial"/>
          <w:color w:val="000000"/>
          <w:sz w:val="22"/>
          <w:szCs w:val="22"/>
        </w:rPr>
        <w:t xml:space="preserve"> in the European Union</w:t>
      </w:r>
      <w:r w:rsidR="002265F4" w:rsidRPr="005F7C56">
        <w:rPr>
          <w:rFonts w:ascii="Arial" w:hAnsi="Arial" w:cs="Arial"/>
          <w:color w:val="000000"/>
          <w:sz w:val="22"/>
          <w:szCs w:val="22"/>
        </w:rPr>
        <w:t xml:space="preserve"> (</w:t>
      </w:r>
      <w:r w:rsidR="002265F4" w:rsidRPr="005F7C56">
        <w:rPr>
          <w:rFonts w:ascii="Arial" w:hAnsi="Arial" w:cs="Arial"/>
          <w:bCs/>
          <w:sz w:val="22"/>
          <w:szCs w:val="22"/>
        </w:rPr>
        <w:t>Country Economy, 2022).</w:t>
      </w:r>
    </w:p>
    <w:p w14:paraId="7167A2C2" w14:textId="0958FFAE" w:rsidR="007D5A67" w:rsidRPr="005F7C56" w:rsidRDefault="003C4E67" w:rsidP="005F7C56">
      <w:pPr>
        <w:numPr>
          <w:ilvl w:val="0"/>
          <w:numId w:val="6"/>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 xml:space="preserve">Poland managed to diversify its economy through significant developments in </w:t>
      </w:r>
      <w:r w:rsidR="007D5A67" w:rsidRPr="005F7C56">
        <w:rPr>
          <w:rFonts w:ascii="Arial" w:hAnsi="Arial" w:cs="Arial"/>
          <w:color w:val="000000"/>
          <w:sz w:val="22"/>
          <w:szCs w:val="22"/>
          <w:shd w:val="clear" w:color="auto" w:fill="FFFFFF"/>
        </w:rPr>
        <w:t xml:space="preserve">energy, manufacturing, telecommunications, transport, </w:t>
      </w:r>
      <w:proofErr w:type="gramStart"/>
      <w:r w:rsidR="007D5A67" w:rsidRPr="005F7C56">
        <w:rPr>
          <w:rFonts w:ascii="Arial" w:hAnsi="Arial" w:cs="Arial"/>
          <w:color w:val="000000"/>
          <w:sz w:val="22"/>
          <w:szCs w:val="22"/>
          <w:shd w:val="clear" w:color="auto" w:fill="FFFFFF"/>
        </w:rPr>
        <w:t>construction</w:t>
      </w:r>
      <w:proofErr w:type="gramEnd"/>
      <w:r w:rsidRPr="005F7C56">
        <w:rPr>
          <w:rFonts w:ascii="Arial" w:hAnsi="Arial" w:cs="Arial"/>
          <w:color w:val="000000"/>
          <w:sz w:val="22"/>
          <w:szCs w:val="22"/>
          <w:shd w:val="clear" w:color="auto" w:fill="FFFFFF"/>
        </w:rPr>
        <w:t xml:space="preserve"> and </w:t>
      </w:r>
      <w:r w:rsidR="007D5A67" w:rsidRPr="005F7C56">
        <w:rPr>
          <w:rFonts w:ascii="Arial" w:hAnsi="Arial" w:cs="Arial"/>
          <w:color w:val="000000"/>
          <w:sz w:val="22"/>
          <w:szCs w:val="22"/>
          <w:shd w:val="clear" w:color="auto" w:fill="FFFFFF"/>
        </w:rPr>
        <w:t>IT</w:t>
      </w:r>
      <w:r w:rsidRPr="005F7C56">
        <w:rPr>
          <w:rFonts w:ascii="Arial" w:hAnsi="Arial" w:cs="Arial"/>
          <w:color w:val="000000"/>
          <w:sz w:val="22"/>
          <w:szCs w:val="22"/>
          <w:shd w:val="clear" w:color="auto" w:fill="FFFFFF"/>
        </w:rPr>
        <w:t xml:space="preserve">. </w:t>
      </w:r>
    </w:p>
    <w:p w14:paraId="74AD5594" w14:textId="77777777" w:rsidR="007D5A67" w:rsidRPr="005F7C56" w:rsidRDefault="007D5A67" w:rsidP="005F7C56">
      <w:pPr>
        <w:spacing w:line="360" w:lineRule="auto"/>
        <w:jc w:val="both"/>
        <w:rPr>
          <w:rFonts w:ascii="Arial" w:hAnsi="Arial" w:cs="Arial"/>
          <w:sz w:val="22"/>
          <w:szCs w:val="22"/>
        </w:rPr>
      </w:pPr>
    </w:p>
    <w:p w14:paraId="2A035C8E" w14:textId="59E9FAAF" w:rsidR="007D5A67" w:rsidRPr="005F7C56" w:rsidRDefault="007D5A67" w:rsidP="005F7C56">
      <w:pPr>
        <w:spacing w:line="360" w:lineRule="auto"/>
        <w:jc w:val="both"/>
        <w:rPr>
          <w:rFonts w:ascii="Arial" w:hAnsi="Arial" w:cs="Arial"/>
          <w:sz w:val="22"/>
          <w:szCs w:val="22"/>
        </w:rPr>
      </w:pPr>
      <w:r w:rsidRPr="005F7C56">
        <w:rPr>
          <w:rFonts w:ascii="Arial" w:hAnsi="Arial" w:cs="Arial"/>
          <w:b/>
          <w:bCs/>
          <w:color w:val="000000"/>
          <w:sz w:val="22"/>
          <w:szCs w:val="22"/>
          <w:shd w:val="clear" w:color="auto" w:fill="FFFFFF"/>
        </w:rPr>
        <w:t>Social</w:t>
      </w:r>
    </w:p>
    <w:p w14:paraId="5E02772B" w14:textId="1EDB73A5" w:rsidR="007D5A67" w:rsidRPr="005F7C56" w:rsidRDefault="003C4E67" w:rsidP="005F7C56">
      <w:pPr>
        <w:numPr>
          <w:ilvl w:val="0"/>
          <w:numId w:val="7"/>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 xml:space="preserve">Poland’s nation </w:t>
      </w:r>
      <w:r w:rsidR="006F40F4" w:rsidRPr="005F7C56">
        <w:rPr>
          <w:rFonts w:ascii="Arial" w:hAnsi="Arial" w:cs="Arial"/>
          <w:color w:val="000000"/>
          <w:sz w:val="22"/>
          <w:szCs w:val="22"/>
          <w:shd w:val="clear" w:color="auto" w:fill="FFFFFF"/>
        </w:rPr>
        <w:t xml:space="preserve">is one of the hardest working nations in the world, rated </w:t>
      </w:r>
      <w:r w:rsidR="007D5A67" w:rsidRPr="005F7C56">
        <w:rPr>
          <w:rFonts w:ascii="Arial" w:hAnsi="Arial" w:cs="Arial"/>
          <w:color w:val="000000"/>
          <w:sz w:val="22"/>
          <w:szCs w:val="22"/>
          <w:shd w:val="clear" w:color="auto" w:fill="FFFFFF"/>
        </w:rPr>
        <w:t>2</w:t>
      </w:r>
      <w:r w:rsidRPr="005F7C56">
        <w:rPr>
          <w:rFonts w:ascii="Arial" w:hAnsi="Arial" w:cs="Arial"/>
          <w:color w:val="000000"/>
          <w:sz w:val="22"/>
          <w:szCs w:val="22"/>
          <w:shd w:val="clear" w:color="auto" w:fill="FFFFFF"/>
          <w:vertAlign w:val="superscript"/>
        </w:rPr>
        <w:t>nd</w:t>
      </w:r>
      <w:r w:rsidRPr="005F7C56">
        <w:rPr>
          <w:rFonts w:ascii="Arial" w:hAnsi="Arial" w:cs="Arial"/>
          <w:color w:val="000000"/>
          <w:sz w:val="22"/>
          <w:szCs w:val="22"/>
          <w:shd w:val="clear" w:color="auto" w:fill="FFFFFF"/>
        </w:rPr>
        <w:t xml:space="preserve"> </w:t>
      </w:r>
      <w:r w:rsidR="007D5A67" w:rsidRPr="005F7C56">
        <w:rPr>
          <w:rFonts w:ascii="Arial" w:hAnsi="Arial" w:cs="Arial"/>
          <w:color w:val="000000"/>
          <w:sz w:val="22"/>
          <w:szCs w:val="22"/>
          <w:shd w:val="clear" w:color="auto" w:fill="FFFFFF"/>
        </w:rPr>
        <w:t>in Europe and 8</w:t>
      </w:r>
      <w:r w:rsidRPr="005F7C56">
        <w:rPr>
          <w:rFonts w:ascii="Arial" w:hAnsi="Arial" w:cs="Arial"/>
          <w:color w:val="000000"/>
          <w:sz w:val="22"/>
          <w:szCs w:val="22"/>
          <w:shd w:val="clear" w:color="auto" w:fill="FFFFFF"/>
          <w:vertAlign w:val="superscript"/>
        </w:rPr>
        <w:t>th</w:t>
      </w:r>
      <w:r w:rsidRPr="005F7C56">
        <w:rPr>
          <w:rFonts w:ascii="Arial" w:hAnsi="Arial" w:cs="Arial"/>
          <w:color w:val="000000"/>
          <w:sz w:val="22"/>
          <w:szCs w:val="22"/>
          <w:shd w:val="clear" w:color="auto" w:fill="FFFFFF"/>
        </w:rPr>
        <w:t xml:space="preserve"> </w:t>
      </w:r>
      <w:r w:rsidR="007D5A67" w:rsidRPr="005F7C56">
        <w:rPr>
          <w:rFonts w:ascii="Arial" w:hAnsi="Arial" w:cs="Arial"/>
          <w:color w:val="000000"/>
          <w:sz w:val="22"/>
          <w:szCs w:val="22"/>
          <w:shd w:val="clear" w:color="auto" w:fill="FFFFFF"/>
        </w:rPr>
        <w:t>in global ranking</w:t>
      </w:r>
      <w:r w:rsidR="006F40F4" w:rsidRPr="005F7C56">
        <w:rPr>
          <w:rFonts w:ascii="Arial" w:hAnsi="Arial" w:cs="Arial"/>
          <w:color w:val="000000"/>
          <w:sz w:val="22"/>
          <w:szCs w:val="22"/>
          <w:shd w:val="clear" w:color="auto" w:fill="FFFFFF"/>
        </w:rPr>
        <w:t xml:space="preserve"> (World Population Review, 2022). </w:t>
      </w:r>
    </w:p>
    <w:p w14:paraId="1FA2A6AE" w14:textId="51D9ADF3" w:rsidR="007D5A67" w:rsidRPr="005F7C56" w:rsidRDefault="00D82D57" w:rsidP="005F7C56">
      <w:pPr>
        <w:numPr>
          <w:ilvl w:val="0"/>
          <w:numId w:val="7"/>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 xml:space="preserve">Poland’s </w:t>
      </w:r>
      <w:r w:rsidR="007D5A67" w:rsidRPr="005F7C56">
        <w:rPr>
          <w:rFonts w:ascii="Arial" w:hAnsi="Arial" w:cs="Arial"/>
          <w:color w:val="000000"/>
          <w:sz w:val="22"/>
          <w:szCs w:val="22"/>
          <w:shd w:val="clear" w:color="auto" w:fill="FFFFFF"/>
        </w:rPr>
        <w:t>population is aging very rapidly and creating massive shortages in the labour market</w:t>
      </w:r>
      <w:r w:rsidRPr="005F7C56">
        <w:rPr>
          <w:rFonts w:ascii="Arial" w:hAnsi="Arial" w:cs="Arial"/>
          <w:color w:val="000000"/>
          <w:sz w:val="22"/>
          <w:szCs w:val="22"/>
          <w:shd w:val="clear" w:color="auto" w:fill="FFFFFF"/>
        </w:rPr>
        <w:t xml:space="preserve">. </w:t>
      </w:r>
    </w:p>
    <w:p w14:paraId="0917B1C8" w14:textId="34598EA9" w:rsidR="002D60D3" w:rsidRPr="005F7C56" w:rsidRDefault="002D60D3" w:rsidP="005F7C56">
      <w:pPr>
        <w:numPr>
          <w:ilvl w:val="0"/>
          <w:numId w:val="7"/>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Y</w:t>
      </w:r>
      <w:r w:rsidR="007D5A67" w:rsidRPr="005F7C56">
        <w:rPr>
          <w:rFonts w:ascii="Arial" w:hAnsi="Arial" w:cs="Arial"/>
          <w:color w:val="000000"/>
          <w:sz w:val="22"/>
          <w:szCs w:val="22"/>
          <w:shd w:val="clear" w:color="auto" w:fill="FFFFFF"/>
        </w:rPr>
        <w:t>outh unemployment rates are high</w:t>
      </w:r>
      <w:r w:rsidRPr="005F7C56">
        <w:rPr>
          <w:rFonts w:ascii="Arial" w:hAnsi="Arial" w:cs="Arial"/>
          <w:color w:val="000000"/>
          <w:sz w:val="22"/>
          <w:szCs w:val="22"/>
          <w:shd w:val="clear" w:color="auto" w:fill="FFFFFF"/>
        </w:rPr>
        <w:t xml:space="preserve"> in Poland. </w:t>
      </w:r>
    </w:p>
    <w:p w14:paraId="04051A83" w14:textId="77777777" w:rsidR="007D5A67" w:rsidRPr="005F7C56" w:rsidRDefault="007D5A67" w:rsidP="005F7C56">
      <w:pPr>
        <w:spacing w:line="360" w:lineRule="auto"/>
        <w:jc w:val="both"/>
        <w:rPr>
          <w:rFonts w:ascii="Arial" w:hAnsi="Arial" w:cs="Arial"/>
          <w:sz w:val="22"/>
          <w:szCs w:val="22"/>
        </w:rPr>
      </w:pPr>
    </w:p>
    <w:p w14:paraId="000FA2B6" w14:textId="77777777" w:rsidR="007D5A67" w:rsidRPr="005F7C56" w:rsidRDefault="007D5A67" w:rsidP="005F7C56">
      <w:pPr>
        <w:spacing w:line="360" w:lineRule="auto"/>
        <w:jc w:val="both"/>
        <w:rPr>
          <w:rFonts w:ascii="Arial" w:hAnsi="Arial" w:cs="Arial"/>
          <w:sz w:val="22"/>
          <w:szCs w:val="22"/>
        </w:rPr>
      </w:pPr>
      <w:r w:rsidRPr="005F7C56">
        <w:rPr>
          <w:rFonts w:ascii="Arial" w:hAnsi="Arial" w:cs="Arial"/>
          <w:b/>
          <w:bCs/>
          <w:color w:val="000000"/>
          <w:sz w:val="22"/>
          <w:szCs w:val="22"/>
        </w:rPr>
        <w:t>Technology</w:t>
      </w:r>
    </w:p>
    <w:p w14:paraId="72E1C1FB" w14:textId="59486263" w:rsidR="007D5A67" w:rsidRPr="005F7C56" w:rsidRDefault="00D82D57" w:rsidP="005F7C56">
      <w:pPr>
        <w:numPr>
          <w:ilvl w:val="0"/>
          <w:numId w:val="8"/>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 xml:space="preserve">Poland’s software companies and technical universities have seen a recent development and growth. </w:t>
      </w:r>
    </w:p>
    <w:p w14:paraId="12FEFE7F" w14:textId="28124D5B" w:rsidR="007D5A67" w:rsidRPr="005F7C56" w:rsidRDefault="007D5A67" w:rsidP="005F7C56">
      <w:pPr>
        <w:spacing w:line="360" w:lineRule="auto"/>
        <w:jc w:val="both"/>
        <w:rPr>
          <w:rFonts w:ascii="Arial" w:hAnsi="Arial" w:cs="Arial"/>
          <w:sz w:val="22"/>
          <w:szCs w:val="22"/>
        </w:rPr>
      </w:pPr>
    </w:p>
    <w:p w14:paraId="0A783789" w14:textId="77777777" w:rsidR="007D5A67" w:rsidRPr="005F7C56" w:rsidRDefault="007D5A67" w:rsidP="005F7C56">
      <w:pPr>
        <w:spacing w:line="360" w:lineRule="auto"/>
        <w:jc w:val="both"/>
        <w:rPr>
          <w:rFonts w:ascii="Arial" w:hAnsi="Arial" w:cs="Arial"/>
          <w:sz w:val="22"/>
          <w:szCs w:val="22"/>
        </w:rPr>
      </w:pPr>
      <w:r w:rsidRPr="005F7C56">
        <w:rPr>
          <w:rFonts w:ascii="Arial" w:hAnsi="Arial" w:cs="Arial"/>
          <w:b/>
          <w:bCs/>
          <w:color w:val="000000"/>
          <w:sz w:val="22"/>
          <w:szCs w:val="22"/>
        </w:rPr>
        <w:t>Legal</w:t>
      </w:r>
    </w:p>
    <w:p w14:paraId="40F74BAD" w14:textId="48F365FA" w:rsidR="007D5A67" w:rsidRPr="005F7C56" w:rsidRDefault="007D5A67" w:rsidP="005F7C56">
      <w:pPr>
        <w:numPr>
          <w:ilvl w:val="0"/>
          <w:numId w:val="9"/>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 xml:space="preserve">Any foreigners wishing to work in Poland must obtain a work permit (except EU, </w:t>
      </w:r>
      <w:proofErr w:type="gramStart"/>
      <w:r w:rsidRPr="005F7C56">
        <w:rPr>
          <w:rFonts w:ascii="Arial" w:hAnsi="Arial" w:cs="Arial"/>
          <w:color w:val="000000"/>
          <w:sz w:val="22"/>
          <w:szCs w:val="22"/>
          <w:shd w:val="clear" w:color="auto" w:fill="FFFFFF"/>
        </w:rPr>
        <w:t>EEA</w:t>
      </w:r>
      <w:proofErr w:type="gramEnd"/>
      <w:r w:rsidRPr="005F7C56">
        <w:rPr>
          <w:rFonts w:ascii="Arial" w:hAnsi="Arial" w:cs="Arial"/>
          <w:color w:val="000000"/>
          <w:sz w:val="22"/>
          <w:szCs w:val="22"/>
          <w:shd w:val="clear" w:color="auto" w:fill="FFFFFF"/>
        </w:rPr>
        <w:t xml:space="preserve"> and Switzerland)</w:t>
      </w:r>
      <w:r w:rsidR="00D82D57" w:rsidRPr="005F7C56">
        <w:rPr>
          <w:rFonts w:ascii="Arial" w:hAnsi="Arial" w:cs="Arial"/>
          <w:color w:val="000000"/>
          <w:sz w:val="22"/>
          <w:szCs w:val="22"/>
          <w:shd w:val="clear" w:color="auto" w:fill="FFFFFF"/>
        </w:rPr>
        <w:t>.</w:t>
      </w:r>
    </w:p>
    <w:p w14:paraId="612E6E54" w14:textId="66B96402" w:rsidR="007D5A67" w:rsidRPr="005F7C56" w:rsidRDefault="007D5A67" w:rsidP="005F7C56">
      <w:pPr>
        <w:spacing w:line="360" w:lineRule="auto"/>
        <w:jc w:val="both"/>
        <w:rPr>
          <w:rFonts w:ascii="Arial" w:hAnsi="Arial" w:cs="Arial"/>
          <w:sz w:val="22"/>
          <w:szCs w:val="22"/>
        </w:rPr>
      </w:pPr>
    </w:p>
    <w:p w14:paraId="67B306EE" w14:textId="77777777" w:rsidR="007D5A67" w:rsidRPr="005F7C56" w:rsidRDefault="007D5A67" w:rsidP="005F7C56">
      <w:pPr>
        <w:spacing w:line="360" w:lineRule="auto"/>
        <w:jc w:val="both"/>
        <w:rPr>
          <w:rFonts w:ascii="Arial" w:hAnsi="Arial" w:cs="Arial"/>
          <w:sz w:val="22"/>
          <w:szCs w:val="22"/>
        </w:rPr>
      </w:pPr>
      <w:r w:rsidRPr="005F7C56">
        <w:rPr>
          <w:rFonts w:ascii="Arial" w:hAnsi="Arial" w:cs="Arial"/>
          <w:b/>
          <w:bCs/>
          <w:color w:val="000000"/>
          <w:sz w:val="22"/>
          <w:szCs w:val="22"/>
        </w:rPr>
        <w:t>Environmental</w:t>
      </w:r>
    </w:p>
    <w:p w14:paraId="19AA26BF" w14:textId="77777777" w:rsidR="00BD7380" w:rsidRPr="005F7C56" w:rsidRDefault="007D5A67" w:rsidP="005F7C56">
      <w:pPr>
        <w:numPr>
          <w:ilvl w:val="0"/>
          <w:numId w:val="10"/>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Waste management, carbon emissions and flooding </w:t>
      </w:r>
      <w:r w:rsidR="00D82D57" w:rsidRPr="005F7C56">
        <w:rPr>
          <w:rFonts w:ascii="Arial" w:hAnsi="Arial" w:cs="Arial"/>
          <w:color w:val="000000"/>
          <w:sz w:val="22"/>
          <w:szCs w:val="22"/>
          <w:shd w:val="clear" w:color="auto" w:fill="FFFFFF"/>
        </w:rPr>
        <w:t xml:space="preserve">are some of the key environmental factors affecting the country. </w:t>
      </w:r>
    </w:p>
    <w:p w14:paraId="713E9131" w14:textId="2D2C5AF5" w:rsidR="007D5A67" w:rsidRPr="005F7C56" w:rsidRDefault="008765C9" w:rsidP="005F7C56">
      <w:pPr>
        <w:spacing w:line="360" w:lineRule="auto"/>
        <w:jc w:val="both"/>
        <w:textAlignment w:val="baseline"/>
        <w:rPr>
          <w:rFonts w:ascii="Arial" w:hAnsi="Arial" w:cs="Arial"/>
          <w:color w:val="000000"/>
          <w:sz w:val="22"/>
          <w:szCs w:val="22"/>
        </w:rPr>
      </w:pPr>
      <w:r w:rsidRPr="005F7C56">
        <w:rPr>
          <w:rFonts w:ascii="Arial" w:hAnsi="Arial" w:cs="Arial"/>
          <w:b/>
          <w:bCs/>
          <w:sz w:val="22"/>
          <w:szCs w:val="22"/>
        </w:rPr>
        <w:lastRenderedPageBreak/>
        <w:t>Aston Martin Overview</w:t>
      </w:r>
    </w:p>
    <w:p w14:paraId="5C56311B" w14:textId="77777777" w:rsidR="007D5A67" w:rsidRPr="005F7C56" w:rsidRDefault="007D5A67" w:rsidP="005F7C56">
      <w:pPr>
        <w:spacing w:line="360" w:lineRule="auto"/>
        <w:jc w:val="both"/>
        <w:rPr>
          <w:rFonts w:ascii="Arial" w:hAnsi="Arial" w:cs="Arial"/>
          <w:sz w:val="22"/>
          <w:szCs w:val="22"/>
        </w:rPr>
      </w:pPr>
    </w:p>
    <w:p w14:paraId="2F8BB535" w14:textId="27491161" w:rsidR="008765C9" w:rsidRPr="005F7C56" w:rsidRDefault="008765C9" w:rsidP="005F7C56">
      <w:pPr>
        <w:spacing w:line="360" w:lineRule="auto"/>
        <w:jc w:val="both"/>
        <w:rPr>
          <w:rFonts w:ascii="Arial" w:hAnsi="Arial" w:cs="Arial"/>
          <w:sz w:val="22"/>
          <w:szCs w:val="22"/>
        </w:rPr>
      </w:pPr>
      <w:r w:rsidRPr="005F7C56">
        <w:rPr>
          <w:rFonts w:ascii="Arial" w:hAnsi="Arial" w:cs="Arial"/>
          <w:sz w:val="22"/>
          <w:szCs w:val="22"/>
        </w:rPr>
        <w:t xml:space="preserve">Aston Martin was founded by Lionel Martin and Robert Bamford in 1913 in a small workshop in London. It grew to become an international luxury brand with a projected revenue of almost $250m in 2022. What is unique about their manufacturing process is that every single Aston Martin model is hand built by skilled workers in England.  </w:t>
      </w:r>
    </w:p>
    <w:p w14:paraId="4FBEACF5" w14:textId="392C8FB4" w:rsidR="008765C9" w:rsidRPr="005F7C56" w:rsidRDefault="008765C9" w:rsidP="005F7C56">
      <w:pPr>
        <w:spacing w:line="360" w:lineRule="auto"/>
        <w:jc w:val="both"/>
        <w:rPr>
          <w:rFonts w:ascii="Arial" w:hAnsi="Arial" w:cs="Arial"/>
          <w:sz w:val="22"/>
          <w:szCs w:val="22"/>
        </w:rPr>
      </w:pPr>
    </w:p>
    <w:p w14:paraId="7D91C195" w14:textId="09E6BF96" w:rsidR="00D82D57" w:rsidRPr="005F7C56" w:rsidRDefault="00D82D57" w:rsidP="005F7C56">
      <w:pPr>
        <w:spacing w:line="360" w:lineRule="auto"/>
        <w:jc w:val="both"/>
        <w:rPr>
          <w:rFonts w:ascii="Arial" w:hAnsi="Arial" w:cs="Arial"/>
          <w:sz w:val="22"/>
          <w:szCs w:val="22"/>
        </w:rPr>
      </w:pPr>
      <w:r w:rsidRPr="005F7C56">
        <w:rPr>
          <w:rFonts w:ascii="Arial" w:hAnsi="Arial" w:cs="Arial"/>
          <w:sz w:val="22"/>
          <w:szCs w:val="22"/>
        </w:rPr>
        <w:t>The following section will leverage the SWOT analysis model to better understand Aston Martin’s capabilities in opening a new manufac</w:t>
      </w:r>
      <w:r w:rsidR="002353DF" w:rsidRPr="005F7C56">
        <w:rPr>
          <w:rFonts w:ascii="Arial" w:hAnsi="Arial" w:cs="Arial"/>
          <w:sz w:val="22"/>
          <w:szCs w:val="22"/>
        </w:rPr>
        <w:t>tu</w:t>
      </w:r>
      <w:r w:rsidRPr="005F7C56">
        <w:rPr>
          <w:rFonts w:ascii="Arial" w:hAnsi="Arial" w:cs="Arial"/>
          <w:sz w:val="22"/>
          <w:szCs w:val="22"/>
        </w:rPr>
        <w:t xml:space="preserve">ring </w:t>
      </w:r>
      <w:r w:rsidR="002353DF" w:rsidRPr="005F7C56">
        <w:rPr>
          <w:rFonts w:ascii="Arial" w:hAnsi="Arial" w:cs="Arial"/>
          <w:sz w:val="22"/>
          <w:szCs w:val="22"/>
        </w:rPr>
        <w:t xml:space="preserve">facility </w:t>
      </w:r>
      <w:r w:rsidRPr="005F7C56">
        <w:rPr>
          <w:rFonts w:ascii="Arial" w:hAnsi="Arial" w:cs="Arial"/>
          <w:sz w:val="22"/>
          <w:szCs w:val="22"/>
        </w:rPr>
        <w:t xml:space="preserve">for </w:t>
      </w:r>
      <w:r w:rsidR="002353DF" w:rsidRPr="005F7C56">
        <w:rPr>
          <w:rFonts w:ascii="Arial" w:hAnsi="Arial" w:cs="Arial"/>
          <w:sz w:val="22"/>
          <w:szCs w:val="22"/>
        </w:rPr>
        <w:t>passenger vehicles</w:t>
      </w:r>
      <w:r w:rsidRPr="005F7C56">
        <w:rPr>
          <w:rFonts w:ascii="Arial" w:hAnsi="Arial" w:cs="Arial"/>
          <w:sz w:val="22"/>
          <w:szCs w:val="22"/>
        </w:rPr>
        <w:t xml:space="preserve"> in Poland. </w:t>
      </w:r>
    </w:p>
    <w:p w14:paraId="44AB7D1E" w14:textId="77777777" w:rsidR="00D82D57" w:rsidRPr="005F7C56" w:rsidRDefault="00D82D57" w:rsidP="005F7C56">
      <w:pPr>
        <w:spacing w:line="360" w:lineRule="auto"/>
        <w:jc w:val="both"/>
        <w:rPr>
          <w:rFonts w:ascii="Arial" w:hAnsi="Arial" w:cs="Arial"/>
          <w:sz w:val="22"/>
          <w:szCs w:val="22"/>
        </w:rPr>
      </w:pPr>
    </w:p>
    <w:p w14:paraId="0CFD6F1E" w14:textId="2DE404A0" w:rsidR="008765C9" w:rsidRPr="005F7C56" w:rsidRDefault="008765C9" w:rsidP="005F7C56">
      <w:pPr>
        <w:spacing w:line="360" w:lineRule="auto"/>
        <w:jc w:val="both"/>
        <w:rPr>
          <w:rFonts w:ascii="Arial" w:hAnsi="Arial" w:cs="Arial"/>
          <w:b/>
          <w:bCs/>
          <w:sz w:val="22"/>
          <w:szCs w:val="22"/>
          <w:u w:val="single"/>
        </w:rPr>
      </w:pPr>
      <w:r w:rsidRPr="005F7C56">
        <w:rPr>
          <w:rFonts w:ascii="Arial" w:hAnsi="Arial" w:cs="Arial"/>
          <w:b/>
          <w:bCs/>
          <w:sz w:val="22"/>
          <w:szCs w:val="22"/>
          <w:u w:val="single"/>
        </w:rPr>
        <w:t>SWOT Analysis</w:t>
      </w:r>
    </w:p>
    <w:p w14:paraId="1F92390E" w14:textId="47A39A23" w:rsidR="007C14C6" w:rsidRPr="005F7C56" w:rsidRDefault="007C14C6" w:rsidP="005F7C56">
      <w:pPr>
        <w:spacing w:line="360" w:lineRule="auto"/>
        <w:jc w:val="both"/>
        <w:rPr>
          <w:rFonts w:ascii="Arial" w:hAnsi="Arial" w:cs="Arial"/>
          <w:b/>
          <w:bCs/>
          <w:sz w:val="22"/>
          <w:szCs w:val="22"/>
          <w:u w:val="single"/>
        </w:rPr>
      </w:pPr>
    </w:p>
    <w:p w14:paraId="54F12EDB" w14:textId="77777777" w:rsidR="008765C9" w:rsidRPr="005F7C56" w:rsidRDefault="008765C9" w:rsidP="005F7C56">
      <w:pPr>
        <w:spacing w:line="360" w:lineRule="auto"/>
        <w:jc w:val="both"/>
        <w:rPr>
          <w:rFonts w:ascii="Arial" w:hAnsi="Arial" w:cs="Arial"/>
          <w:sz w:val="22"/>
          <w:szCs w:val="22"/>
        </w:rPr>
      </w:pPr>
      <w:r w:rsidRPr="005F7C56">
        <w:rPr>
          <w:rFonts w:ascii="Arial" w:hAnsi="Arial" w:cs="Arial"/>
          <w:b/>
          <w:bCs/>
          <w:color w:val="000000"/>
          <w:sz w:val="22"/>
          <w:szCs w:val="22"/>
        </w:rPr>
        <w:t>Strengths</w:t>
      </w:r>
    </w:p>
    <w:p w14:paraId="439F6CB6" w14:textId="77777777" w:rsidR="008765C9" w:rsidRPr="005F7C56" w:rsidRDefault="008765C9" w:rsidP="005F7C56">
      <w:pPr>
        <w:numPr>
          <w:ilvl w:val="0"/>
          <w:numId w:val="11"/>
        </w:numPr>
        <w:spacing w:before="120"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High brand equity and strong legacy</w:t>
      </w:r>
    </w:p>
    <w:p w14:paraId="561A6433" w14:textId="77777777" w:rsidR="008765C9" w:rsidRPr="005F7C56" w:rsidRDefault="008765C9" w:rsidP="005F7C56">
      <w:pPr>
        <w:numPr>
          <w:ilvl w:val="0"/>
          <w:numId w:val="11"/>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Rich historical heritage </w:t>
      </w:r>
    </w:p>
    <w:p w14:paraId="4D82C973" w14:textId="77777777" w:rsidR="008765C9" w:rsidRPr="005F7C56" w:rsidRDefault="008765C9" w:rsidP="005F7C56">
      <w:pPr>
        <w:numPr>
          <w:ilvl w:val="0"/>
          <w:numId w:val="11"/>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Cutting edge technology and engineering team </w:t>
      </w:r>
    </w:p>
    <w:p w14:paraId="2D772136" w14:textId="77777777" w:rsidR="008765C9" w:rsidRPr="005F7C56" w:rsidRDefault="008765C9" w:rsidP="005F7C56">
      <w:pPr>
        <w:numPr>
          <w:ilvl w:val="0"/>
          <w:numId w:val="11"/>
        </w:numPr>
        <w:spacing w:after="120"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Strong presence at motorsports events</w:t>
      </w:r>
    </w:p>
    <w:p w14:paraId="002610A7" w14:textId="77777777" w:rsidR="008765C9" w:rsidRPr="005F7C56" w:rsidRDefault="008765C9" w:rsidP="005F7C56">
      <w:pPr>
        <w:pStyle w:val="NormalWeb"/>
        <w:spacing w:before="0" w:beforeAutospacing="0" w:after="0" w:afterAutospacing="0" w:line="360" w:lineRule="auto"/>
        <w:jc w:val="both"/>
        <w:rPr>
          <w:rFonts w:ascii="Arial" w:hAnsi="Arial" w:cs="Arial"/>
          <w:sz w:val="22"/>
          <w:szCs w:val="22"/>
        </w:rPr>
      </w:pPr>
      <w:r w:rsidRPr="005F7C56">
        <w:rPr>
          <w:rFonts w:ascii="Arial" w:hAnsi="Arial" w:cs="Arial"/>
          <w:sz w:val="22"/>
          <w:szCs w:val="22"/>
        </w:rPr>
        <w:br/>
      </w:r>
      <w:r w:rsidRPr="005F7C56">
        <w:rPr>
          <w:rFonts w:ascii="Arial" w:hAnsi="Arial" w:cs="Arial"/>
          <w:b/>
          <w:bCs/>
          <w:color w:val="000000"/>
          <w:sz w:val="22"/>
          <w:szCs w:val="22"/>
        </w:rPr>
        <w:t>Weaknesses</w:t>
      </w:r>
    </w:p>
    <w:p w14:paraId="4F59905D" w14:textId="3275D63A" w:rsidR="008765C9" w:rsidRPr="005F7C56" w:rsidRDefault="008765C9" w:rsidP="005F7C56">
      <w:pPr>
        <w:numPr>
          <w:ilvl w:val="0"/>
          <w:numId w:val="12"/>
        </w:numPr>
        <w:spacing w:before="120"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 xml:space="preserve">Small market </w:t>
      </w:r>
      <w:r w:rsidR="005B0D9E" w:rsidRPr="005F7C56">
        <w:rPr>
          <w:rFonts w:ascii="Arial" w:hAnsi="Arial" w:cs="Arial"/>
          <w:color w:val="000000"/>
          <w:sz w:val="22"/>
          <w:szCs w:val="22"/>
          <w:shd w:val="clear" w:color="auto" w:fill="FFFFFF"/>
        </w:rPr>
        <w:t>share</w:t>
      </w:r>
    </w:p>
    <w:p w14:paraId="3A041462" w14:textId="77777777" w:rsidR="008765C9" w:rsidRPr="005F7C56" w:rsidRDefault="008765C9" w:rsidP="005F7C56">
      <w:pPr>
        <w:numPr>
          <w:ilvl w:val="0"/>
          <w:numId w:val="12"/>
        </w:numPr>
        <w:spacing w:after="120"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Limited product portfolio </w:t>
      </w:r>
    </w:p>
    <w:p w14:paraId="498EB83C" w14:textId="77777777" w:rsidR="008765C9" w:rsidRPr="005F7C56" w:rsidRDefault="008765C9" w:rsidP="005F7C56">
      <w:pPr>
        <w:spacing w:line="360" w:lineRule="auto"/>
        <w:jc w:val="both"/>
        <w:rPr>
          <w:rFonts w:ascii="Arial" w:hAnsi="Arial" w:cs="Arial"/>
          <w:sz w:val="22"/>
          <w:szCs w:val="22"/>
        </w:rPr>
      </w:pPr>
    </w:p>
    <w:p w14:paraId="10241CA1" w14:textId="77777777" w:rsidR="008765C9" w:rsidRPr="005F7C56" w:rsidRDefault="008765C9" w:rsidP="005F7C56">
      <w:pPr>
        <w:spacing w:line="360" w:lineRule="auto"/>
        <w:jc w:val="both"/>
        <w:rPr>
          <w:rFonts w:ascii="Arial" w:hAnsi="Arial" w:cs="Arial"/>
          <w:sz w:val="22"/>
          <w:szCs w:val="22"/>
        </w:rPr>
      </w:pPr>
      <w:r w:rsidRPr="005F7C56">
        <w:rPr>
          <w:rFonts w:ascii="Arial" w:hAnsi="Arial" w:cs="Arial"/>
          <w:b/>
          <w:bCs/>
          <w:color w:val="000000"/>
          <w:sz w:val="22"/>
          <w:szCs w:val="22"/>
        </w:rPr>
        <w:t>Opportunities</w:t>
      </w:r>
    </w:p>
    <w:p w14:paraId="546AFB3E" w14:textId="4DE29ADD" w:rsidR="008765C9" w:rsidRPr="005F7C56" w:rsidRDefault="008765C9" w:rsidP="005F7C56">
      <w:pPr>
        <w:numPr>
          <w:ilvl w:val="0"/>
          <w:numId w:val="13"/>
        </w:numPr>
        <w:spacing w:before="120"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Increase market penetration through extensive distribution</w:t>
      </w:r>
      <w:r w:rsidR="005B0D9E" w:rsidRPr="005F7C56">
        <w:rPr>
          <w:rFonts w:ascii="Arial" w:hAnsi="Arial" w:cs="Arial"/>
          <w:color w:val="000000"/>
          <w:sz w:val="22"/>
          <w:szCs w:val="22"/>
          <w:shd w:val="clear" w:color="auto" w:fill="FFFFFF"/>
        </w:rPr>
        <w:t xml:space="preserve"> </w:t>
      </w:r>
    </w:p>
    <w:p w14:paraId="2735608D" w14:textId="77777777" w:rsidR="008765C9" w:rsidRPr="005F7C56" w:rsidRDefault="008765C9" w:rsidP="005F7C56">
      <w:pPr>
        <w:numPr>
          <w:ilvl w:val="0"/>
          <w:numId w:val="13"/>
        </w:numPr>
        <w:spacing w:after="120"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Attract more customers through competitive pricing</w:t>
      </w:r>
    </w:p>
    <w:p w14:paraId="45C5D1B2" w14:textId="77777777" w:rsidR="008765C9" w:rsidRPr="005F7C56" w:rsidRDefault="008765C9" w:rsidP="005F7C56">
      <w:pPr>
        <w:spacing w:line="360" w:lineRule="auto"/>
        <w:jc w:val="both"/>
        <w:rPr>
          <w:rFonts w:ascii="Arial" w:hAnsi="Arial" w:cs="Arial"/>
          <w:sz w:val="22"/>
          <w:szCs w:val="22"/>
        </w:rPr>
      </w:pPr>
    </w:p>
    <w:p w14:paraId="08828349" w14:textId="77777777" w:rsidR="008765C9" w:rsidRPr="005F7C56" w:rsidRDefault="008765C9" w:rsidP="005F7C56">
      <w:pPr>
        <w:spacing w:line="360" w:lineRule="auto"/>
        <w:jc w:val="both"/>
        <w:rPr>
          <w:rFonts w:ascii="Arial" w:hAnsi="Arial" w:cs="Arial"/>
          <w:sz w:val="22"/>
          <w:szCs w:val="22"/>
        </w:rPr>
      </w:pPr>
      <w:r w:rsidRPr="005F7C56">
        <w:rPr>
          <w:rFonts w:ascii="Arial" w:hAnsi="Arial" w:cs="Arial"/>
          <w:b/>
          <w:bCs/>
          <w:color w:val="000000"/>
          <w:sz w:val="22"/>
          <w:szCs w:val="22"/>
        </w:rPr>
        <w:t>Threats</w:t>
      </w:r>
    </w:p>
    <w:p w14:paraId="11F34E7B" w14:textId="77777777" w:rsidR="008765C9" w:rsidRPr="005F7C56" w:rsidRDefault="008765C9" w:rsidP="005F7C56">
      <w:pPr>
        <w:numPr>
          <w:ilvl w:val="0"/>
          <w:numId w:val="14"/>
        </w:numPr>
        <w:spacing w:before="120"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Increasing fuel costs</w:t>
      </w:r>
    </w:p>
    <w:p w14:paraId="3E1678AF" w14:textId="77777777" w:rsidR="008765C9" w:rsidRPr="005F7C56" w:rsidRDefault="008765C9" w:rsidP="005F7C56">
      <w:pPr>
        <w:numPr>
          <w:ilvl w:val="0"/>
          <w:numId w:val="14"/>
        </w:num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Stringent government regulations on carbon emissions</w:t>
      </w:r>
    </w:p>
    <w:p w14:paraId="3A6E8570" w14:textId="095C01E1" w:rsidR="008765C9" w:rsidRPr="005F7C56" w:rsidRDefault="008765C9" w:rsidP="005F7C56">
      <w:pPr>
        <w:numPr>
          <w:ilvl w:val="0"/>
          <w:numId w:val="14"/>
        </w:numPr>
        <w:spacing w:after="120" w:line="360" w:lineRule="auto"/>
        <w:jc w:val="both"/>
        <w:textAlignment w:val="baseline"/>
        <w:rPr>
          <w:rFonts w:ascii="Arial" w:hAnsi="Arial" w:cs="Arial"/>
          <w:color w:val="000000"/>
          <w:sz w:val="22"/>
          <w:szCs w:val="22"/>
        </w:rPr>
      </w:pPr>
      <w:r w:rsidRPr="005F7C56">
        <w:rPr>
          <w:rFonts w:ascii="Arial" w:hAnsi="Arial" w:cs="Arial"/>
          <w:color w:val="000000"/>
          <w:sz w:val="22"/>
          <w:szCs w:val="22"/>
          <w:shd w:val="clear" w:color="auto" w:fill="FFFFFF"/>
        </w:rPr>
        <w:t>Strong competition from other luxury automobile giants</w:t>
      </w:r>
    </w:p>
    <w:p w14:paraId="29C0D64D" w14:textId="77777777" w:rsidR="005B0D9E" w:rsidRPr="005F7C56" w:rsidRDefault="005B0D9E" w:rsidP="005F7C56">
      <w:pPr>
        <w:spacing w:after="120" w:line="360" w:lineRule="auto"/>
        <w:ind w:left="720"/>
        <w:jc w:val="both"/>
        <w:textAlignment w:val="baseline"/>
        <w:rPr>
          <w:rFonts w:ascii="Arial" w:hAnsi="Arial" w:cs="Arial"/>
          <w:color w:val="000000"/>
          <w:sz w:val="22"/>
          <w:szCs w:val="22"/>
        </w:rPr>
      </w:pPr>
    </w:p>
    <w:p w14:paraId="3F8E12A6" w14:textId="77777777" w:rsidR="008501D3" w:rsidRPr="005F7C56" w:rsidRDefault="008765C9" w:rsidP="005F7C56">
      <w:pPr>
        <w:spacing w:after="120" w:line="360" w:lineRule="auto"/>
        <w:jc w:val="both"/>
        <w:textAlignment w:val="baseline"/>
        <w:rPr>
          <w:rFonts w:ascii="Arial" w:hAnsi="Arial" w:cs="Arial"/>
          <w:b/>
          <w:bCs/>
          <w:color w:val="000000"/>
          <w:sz w:val="22"/>
          <w:szCs w:val="22"/>
        </w:rPr>
      </w:pPr>
      <w:r w:rsidRPr="005F7C56">
        <w:rPr>
          <w:rFonts w:ascii="Arial" w:hAnsi="Arial" w:cs="Arial"/>
          <w:b/>
          <w:bCs/>
          <w:color w:val="000000"/>
          <w:sz w:val="22"/>
          <w:szCs w:val="22"/>
        </w:rPr>
        <w:lastRenderedPageBreak/>
        <w:t>Key challenges</w:t>
      </w:r>
    </w:p>
    <w:p w14:paraId="07C08CAE" w14:textId="1F55F469" w:rsidR="00B326E0" w:rsidRPr="005F7C56" w:rsidRDefault="00377515" w:rsidP="005F7C56">
      <w:pPr>
        <w:spacing w:after="120" w:line="360" w:lineRule="auto"/>
        <w:jc w:val="both"/>
        <w:textAlignment w:val="baseline"/>
        <w:rPr>
          <w:rFonts w:ascii="Arial" w:hAnsi="Arial" w:cs="Arial"/>
          <w:b/>
          <w:bCs/>
          <w:color w:val="000000"/>
          <w:sz w:val="22"/>
          <w:szCs w:val="22"/>
        </w:rPr>
      </w:pPr>
      <w:r w:rsidRPr="005F7C56">
        <w:rPr>
          <w:rFonts w:ascii="Arial" w:hAnsi="Arial" w:cs="Arial"/>
          <w:color w:val="000000"/>
          <w:sz w:val="22"/>
          <w:szCs w:val="22"/>
        </w:rPr>
        <w:t>One</w:t>
      </w:r>
      <w:r w:rsidR="008765C9" w:rsidRPr="005F7C56">
        <w:rPr>
          <w:rFonts w:ascii="Arial" w:hAnsi="Arial" w:cs="Arial"/>
          <w:color w:val="000000"/>
          <w:sz w:val="22"/>
          <w:szCs w:val="22"/>
        </w:rPr>
        <w:t xml:space="preserve"> of the biggest challenges for Aston Martin in </w:t>
      </w:r>
      <w:r w:rsidRPr="005F7C56">
        <w:rPr>
          <w:rFonts w:ascii="Arial" w:hAnsi="Arial" w:cs="Arial"/>
          <w:color w:val="000000"/>
          <w:sz w:val="22"/>
          <w:szCs w:val="22"/>
        </w:rPr>
        <w:t>opening</w:t>
      </w:r>
      <w:r w:rsidR="008765C9" w:rsidRPr="005F7C56">
        <w:rPr>
          <w:rFonts w:ascii="Arial" w:hAnsi="Arial" w:cs="Arial"/>
          <w:color w:val="000000"/>
          <w:sz w:val="22"/>
          <w:szCs w:val="22"/>
        </w:rPr>
        <w:t xml:space="preserve"> a new factory in Poland </w:t>
      </w:r>
      <w:r w:rsidRPr="005F7C56">
        <w:rPr>
          <w:rFonts w:ascii="Arial" w:hAnsi="Arial" w:cs="Arial"/>
          <w:color w:val="000000"/>
          <w:sz w:val="22"/>
          <w:szCs w:val="22"/>
        </w:rPr>
        <w:t xml:space="preserve">is the </w:t>
      </w:r>
      <w:r w:rsidR="008765C9" w:rsidRPr="005F7C56">
        <w:rPr>
          <w:rFonts w:ascii="Arial" w:hAnsi="Arial" w:cs="Arial"/>
          <w:color w:val="000000"/>
          <w:sz w:val="22"/>
          <w:szCs w:val="22"/>
        </w:rPr>
        <w:t xml:space="preserve">high cost for building an automotive plant </w:t>
      </w:r>
      <w:r w:rsidRPr="005F7C56">
        <w:rPr>
          <w:rFonts w:ascii="Arial" w:hAnsi="Arial" w:cs="Arial"/>
          <w:color w:val="000000"/>
          <w:sz w:val="22"/>
          <w:szCs w:val="22"/>
        </w:rPr>
        <w:t>which</w:t>
      </w:r>
      <w:r w:rsidR="008765C9" w:rsidRPr="005F7C56">
        <w:rPr>
          <w:rFonts w:ascii="Arial" w:hAnsi="Arial" w:cs="Arial"/>
          <w:color w:val="000000"/>
          <w:sz w:val="22"/>
          <w:szCs w:val="22"/>
        </w:rPr>
        <w:t xml:space="preserve"> it is estimated at</w:t>
      </w:r>
      <w:r w:rsidR="005B0D9E" w:rsidRPr="005F7C56">
        <w:rPr>
          <w:rFonts w:ascii="Arial" w:hAnsi="Arial" w:cs="Arial"/>
          <w:color w:val="000000"/>
          <w:sz w:val="22"/>
          <w:szCs w:val="22"/>
        </w:rPr>
        <w:t xml:space="preserve"> over</w:t>
      </w:r>
      <w:r w:rsidRPr="005F7C56">
        <w:rPr>
          <w:rFonts w:ascii="Arial" w:hAnsi="Arial" w:cs="Arial"/>
          <w:color w:val="000000"/>
          <w:sz w:val="22"/>
          <w:szCs w:val="22"/>
        </w:rPr>
        <w:t xml:space="preserve"> £150 </w:t>
      </w:r>
      <w:r w:rsidR="005B0D9E" w:rsidRPr="005F7C56">
        <w:rPr>
          <w:rFonts w:ascii="Arial" w:hAnsi="Arial" w:cs="Arial"/>
          <w:color w:val="000000"/>
          <w:sz w:val="22"/>
          <w:szCs w:val="22"/>
        </w:rPr>
        <w:t>million</w:t>
      </w:r>
      <w:r w:rsidRPr="005F7C56">
        <w:rPr>
          <w:rFonts w:ascii="Arial" w:hAnsi="Arial" w:cs="Arial"/>
          <w:color w:val="000000"/>
          <w:sz w:val="22"/>
          <w:szCs w:val="22"/>
        </w:rPr>
        <w:t xml:space="preserve"> (</w:t>
      </w:r>
      <w:r w:rsidR="00436DAF" w:rsidRPr="005F7C56">
        <w:rPr>
          <w:rFonts w:ascii="Arial" w:eastAsiaTheme="minorEastAsia" w:hAnsi="Arial" w:cs="Arial"/>
          <w:sz w:val="22"/>
          <w:szCs w:val="22"/>
          <w:lang w:val="en-US"/>
        </w:rPr>
        <w:t>Formula 1</w:t>
      </w:r>
      <w:r w:rsidRPr="005F7C56">
        <w:rPr>
          <w:rFonts w:ascii="Arial" w:eastAsiaTheme="minorEastAsia" w:hAnsi="Arial" w:cs="Arial"/>
          <w:sz w:val="22"/>
          <w:szCs w:val="22"/>
          <w:lang w:val="en-US"/>
        </w:rPr>
        <w:t xml:space="preserve">, </w:t>
      </w:r>
      <w:r w:rsidR="00436DAF" w:rsidRPr="005F7C56">
        <w:rPr>
          <w:rFonts w:ascii="Arial" w:eastAsiaTheme="minorEastAsia" w:hAnsi="Arial" w:cs="Arial"/>
          <w:sz w:val="22"/>
          <w:szCs w:val="22"/>
          <w:lang w:val="en-US"/>
        </w:rPr>
        <w:t>2021).</w:t>
      </w:r>
      <w:r w:rsidRPr="005F7C56">
        <w:rPr>
          <w:rFonts w:ascii="Arial" w:hAnsi="Arial" w:cs="Arial"/>
          <w:color w:val="000000"/>
          <w:sz w:val="22"/>
          <w:szCs w:val="22"/>
        </w:rPr>
        <w:t xml:space="preserve"> </w:t>
      </w:r>
      <w:r w:rsidR="008765C9" w:rsidRPr="005F7C56">
        <w:rPr>
          <w:rFonts w:ascii="Arial" w:hAnsi="Arial" w:cs="Arial"/>
          <w:color w:val="000000"/>
          <w:sz w:val="22"/>
          <w:szCs w:val="22"/>
        </w:rPr>
        <w:t>This means that the company needs to have a strong investment at the beginning</w:t>
      </w:r>
      <w:r w:rsidR="003C569B" w:rsidRPr="005F7C56">
        <w:rPr>
          <w:rFonts w:ascii="Arial" w:hAnsi="Arial" w:cs="Arial"/>
          <w:color w:val="000000"/>
          <w:sz w:val="22"/>
          <w:szCs w:val="22"/>
        </w:rPr>
        <w:t xml:space="preserve"> </w:t>
      </w:r>
      <w:proofErr w:type="gramStart"/>
      <w:r w:rsidR="003C569B" w:rsidRPr="005F7C56">
        <w:rPr>
          <w:rFonts w:ascii="Arial" w:hAnsi="Arial" w:cs="Arial"/>
          <w:color w:val="000000"/>
          <w:sz w:val="22"/>
          <w:szCs w:val="22"/>
        </w:rPr>
        <w:t>in order to</w:t>
      </w:r>
      <w:proofErr w:type="gramEnd"/>
      <w:r w:rsidR="003C569B" w:rsidRPr="005F7C56">
        <w:rPr>
          <w:rFonts w:ascii="Arial" w:hAnsi="Arial" w:cs="Arial"/>
          <w:color w:val="000000"/>
          <w:sz w:val="22"/>
          <w:szCs w:val="22"/>
        </w:rPr>
        <w:t xml:space="preserve"> fully finance this initiative. </w:t>
      </w:r>
    </w:p>
    <w:p w14:paraId="6A31E565" w14:textId="77777777" w:rsidR="00B326E0" w:rsidRPr="005F7C56" w:rsidRDefault="00B326E0" w:rsidP="005F7C56">
      <w:pPr>
        <w:spacing w:line="360" w:lineRule="auto"/>
        <w:jc w:val="both"/>
        <w:textAlignment w:val="baseline"/>
        <w:rPr>
          <w:rFonts w:ascii="Arial" w:hAnsi="Arial" w:cs="Arial"/>
          <w:color w:val="000000"/>
          <w:sz w:val="22"/>
          <w:szCs w:val="22"/>
        </w:rPr>
      </w:pPr>
    </w:p>
    <w:p w14:paraId="745B76DA" w14:textId="060A087B" w:rsidR="00E734AE" w:rsidRPr="005F7C56" w:rsidRDefault="00377515" w:rsidP="005F7C56">
      <w:p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 xml:space="preserve">Moreover, </w:t>
      </w:r>
      <w:r w:rsidR="008765C9" w:rsidRPr="005F7C56">
        <w:rPr>
          <w:rFonts w:ascii="Arial" w:hAnsi="Arial" w:cs="Arial"/>
          <w:color w:val="000000"/>
          <w:sz w:val="22"/>
          <w:szCs w:val="22"/>
        </w:rPr>
        <w:t>Poland has a poverty rate of 4.2% for extreme poverty and 12% for relative poverty</w:t>
      </w:r>
      <w:r w:rsidRPr="005F7C56">
        <w:rPr>
          <w:rFonts w:ascii="Arial" w:hAnsi="Arial" w:cs="Arial"/>
          <w:color w:val="000000"/>
          <w:sz w:val="22"/>
          <w:szCs w:val="22"/>
        </w:rPr>
        <w:t xml:space="preserve"> (</w:t>
      </w:r>
      <w:r w:rsidR="00436DAF" w:rsidRPr="005F7C56">
        <w:rPr>
          <w:rFonts w:ascii="Arial" w:eastAsiaTheme="minorEastAsia" w:hAnsi="Arial" w:cs="Arial"/>
          <w:sz w:val="22"/>
          <w:szCs w:val="22"/>
          <w:lang w:val="en-US"/>
        </w:rPr>
        <w:t>Statista</w:t>
      </w:r>
      <w:r w:rsidRPr="005F7C56">
        <w:rPr>
          <w:rFonts w:ascii="Arial" w:eastAsiaTheme="minorEastAsia" w:hAnsi="Arial" w:cs="Arial"/>
          <w:sz w:val="22"/>
          <w:szCs w:val="22"/>
          <w:lang w:val="en-US"/>
        </w:rPr>
        <w:t xml:space="preserve">, </w:t>
      </w:r>
      <w:r w:rsidR="00436DAF" w:rsidRPr="005F7C56">
        <w:rPr>
          <w:rFonts w:ascii="Arial" w:eastAsiaTheme="minorEastAsia" w:hAnsi="Arial" w:cs="Arial"/>
          <w:sz w:val="22"/>
          <w:szCs w:val="22"/>
          <w:lang w:val="en-US"/>
        </w:rPr>
        <w:t xml:space="preserve">2022). </w:t>
      </w:r>
      <w:r w:rsidRPr="005F7C56">
        <w:rPr>
          <w:rFonts w:ascii="Arial" w:eastAsiaTheme="minorEastAsia" w:hAnsi="Arial" w:cs="Arial"/>
          <w:sz w:val="22"/>
          <w:szCs w:val="22"/>
          <w:lang w:val="en-US"/>
        </w:rPr>
        <w:t xml:space="preserve">This factor contributes to the fact that </w:t>
      </w:r>
      <w:r w:rsidR="008765C9" w:rsidRPr="005F7C56">
        <w:rPr>
          <w:rFonts w:ascii="Arial" w:hAnsi="Arial" w:cs="Arial"/>
          <w:color w:val="000000"/>
          <w:sz w:val="22"/>
          <w:szCs w:val="22"/>
        </w:rPr>
        <w:t>Poland is a developing country</w:t>
      </w:r>
      <w:r w:rsidRPr="005F7C56">
        <w:rPr>
          <w:rFonts w:ascii="Arial" w:hAnsi="Arial" w:cs="Arial"/>
          <w:color w:val="000000"/>
          <w:sz w:val="22"/>
          <w:szCs w:val="22"/>
        </w:rPr>
        <w:t xml:space="preserve">. Thus, </w:t>
      </w:r>
      <w:r w:rsidR="008765C9" w:rsidRPr="005F7C56">
        <w:rPr>
          <w:rFonts w:ascii="Arial" w:hAnsi="Arial" w:cs="Arial"/>
          <w:color w:val="000000"/>
          <w:sz w:val="22"/>
          <w:szCs w:val="22"/>
        </w:rPr>
        <w:t xml:space="preserve">opening a luxury car factory </w:t>
      </w:r>
      <w:r w:rsidR="00E734AE" w:rsidRPr="005F7C56">
        <w:rPr>
          <w:rFonts w:ascii="Arial" w:hAnsi="Arial" w:cs="Arial"/>
          <w:color w:val="000000"/>
          <w:sz w:val="22"/>
          <w:szCs w:val="22"/>
        </w:rPr>
        <w:t xml:space="preserve">can incite the general population and international media to profile Aston Martin as a company that is taking advantage of developing countries and their labour to reduce costs. </w:t>
      </w:r>
    </w:p>
    <w:p w14:paraId="30147124" w14:textId="77777777" w:rsidR="00E734AE" w:rsidRPr="005F7C56" w:rsidRDefault="00E734AE" w:rsidP="005F7C56">
      <w:pPr>
        <w:spacing w:line="360" w:lineRule="auto"/>
        <w:jc w:val="both"/>
        <w:textAlignment w:val="baseline"/>
        <w:rPr>
          <w:rFonts w:ascii="Arial" w:hAnsi="Arial" w:cs="Arial"/>
          <w:color w:val="000000"/>
          <w:sz w:val="22"/>
          <w:szCs w:val="22"/>
        </w:rPr>
      </w:pPr>
    </w:p>
    <w:p w14:paraId="2502946D" w14:textId="2AD57802" w:rsidR="008765C9" w:rsidRPr="005F7C56" w:rsidRDefault="008765C9" w:rsidP="005F7C56">
      <w:p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The unstable geopolitical landscape, mostly caused by the invasion in Ukraine, has impacted many businesses across the world. Inflation rates are rising in the UK</w:t>
      </w:r>
      <w:r w:rsidR="00E734AE" w:rsidRPr="005F7C56">
        <w:rPr>
          <w:rFonts w:ascii="Arial" w:hAnsi="Arial" w:cs="Arial"/>
          <w:color w:val="000000"/>
          <w:sz w:val="22"/>
          <w:szCs w:val="22"/>
        </w:rPr>
        <w:t xml:space="preserve">, currently </w:t>
      </w:r>
      <w:r w:rsidRPr="005F7C56">
        <w:rPr>
          <w:rFonts w:ascii="Arial" w:hAnsi="Arial" w:cs="Arial"/>
          <w:color w:val="000000"/>
          <w:sz w:val="22"/>
          <w:szCs w:val="22"/>
        </w:rPr>
        <w:t>at 9.4%</w:t>
      </w:r>
      <w:r w:rsidR="00E734AE" w:rsidRPr="005F7C56">
        <w:rPr>
          <w:rFonts w:ascii="Arial" w:hAnsi="Arial" w:cs="Arial"/>
          <w:color w:val="000000"/>
          <w:sz w:val="22"/>
          <w:szCs w:val="22"/>
        </w:rPr>
        <w:t>,</w:t>
      </w:r>
      <w:r w:rsidRPr="005F7C56">
        <w:rPr>
          <w:rFonts w:ascii="Arial" w:hAnsi="Arial" w:cs="Arial"/>
          <w:color w:val="000000"/>
          <w:sz w:val="22"/>
          <w:szCs w:val="22"/>
        </w:rPr>
        <w:t xml:space="preserve"> and in Poland</w:t>
      </w:r>
      <w:r w:rsidR="00E734AE" w:rsidRPr="005F7C56">
        <w:rPr>
          <w:rFonts w:ascii="Arial" w:hAnsi="Arial" w:cs="Arial"/>
          <w:color w:val="000000"/>
          <w:sz w:val="22"/>
          <w:szCs w:val="22"/>
        </w:rPr>
        <w:t xml:space="preserve">, reaching </w:t>
      </w:r>
      <w:r w:rsidRPr="005F7C56">
        <w:rPr>
          <w:rFonts w:ascii="Arial" w:hAnsi="Arial" w:cs="Arial"/>
          <w:color w:val="000000"/>
          <w:sz w:val="22"/>
          <w:szCs w:val="22"/>
        </w:rPr>
        <w:t>15.6%</w:t>
      </w:r>
      <w:r w:rsidR="00E734AE" w:rsidRPr="005F7C56">
        <w:rPr>
          <w:rFonts w:ascii="Arial" w:hAnsi="Arial" w:cs="Arial"/>
          <w:color w:val="000000"/>
          <w:sz w:val="22"/>
          <w:szCs w:val="22"/>
        </w:rPr>
        <w:t xml:space="preserve"> (</w:t>
      </w:r>
      <w:r w:rsidR="00436DAF" w:rsidRPr="005F7C56">
        <w:rPr>
          <w:rFonts w:ascii="Arial" w:eastAsiaTheme="minorEastAsia" w:hAnsi="Arial" w:cs="Arial"/>
          <w:sz w:val="22"/>
          <w:szCs w:val="22"/>
          <w:lang w:val="en-US"/>
        </w:rPr>
        <w:t>Trading Economics</w:t>
      </w:r>
      <w:r w:rsidR="00E734AE" w:rsidRPr="005F7C56">
        <w:rPr>
          <w:rFonts w:ascii="Arial" w:eastAsiaTheme="minorEastAsia" w:hAnsi="Arial" w:cs="Arial"/>
          <w:sz w:val="22"/>
          <w:szCs w:val="22"/>
          <w:lang w:val="en-US"/>
        </w:rPr>
        <w:t xml:space="preserve">, </w:t>
      </w:r>
      <w:r w:rsidR="00436DAF" w:rsidRPr="005F7C56">
        <w:rPr>
          <w:rFonts w:ascii="Arial" w:eastAsiaTheme="minorEastAsia" w:hAnsi="Arial" w:cs="Arial"/>
          <w:sz w:val="22"/>
          <w:szCs w:val="22"/>
          <w:lang w:val="en-US"/>
        </w:rPr>
        <w:t>2022).</w:t>
      </w:r>
      <w:r w:rsidR="00E734AE" w:rsidRPr="005F7C56">
        <w:rPr>
          <w:rFonts w:ascii="Arial" w:eastAsiaTheme="minorEastAsia" w:hAnsi="Arial" w:cs="Arial"/>
          <w:sz w:val="22"/>
          <w:szCs w:val="22"/>
          <w:lang w:val="en-US"/>
        </w:rPr>
        <w:t xml:space="preserve"> </w:t>
      </w:r>
      <w:r w:rsidRPr="005F7C56">
        <w:rPr>
          <w:rFonts w:ascii="Arial" w:hAnsi="Arial" w:cs="Arial"/>
          <w:color w:val="000000"/>
          <w:sz w:val="22"/>
          <w:szCs w:val="22"/>
        </w:rPr>
        <w:t>This is forcing many countries to go into recession where businesses are affected by delays and reduced order volumes. </w:t>
      </w:r>
      <w:r w:rsidR="00E734AE" w:rsidRPr="005F7C56">
        <w:rPr>
          <w:rFonts w:ascii="Arial" w:hAnsi="Arial" w:cs="Arial"/>
          <w:color w:val="000000"/>
          <w:sz w:val="22"/>
          <w:szCs w:val="22"/>
        </w:rPr>
        <w:t xml:space="preserve">High inflation rates and economies going through recession can negatively impact companies trying to do international business. </w:t>
      </w:r>
    </w:p>
    <w:p w14:paraId="0DBB4050" w14:textId="5A69B14D" w:rsidR="00E734AE" w:rsidRPr="005F7C56" w:rsidRDefault="00E734AE" w:rsidP="005F7C56">
      <w:pPr>
        <w:spacing w:line="360" w:lineRule="auto"/>
        <w:jc w:val="both"/>
        <w:textAlignment w:val="baseline"/>
        <w:rPr>
          <w:rFonts w:ascii="Arial" w:hAnsi="Arial" w:cs="Arial"/>
          <w:color w:val="000000"/>
          <w:sz w:val="22"/>
          <w:szCs w:val="22"/>
        </w:rPr>
      </w:pPr>
    </w:p>
    <w:p w14:paraId="14412242" w14:textId="7F5F121C" w:rsidR="005B0D9E" w:rsidRPr="005F7C56" w:rsidRDefault="00F70214" w:rsidP="005F7C56">
      <w:p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 xml:space="preserve">The effects of the COVID-19 pandemic </w:t>
      </w:r>
      <w:r w:rsidR="005B0D9E" w:rsidRPr="005F7C56">
        <w:rPr>
          <w:rFonts w:ascii="Arial" w:hAnsi="Arial" w:cs="Arial"/>
          <w:color w:val="000000"/>
          <w:sz w:val="22"/>
          <w:szCs w:val="22"/>
        </w:rPr>
        <w:t>were</w:t>
      </w:r>
      <w:r w:rsidRPr="005F7C56">
        <w:rPr>
          <w:rFonts w:ascii="Arial" w:hAnsi="Arial" w:cs="Arial"/>
          <w:color w:val="000000"/>
          <w:sz w:val="22"/>
          <w:szCs w:val="22"/>
        </w:rPr>
        <w:t xml:space="preserve"> felt very strongly by the automotive industry. In the first quarter of 2020, Aston Martin lost</w:t>
      </w:r>
      <w:r w:rsidR="008501D3" w:rsidRPr="005F7C56">
        <w:rPr>
          <w:rFonts w:ascii="Arial" w:hAnsi="Arial" w:cs="Arial"/>
          <w:color w:val="000000"/>
          <w:sz w:val="22"/>
          <w:szCs w:val="22"/>
        </w:rPr>
        <w:t xml:space="preserve"> </w:t>
      </w:r>
      <w:r w:rsidR="008765C9" w:rsidRPr="005F7C56">
        <w:rPr>
          <w:rFonts w:ascii="Arial" w:hAnsi="Arial" w:cs="Arial"/>
          <w:color w:val="000000"/>
          <w:sz w:val="22"/>
          <w:szCs w:val="22"/>
        </w:rPr>
        <w:t>£1</w:t>
      </w:r>
      <w:r w:rsidR="00E734AE" w:rsidRPr="005F7C56">
        <w:rPr>
          <w:rFonts w:ascii="Arial" w:hAnsi="Arial" w:cs="Arial"/>
          <w:color w:val="000000"/>
          <w:sz w:val="22"/>
          <w:szCs w:val="22"/>
        </w:rPr>
        <w:t>19</w:t>
      </w:r>
      <w:r w:rsidRPr="005F7C56">
        <w:rPr>
          <w:rFonts w:ascii="Arial" w:hAnsi="Arial" w:cs="Arial"/>
          <w:color w:val="000000"/>
          <w:sz w:val="22"/>
          <w:szCs w:val="22"/>
        </w:rPr>
        <w:t xml:space="preserve"> million, </w:t>
      </w:r>
      <w:r w:rsidR="008765C9" w:rsidRPr="005F7C56">
        <w:rPr>
          <w:rFonts w:ascii="Arial" w:hAnsi="Arial" w:cs="Arial"/>
          <w:color w:val="000000"/>
          <w:sz w:val="22"/>
          <w:szCs w:val="22"/>
        </w:rPr>
        <w:t>with sales down by 45% compared to previous yea</w:t>
      </w:r>
      <w:r w:rsidRPr="005F7C56">
        <w:rPr>
          <w:rFonts w:ascii="Arial" w:hAnsi="Arial" w:cs="Arial"/>
          <w:color w:val="000000"/>
          <w:sz w:val="22"/>
          <w:szCs w:val="22"/>
        </w:rPr>
        <w:t>r (</w:t>
      </w:r>
      <w:r w:rsidR="00436DAF" w:rsidRPr="005F7C56">
        <w:rPr>
          <w:rFonts w:ascii="Arial" w:eastAsiaTheme="minorEastAsia" w:hAnsi="Arial" w:cs="Arial"/>
          <w:sz w:val="22"/>
          <w:szCs w:val="22"/>
          <w:lang w:val="en-US"/>
        </w:rPr>
        <w:t>The Guardian</w:t>
      </w:r>
      <w:r w:rsidRPr="005F7C56">
        <w:rPr>
          <w:rFonts w:ascii="Arial" w:eastAsiaTheme="minorEastAsia" w:hAnsi="Arial" w:cs="Arial"/>
          <w:sz w:val="22"/>
          <w:szCs w:val="22"/>
          <w:lang w:val="en-US"/>
        </w:rPr>
        <w:t xml:space="preserve">, </w:t>
      </w:r>
      <w:r w:rsidR="00436DAF" w:rsidRPr="005F7C56">
        <w:rPr>
          <w:rFonts w:ascii="Arial" w:eastAsiaTheme="minorEastAsia" w:hAnsi="Arial" w:cs="Arial"/>
          <w:sz w:val="22"/>
          <w:szCs w:val="22"/>
          <w:lang w:val="en-US"/>
        </w:rPr>
        <w:t>2020).</w:t>
      </w:r>
      <w:r w:rsidRPr="005F7C56">
        <w:rPr>
          <w:rFonts w:ascii="Arial" w:eastAsiaTheme="minorEastAsia" w:hAnsi="Arial" w:cs="Arial"/>
          <w:sz w:val="22"/>
          <w:szCs w:val="22"/>
          <w:lang w:val="en-US"/>
        </w:rPr>
        <w:t xml:space="preserve"> As a result, Aston Marti</w:t>
      </w:r>
      <w:r w:rsidR="005B0D9E" w:rsidRPr="005F7C56">
        <w:rPr>
          <w:rFonts w:ascii="Arial" w:eastAsiaTheme="minorEastAsia" w:hAnsi="Arial" w:cs="Arial"/>
          <w:sz w:val="22"/>
          <w:szCs w:val="22"/>
          <w:lang w:val="en-US"/>
        </w:rPr>
        <w:t>n</w:t>
      </w:r>
      <w:r w:rsidRPr="005F7C56">
        <w:rPr>
          <w:rFonts w:ascii="Arial" w:eastAsiaTheme="minorEastAsia" w:hAnsi="Arial" w:cs="Arial"/>
          <w:sz w:val="22"/>
          <w:szCs w:val="22"/>
          <w:lang w:val="en-US"/>
        </w:rPr>
        <w:t xml:space="preserve"> is still recovering after a very challenging year where people did not have any disposable income and were not in a good position to</w:t>
      </w:r>
      <w:r w:rsidR="005B0D9E" w:rsidRPr="005F7C56">
        <w:rPr>
          <w:rFonts w:ascii="Arial" w:eastAsiaTheme="minorEastAsia" w:hAnsi="Arial" w:cs="Arial"/>
          <w:sz w:val="22"/>
          <w:szCs w:val="22"/>
          <w:lang w:val="en-US"/>
        </w:rPr>
        <w:t xml:space="preserve"> buy luxury cars which are regarded as </w:t>
      </w:r>
      <w:r w:rsidRPr="005F7C56">
        <w:rPr>
          <w:rFonts w:ascii="Arial" w:eastAsiaTheme="minorEastAsia" w:hAnsi="Arial" w:cs="Arial"/>
          <w:sz w:val="22"/>
          <w:szCs w:val="22"/>
          <w:lang w:val="en-US"/>
        </w:rPr>
        <w:t xml:space="preserve">the second biggest purchase of a lifetime. </w:t>
      </w:r>
    </w:p>
    <w:p w14:paraId="2A45266E" w14:textId="77777777" w:rsidR="005B0D9E" w:rsidRPr="005F7C56" w:rsidRDefault="005B0D9E" w:rsidP="005F7C56">
      <w:pPr>
        <w:spacing w:line="360" w:lineRule="auto"/>
        <w:jc w:val="both"/>
        <w:textAlignment w:val="baseline"/>
        <w:rPr>
          <w:rFonts w:ascii="Arial" w:hAnsi="Arial" w:cs="Arial"/>
          <w:color w:val="000000"/>
          <w:sz w:val="22"/>
          <w:szCs w:val="22"/>
        </w:rPr>
      </w:pPr>
    </w:p>
    <w:p w14:paraId="0874C313" w14:textId="77777777" w:rsidR="008501D3" w:rsidRPr="005F7C56" w:rsidRDefault="008765C9" w:rsidP="005F7C56">
      <w:pPr>
        <w:spacing w:line="360" w:lineRule="auto"/>
        <w:jc w:val="both"/>
        <w:textAlignment w:val="baseline"/>
        <w:rPr>
          <w:rFonts w:ascii="Arial" w:hAnsi="Arial" w:cs="Arial"/>
          <w:b/>
          <w:sz w:val="22"/>
          <w:szCs w:val="22"/>
        </w:rPr>
      </w:pPr>
      <w:r w:rsidRPr="005F7C56">
        <w:rPr>
          <w:rFonts w:ascii="Arial" w:hAnsi="Arial" w:cs="Arial"/>
          <w:b/>
          <w:sz w:val="22"/>
          <w:szCs w:val="22"/>
        </w:rPr>
        <w:t>Key opportunities</w:t>
      </w:r>
    </w:p>
    <w:p w14:paraId="2D07467C" w14:textId="1275CB0F" w:rsidR="008765C9" w:rsidRPr="005F7C56" w:rsidRDefault="00F70214" w:rsidP="005F7C56">
      <w:pPr>
        <w:spacing w:line="360" w:lineRule="auto"/>
        <w:jc w:val="both"/>
        <w:textAlignment w:val="baseline"/>
        <w:rPr>
          <w:rFonts w:ascii="Arial" w:hAnsi="Arial" w:cs="Arial"/>
          <w:b/>
          <w:sz w:val="22"/>
          <w:szCs w:val="22"/>
        </w:rPr>
      </w:pPr>
      <w:r w:rsidRPr="005F7C56">
        <w:rPr>
          <w:rFonts w:ascii="Arial" w:hAnsi="Arial" w:cs="Arial"/>
          <w:bCs/>
          <w:sz w:val="22"/>
          <w:szCs w:val="22"/>
        </w:rPr>
        <w:t xml:space="preserve">One of the key opportunities </w:t>
      </w:r>
      <w:r w:rsidR="008501D3" w:rsidRPr="005F7C56">
        <w:rPr>
          <w:rFonts w:ascii="Arial" w:hAnsi="Arial" w:cs="Arial"/>
          <w:bCs/>
          <w:sz w:val="22"/>
          <w:szCs w:val="22"/>
        </w:rPr>
        <w:t xml:space="preserve">posed by </w:t>
      </w:r>
      <w:r w:rsidRPr="005F7C56">
        <w:rPr>
          <w:rFonts w:ascii="Arial" w:hAnsi="Arial" w:cs="Arial"/>
          <w:bCs/>
          <w:sz w:val="22"/>
          <w:szCs w:val="22"/>
        </w:rPr>
        <w:t xml:space="preserve">Aston Martin building a new </w:t>
      </w:r>
      <w:r w:rsidR="005B0D9E" w:rsidRPr="005F7C56">
        <w:rPr>
          <w:rFonts w:ascii="Arial" w:hAnsi="Arial" w:cs="Arial"/>
          <w:bCs/>
          <w:sz w:val="22"/>
          <w:szCs w:val="22"/>
        </w:rPr>
        <w:t>production</w:t>
      </w:r>
      <w:r w:rsidRPr="005F7C56">
        <w:rPr>
          <w:rFonts w:ascii="Arial" w:hAnsi="Arial" w:cs="Arial"/>
          <w:bCs/>
          <w:sz w:val="22"/>
          <w:szCs w:val="22"/>
        </w:rPr>
        <w:t xml:space="preserve"> plant in Poland </w:t>
      </w:r>
      <w:r w:rsidR="008501D3" w:rsidRPr="005F7C56">
        <w:rPr>
          <w:rFonts w:ascii="Arial" w:hAnsi="Arial" w:cs="Arial"/>
          <w:bCs/>
          <w:sz w:val="22"/>
          <w:szCs w:val="22"/>
        </w:rPr>
        <w:t xml:space="preserve">is that it can </w:t>
      </w:r>
      <w:r w:rsidRPr="005F7C56">
        <w:rPr>
          <w:rFonts w:ascii="Arial" w:hAnsi="Arial" w:cs="Arial"/>
          <w:bCs/>
          <w:sz w:val="22"/>
          <w:szCs w:val="22"/>
        </w:rPr>
        <w:t xml:space="preserve">significantly reduce shipping costs. </w:t>
      </w:r>
      <w:proofErr w:type="gramStart"/>
      <w:r w:rsidRPr="005F7C56">
        <w:rPr>
          <w:rFonts w:ascii="Arial" w:hAnsi="Arial" w:cs="Arial"/>
          <w:bCs/>
          <w:sz w:val="22"/>
          <w:szCs w:val="22"/>
        </w:rPr>
        <w:t>At the moment</w:t>
      </w:r>
      <w:proofErr w:type="gramEnd"/>
      <w:r w:rsidRPr="005F7C56">
        <w:rPr>
          <w:rFonts w:ascii="Arial" w:hAnsi="Arial" w:cs="Arial"/>
          <w:bCs/>
          <w:sz w:val="22"/>
          <w:szCs w:val="22"/>
        </w:rPr>
        <w:t xml:space="preserve">, </w:t>
      </w:r>
      <w:r w:rsidR="008765C9" w:rsidRPr="005F7C56">
        <w:rPr>
          <w:rFonts w:ascii="Arial" w:hAnsi="Arial" w:cs="Arial"/>
          <w:bCs/>
          <w:sz w:val="22"/>
          <w:szCs w:val="22"/>
        </w:rPr>
        <w:t>exporting a car from the UK to the EU faces a up to 24% VAT tax + 10% custom tax (Revenue, 2022).</w:t>
      </w:r>
      <w:r w:rsidRPr="005F7C56">
        <w:rPr>
          <w:rFonts w:ascii="Arial" w:hAnsi="Arial" w:cs="Arial"/>
          <w:bCs/>
          <w:sz w:val="22"/>
          <w:szCs w:val="22"/>
        </w:rPr>
        <w:t xml:space="preserve"> Therefore, a new factory located in Poland </w:t>
      </w:r>
      <w:r w:rsidR="008765C9" w:rsidRPr="005F7C56">
        <w:rPr>
          <w:rFonts w:ascii="Arial" w:hAnsi="Arial" w:cs="Arial"/>
          <w:color w:val="000000"/>
          <w:sz w:val="22"/>
          <w:szCs w:val="22"/>
        </w:rPr>
        <w:t xml:space="preserve">will reduce the exporting costs and ensure direct and secure connections to all countries in the European Union. </w:t>
      </w:r>
    </w:p>
    <w:p w14:paraId="0E8DA724" w14:textId="77777777" w:rsidR="008501D3" w:rsidRPr="005F7C56" w:rsidRDefault="008501D3" w:rsidP="005F7C56">
      <w:pPr>
        <w:spacing w:after="120" w:line="360" w:lineRule="auto"/>
        <w:jc w:val="both"/>
        <w:textAlignment w:val="baseline"/>
        <w:rPr>
          <w:rFonts w:ascii="Arial" w:hAnsi="Arial" w:cs="Arial"/>
          <w:sz w:val="22"/>
          <w:szCs w:val="22"/>
        </w:rPr>
      </w:pPr>
    </w:p>
    <w:p w14:paraId="504BEAAF" w14:textId="2F9D3AA4" w:rsidR="00BD7380" w:rsidRPr="005F7C56" w:rsidRDefault="00D8362C" w:rsidP="005F7C56">
      <w:pPr>
        <w:spacing w:after="120" w:line="360" w:lineRule="auto"/>
        <w:jc w:val="both"/>
        <w:textAlignment w:val="baseline"/>
        <w:rPr>
          <w:rFonts w:ascii="Arial" w:hAnsi="Arial" w:cs="Arial"/>
          <w:sz w:val="22"/>
          <w:szCs w:val="22"/>
        </w:rPr>
      </w:pPr>
      <w:proofErr w:type="gramStart"/>
      <w:r w:rsidRPr="005F7C56">
        <w:rPr>
          <w:rFonts w:ascii="Arial" w:hAnsi="Arial" w:cs="Arial"/>
          <w:sz w:val="22"/>
          <w:szCs w:val="22"/>
        </w:rPr>
        <w:lastRenderedPageBreak/>
        <w:t>Based on the fact that</w:t>
      </w:r>
      <w:proofErr w:type="gramEnd"/>
      <w:r w:rsidRPr="005F7C56">
        <w:rPr>
          <w:rFonts w:ascii="Arial" w:hAnsi="Arial" w:cs="Arial"/>
          <w:sz w:val="22"/>
          <w:szCs w:val="22"/>
        </w:rPr>
        <w:t xml:space="preserve"> </w:t>
      </w:r>
      <w:r w:rsidR="002B60D0" w:rsidRPr="005F7C56">
        <w:rPr>
          <w:rFonts w:ascii="Arial" w:hAnsi="Arial" w:cs="Arial"/>
          <w:sz w:val="22"/>
          <w:szCs w:val="22"/>
        </w:rPr>
        <w:t xml:space="preserve">Poland offers </w:t>
      </w:r>
      <w:r w:rsidR="005B0D9E" w:rsidRPr="005F7C56">
        <w:rPr>
          <w:rFonts w:ascii="Arial" w:hAnsi="Arial" w:cs="Arial"/>
          <w:bCs/>
          <w:sz w:val="22"/>
          <w:szCs w:val="22"/>
        </w:rPr>
        <w:t>inexpensive</w:t>
      </w:r>
      <w:r w:rsidR="008765C9" w:rsidRPr="005F7C56">
        <w:rPr>
          <w:rFonts w:ascii="Arial" w:hAnsi="Arial" w:cs="Arial"/>
          <w:bCs/>
          <w:sz w:val="22"/>
          <w:szCs w:val="22"/>
        </w:rPr>
        <w:t xml:space="preserve"> labour </w:t>
      </w:r>
      <w:r w:rsidR="002B60D0" w:rsidRPr="005F7C56">
        <w:rPr>
          <w:rFonts w:ascii="Arial" w:hAnsi="Arial" w:cs="Arial"/>
          <w:bCs/>
          <w:sz w:val="22"/>
          <w:szCs w:val="22"/>
        </w:rPr>
        <w:t xml:space="preserve">and </w:t>
      </w:r>
      <w:r w:rsidR="008765C9" w:rsidRPr="005F7C56">
        <w:rPr>
          <w:rFonts w:ascii="Arial" w:hAnsi="Arial" w:cs="Arial"/>
          <w:bCs/>
          <w:sz w:val="22"/>
          <w:szCs w:val="22"/>
        </w:rPr>
        <w:t xml:space="preserve">the national minimum wage in 2022 remained fixed at </w:t>
      </w:r>
      <w:r w:rsidRPr="005F7C56">
        <w:rPr>
          <w:rFonts w:ascii="Arial" w:hAnsi="Arial" w:cs="Arial"/>
          <w:bCs/>
          <w:sz w:val="22"/>
          <w:szCs w:val="22"/>
        </w:rPr>
        <w:t>£</w:t>
      </w:r>
      <w:r w:rsidR="008765C9" w:rsidRPr="005F7C56">
        <w:rPr>
          <w:rFonts w:ascii="Arial" w:hAnsi="Arial" w:cs="Arial"/>
          <w:bCs/>
          <w:sz w:val="22"/>
          <w:szCs w:val="22"/>
        </w:rPr>
        <w:t>553 per month or £6,641 per year (Country Economy, 2022)</w:t>
      </w:r>
      <w:r w:rsidRPr="005F7C56">
        <w:rPr>
          <w:rFonts w:ascii="Arial" w:hAnsi="Arial" w:cs="Arial"/>
          <w:bCs/>
          <w:sz w:val="22"/>
          <w:szCs w:val="22"/>
        </w:rPr>
        <w:t xml:space="preserve">, this gives Aston Martin an opportunity to reduce costs and outsource </w:t>
      </w:r>
      <w:r w:rsidR="00E150AC" w:rsidRPr="005F7C56">
        <w:rPr>
          <w:rFonts w:ascii="Arial" w:hAnsi="Arial" w:cs="Arial"/>
          <w:bCs/>
          <w:sz w:val="22"/>
          <w:szCs w:val="22"/>
        </w:rPr>
        <w:t>less expensive</w:t>
      </w:r>
      <w:r w:rsidRPr="005F7C56">
        <w:rPr>
          <w:rFonts w:ascii="Arial" w:hAnsi="Arial" w:cs="Arial"/>
          <w:bCs/>
          <w:sz w:val="22"/>
          <w:szCs w:val="22"/>
        </w:rPr>
        <w:t xml:space="preserve"> </w:t>
      </w:r>
      <w:r w:rsidR="00E150AC" w:rsidRPr="005F7C56">
        <w:rPr>
          <w:rFonts w:ascii="Arial" w:hAnsi="Arial" w:cs="Arial"/>
          <w:bCs/>
          <w:sz w:val="22"/>
          <w:szCs w:val="22"/>
        </w:rPr>
        <w:t xml:space="preserve">human </w:t>
      </w:r>
      <w:r w:rsidRPr="005F7C56">
        <w:rPr>
          <w:rFonts w:ascii="Arial" w:hAnsi="Arial" w:cs="Arial"/>
          <w:bCs/>
          <w:sz w:val="22"/>
          <w:szCs w:val="22"/>
        </w:rPr>
        <w:t>resources. This is especially prosperous for business growth when compare</w:t>
      </w:r>
      <w:r w:rsidR="008501D3" w:rsidRPr="005F7C56">
        <w:rPr>
          <w:rFonts w:ascii="Arial" w:hAnsi="Arial" w:cs="Arial"/>
          <w:bCs/>
          <w:sz w:val="22"/>
          <w:szCs w:val="22"/>
        </w:rPr>
        <w:t>d</w:t>
      </w:r>
      <w:r w:rsidRPr="005F7C56">
        <w:rPr>
          <w:rFonts w:ascii="Arial" w:hAnsi="Arial" w:cs="Arial"/>
          <w:bCs/>
          <w:sz w:val="22"/>
          <w:szCs w:val="22"/>
        </w:rPr>
        <w:t xml:space="preserve"> to the UK </w:t>
      </w:r>
      <w:r w:rsidR="008765C9" w:rsidRPr="005F7C56">
        <w:rPr>
          <w:rFonts w:ascii="Arial" w:hAnsi="Arial" w:cs="Arial"/>
          <w:color w:val="000000"/>
          <w:sz w:val="22"/>
          <w:szCs w:val="22"/>
        </w:rPr>
        <w:t xml:space="preserve">where the minimum wage is </w:t>
      </w:r>
      <w:r w:rsidR="008501D3" w:rsidRPr="005F7C56">
        <w:rPr>
          <w:rFonts w:ascii="Arial" w:hAnsi="Arial" w:cs="Arial"/>
          <w:color w:val="000000"/>
          <w:sz w:val="22"/>
          <w:szCs w:val="22"/>
        </w:rPr>
        <w:t xml:space="preserve">approximately </w:t>
      </w:r>
      <w:r w:rsidR="008765C9" w:rsidRPr="005F7C56">
        <w:rPr>
          <w:rFonts w:ascii="Arial" w:hAnsi="Arial" w:cs="Arial"/>
          <w:color w:val="000000"/>
          <w:sz w:val="22"/>
          <w:szCs w:val="22"/>
        </w:rPr>
        <w:t xml:space="preserve">£1,400 per month and </w:t>
      </w:r>
      <w:r w:rsidR="008765C9" w:rsidRPr="005F7C56">
        <w:rPr>
          <w:rFonts w:ascii="Arial" w:hAnsi="Arial" w:cs="Arial"/>
          <w:color w:val="000000"/>
          <w:sz w:val="22"/>
          <w:szCs w:val="22"/>
          <w:shd w:val="clear" w:color="auto" w:fill="FFFFFF"/>
        </w:rPr>
        <w:t xml:space="preserve">£19,700 per year. </w:t>
      </w:r>
    </w:p>
    <w:p w14:paraId="7619D7F8" w14:textId="263B6985" w:rsidR="00057522" w:rsidRPr="005F7C56" w:rsidRDefault="008765C9" w:rsidP="005F7C56">
      <w:pPr>
        <w:spacing w:after="120" w:line="360" w:lineRule="auto"/>
        <w:jc w:val="both"/>
        <w:textAlignment w:val="baseline"/>
        <w:rPr>
          <w:rFonts w:ascii="Arial" w:hAnsi="Arial" w:cs="Arial"/>
          <w:bCs/>
          <w:sz w:val="22"/>
          <w:szCs w:val="22"/>
        </w:rPr>
      </w:pPr>
      <w:r w:rsidRPr="005F7C56">
        <w:rPr>
          <w:rFonts w:ascii="Arial" w:hAnsi="Arial" w:cs="Arial"/>
          <w:bCs/>
          <w:sz w:val="22"/>
          <w:szCs w:val="22"/>
        </w:rPr>
        <w:t>Poland is a key country that supplies automotive parts for various vehicle giants across the world</w:t>
      </w:r>
      <w:r w:rsidR="006A795F" w:rsidRPr="005F7C56">
        <w:rPr>
          <w:rFonts w:ascii="Arial" w:hAnsi="Arial" w:cs="Arial"/>
          <w:bCs/>
          <w:sz w:val="22"/>
          <w:szCs w:val="22"/>
        </w:rPr>
        <w:t xml:space="preserve"> (</w:t>
      </w:r>
      <w:r w:rsidR="00436DAF" w:rsidRPr="005F7C56">
        <w:rPr>
          <w:rFonts w:ascii="Arial" w:eastAsiaTheme="minorEastAsia" w:hAnsi="Arial" w:cs="Arial"/>
          <w:sz w:val="22"/>
          <w:szCs w:val="22"/>
          <w:lang w:val="en-US"/>
        </w:rPr>
        <w:t>McKinsey</w:t>
      </w:r>
      <w:r w:rsidR="006A795F" w:rsidRPr="005F7C56">
        <w:rPr>
          <w:rFonts w:ascii="Arial" w:eastAsiaTheme="minorEastAsia" w:hAnsi="Arial" w:cs="Arial"/>
          <w:sz w:val="22"/>
          <w:szCs w:val="22"/>
          <w:lang w:val="en-US"/>
        </w:rPr>
        <w:t xml:space="preserve">, </w:t>
      </w:r>
      <w:r w:rsidR="00436DAF" w:rsidRPr="005F7C56">
        <w:rPr>
          <w:rFonts w:ascii="Arial" w:eastAsiaTheme="minorEastAsia" w:hAnsi="Arial" w:cs="Arial"/>
          <w:sz w:val="22"/>
          <w:szCs w:val="22"/>
          <w:lang w:val="en-US"/>
        </w:rPr>
        <w:t>2015).</w:t>
      </w:r>
      <w:r w:rsidR="006A795F" w:rsidRPr="005F7C56">
        <w:rPr>
          <w:rFonts w:ascii="Arial" w:hAnsi="Arial" w:cs="Arial"/>
          <w:bCs/>
          <w:sz w:val="22"/>
          <w:szCs w:val="22"/>
        </w:rPr>
        <w:t xml:space="preserve"> One </w:t>
      </w:r>
      <w:r w:rsidRPr="005F7C56">
        <w:rPr>
          <w:rFonts w:ascii="Arial" w:hAnsi="Arial" w:cs="Arial"/>
          <w:bCs/>
          <w:sz w:val="22"/>
          <w:szCs w:val="22"/>
        </w:rPr>
        <w:t>of the country’s best assets in this sector is the cost</w:t>
      </w:r>
      <w:r w:rsidR="00E150AC" w:rsidRPr="005F7C56">
        <w:rPr>
          <w:rFonts w:ascii="Arial" w:hAnsi="Arial" w:cs="Arial"/>
          <w:bCs/>
          <w:sz w:val="22"/>
          <w:szCs w:val="22"/>
        </w:rPr>
        <w:t xml:space="preserve"> </w:t>
      </w:r>
      <w:r w:rsidRPr="005F7C56">
        <w:rPr>
          <w:rFonts w:ascii="Arial" w:hAnsi="Arial" w:cs="Arial"/>
          <w:bCs/>
          <w:sz w:val="22"/>
          <w:szCs w:val="22"/>
        </w:rPr>
        <w:t xml:space="preserve">to quality ratio. The production quality is comparable to </w:t>
      </w:r>
      <w:r w:rsidR="00E150AC" w:rsidRPr="005F7C56">
        <w:rPr>
          <w:rFonts w:ascii="Arial" w:hAnsi="Arial" w:cs="Arial"/>
          <w:bCs/>
          <w:sz w:val="22"/>
          <w:szCs w:val="22"/>
        </w:rPr>
        <w:t>W</w:t>
      </w:r>
      <w:r w:rsidRPr="005F7C56">
        <w:rPr>
          <w:rFonts w:ascii="Arial" w:hAnsi="Arial" w:cs="Arial"/>
          <w:bCs/>
          <w:sz w:val="22"/>
          <w:szCs w:val="22"/>
        </w:rPr>
        <w:t>estern European countries, but the cost of production remains lower in Poland when compared to other countries.</w:t>
      </w:r>
    </w:p>
    <w:p w14:paraId="0F2778D6" w14:textId="3AF9E651" w:rsidR="006A795F" w:rsidRPr="005F7C56" w:rsidRDefault="006A795F" w:rsidP="005F7C56">
      <w:pPr>
        <w:spacing w:after="120" w:line="360" w:lineRule="auto"/>
        <w:jc w:val="both"/>
        <w:textAlignment w:val="baseline"/>
        <w:rPr>
          <w:rFonts w:ascii="Arial" w:hAnsi="Arial" w:cs="Arial"/>
          <w:bCs/>
          <w:sz w:val="22"/>
          <w:szCs w:val="22"/>
        </w:rPr>
      </w:pPr>
      <w:r w:rsidRPr="005F7C56">
        <w:rPr>
          <w:rFonts w:ascii="Arial" w:hAnsi="Arial" w:cs="Arial"/>
          <w:bCs/>
          <w:sz w:val="22"/>
          <w:szCs w:val="22"/>
        </w:rPr>
        <w:t>Poland attracts new players to move up the value chain especially as global original equipment manufacturers (OEMs) maintain high performing operational practices in Poland that are focused on labour-intensive</w:t>
      </w:r>
      <w:r w:rsidR="008501D3" w:rsidRPr="005F7C56">
        <w:rPr>
          <w:rFonts w:ascii="Arial" w:hAnsi="Arial" w:cs="Arial"/>
          <w:bCs/>
          <w:sz w:val="22"/>
          <w:szCs w:val="22"/>
        </w:rPr>
        <w:t xml:space="preserve"> and </w:t>
      </w:r>
      <w:r w:rsidRPr="005F7C56">
        <w:rPr>
          <w:rFonts w:ascii="Arial" w:hAnsi="Arial" w:cs="Arial"/>
          <w:bCs/>
          <w:sz w:val="22"/>
          <w:szCs w:val="22"/>
        </w:rPr>
        <w:t xml:space="preserve">lower </w:t>
      </w:r>
      <w:r w:rsidR="000D7BE7" w:rsidRPr="005F7C56">
        <w:rPr>
          <w:rFonts w:ascii="Arial" w:hAnsi="Arial" w:cs="Arial"/>
          <w:bCs/>
          <w:sz w:val="22"/>
          <w:szCs w:val="22"/>
        </w:rPr>
        <w:t>value-added</w:t>
      </w:r>
      <w:r w:rsidRPr="005F7C56">
        <w:rPr>
          <w:rFonts w:ascii="Arial" w:hAnsi="Arial" w:cs="Arial"/>
          <w:bCs/>
          <w:sz w:val="22"/>
          <w:szCs w:val="22"/>
        </w:rPr>
        <w:t xml:space="preserve"> production (McKinsey, 2015). </w:t>
      </w:r>
    </w:p>
    <w:p w14:paraId="34B85626" w14:textId="22A86CBA" w:rsidR="006A795F" w:rsidRPr="005F7C56" w:rsidRDefault="000D7BE7" w:rsidP="005F7C56">
      <w:pPr>
        <w:spacing w:after="120" w:line="360" w:lineRule="auto"/>
        <w:jc w:val="both"/>
        <w:textAlignment w:val="baseline"/>
        <w:rPr>
          <w:rFonts w:ascii="Arial" w:hAnsi="Arial" w:cs="Arial"/>
          <w:bCs/>
          <w:sz w:val="22"/>
          <w:szCs w:val="22"/>
        </w:rPr>
      </w:pPr>
      <w:r w:rsidRPr="005F7C56">
        <w:rPr>
          <w:rFonts w:ascii="Arial" w:hAnsi="Arial" w:cs="Arial"/>
          <w:bCs/>
          <w:sz w:val="22"/>
          <w:szCs w:val="22"/>
        </w:rPr>
        <w:t xml:space="preserve">On the other hand, Poland’s automotive industry specialism is focused on a range of lower- and mid-range models such as Fiat, </w:t>
      </w:r>
      <w:proofErr w:type="gramStart"/>
      <w:r w:rsidRPr="005F7C56">
        <w:rPr>
          <w:rFonts w:ascii="Arial" w:hAnsi="Arial" w:cs="Arial"/>
          <w:bCs/>
          <w:sz w:val="22"/>
          <w:szCs w:val="22"/>
        </w:rPr>
        <w:t>Volkswagen</w:t>
      </w:r>
      <w:proofErr w:type="gramEnd"/>
      <w:r w:rsidRPr="005F7C56">
        <w:rPr>
          <w:rFonts w:ascii="Arial" w:hAnsi="Arial" w:cs="Arial"/>
          <w:bCs/>
          <w:sz w:val="22"/>
          <w:szCs w:val="22"/>
        </w:rPr>
        <w:t xml:space="preserve"> and </w:t>
      </w:r>
      <w:r w:rsidR="008501D3" w:rsidRPr="005F7C56">
        <w:rPr>
          <w:rFonts w:ascii="Arial" w:hAnsi="Arial" w:cs="Arial"/>
          <w:bCs/>
          <w:sz w:val="22"/>
          <w:szCs w:val="22"/>
        </w:rPr>
        <w:t>Opel</w:t>
      </w:r>
      <w:r w:rsidRPr="005F7C56">
        <w:rPr>
          <w:rFonts w:ascii="Arial" w:hAnsi="Arial" w:cs="Arial"/>
          <w:bCs/>
          <w:sz w:val="22"/>
          <w:szCs w:val="22"/>
        </w:rPr>
        <w:t xml:space="preserve">. When it comes to the luxury market and high-value components, Poland can improve its operations. </w:t>
      </w:r>
    </w:p>
    <w:p w14:paraId="3434AB02" w14:textId="6ADD63B3" w:rsidR="00A85D12" w:rsidRPr="005F7C56" w:rsidRDefault="000D7BE7" w:rsidP="005F7C56">
      <w:pPr>
        <w:spacing w:after="120" w:line="360" w:lineRule="auto"/>
        <w:jc w:val="both"/>
        <w:textAlignment w:val="baseline"/>
        <w:rPr>
          <w:rFonts w:ascii="Arial" w:hAnsi="Arial" w:cs="Arial"/>
          <w:color w:val="000000"/>
          <w:sz w:val="22"/>
          <w:szCs w:val="22"/>
          <w:shd w:val="clear" w:color="auto" w:fill="FFFFFF"/>
        </w:rPr>
      </w:pPr>
      <w:r w:rsidRPr="005F7C56">
        <w:rPr>
          <w:rFonts w:ascii="Arial" w:hAnsi="Arial" w:cs="Arial"/>
          <w:bCs/>
          <w:sz w:val="22"/>
          <w:szCs w:val="22"/>
        </w:rPr>
        <w:t xml:space="preserve">A recent report from Aston Martin found that the </w:t>
      </w:r>
      <w:r w:rsidR="008765C9" w:rsidRPr="005F7C56">
        <w:rPr>
          <w:rFonts w:ascii="Arial" w:hAnsi="Arial" w:cs="Arial"/>
          <w:bCs/>
          <w:sz w:val="22"/>
          <w:szCs w:val="22"/>
        </w:rPr>
        <w:t xml:space="preserve">global luxury market is </w:t>
      </w:r>
      <w:r w:rsidRPr="005F7C56">
        <w:rPr>
          <w:rFonts w:ascii="Arial" w:hAnsi="Arial" w:cs="Arial"/>
          <w:bCs/>
          <w:sz w:val="22"/>
          <w:szCs w:val="22"/>
        </w:rPr>
        <w:t xml:space="preserve">growing </w:t>
      </w:r>
      <w:r w:rsidR="008765C9" w:rsidRPr="005F7C56">
        <w:rPr>
          <w:rFonts w:ascii="Arial" w:hAnsi="Arial" w:cs="Arial"/>
          <w:bCs/>
          <w:sz w:val="22"/>
          <w:szCs w:val="22"/>
        </w:rPr>
        <w:t xml:space="preserve">and the personalisation </w:t>
      </w:r>
      <w:r w:rsidR="0048706C" w:rsidRPr="005F7C56">
        <w:rPr>
          <w:rFonts w:ascii="Arial" w:hAnsi="Arial" w:cs="Arial"/>
          <w:bCs/>
          <w:sz w:val="22"/>
          <w:szCs w:val="22"/>
        </w:rPr>
        <w:t xml:space="preserve">as well as </w:t>
      </w:r>
      <w:r w:rsidR="008765C9" w:rsidRPr="005F7C56">
        <w:rPr>
          <w:rFonts w:ascii="Arial" w:hAnsi="Arial" w:cs="Arial"/>
          <w:bCs/>
          <w:sz w:val="22"/>
          <w:szCs w:val="22"/>
        </w:rPr>
        <w:t>the customisation trend</w:t>
      </w:r>
      <w:r w:rsidR="0048706C" w:rsidRPr="005F7C56">
        <w:rPr>
          <w:rFonts w:ascii="Arial" w:hAnsi="Arial" w:cs="Arial"/>
          <w:bCs/>
          <w:sz w:val="22"/>
          <w:szCs w:val="22"/>
        </w:rPr>
        <w:t>s</w:t>
      </w:r>
      <w:r w:rsidR="008765C9" w:rsidRPr="005F7C56">
        <w:rPr>
          <w:rFonts w:ascii="Arial" w:hAnsi="Arial" w:cs="Arial"/>
          <w:bCs/>
          <w:sz w:val="22"/>
          <w:szCs w:val="22"/>
        </w:rPr>
        <w:t xml:space="preserve"> </w:t>
      </w:r>
      <w:r w:rsidR="0048706C" w:rsidRPr="005F7C56">
        <w:rPr>
          <w:rFonts w:ascii="Arial" w:hAnsi="Arial" w:cs="Arial"/>
          <w:bCs/>
          <w:sz w:val="22"/>
          <w:szCs w:val="22"/>
        </w:rPr>
        <w:t>are</w:t>
      </w:r>
      <w:r w:rsidR="008765C9" w:rsidRPr="005F7C56">
        <w:rPr>
          <w:rFonts w:ascii="Arial" w:hAnsi="Arial" w:cs="Arial"/>
          <w:bCs/>
          <w:sz w:val="22"/>
          <w:szCs w:val="22"/>
        </w:rPr>
        <w:t xml:space="preserve"> on the rise (Aston Martin, 2022).</w:t>
      </w:r>
      <w:r w:rsidRPr="005F7C56">
        <w:rPr>
          <w:rFonts w:ascii="Arial" w:hAnsi="Arial" w:cs="Arial"/>
          <w:bCs/>
          <w:sz w:val="22"/>
          <w:szCs w:val="22"/>
        </w:rPr>
        <w:t xml:space="preserve"> Hence, </w:t>
      </w:r>
      <w:r w:rsidRPr="005F7C56">
        <w:rPr>
          <w:rFonts w:ascii="Arial" w:hAnsi="Arial" w:cs="Arial"/>
          <w:color w:val="000000"/>
          <w:sz w:val="22"/>
          <w:szCs w:val="22"/>
        </w:rPr>
        <w:t>t</w:t>
      </w:r>
      <w:r w:rsidR="008765C9" w:rsidRPr="005F7C56">
        <w:rPr>
          <w:rFonts w:ascii="Arial" w:hAnsi="Arial" w:cs="Arial"/>
          <w:color w:val="000000"/>
          <w:sz w:val="22"/>
          <w:szCs w:val="22"/>
        </w:rPr>
        <w:t xml:space="preserve">he global luxury market is expected to increase with a 27% rise in </w:t>
      </w:r>
      <w:r w:rsidR="008765C9" w:rsidRPr="005F7C56">
        <w:rPr>
          <w:rFonts w:ascii="Arial" w:hAnsi="Arial" w:cs="Arial"/>
          <w:color w:val="000000"/>
          <w:sz w:val="22"/>
          <w:szCs w:val="22"/>
          <w:shd w:val="clear" w:color="auto" w:fill="FFFFFF"/>
        </w:rPr>
        <w:t>Ultra-High-Net-Worth households globally by 2025.</w:t>
      </w:r>
      <w:r w:rsidRPr="005F7C56">
        <w:rPr>
          <w:rFonts w:ascii="Arial" w:hAnsi="Arial" w:cs="Arial"/>
          <w:color w:val="000000"/>
          <w:sz w:val="22"/>
          <w:szCs w:val="22"/>
          <w:shd w:val="clear" w:color="auto" w:fill="FFFFFF"/>
        </w:rPr>
        <w:t xml:space="preserve"> The luxury car market has been growingly steadily over the past year and there is a large scope of taking Aston Martin’s manufacturing capabilities in Poland.</w:t>
      </w:r>
    </w:p>
    <w:p w14:paraId="2E9C7102" w14:textId="4A46CA74" w:rsidR="003F0404" w:rsidRPr="005F7C56" w:rsidRDefault="008765C9" w:rsidP="005F7C56">
      <w:pPr>
        <w:spacing w:after="120" w:line="360" w:lineRule="auto"/>
        <w:jc w:val="both"/>
        <w:textAlignment w:val="baseline"/>
        <w:rPr>
          <w:rFonts w:ascii="Arial" w:hAnsi="Arial" w:cs="Arial"/>
          <w:bCs/>
          <w:sz w:val="22"/>
          <w:szCs w:val="22"/>
        </w:rPr>
      </w:pPr>
      <w:r w:rsidRPr="005F7C56">
        <w:rPr>
          <w:rFonts w:ascii="Arial" w:hAnsi="Arial" w:cs="Arial"/>
          <w:bCs/>
          <w:sz w:val="22"/>
          <w:szCs w:val="22"/>
        </w:rPr>
        <w:t xml:space="preserve">Vehicle electrification </w:t>
      </w:r>
      <w:r w:rsidR="000D7BE7" w:rsidRPr="005F7C56">
        <w:rPr>
          <w:rFonts w:ascii="Arial" w:hAnsi="Arial" w:cs="Arial"/>
          <w:bCs/>
          <w:sz w:val="22"/>
          <w:szCs w:val="22"/>
        </w:rPr>
        <w:t>represent</w:t>
      </w:r>
      <w:r w:rsidR="0048706C" w:rsidRPr="005F7C56">
        <w:rPr>
          <w:rFonts w:ascii="Arial" w:hAnsi="Arial" w:cs="Arial"/>
          <w:bCs/>
          <w:sz w:val="22"/>
          <w:szCs w:val="22"/>
        </w:rPr>
        <w:t>s</w:t>
      </w:r>
      <w:r w:rsidR="000D7BE7" w:rsidRPr="005F7C56">
        <w:rPr>
          <w:rFonts w:ascii="Arial" w:hAnsi="Arial" w:cs="Arial"/>
          <w:bCs/>
          <w:sz w:val="22"/>
          <w:szCs w:val="22"/>
        </w:rPr>
        <w:t xml:space="preserve"> another key opportunity for Aston Martin in this context.</w:t>
      </w:r>
      <w:r w:rsidR="003F0404" w:rsidRPr="005F7C56">
        <w:rPr>
          <w:rFonts w:ascii="Arial" w:hAnsi="Arial" w:cs="Arial"/>
          <w:bCs/>
          <w:sz w:val="22"/>
          <w:szCs w:val="22"/>
        </w:rPr>
        <w:t xml:space="preserve"> </w:t>
      </w:r>
      <w:r w:rsidR="003F0404" w:rsidRPr="005F7C56">
        <w:rPr>
          <w:rFonts w:ascii="Arial" w:hAnsi="Arial" w:cs="Arial"/>
          <w:color w:val="000000"/>
          <w:sz w:val="22"/>
          <w:szCs w:val="22"/>
          <w:shd w:val="clear" w:color="auto" w:fill="FFFFFF"/>
        </w:rPr>
        <w:t>Vehicle electrification is on the rise because stricter policies are in place for all automotive manufacturers. The most recent ‘Fit for 55’ legislation sets targets to cut CO</w:t>
      </w:r>
      <w:r w:rsidR="003F0404" w:rsidRPr="005F7C56">
        <w:rPr>
          <w:rFonts w:ascii="Arial" w:hAnsi="Arial" w:cs="Arial"/>
          <w:color w:val="000000"/>
          <w:sz w:val="22"/>
          <w:szCs w:val="22"/>
          <w:shd w:val="clear" w:color="auto" w:fill="FFFFFF"/>
          <w:vertAlign w:val="subscript"/>
        </w:rPr>
        <w:t>2</w:t>
      </w:r>
      <w:r w:rsidR="003F0404" w:rsidRPr="005F7C56">
        <w:rPr>
          <w:rFonts w:ascii="Arial" w:hAnsi="Arial" w:cs="Arial"/>
          <w:color w:val="000000"/>
          <w:sz w:val="22"/>
          <w:szCs w:val="22"/>
          <w:shd w:val="clear" w:color="auto" w:fill="FFFFFF"/>
        </w:rPr>
        <w:t xml:space="preserve"> emissions from cars by 55% and vans by 50% by 2030. </w:t>
      </w:r>
      <w:proofErr w:type="gramStart"/>
      <w:r w:rsidR="003F0404" w:rsidRPr="005F7C56">
        <w:rPr>
          <w:rFonts w:ascii="Arial" w:hAnsi="Arial" w:cs="Arial"/>
          <w:color w:val="000000"/>
          <w:sz w:val="22"/>
          <w:szCs w:val="22"/>
          <w:shd w:val="clear" w:color="auto" w:fill="FFFFFF"/>
        </w:rPr>
        <w:t>As a consequence</w:t>
      </w:r>
      <w:proofErr w:type="gramEnd"/>
      <w:r w:rsidR="003F0404" w:rsidRPr="005F7C56">
        <w:rPr>
          <w:rFonts w:ascii="Arial" w:hAnsi="Arial" w:cs="Arial"/>
          <w:color w:val="000000"/>
          <w:sz w:val="22"/>
          <w:szCs w:val="22"/>
          <w:shd w:val="clear" w:color="auto" w:fill="FFFFFF"/>
        </w:rPr>
        <w:t xml:space="preserve">, </w:t>
      </w:r>
      <w:r w:rsidR="003F0404" w:rsidRPr="005F7C56">
        <w:rPr>
          <w:rFonts w:ascii="Arial" w:hAnsi="Arial" w:cs="Arial"/>
          <w:bCs/>
          <w:sz w:val="22"/>
          <w:szCs w:val="22"/>
        </w:rPr>
        <w:t>m</w:t>
      </w:r>
      <w:r w:rsidRPr="005F7C56">
        <w:rPr>
          <w:rFonts w:ascii="Arial" w:hAnsi="Arial" w:cs="Arial"/>
          <w:bCs/>
          <w:sz w:val="22"/>
          <w:szCs w:val="22"/>
        </w:rPr>
        <w:t xml:space="preserve">ore </w:t>
      </w:r>
      <w:r w:rsidR="003F0404" w:rsidRPr="005F7C56">
        <w:rPr>
          <w:rFonts w:ascii="Arial" w:hAnsi="Arial" w:cs="Arial"/>
          <w:bCs/>
          <w:sz w:val="22"/>
          <w:szCs w:val="22"/>
        </w:rPr>
        <w:t>c</w:t>
      </w:r>
      <w:r w:rsidRPr="005F7C56">
        <w:rPr>
          <w:rFonts w:ascii="Arial" w:hAnsi="Arial" w:cs="Arial"/>
          <w:bCs/>
          <w:sz w:val="22"/>
          <w:szCs w:val="22"/>
        </w:rPr>
        <w:t>ar owners are transitioning from internal combustion engine (ICE) to a range of hybrid and all-electric cars (EU, 2021)</w:t>
      </w:r>
      <w:r w:rsidR="003F0404" w:rsidRPr="005F7C56">
        <w:rPr>
          <w:rFonts w:ascii="Arial" w:hAnsi="Arial" w:cs="Arial"/>
          <w:bCs/>
          <w:sz w:val="22"/>
          <w:szCs w:val="22"/>
        </w:rPr>
        <w:t xml:space="preserve"> in order to remain fully compliant for the next 30 years. </w:t>
      </w:r>
    </w:p>
    <w:p w14:paraId="72F6F915" w14:textId="77777777" w:rsidR="0048706C" w:rsidRPr="005F7C56" w:rsidRDefault="003F0404" w:rsidP="005F7C56">
      <w:pPr>
        <w:spacing w:line="360" w:lineRule="auto"/>
        <w:jc w:val="both"/>
        <w:rPr>
          <w:rFonts w:ascii="Arial" w:hAnsi="Arial" w:cs="Arial"/>
          <w:color w:val="000000" w:themeColor="text1"/>
          <w:sz w:val="22"/>
          <w:szCs w:val="22"/>
          <w:shd w:val="clear" w:color="auto" w:fill="FFFFFF"/>
        </w:rPr>
      </w:pPr>
      <w:r w:rsidRPr="005F7C56">
        <w:rPr>
          <w:rFonts w:ascii="Arial" w:hAnsi="Arial" w:cs="Arial"/>
          <w:bCs/>
          <w:sz w:val="22"/>
          <w:szCs w:val="22"/>
        </w:rPr>
        <w:t>Following on from this, sustainability is another topic that continue to move up the agenda for many companies across the globe. There is more pressure than ever on businesses to act on climate change and build strong</w:t>
      </w:r>
      <w:r w:rsidR="0048706C" w:rsidRPr="005F7C56">
        <w:rPr>
          <w:rFonts w:ascii="Arial" w:hAnsi="Arial" w:cs="Arial"/>
          <w:bCs/>
          <w:sz w:val="22"/>
          <w:szCs w:val="22"/>
        </w:rPr>
        <w:t>er</w:t>
      </w:r>
      <w:r w:rsidRPr="005F7C56">
        <w:rPr>
          <w:rFonts w:ascii="Arial" w:hAnsi="Arial" w:cs="Arial"/>
          <w:bCs/>
          <w:sz w:val="22"/>
          <w:szCs w:val="22"/>
        </w:rPr>
        <w:t xml:space="preserve"> ESG strategies (</w:t>
      </w:r>
      <w:r w:rsidRPr="005F7C56">
        <w:rPr>
          <w:rFonts w:ascii="Arial" w:hAnsi="Arial" w:cs="Arial"/>
          <w:color w:val="000000" w:themeColor="text1"/>
          <w:sz w:val="22"/>
          <w:szCs w:val="22"/>
          <w:shd w:val="clear" w:color="auto" w:fill="FFFFFF"/>
        </w:rPr>
        <w:t>Hirose and Funk, 2021).</w:t>
      </w:r>
      <w:r w:rsidR="001230E5" w:rsidRPr="005F7C56">
        <w:rPr>
          <w:rFonts w:ascii="Arial" w:hAnsi="Arial" w:cs="Arial"/>
          <w:color w:val="000000" w:themeColor="text1"/>
          <w:sz w:val="22"/>
          <w:szCs w:val="22"/>
          <w:shd w:val="clear" w:color="auto" w:fill="FFFFFF"/>
        </w:rPr>
        <w:t xml:space="preserve"> A new car factory in Poland can make Aston Martin a more sustainable business by reducing emissions associated with direct transportation generated by shipping vehicles around the world and indirect transportation generated by delivering vehicle parts. </w:t>
      </w:r>
    </w:p>
    <w:p w14:paraId="2F2646C3" w14:textId="46D84C61" w:rsidR="008765C9" w:rsidRPr="005F7C56" w:rsidRDefault="008765C9" w:rsidP="005F7C56">
      <w:pPr>
        <w:spacing w:line="360" w:lineRule="auto"/>
        <w:jc w:val="both"/>
        <w:rPr>
          <w:rFonts w:ascii="Arial" w:hAnsi="Arial" w:cs="Arial"/>
          <w:color w:val="000000" w:themeColor="text1"/>
          <w:sz w:val="22"/>
          <w:szCs w:val="22"/>
          <w:shd w:val="clear" w:color="auto" w:fill="FFFFFF"/>
        </w:rPr>
      </w:pPr>
      <w:r w:rsidRPr="005F7C56">
        <w:rPr>
          <w:rFonts w:ascii="Arial" w:hAnsi="Arial" w:cs="Arial"/>
          <w:b/>
          <w:sz w:val="22"/>
          <w:szCs w:val="22"/>
        </w:rPr>
        <w:lastRenderedPageBreak/>
        <w:t>Strategic recommendations</w:t>
      </w:r>
    </w:p>
    <w:p w14:paraId="4C77D820" w14:textId="14800892" w:rsidR="008765C9" w:rsidRPr="005F7C56" w:rsidRDefault="008765C9" w:rsidP="005F7C56">
      <w:pPr>
        <w:spacing w:line="360" w:lineRule="auto"/>
        <w:jc w:val="both"/>
        <w:rPr>
          <w:rFonts w:ascii="Arial" w:eastAsiaTheme="minorEastAsia" w:hAnsi="Arial" w:cs="Arial"/>
          <w:sz w:val="22"/>
          <w:szCs w:val="22"/>
          <w:lang w:val="en-US"/>
        </w:rPr>
      </w:pPr>
      <w:r w:rsidRPr="005F7C56">
        <w:rPr>
          <w:rFonts w:ascii="Arial" w:hAnsi="Arial" w:cs="Arial"/>
          <w:color w:val="000000"/>
          <w:sz w:val="22"/>
          <w:szCs w:val="22"/>
        </w:rPr>
        <w:t>By the nature of this project, the upfront investment will be very high</w:t>
      </w:r>
      <w:r w:rsidR="001230E5" w:rsidRPr="005F7C56">
        <w:rPr>
          <w:rFonts w:ascii="Arial" w:hAnsi="Arial" w:cs="Arial"/>
          <w:color w:val="000000"/>
          <w:sz w:val="22"/>
          <w:szCs w:val="22"/>
        </w:rPr>
        <w:t xml:space="preserve"> as discussed above</w:t>
      </w:r>
      <w:r w:rsidRPr="005F7C56">
        <w:rPr>
          <w:rFonts w:ascii="Arial" w:hAnsi="Arial" w:cs="Arial"/>
          <w:color w:val="000000"/>
          <w:sz w:val="22"/>
          <w:szCs w:val="22"/>
        </w:rPr>
        <w:t xml:space="preserve">. A recent theory of corporate governance says that </w:t>
      </w:r>
      <w:r w:rsidRPr="005F7C56">
        <w:rPr>
          <w:rFonts w:ascii="Arial" w:hAnsi="Arial" w:cs="Arial"/>
          <w:color w:val="000000"/>
          <w:sz w:val="22"/>
          <w:szCs w:val="22"/>
          <w:shd w:val="clear" w:color="auto" w:fill="FFFFFF"/>
        </w:rPr>
        <w:t>investors are most likely to pay more for a share and fund ambitious projects</w:t>
      </w:r>
      <w:r w:rsidR="001230E5" w:rsidRPr="005F7C56">
        <w:rPr>
          <w:rFonts w:ascii="Arial" w:hAnsi="Arial" w:cs="Arial"/>
          <w:color w:val="000000"/>
          <w:sz w:val="22"/>
          <w:szCs w:val="22"/>
          <w:shd w:val="clear" w:color="auto" w:fill="FFFFFF"/>
        </w:rPr>
        <w:t xml:space="preserve"> (</w:t>
      </w:r>
      <w:r w:rsidR="00EB524A" w:rsidRPr="005F7C56">
        <w:rPr>
          <w:rFonts w:ascii="Arial" w:eastAsiaTheme="minorEastAsia" w:hAnsi="Arial" w:cs="Arial"/>
          <w:sz w:val="22"/>
          <w:szCs w:val="22"/>
          <w:lang w:val="en-US"/>
        </w:rPr>
        <w:t xml:space="preserve">Zhan, </w:t>
      </w:r>
      <w:r w:rsidR="00436DAF" w:rsidRPr="005F7C56">
        <w:rPr>
          <w:rFonts w:ascii="Arial" w:eastAsiaTheme="minorEastAsia" w:hAnsi="Arial" w:cs="Arial"/>
          <w:sz w:val="22"/>
          <w:szCs w:val="22"/>
          <w:lang w:val="en-US"/>
        </w:rPr>
        <w:t>2021).</w:t>
      </w:r>
      <w:r w:rsidR="00EB524A" w:rsidRPr="005F7C56">
        <w:rPr>
          <w:rFonts w:ascii="Arial" w:eastAsiaTheme="minorEastAsia" w:hAnsi="Arial" w:cs="Arial"/>
          <w:sz w:val="22"/>
          <w:szCs w:val="22"/>
          <w:lang w:val="en-US"/>
        </w:rPr>
        <w:t xml:space="preserve"> Promoting this project as an opportunity for shareholders to increase their dividends and future investments is a great strategy for Aston Martin to increase its pool of investors and ultimately position the overall brand as one that will be highly profitable in the coming years (</w:t>
      </w:r>
      <w:proofErr w:type="spellStart"/>
      <w:r w:rsidR="00436DAF" w:rsidRPr="005F7C56">
        <w:rPr>
          <w:rFonts w:ascii="Arial" w:eastAsiaTheme="minorEastAsia" w:hAnsi="Arial" w:cs="Arial"/>
          <w:sz w:val="22"/>
          <w:szCs w:val="22"/>
          <w:lang w:val="en-US"/>
        </w:rPr>
        <w:t>Borlea</w:t>
      </w:r>
      <w:proofErr w:type="spellEnd"/>
      <w:r w:rsidR="00EB524A" w:rsidRPr="005F7C56">
        <w:rPr>
          <w:rFonts w:ascii="Arial" w:eastAsiaTheme="minorEastAsia" w:hAnsi="Arial" w:cs="Arial"/>
          <w:sz w:val="22"/>
          <w:szCs w:val="22"/>
          <w:lang w:val="en-US"/>
        </w:rPr>
        <w:t xml:space="preserve"> </w:t>
      </w:r>
      <w:r w:rsidR="00436DAF" w:rsidRPr="005F7C56">
        <w:rPr>
          <w:rFonts w:ascii="Arial" w:eastAsiaTheme="minorEastAsia" w:hAnsi="Arial" w:cs="Arial"/>
          <w:sz w:val="22"/>
          <w:szCs w:val="22"/>
          <w:lang w:val="en-US"/>
        </w:rPr>
        <w:t>&amp; Achim,</w:t>
      </w:r>
      <w:r w:rsidR="00EB524A" w:rsidRPr="005F7C56">
        <w:rPr>
          <w:rFonts w:ascii="Arial" w:eastAsiaTheme="minorEastAsia" w:hAnsi="Arial" w:cs="Arial"/>
          <w:sz w:val="22"/>
          <w:szCs w:val="22"/>
          <w:lang w:val="en-US"/>
        </w:rPr>
        <w:t xml:space="preserve"> </w:t>
      </w:r>
      <w:r w:rsidR="00436DAF" w:rsidRPr="005F7C56">
        <w:rPr>
          <w:rFonts w:ascii="Arial" w:eastAsiaTheme="minorEastAsia" w:hAnsi="Arial" w:cs="Arial"/>
          <w:sz w:val="22"/>
          <w:szCs w:val="22"/>
          <w:lang w:val="en-US"/>
        </w:rPr>
        <w:t>2013)</w:t>
      </w:r>
      <w:r w:rsidR="00EB524A" w:rsidRPr="005F7C56">
        <w:rPr>
          <w:rFonts w:ascii="Arial" w:eastAsiaTheme="minorEastAsia" w:hAnsi="Arial" w:cs="Arial"/>
          <w:sz w:val="22"/>
          <w:szCs w:val="22"/>
          <w:lang w:val="en-US"/>
        </w:rPr>
        <w:t>.</w:t>
      </w:r>
    </w:p>
    <w:p w14:paraId="7D29B55D" w14:textId="0F9B9918" w:rsidR="00EB524A" w:rsidRPr="005F7C56" w:rsidRDefault="00EB524A" w:rsidP="005F7C56">
      <w:pPr>
        <w:spacing w:line="360" w:lineRule="auto"/>
        <w:jc w:val="both"/>
        <w:rPr>
          <w:rFonts w:ascii="Arial" w:eastAsiaTheme="minorEastAsia" w:hAnsi="Arial" w:cs="Arial"/>
          <w:sz w:val="22"/>
          <w:szCs w:val="22"/>
          <w:lang w:val="en-US"/>
        </w:rPr>
      </w:pPr>
    </w:p>
    <w:p w14:paraId="2C975C76" w14:textId="7B421D6A" w:rsidR="001230E5" w:rsidRPr="005F7C56" w:rsidRDefault="005544C9" w:rsidP="005F7C56">
      <w:pPr>
        <w:spacing w:line="360" w:lineRule="auto"/>
        <w:jc w:val="both"/>
        <w:rPr>
          <w:rFonts w:ascii="Arial" w:hAnsi="Arial" w:cs="Arial"/>
          <w:color w:val="000000"/>
          <w:sz w:val="22"/>
          <w:szCs w:val="22"/>
          <w:shd w:val="clear" w:color="auto" w:fill="FFFFFF"/>
        </w:rPr>
      </w:pPr>
      <w:r w:rsidRPr="005F7C56">
        <w:rPr>
          <w:rFonts w:ascii="Arial" w:eastAsiaTheme="minorEastAsia" w:hAnsi="Arial" w:cs="Arial"/>
          <w:sz w:val="22"/>
          <w:szCs w:val="22"/>
          <w:lang w:val="en-US"/>
        </w:rPr>
        <w:t xml:space="preserve">In the light of the latest governmental sustainability-related targets, another strategic recommendation for Aston Martin is to build </w:t>
      </w:r>
      <w:r w:rsidR="001230E5" w:rsidRPr="005F7C56">
        <w:rPr>
          <w:rFonts w:ascii="Arial" w:hAnsi="Arial" w:cs="Arial"/>
          <w:color w:val="000000"/>
          <w:sz w:val="22"/>
          <w:szCs w:val="22"/>
          <w:shd w:val="clear" w:color="auto" w:fill="FFFFFF"/>
        </w:rPr>
        <w:t xml:space="preserve">a factory </w:t>
      </w:r>
      <w:r w:rsidRPr="005F7C56">
        <w:rPr>
          <w:rFonts w:ascii="Arial" w:hAnsi="Arial" w:cs="Arial"/>
          <w:color w:val="000000"/>
          <w:sz w:val="22"/>
          <w:szCs w:val="22"/>
          <w:shd w:val="clear" w:color="auto" w:fill="FFFFFF"/>
        </w:rPr>
        <w:t xml:space="preserve">in Poland </w:t>
      </w:r>
      <w:r w:rsidR="001230E5" w:rsidRPr="005F7C56">
        <w:rPr>
          <w:rFonts w:ascii="Arial" w:hAnsi="Arial" w:cs="Arial"/>
          <w:color w:val="000000"/>
          <w:sz w:val="22"/>
          <w:szCs w:val="22"/>
          <w:shd w:val="clear" w:color="auto" w:fill="FFFFFF"/>
        </w:rPr>
        <w:t>that is powered by renewable energy</w:t>
      </w:r>
      <w:r w:rsidRPr="005F7C56">
        <w:rPr>
          <w:rFonts w:ascii="Arial" w:hAnsi="Arial" w:cs="Arial"/>
          <w:color w:val="000000"/>
          <w:sz w:val="22"/>
          <w:szCs w:val="22"/>
          <w:shd w:val="clear" w:color="auto" w:fill="FFFFFF"/>
        </w:rPr>
        <w:t xml:space="preserve">. In addition, the company can view this as a new opportunity to pair the factory with other initiatives to recycle parts as part of the </w:t>
      </w:r>
      <w:r w:rsidR="001230E5" w:rsidRPr="005F7C56">
        <w:rPr>
          <w:rFonts w:ascii="Arial" w:hAnsi="Arial" w:cs="Arial"/>
          <w:color w:val="000000"/>
          <w:sz w:val="22"/>
          <w:szCs w:val="22"/>
          <w:shd w:val="clear" w:color="auto" w:fill="FFFFFF"/>
        </w:rPr>
        <w:t>waste management strategy</w:t>
      </w:r>
      <w:r w:rsidR="008C1FFC" w:rsidRPr="005F7C56">
        <w:rPr>
          <w:rFonts w:ascii="Arial" w:hAnsi="Arial" w:cs="Arial"/>
          <w:color w:val="000000"/>
          <w:sz w:val="22"/>
          <w:szCs w:val="22"/>
          <w:shd w:val="clear" w:color="auto" w:fill="FFFFFF"/>
        </w:rPr>
        <w:t xml:space="preserve"> (</w:t>
      </w:r>
      <w:r w:rsidR="008C1FFC" w:rsidRPr="005F7C56">
        <w:rPr>
          <w:rFonts w:ascii="Arial" w:hAnsi="Arial" w:cs="Arial"/>
          <w:color w:val="000000" w:themeColor="text1"/>
          <w:sz w:val="22"/>
          <w:szCs w:val="22"/>
          <w:shd w:val="clear" w:color="auto" w:fill="FFFFFF"/>
        </w:rPr>
        <w:t>Griffin</w:t>
      </w:r>
      <w:r w:rsidR="008C1FFC" w:rsidRPr="005F7C56">
        <w:rPr>
          <w:rFonts w:ascii="Arial" w:hAnsi="Arial" w:cs="Arial"/>
          <w:color w:val="000000" w:themeColor="text1"/>
          <w:sz w:val="22"/>
          <w:szCs w:val="22"/>
          <w:shd w:val="clear" w:color="auto" w:fill="FFFFFF"/>
        </w:rPr>
        <w:t xml:space="preserve"> and </w:t>
      </w:r>
      <w:proofErr w:type="spellStart"/>
      <w:r w:rsidR="008C1FFC" w:rsidRPr="005F7C56">
        <w:rPr>
          <w:rFonts w:ascii="Arial" w:hAnsi="Arial" w:cs="Arial"/>
          <w:color w:val="000000" w:themeColor="text1"/>
          <w:sz w:val="22"/>
          <w:szCs w:val="22"/>
          <w:shd w:val="clear" w:color="auto" w:fill="FFFFFF"/>
        </w:rPr>
        <w:t>Pustay</w:t>
      </w:r>
      <w:proofErr w:type="spellEnd"/>
      <w:r w:rsidR="008C1FFC" w:rsidRPr="005F7C56">
        <w:rPr>
          <w:rFonts w:ascii="Arial" w:hAnsi="Arial" w:cs="Arial"/>
          <w:color w:val="000000" w:themeColor="text1"/>
          <w:sz w:val="22"/>
          <w:szCs w:val="22"/>
          <w:shd w:val="clear" w:color="auto" w:fill="FFFFFF"/>
        </w:rPr>
        <w:t>,</w:t>
      </w:r>
      <w:r w:rsidR="008C1FFC" w:rsidRPr="005F7C56">
        <w:rPr>
          <w:rFonts w:ascii="Arial" w:hAnsi="Arial" w:cs="Arial"/>
          <w:color w:val="000000" w:themeColor="text1"/>
          <w:sz w:val="22"/>
          <w:szCs w:val="22"/>
          <w:shd w:val="clear" w:color="auto" w:fill="FFFFFF"/>
        </w:rPr>
        <w:t xml:space="preserve"> </w:t>
      </w:r>
      <w:r w:rsidR="008C1FFC" w:rsidRPr="005F7C56">
        <w:rPr>
          <w:rFonts w:ascii="Arial" w:hAnsi="Arial" w:cs="Arial"/>
          <w:color w:val="000000" w:themeColor="text1"/>
          <w:sz w:val="22"/>
          <w:szCs w:val="22"/>
          <w:shd w:val="clear" w:color="auto" w:fill="FFFFFF"/>
        </w:rPr>
        <w:t>2020). </w:t>
      </w:r>
    </w:p>
    <w:p w14:paraId="0817427E" w14:textId="7F5E99F6" w:rsidR="005544C9" w:rsidRPr="005F7C56" w:rsidRDefault="005544C9" w:rsidP="005F7C56">
      <w:pPr>
        <w:spacing w:line="360" w:lineRule="auto"/>
        <w:jc w:val="both"/>
        <w:rPr>
          <w:rFonts w:ascii="Arial" w:hAnsi="Arial" w:cs="Arial"/>
          <w:color w:val="000000"/>
          <w:sz w:val="22"/>
          <w:szCs w:val="22"/>
          <w:shd w:val="clear" w:color="auto" w:fill="FFFFFF"/>
        </w:rPr>
      </w:pPr>
    </w:p>
    <w:p w14:paraId="1C53B4CB" w14:textId="73652049" w:rsidR="005544C9" w:rsidRPr="005F7C56" w:rsidRDefault="005544C9" w:rsidP="005F7C56">
      <w:pPr>
        <w:spacing w:line="360" w:lineRule="auto"/>
        <w:jc w:val="both"/>
        <w:rPr>
          <w:rFonts w:ascii="Arial" w:hAnsi="Arial" w:cs="Arial"/>
          <w:color w:val="000000"/>
          <w:sz w:val="22"/>
          <w:szCs w:val="22"/>
          <w:shd w:val="clear" w:color="auto" w:fill="FFFFFF"/>
        </w:rPr>
      </w:pPr>
      <w:r w:rsidRPr="005F7C56">
        <w:rPr>
          <w:rFonts w:ascii="Arial" w:hAnsi="Arial" w:cs="Arial"/>
          <w:color w:val="000000"/>
          <w:sz w:val="22"/>
          <w:szCs w:val="22"/>
          <w:shd w:val="clear" w:color="auto" w:fill="FFFFFF"/>
        </w:rPr>
        <w:t>The potential backlash on Aston Martin opening a new factory in Poland can be counteracted by the company’s bigger mission to extend in the industrial market, create jobs and boost the economy in Poland. Creating jobs in a developing country is part of every company’s corporate social responsibility program</w:t>
      </w:r>
      <w:r w:rsidR="00D13A32" w:rsidRPr="005F7C56">
        <w:rPr>
          <w:rFonts w:ascii="Arial" w:hAnsi="Arial" w:cs="Arial"/>
          <w:color w:val="000000"/>
          <w:sz w:val="22"/>
          <w:szCs w:val="22"/>
          <w:shd w:val="clear" w:color="auto" w:fill="FFFFFF"/>
        </w:rPr>
        <w:t xml:space="preserve"> (Ndiaye, Razak, </w:t>
      </w:r>
      <w:proofErr w:type="spellStart"/>
      <w:r w:rsidR="00D13A32" w:rsidRPr="005F7C56">
        <w:rPr>
          <w:rFonts w:ascii="Arial" w:hAnsi="Arial" w:cs="Arial"/>
          <w:color w:val="000000"/>
          <w:sz w:val="22"/>
          <w:szCs w:val="22"/>
          <w:shd w:val="clear" w:color="auto" w:fill="FFFFFF"/>
        </w:rPr>
        <w:t>Nagayev</w:t>
      </w:r>
      <w:proofErr w:type="spellEnd"/>
      <w:r w:rsidR="00D13A32" w:rsidRPr="005F7C56">
        <w:rPr>
          <w:rFonts w:ascii="Arial" w:hAnsi="Arial" w:cs="Arial"/>
          <w:color w:val="000000"/>
          <w:sz w:val="22"/>
          <w:szCs w:val="22"/>
          <w:shd w:val="clear" w:color="auto" w:fill="FFFFFF"/>
        </w:rPr>
        <w:t xml:space="preserve"> </w:t>
      </w:r>
      <w:r w:rsidR="0048706C" w:rsidRPr="005F7C56">
        <w:rPr>
          <w:rFonts w:ascii="Arial" w:hAnsi="Arial" w:cs="Arial"/>
          <w:color w:val="000000"/>
          <w:sz w:val="22"/>
          <w:szCs w:val="22"/>
          <w:shd w:val="clear" w:color="auto" w:fill="FFFFFF"/>
        </w:rPr>
        <w:t>and</w:t>
      </w:r>
      <w:r w:rsidR="00D13A32" w:rsidRPr="005F7C56">
        <w:rPr>
          <w:rFonts w:ascii="Arial" w:hAnsi="Arial" w:cs="Arial"/>
          <w:color w:val="000000"/>
          <w:sz w:val="22"/>
          <w:szCs w:val="22"/>
          <w:shd w:val="clear" w:color="auto" w:fill="FFFFFF"/>
        </w:rPr>
        <w:t xml:space="preserve"> Ng, 2018). </w:t>
      </w:r>
    </w:p>
    <w:p w14:paraId="6B45696D" w14:textId="77777777" w:rsidR="005544C9" w:rsidRPr="005F7C56" w:rsidRDefault="005544C9" w:rsidP="005F7C56">
      <w:pPr>
        <w:spacing w:line="360" w:lineRule="auto"/>
        <w:jc w:val="both"/>
        <w:rPr>
          <w:rFonts w:ascii="Arial" w:hAnsi="Arial" w:cs="Arial"/>
          <w:color w:val="000000"/>
          <w:sz w:val="22"/>
          <w:szCs w:val="22"/>
          <w:shd w:val="clear" w:color="auto" w:fill="FFFFFF"/>
        </w:rPr>
      </w:pPr>
    </w:p>
    <w:p w14:paraId="474C9189" w14:textId="5A71680F" w:rsidR="009E34EE" w:rsidRPr="005F7C56" w:rsidRDefault="008765C9" w:rsidP="005F7C56">
      <w:pPr>
        <w:spacing w:line="360" w:lineRule="auto"/>
        <w:jc w:val="both"/>
        <w:rPr>
          <w:rFonts w:ascii="Arial" w:hAnsi="Arial" w:cs="Arial"/>
          <w:color w:val="000000"/>
          <w:sz w:val="22"/>
          <w:szCs w:val="22"/>
          <w:shd w:val="clear" w:color="auto" w:fill="FFFFFF"/>
        </w:rPr>
      </w:pPr>
      <w:r w:rsidRPr="005F7C56">
        <w:rPr>
          <w:rFonts w:ascii="Arial" w:hAnsi="Arial" w:cs="Arial"/>
          <w:color w:val="000000"/>
          <w:sz w:val="22"/>
          <w:szCs w:val="22"/>
          <w:shd w:val="clear" w:color="auto" w:fill="FFFFFF"/>
        </w:rPr>
        <w:t>Opening a new factory in Poland is a great alternative for the company to avoid the impact of Brexit on supply chain. Aston Martin has a supply base of around 302 direct suppliers and 126 indirect ones</w:t>
      </w:r>
      <w:r w:rsidR="00950C57" w:rsidRPr="005F7C56">
        <w:rPr>
          <w:rFonts w:ascii="Arial" w:hAnsi="Arial" w:cs="Arial"/>
          <w:color w:val="000000"/>
          <w:sz w:val="22"/>
          <w:szCs w:val="22"/>
          <w:shd w:val="clear" w:color="auto" w:fill="FFFFFF"/>
        </w:rPr>
        <w:t xml:space="preserve"> (Aston Martin, 2022)</w:t>
      </w:r>
      <w:r w:rsidRPr="005F7C56">
        <w:rPr>
          <w:rFonts w:ascii="Arial" w:hAnsi="Arial" w:cs="Arial"/>
          <w:color w:val="000000"/>
          <w:sz w:val="22"/>
          <w:szCs w:val="22"/>
          <w:shd w:val="clear" w:color="auto" w:fill="FFFFFF"/>
        </w:rPr>
        <w:t>. Moreover, 66% of Aston Martin’s suppliers are ba</w:t>
      </w:r>
      <w:r w:rsidR="00DE0B6C" w:rsidRPr="005F7C56">
        <w:rPr>
          <w:rFonts w:ascii="Arial" w:hAnsi="Arial" w:cs="Arial"/>
          <w:color w:val="000000"/>
          <w:sz w:val="22"/>
          <w:szCs w:val="22"/>
          <w:shd w:val="clear" w:color="auto" w:fill="FFFFFF"/>
        </w:rPr>
        <w:t>se</w:t>
      </w:r>
      <w:r w:rsidRPr="005F7C56">
        <w:rPr>
          <w:rFonts w:ascii="Arial" w:hAnsi="Arial" w:cs="Arial"/>
          <w:color w:val="000000"/>
          <w:sz w:val="22"/>
          <w:szCs w:val="22"/>
          <w:shd w:val="clear" w:color="auto" w:fill="FFFFFF"/>
        </w:rPr>
        <w:t>d in Europe and this will ensure that automotive parts can be delivered in an</w:t>
      </w:r>
      <w:r w:rsidR="00950C57" w:rsidRPr="005F7C56">
        <w:rPr>
          <w:rFonts w:ascii="Arial" w:hAnsi="Arial" w:cs="Arial"/>
          <w:color w:val="000000"/>
          <w:sz w:val="22"/>
          <w:szCs w:val="22"/>
          <w:shd w:val="clear" w:color="auto" w:fill="FFFFFF"/>
        </w:rPr>
        <w:t>y</w:t>
      </w:r>
      <w:r w:rsidRPr="005F7C56">
        <w:rPr>
          <w:rFonts w:ascii="Arial" w:hAnsi="Arial" w:cs="Arial"/>
          <w:color w:val="000000"/>
          <w:sz w:val="22"/>
          <w:szCs w:val="22"/>
          <w:shd w:val="clear" w:color="auto" w:fill="FFFFFF"/>
        </w:rPr>
        <w:t xml:space="preserve"> </w:t>
      </w:r>
      <w:r w:rsidR="00DE0B6C" w:rsidRPr="005F7C56">
        <w:rPr>
          <w:rFonts w:ascii="Arial" w:hAnsi="Arial" w:cs="Arial"/>
          <w:color w:val="000000"/>
          <w:sz w:val="22"/>
          <w:szCs w:val="22"/>
          <w:shd w:val="clear" w:color="auto" w:fill="FFFFFF"/>
        </w:rPr>
        <w:t>E</w:t>
      </w:r>
      <w:r w:rsidRPr="005F7C56">
        <w:rPr>
          <w:rFonts w:ascii="Arial" w:hAnsi="Arial" w:cs="Arial"/>
          <w:color w:val="000000"/>
          <w:sz w:val="22"/>
          <w:szCs w:val="22"/>
          <w:shd w:val="clear" w:color="auto" w:fill="FFFFFF"/>
        </w:rPr>
        <w:t>U countr</w:t>
      </w:r>
      <w:r w:rsidR="00950C57" w:rsidRPr="005F7C56">
        <w:rPr>
          <w:rFonts w:ascii="Arial" w:hAnsi="Arial" w:cs="Arial"/>
          <w:color w:val="000000"/>
          <w:sz w:val="22"/>
          <w:szCs w:val="22"/>
          <w:shd w:val="clear" w:color="auto" w:fill="FFFFFF"/>
        </w:rPr>
        <w:t xml:space="preserve">ies. </w:t>
      </w:r>
    </w:p>
    <w:p w14:paraId="1B59ADE8" w14:textId="77777777" w:rsidR="009E34EE" w:rsidRPr="005F7C56" w:rsidRDefault="009E34EE" w:rsidP="005F7C56">
      <w:pPr>
        <w:spacing w:line="360" w:lineRule="auto"/>
        <w:jc w:val="both"/>
        <w:rPr>
          <w:rFonts w:ascii="Arial" w:hAnsi="Arial" w:cs="Arial"/>
          <w:color w:val="000000"/>
          <w:sz w:val="22"/>
          <w:szCs w:val="22"/>
          <w:shd w:val="clear" w:color="auto" w:fill="FFFFFF"/>
        </w:rPr>
      </w:pPr>
    </w:p>
    <w:p w14:paraId="076E4DC2" w14:textId="10765F84" w:rsidR="008765C9" w:rsidRPr="005F7C56" w:rsidRDefault="008765C9" w:rsidP="005F7C56">
      <w:pPr>
        <w:spacing w:line="360" w:lineRule="auto"/>
        <w:jc w:val="both"/>
        <w:rPr>
          <w:rFonts w:ascii="Arial" w:hAnsi="Arial" w:cs="Arial"/>
          <w:color w:val="000000"/>
          <w:sz w:val="22"/>
          <w:szCs w:val="22"/>
          <w:shd w:val="clear" w:color="auto" w:fill="FFFFFF"/>
        </w:rPr>
      </w:pPr>
      <w:r w:rsidRPr="005F7C56">
        <w:rPr>
          <w:rFonts w:ascii="Arial" w:hAnsi="Arial" w:cs="Arial"/>
          <w:color w:val="000000"/>
          <w:sz w:val="22"/>
          <w:szCs w:val="22"/>
          <w:shd w:val="clear" w:color="auto" w:fill="FFFFFF"/>
        </w:rPr>
        <w:t xml:space="preserve">Since the UK has left the </w:t>
      </w:r>
      <w:r w:rsidR="00DE0B6C" w:rsidRPr="005F7C56">
        <w:rPr>
          <w:rFonts w:ascii="Arial" w:hAnsi="Arial" w:cs="Arial"/>
          <w:color w:val="000000"/>
          <w:sz w:val="22"/>
          <w:szCs w:val="22"/>
          <w:shd w:val="clear" w:color="auto" w:fill="FFFFFF"/>
        </w:rPr>
        <w:t>E</w:t>
      </w:r>
      <w:r w:rsidRPr="005F7C56">
        <w:rPr>
          <w:rFonts w:ascii="Arial" w:hAnsi="Arial" w:cs="Arial"/>
          <w:color w:val="000000"/>
          <w:sz w:val="22"/>
          <w:szCs w:val="22"/>
          <w:shd w:val="clear" w:color="auto" w:fill="FFFFFF"/>
        </w:rPr>
        <w:t xml:space="preserve">U, the process of importing automotive parts hasn’t been as easy as before. </w:t>
      </w:r>
      <w:r w:rsidR="009E34EE" w:rsidRPr="005F7C56">
        <w:rPr>
          <w:rFonts w:ascii="Arial" w:hAnsi="Arial" w:cs="Arial"/>
          <w:color w:val="000000"/>
          <w:sz w:val="22"/>
          <w:szCs w:val="22"/>
          <w:shd w:val="clear" w:color="auto" w:fill="FFFFFF"/>
        </w:rPr>
        <w:t xml:space="preserve">As </w:t>
      </w:r>
      <w:r w:rsidRPr="005F7C56">
        <w:rPr>
          <w:rFonts w:ascii="Arial" w:hAnsi="Arial" w:cs="Arial"/>
          <w:color w:val="000000"/>
          <w:sz w:val="22"/>
          <w:szCs w:val="22"/>
          <w:shd w:val="clear" w:color="auto" w:fill="FFFFFF"/>
        </w:rPr>
        <w:t>all Aston Martin engines are made in Germany</w:t>
      </w:r>
      <w:r w:rsidR="0068679E" w:rsidRPr="005F7C56">
        <w:rPr>
          <w:rFonts w:ascii="Arial" w:hAnsi="Arial" w:cs="Arial"/>
          <w:color w:val="000000"/>
          <w:sz w:val="22"/>
          <w:szCs w:val="22"/>
          <w:shd w:val="clear" w:color="auto" w:fill="FFFFFF"/>
        </w:rPr>
        <w:t xml:space="preserve"> by Mercedes</w:t>
      </w:r>
      <w:r w:rsidRPr="005F7C56">
        <w:rPr>
          <w:rFonts w:ascii="Arial" w:hAnsi="Arial" w:cs="Arial"/>
          <w:color w:val="000000"/>
          <w:sz w:val="22"/>
          <w:szCs w:val="22"/>
          <w:shd w:val="clear" w:color="auto" w:fill="FFFFFF"/>
        </w:rPr>
        <w:t xml:space="preserve">, there are higher delivery costs. So, opening a new factory in Poland can reduce those costs on the long-term and enable </w:t>
      </w:r>
      <w:r w:rsidR="0048706C" w:rsidRPr="005F7C56">
        <w:rPr>
          <w:rFonts w:ascii="Arial" w:hAnsi="Arial" w:cs="Arial"/>
          <w:color w:val="000000"/>
          <w:sz w:val="22"/>
          <w:szCs w:val="22"/>
          <w:shd w:val="clear" w:color="auto" w:fill="FFFFFF"/>
        </w:rPr>
        <w:t xml:space="preserve">a </w:t>
      </w:r>
      <w:r w:rsidRPr="005F7C56">
        <w:rPr>
          <w:rFonts w:ascii="Arial" w:hAnsi="Arial" w:cs="Arial"/>
          <w:color w:val="000000"/>
          <w:sz w:val="22"/>
          <w:szCs w:val="22"/>
          <w:shd w:val="clear" w:color="auto" w:fill="FFFFFF"/>
        </w:rPr>
        <w:t>full distribution plan in Europe by minimising the supply chain disruptions</w:t>
      </w:r>
      <w:r w:rsidR="008C1FFC" w:rsidRPr="005F7C56">
        <w:rPr>
          <w:rFonts w:ascii="Arial" w:hAnsi="Arial" w:cs="Arial"/>
          <w:color w:val="000000"/>
          <w:sz w:val="22"/>
          <w:szCs w:val="22"/>
          <w:shd w:val="clear" w:color="auto" w:fill="FFFFFF"/>
        </w:rPr>
        <w:t xml:space="preserve"> (</w:t>
      </w:r>
      <w:r w:rsidR="008C1FFC" w:rsidRPr="005F7C56">
        <w:rPr>
          <w:rFonts w:ascii="Arial" w:hAnsi="Arial" w:cs="Arial"/>
          <w:color w:val="000000" w:themeColor="text1"/>
          <w:sz w:val="22"/>
          <w:szCs w:val="22"/>
          <w:shd w:val="clear" w:color="auto" w:fill="FFFFFF"/>
        </w:rPr>
        <w:t>Hamilton</w:t>
      </w:r>
      <w:r w:rsidR="008C1FFC" w:rsidRPr="005F7C56">
        <w:rPr>
          <w:rFonts w:ascii="Arial" w:hAnsi="Arial" w:cs="Arial"/>
          <w:color w:val="000000" w:themeColor="text1"/>
          <w:sz w:val="22"/>
          <w:szCs w:val="22"/>
          <w:shd w:val="clear" w:color="auto" w:fill="FFFFFF"/>
        </w:rPr>
        <w:t xml:space="preserve"> and </w:t>
      </w:r>
      <w:r w:rsidR="008C1FFC" w:rsidRPr="005F7C56">
        <w:rPr>
          <w:rFonts w:ascii="Arial" w:hAnsi="Arial" w:cs="Arial"/>
          <w:color w:val="000000" w:themeColor="text1"/>
          <w:sz w:val="22"/>
          <w:szCs w:val="22"/>
          <w:shd w:val="clear" w:color="auto" w:fill="FFFFFF"/>
        </w:rPr>
        <w:t>Webster,</w:t>
      </w:r>
      <w:r w:rsidR="008C1FFC" w:rsidRPr="005F7C56">
        <w:rPr>
          <w:rFonts w:ascii="Arial" w:hAnsi="Arial" w:cs="Arial"/>
          <w:color w:val="000000" w:themeColor="text1"/>
          <w:sz w:val="22"/>
          <w:szCs w:val="22"/>
          <w:shd w:val="clear" w:color="auto" w:fill="FFFFFF"/>
        </w:rPr>
        <w:t xml:space="preserve"> </w:t>
      </w:r>
      <w:r w:rsidR="008C1FFC" w:rsidRPr="005F7C56">
        <w:rPr>
          <w:rFonts w:ascii="Arial" w:hAnsi="Arial" w:cs="Arial"/>
          <w:color w:val="000000" w:themeColor="text1"/>
          <w:sz w:val="22"/>
          <w:szCs w:val="22"/>
          <w:shd w:val="clear" w:color="auto" w:fill="FFFFFF"/>
        </w:rPr>
        <w:t>2018).</w:t>
      </w:r>
      <w:r w:rsidR="008C1FFC" w:rsidRPr="005F7C56">
        <w:rPr>
          <w:rFonts w:ascii="Arial" w:hAnsi="Arial" w:cs="Arial"/>
          <w:color w:val="000000" w:themeColor="text1"/>
          <w:sz w:val="22"/>
          <w:szCs w:val="22"/>
          <w:shd w:val="clear" w:color="auto" w:fill="FFFFFF"/>
        </w:rPr>
        <w:t xml:space="preserve"> </w:t>
      </w:r>
      <w:r w:rsidR="009E34EE" w:rsidRPr="005F7C56">
        <w:rPr>
          <w:rFonts w:ascii="Arial" w:hAnsi="Arial" w:cs="Arial"/>
          <w:color w:val="000000"/>
          <w:sz w:val="22"/>
          <w:szCs w:val="22"/>
          <w:shd w:val="clear" w:color="auto" w:fill="FFFFFF"/>
        </w:rPr>
        <w:t xml:space="preserve">The new factory in Poland will ensure that the company’s value distribution network remains intact. </w:t>
      </w:r>
    </w:p>
    <w:p w14:paraId="3DDE17F7" w14:textId="2A2EDC1A" w:rsidR="00DE0B6C" w:rsidRPr="005F7C56" w:rsidRDefault="008765C9" w:rsidP="005F7C56">
      <w:pPr>
        <w:spacing w:after="240" w:line="360" w:lineRule="auto"/>
        <w:jc w:val="both"/>
        <w:rPr>
          <w:rFonts w:ascii="Arial" w:hAnsi="Arial" w:cs="Arial"/>
          <w:b/>
          <w:bCs/>
          <w:sz w:val="22"/>
          <w:szCs w:val="22"/>
        </w:rPr>
      </w:pPr>
      <w:r w:rsidRPr="005F7C56">
        <w:rPr>
          <w:rFonts w:ascii="Arial" w:hAnsi="Arial" w:cs="Arial"/>
          <w:sz w:val="22"/>
          <w:szCs w:val="22"/>
        </w:rPr>
        <w:br/>
      </w:r>
      <w:r w:rsidR="00DE0B6C" w:rsidRPr="005F7C56">
        <w:rPr>
          <w:rFonts w:ascii="Arial" w:hAnsi="Arial" w:cs="Arial"/>
          <w:b/>
          <w:bCs/>
          <w:sz w:val="22"/>
          <w:szCs w:val="22"/>
        </w:rPr>
        <w:t>Limitations</w:t>
      </w:r>
    </w:p>
    <w:p w14:paraId="569B803A" w14:textId="77777777" w:rsidR="00E17751" w:rsidRPr="005F7C56" w:rsidRDefault="00E17751" w:rsidP="005F7C56">
      <w:pPr>
        <w:spacing w:after="240" w:line="360" w:lineRule="auto"/>
        <w:jc w:val="both"/>
        <w:rPr>
          <w:rFonts w:ascii="Arial" w:hAnsi="Arial" w:cs="Arial"/>
          <w:sz w:val="22"/>
          <w:szCs w:val="22"/>
        </w:rPr>
      </w:pPr>
      <w:r w:rsidRPr="005F7C56">
        <w:rPr>
          <w:rFonts w:ascii="Arial" w:hAnsi="Arial" w:cs="Arial"/>
          <w:sz w:val="22"/>
          <w:szCs w:val="22"/>
        </w:rPr>
        <w:t>The following section will explore some of the potential limitations that can be encountered by Aston Martin in building a new manufacturing plant in Poland.</w:t>
      </w:r>
    </w:p>
    <w:p w14:paraId="112B7DCF" w14:textId="30A0A29D" w:rsidR="00E17751" w:rsidRPr="005F7C56" w:rsidRDefault="00E17751" w:rsidP="005F7C56">
      <w:pPr>
        <w:spacing w:after="240" w:line="360" w:lineRule="auto"/>
        <w:jc w:val="both"/>
        <w:rPr>
          <w:rFonts w:ascii="Arial" w:hAnsi="Arial" w:cs="Arial"/>
          <w:color w:val="000000"/>
          <w:sz w:val="22"/>
          <w:szCs w:val="22"/>
        </w:rPr>
      </w:pPr>
      <w:proofErr w:type="gramStart"/>
      <w:r w:rsidRPr="005F7C56">
        <w:rPr>
          <w:rFonts w:ascii="Arial" w:hAnsi="Arial" w:cs="Arial"/>
          <w:sz w:val="22"/>
          <w:szCs w:val="22"/>
        </w:rPr>
        <w:lastRenderedPageBreak/>
        <w:t>Due to the fact that</w:t>
      </w:r>
      <w:proofErr w:type="gramEnd"/>
      <w:r w:rsidRPr="005F7C56">
        <w:rPr>
          <w:rFonts w:ascii="Arial" w:hAnsi="Arial" w:cs="Arial"/>
          <w:sz w:val="22"/>
          <w:szCs w:val="22"/>
        </w:rPr>
        <w:t xml:space="preserve"> </w:t>
      </w:r>
      <w:r w:rsidR="00DE0B6C" w:rsidRPr="005F7C56">
        <w:rPr>
          <w:rFonts w:ascii="Arial" w:hAnsi="Arial" w:cs="Arial"/>
          <w:color w:val="000000"/>
          <w:sz w:val="22"/>
          <w:szCs w:val="22"/>
        </w:rPr>
        <w:t>all Aston Martin cars are hand built by very skilled staff, the company will need to create an efficient training and handover programme for Polish workers to have the same skills. </w:t>
      </w:r>
      <w:r w:rsidRPr="005F7C56">
        <w:rPr>
          <w:rFonts w:ascii="Arial" w:hAnsi="Arial" w:cs="Arial"/>
          <w:color w:val="000000"/>
          <w:sz w:val="22"/>
          <w:szCs w:val="22"/>
        </w:rPr>
        <w:t xml:space="preserve">As mentioned above, Poland’s nation is very hard working and the labour is cheaper than the UK, however the output when it comes to luxury products does not meet the same quality standards as Western Europe or USA. </w:t>
      </w:r>
    </w:p>
    <w:p w14:paraId="1CF024DC" w14:textId="71E15B5C" w:rsidR="00DE0B6C" w:rsidRPr="005F7C56" w:rsidRDefault="00DE0B6C" w:rsidP="005F7C56">
      <w:p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 xml:space="preserve">As part of corporate governance theory, Aston Martin will need to convince all shareholders to invest in a new factory in Poland before proceeding. </w:t>
      </w:r>
      <w:proofErr w:type="gramStart"/>
      <w:r w:rsidRPr="005F7C56">
        <w:rPr>
          <w:rFonts w:ascii="Arial" w:hAnsi="Arial" w:cs="Arial"/>
          <w:color w:val="000000"/>
          <w:sz w:val="22"/>
          <w:szCs w:val="22"/>
        </w:rPr>
        <w:t>At the moment</w:t>
      </w:r>
      <w:proofErr w:type="gramEnd"/>
      <w:r w:rsidRPr="005F7C56">
        <w:rPr>
          <w:rFonts w:ascii="Arial" w:hAnsi="Arial" w:cs="Arial"/>
          <w:color w:val="000000"/>
          <w:sz w:val="22"/>
          <w:szCs w:val="22"/>
        </w:rPr>
        <w:t>, the company has ten shareholders, including Mercedes Benz and Investec</w:t>
      </w:r>
      <w:r w:rsidR="00E17751" w:rsidRPr="005F7C56">
        <w:rPr>
          <w:rFonts w:ascii="Arial" w:hAnsi="Arial" w:cs="Arial"/>
          <w:color w:val="000000"/>
          <w:sz w:val="22"/>
          <w:szCs w:val="22"/>
        </w:rPr>
        <w:t xml:space="preserve"> (Aston Martin, 2022). </w:t>
      </w:r>
      <w:r w:rsidRPr="005F7C56">
        <w:rPr>
          <w:rFonts w:ascii="Arial" w:hAnsi="Arial" w:cs="Arial"/>
          <w:color w:val="111111"/>
          <w:sz w:val="22"/>
          <w:szCs w:val="22"/>
          <w:highlight w:val="white"/>
        </w:rPr>
        <w:t>That said, Ford became the primary stakeholder in Aston Martin in 1987. In 2020, however, Mercedes-Benz became the primary shareholder, increasing their stake to 20%.</w:t>
      </w:r>
    </w:p>
    <w:p w14:paraId="52233C6F" w14:textId="77777777" w:rsidR="00DE0B6C" w:rsidRPr="005F7C56" w:rsidRDefault="00DE0B6C" w:rsidP="005F7C56">
      <w:pPr>
        <w:spacing w:line="360" w:lineRule="auto"/>
        <w:jc w:val="both"/>
        <w:textAlignment w:val="baseline"/>
        <w:rPr>
          <w:rFonts w:ascii="Arial" w:hAnsi="Arial" w:cs="Arial"/>
          <w:color w:val="000000"/>
          <w:sz w:val="22"/>
          <w:szCs w:val="22"/>
        </w:rPr>
      </w:pPr>
    </w:p>
    <w:p w14:paraId="392AA389" w14:textId="5534DE17" w:rsidR="00C4738C" w:rsidRPr="005F7C56" w:rsidRDefault="00E17751" w:rsidP="005F7C56">
      <w:pPr>
        <w:spacing w:line="360" w:lineRule="auto"/>
        <w:jc w:val="both"/>
        <w:textAlignment w:val="baseline"/>
        <w:rPr>
          <w:rFonts w:ascii="Arial" w:hAnsi="Arial" w:cs="Arial"/>
          <w:color w:val="000000"/>
          <w:sz w:val="22"/>
          <w:szCs w:val="22"/>
        </w:rPr>
      </w:pPr>
      <w:r w:rsidRPr="005F7C56">
        <w:rPr>
          <w:rFonts w:ascii="Arial" w:hAnsi="Arial" w:cs="Arial"/>
          <w:color w:val="000000"/>
          <w:sz w:val="22"/>
          <w:szCs w:val="22"/>
        </w:rPr>
        <w:t>Finally, one of the biggest limitations and challenges</w:t>
      </w:r>
      <w:r w:rsidR="0048706C" w:rsidRPr="005F7C56">
        <w:rPr>
          <w:rFonts w:ascii="Arial" w:hAnsi="Arial" w:cs="Arial"/>
          <w:color w:val="000000"/>
          <w:sz w:val="22"/>
          <w:szCs w:val="22"/>
        </w:rPr>
        <w:t xml:space="preserve"> for the company is the forecast of</w:t>
      </w:r>
      <w:r w:rsidRPr="005F7C56">
        <w:rPr>
          <w:rFonts w:ascii="Arial" w:hAnsi="Arial" w:cs="Arial"/>
          <w:color w:val="000000"/>
          <w:sz w:val="22"/>
          <w:szCs w:val="22"/>
        </w:rPr>
        <w:t xml:space="preserve"> a recession in Europe</w:t>
      </w:r>
      <w:r w:rsidRPr="005F7C56">
        <w:rPr>
          <w:rFonts w:ascii="Arial" w:eastAsiaTheme="minorEastAsia" w:hAnsi="Arial" w:cs="Arial"/>
          <w:sz w:val="22"/>
          <w:szCs w:val="22"/>
          <w:lang w:val="en-US"/>
        </w:rPr>
        <w:t xml:space="preserve"> (</w:t>
      </w:r>
      <w:r w:rsidR="00436DAF" w:rsidRPr="005F7C56">
        <w:rPr>
          <w:rFonts w:ascii="Arial" w:eastAsiaTheme="minorEastAsia" w:hAnsi="Arial" w:cs="Arial"/>
          <w:sz w:val="22"/>
          <w:szCs w:val="22"/>
          <w:lang w:val="en-US"/>
        </w:rPr>
        <w:t>The Economist</w:t>
      </w:r>
      <w:r w:rsidRPr="005F7C56">
        <w:rPr>
          <w:rFonts w:ascii="Arial" w:eastAsiaTheme="minorEastAsia" w:hAnsi="Arial" w:cs="Arial"/>
          <w:sz w:val="22"/>
          <w:szCs w:val="22"/>
          <w:lang w:val="en-US"/>
        </w:rPr>
        <w:t xml:space="preserve">, </w:t>
      </w:r>
      <w:r w:rsidR="00436DAF" w:rsidRPr="005F7C56">
        <w:rPr>
          <w:rFonts w:ascii="Arial" w:eastAsiaTheme="minorEastAsia" w:hAnsi="Arial" w:cs="Arial"/>
          <w:sz w:val="22"/>
          <w:szCs w:val="22"/>
          <w:lang w:val="en-US"/>
        </w:rPr>
        <w:t>2022).</w:t>
      </w:r>
      <w:r w:rsidR="00C4738C" w:rsidRPr="005F7C56">
        <w:rPr>
          <w:rFonts w:ascii="Arial" w:eastAsiaTheme="minorEastAsia" w:hAnsi="Arial" w:cs="Arial"/>
          <w:sz w:val="22"/>
          <w:szCs w:val="22"/>
          <w:lang w:val="en-US"/>
        </w:rPr>
        <w:t xml:space="preserve"> Poland’s economic environment, currently characterised by higher consumer prices, variable rates for </w:t>
      </w:r>
      <w:r w:rsidR="00DE0B6C" w:rsidRPr="005F7C56">
        <w:rPr>
          <w:rFonts w:ascii="Arial" w:hAnsi="Arial" w:cs="Arial"/>
          <w:color w:val="000000"/>
          <w:sz w:val="22"/>
          <w:szCs w:val="22"/>
        </w:rPr>
        <w:t>90% of loans to household</w:t>
      </w:r>
      <w:r w:rsidR="00C4738C" w:rsidRPr="005F7C56">
        <w:rPr>
          <w:rFonts w:ascii="Arial" w:hAnsi="Arial" w:cs="Arial"/>
          <w:color w:val="000000"/>
          <w:sz w:val="22"/>
          <w:szCs w:val="22"/>
        </w:rPr>
        <w:t>s</w:t>
      </w:r>
      <w:r w:rsidR="00DE0B6C" w:rsidRPr="005F7C56">
        <w:rPr>
          <w:rFonts w:ascii="Arial" w:hAnsi="Arial" w:cs="Arial"/>
          <w:color w:val="000000"/>
          <w:sz w:val="22"/>
          <w:szCs w:val="22"/>
        </w:rPr>
        <w:t xml:space="preserve"> and businesses </w:t>
      </w:r>
      <w:r w:rsidR="00C4738C" w:rsidRPr="005F7C56">
        <w:rPr>
          <w:rFonts w:ascii="Arial" w:hAnsi="Arial" w:cs="Arial"/>
          <w:color w:val="000000"/>
          <w:sz w:val="22"/>
          <w:szCs w:val="22"/>
        </w:rPr>
        <w:t xml:space="preserve">and weak local currency, is not the most favourable international business </w:t>
      </w:r>
      <w:r w:rsidR="0048706C" w:rsidRPr="005F7C56">
        <w:rPr>
          <w:rFonts w:ascii="Arial" w:hAnsi="Arial" w:cs="Arial"/>
          <w:color w:val="000000"/>
          <w:sz w:val="22"/>
          <w:szCs w:val="22"/>
        </w:rPr>
        <w:t>landscape</w:t>
      </w:r>
      <w:r w:rsidR="00C4738C" w:rsidRPr="005F7C56">
        <w:rPr>
          <w:rFonts w:ascii="Arial" w:hAnsi="Arial" w:cs="Arial"/>
          <w:color w:val="000000"/>
          <w:sz w:val="22"/>
          <w:szCs w:val="22"/>
        </w:rPr>
        <w:t xml:space="preserve"> for a luxury car manufacturer to start building a new factory that require</w:t>
      </w:r>
      <w:r w:rsidR="00DB79D6" w:rsidRPr="005F7C56">
        <w:rPr>
          <w:rFonts w:ascii="Arial" w:hAnsi="Arial" w:cs="Arial"/>
          <w:color w:val="000000"/>
          <w:sz w:val="22"/>
          <w:szCs w:val="22"/>
        </w:rPr>
        <w:t>s</w:t>
      </w:r>
      <w:r w:rsidR="00C4738C" w:rsidRPr="005F7C56">
        <w:rPr>
          <w:rFonts w:ascii="Arial" w:hAnsi="Arial" w:cs="Arial"/>
          <w:color w:val="000000"/>
          <w:sz w:val="22"/>
          <w:szCs w:val="22"/>
        </w:rPr>
        <w:t xml:space="preserve"> a high investment upfront</w:t>
      </w:r>
      <w:r w:rsidR="008C1FFC" w:rsidRPr="005F7C56">
        <w:rPr>
          <w:rFonts w:ascii="Arial" w:hAnsi="Arial" w:cs="Arial"/>
          <w:color w:val="000000"/>
          <w:sz w:val="22"/>
          <w:szCs w:val="22"/>
        </w:rPr>
        <w:t xml:space="preserve"> (</w:t>
      </w:r>
      <w:r w:rsidR="008C1FFC" w:rsidRPr="005F7C56">
        <w:rPr>
          <w:rFonts w:ascii="Arial" w:hAnsi="Arial" w:cs="Arial"/>
          <w:color w:val="000000" w:themeColor="text1"/>
          <w:sz w:val="22"/>
          <w:szCs w:val="22"/>
          <w:shd w:val="clear" w:color="auto" w:fill="FFFFFF"/>
        </w:rPr>
        <w:t>Daniels,</w:t>
      </w:r>
      <w:r w:rsidR="008C1FFC" w:rsidRPr="005F7C56">
        <w:rPr>
          <w:rFonts w:ascii="Arial" w:hAnsi="Arial" w:cs="Arial"/>
          <w:color w:val="000000" w:themeColor="text1"/>
          <w:sz w:val="22"/>
          <w:szCs w:val="22"/>
          <w:shd w:val="clear" w:color="auto" w:fill="FFFFFF"/>
        </w:rPr>
        <w:t xml:space="preserve"> </w:t>
      </w:r>
      <w:proofErr w:type="spellStart"/>
      <w:r w:rsidR="008C1FFC" w:rsidRPr="005F7C56">
        <w:rPr>
          <w:rFonts w:ascii="Arial" w:hAnsi="Arial" w:cs="Arial"/>
          <w:color w:val="000000" w:themeColor="text1"/>
          <w:sz w:val="22"/>
          <w:szCs w:val="22"/>
          <w:shd w:val="clear" w:color="auto" w:fill="FFFFFF"/>
        </w:rPr>
        <w:t>Radebaugh</w:t>
      </w:r>
      <w:proofErr w:type="spellEnd"/>
      <w:r w:rsidR="008C1FFC" w:rsidRPr="005F7C56">
        <w:rPr>
          <w:rFonts w:ascii="Arial" w:hAnsi="Arial" w:cs="Arial"/>
          <w:color w:val="000000" w:themeColor="text1"/>
          <w:sz w:val="22"/>
          <w:szCs w:val="22"/>
          <w:shd w:val="clear" w:color="auto" w:fill="FFFFFF"/>
        </w:rPr>
        <w:t xml:space="preserve"> </w:t>
      </w:r>
      <w:r w:rsidR="008C1FFC" w:rsidRPr="005F7C56">
        <w:rPr>
          <w:rFonts w:ascii="Arial" w:hAnsi="Arial" w:cs="Arial"/>
          <w:color w:val="000000" w:themeColor="text1"/>
          <w:sz w:val="22"/>
          <w:szCs w:val="22"/>
          <w:shd w:val="clear" w:color="auto" w:fill="FFFFFF"/>
        </w:rPr>
        <w:t>&amp; Sullivan,</w:t>
      </w:r>
      <w:r w:rsidR="008C1FFC" w:rsidRPr="005F7C56">
        <w:rPr>
          <w:rFonts w:ascii="Arial" w:hAnsi="Arial" w:cs="Arial"/>
          <w:color w:val="000000" w:themeColor="text1"/>
          <w:sz w:val="22"/>
          <w:szCs w:val="22"/>
          <w:shd w:val="clear" w:color="auto" w:fill="FFFFFF"/>
        </w:rPr>
        <w:t xml:space="preserve"> </w:t>
      </w:r>
      <w:r w:rsidR="008C1FFC" w:rsidRPr="005F7C56">
        <w:rPr>
          <w:rFonts w:ascii="Arial" w:hAnsi="Arial" w:cs="Arial"/>
          <w:color w:val="000000" w:themeColor="text1"/>
          <w:sz w:val="22"/>
          <w:szCs w:val="22"/>
          <w:shd w:val="clear" w:color="auto" w:fill="FFFFFF"/>
        </w:rPr>
        <w:t>2019)</w:t>
      </w:r>
      <w:r w:rsidR="008C1FFC" w:rsidRPr="005F7C56">
        <w:rPr>
          <w:rFonts w:ascii="Arial" w:hAnsi="Arial" w:cs="Arial"/>
          <w:color w:val="000000" w:themeColor="text1"/>
          <w:sz w:val="22"/>
          <w:szCs w:val="22"/>
          <w:shd w:val="clear" w:color="auto" w:fill="FFFFFF"/>
        </w:rPr>
        <w:t>.</w:t>
      </w:r>
    </w:p>
    <w:p w14:paraId="63C3729E" w14:textId="77777777" w:rsidR="00C4738C" w:rsidRPr="005F7C56" w:rsidRDefault="00C4738C" w:rsidP="005F7C56">
      <w:pPr>
        <w:spacing w:line="360" w:lineRule="auto"/>
        <w:jc w:val="both"/>
        <w:textAlignment w:val="baseline"/>
        <w:rPr>
          <w:rFonts w:ascii="Arial" w:hAnsi="Arial" w:cs="Arial"/>
          <w:color w:val="000000"/>
          <w:sz w:val="22"/>
          <w:szCs w:val="22"/>
        </w:rPr>
      </w:pPr>
    </w:p>
    <w:p w14:paraId="3DE07FC5" w14:textId="646F17F0" w:rsidR="007C14C6" w:rsidRPr="005F7C56" w:rsidRDefault="00E17751" w:rsidP="005F7C56">
      <w:pPr>
        <w:spacing w:line="360" w:lineRule="auto"/>
        <w:jc w:val="both"/>
        <w:rPr>
          <w:rFonts w:ascii="Arial" w:hAnsi="Arial" w:cs="Arial"/>
          <w:b/>
          <w:bCs/>
          <w:sz w:val="22"/>
          <w:szCs w:val="22"/>
        </w:rPr>
      </w:pPr>
      <w:bookmarkStart w:id="0" w:name="_w22vrg7egaqi" w:colFirst="0" w:colLast="0"/>
      <w:bookmarkEnd w:id="0"/>
      <w:r w:rsidRPr="005F7C56">
        <w:rPr>
          <w:rFonts w:ascii="Arial" w:hAnsi="Arial" w:cs="Arial"/>
          <w:b/>
          <w:bCs/>
          <w:sz w:val="22"/>
          <w:szCs w:val="22"/>
        </w:rPr>
        <w:t>Conclusion</w:t>
      </w:r>
    </w:p>
    <w:p w14:paraId="14F648CD" w14:textId="4753A88E" w:rsidR="00C4738C" w:rsidRPr="005F7C56" w:rsidRDefault="00C4738C" w:rsidP="005F7C56">
      <w:pPr>
        <w:spacing w:line="360" w:lineRule="auto"/>
        <w:jc w:val="both"/>
        <w:rPr>
          <w:rFonts w:ascii="Arial" w:hAnsi="Arial" w:cs="Arial"/>
          <w:b/>
          <w:bCs/>
          <w:sz w:val="22"/>
          <w:szCs w:val="22"/>
        </w:rPr>
      </w:pPr>
    </w:p>
    <w:p w14:paraId="092DAF50" w14:textId="7B74E872" w:rsidR="00AC1AA4" w:rsidRPr="005F7C56" w:rsidRDefault="00C4738C" w:rsidP="005F7C56">
      <w:pPr>
        <w:spacing w:line="360" w:lineRule="auto"/>
        <w:jc w:val="both"/>
        <w:rPr>
          <w:rFonts w:ascii="Arial" w:hAnsi="Arial" w:cs="Arial"/>
          <w:sz w:val="22"/>
          <w:szCs w:val="22"/>
        </w:rPr>
      </w:pPr>
      <w:r w:rsidRPr="005F7C56">
        <w:rPr>
          <w:rFonts w:ascii="Arial" w:hAnsi="Arial" w:cs="Arial"/>
          <w:sz w:val="22"/>
          <w:szCs w:val="22"/>
        </w:rPr>
        <w:t>Based on the above critical analysis and arguments,</w:t>
      </w:r>
      <w:r w:rsidR="00F64C67" w:rsidRPr="005F7C56">
        <w:rPr>
          <w:rFonts w:ascii="Arial" w:hAnsi="Arial" w:cs="Arial"/>
          <w:sz w:val="22"/>
          <w:szCs w:val="22"/>
        </w:rPr>
        <w:t xml:space="preserve"> Aston Martin’s initiative of opening</w:t>
      </w:r>
      <w:r w:rsidR="009863CA" w:rsidRPr="005F7C56">
        <w:rPr>
          <w:rFonts w:ascii="Arial" w:hAnsi="Arial" w:cs="Arial"/>
          <w:sz w:val="22"/>
          <w:szCs w:val="22"/>
        </w:rPr>
        <w:t xml:space="preserve"> </w:t>
      </w:r>
      <w:r w:rsidR="00F64C67" w:rsidRPr="005F7C56">
        <w:rPr>
          <w:rFonts w:ascii="Arial" w:hAnsi="Arial" w:cs="Arial"/>
          <w:sz w:val="22"/>
          <w:szCs w:val="22"/>
        </w:rPr>
        <w:t xml:space="preserve">a new manufacturing facility in Poland is a great opportunity for the company to avoid the long-lasting effects of Brexit and reduce a wide range of costs across shipping, custom </w:t>
      </w:r>
      <w:proofErr w:type="gramStart"/>
      <w:r w:rsidR="00F64C67" w:rsidRPr="005F7C56">
        <w:rPr>
          <w:rFonts w:ascii="Arial" w:hAnsi="Arial" w:cs="Arial"/>
          <w:sz w:val="22"/>
          <w:szCs w:val="22"/>
        </w:rPr>
        <w:t>taxes</w:t>
      </w:r>
      <w:proofErr w:type="gramEnd"/>
      <w:r w:rsidR="00F64C67" w:rsidRPr="005F7C56">
        <w:rPr>
          <w:rFonts w:ascii="Arial" w:hAnsi="Arial" w:cs="Arial"/>
          <w:sz w:val="22"/>
          <w:szCs w:val="22"/>
        </w:rPr>
        <w:t xml:space="preserve"> and labour. </w:t>
      </w:r>
    </w:p>
    <w:p w14:paraId="1C5C418B" w14:textId="77777777" w:rsidR="00AC1AA4" w:rsidRPr="005F7C56" w:rsidRDefault="00AC1AA4" w:rsidP="005F7C56">
      <w:pPr>
        <w:spacing w:line="360" w:lineRule="auto"/>
        <w:jc w:val="both"/>
        <w:rPr>
          <w:rFonts w:ascii="Arial" w:hAnsi="Arial" w:cs="Arial"/>
          <w:sz w:val="22"/>
          <w:szCs w:val="22"/>
        </w:rPr>
      </w:pPr>
    </w:p>
    <w:p w14:paraId="6F761F62" w14:textId="4F0648B6" w:rsidR="00C4738C" w:rsidRPr="005F7C56" w:rsidRDefault="00F64C67" w:rsidP="005F7C56">
      <w:pPr>
        <w:spacing w:line="360" w:lineRule="auto"/>
        <w:jc w:val="both"/>
        <w:rPr>
          <w:rFonts w:ascii="Arial" w:hAnsi="Arial" w:cs="Arial"/>
          <w:sz w:val="22"/>
          <w:szCs w:val="22"/>
        </w:rPr>
      </w:pPr>
      <w:r w:rsidRPr="005F7C56">
        <w:rPr>
          <w:rFonts w:ascii="Arial" w:hAnsi="Arial" w:cs="Arial"/>
          <w:sz w:val="22"/>
          <w:szCs w:val="22"/>
        </w:rPr>
        <w:t xml:space="preserve">The SWOT analysis proved that the company’s high brand equity and </w:t>
      </w:r>
      <w:r w:rsidR="00AC1AA4" w:rsidRPr="005F7C56">
        <w:rPr>
          <w:rFonts w:ascii="Arial" w:hAnsi="Arial" w:cs="Arial"/>
          <w:sz w:val="22"/>
          <w:szCs w:val="22"/>
        </w:rPr>
        <w:t>strong legacy coupled with cutting edge technology placed Aston Martin as a front-runner and pioneer in the automotive industry. As the luxury car industry and the personalisation trend</w:t>
      </w:r>
      <w:r w:rsidR="009863CA" w:rsidRPr="005F7C56">
        <w:rPr>
          <w:rFonts w:ascii="Arial" w:hAnsi="Arial" w:cs="Arial"/>
          <w:sz w:val="22"/>
          <w:szCs w:val="22"/>
        </w:rPr>
        <w:t>s</w:t>
      </w:r>
      <w:r w:rsidR="00AC1AA4" w:rsidRPr="005F7C56">
        <w:rPr>
          <w:rFonts w:ascii="Arial" w:hAnsi="Arial" w:cs="Arial"/>
          <w:sz w:val="22"/>
          <w:szCs w:val="22"/>
        </w:rPr>
        <w:t xml:space="preserve"> are due to evolve in the comings years, opening a new manufacturing point in a developing European country will enable Aston Martin to better penetrate a new market, increase market </w:t>
      </w:r>
      <w:proofErr w:type="gramStart"/>
      <w:r w:rsidR="00AC1AA4" w:rsidRPr="005F7C56">
        <w:rPr>
          <w:rFonts w:ascii="Arial" w:hAnsi="Arial" w:cs="Arial"/>
          <w:sz w:val="22"/>
          <w:szCs w:val="22"/>
        </w:rPr>
        <w:t>share</w:t>
      </w:r>
      <w:proofErr w:type="gramEnd"/>
      <w:r w:rsidR="00AC1AA4" w:rsidRPr="005F7C56">
        <w:rPr>
          <w:rFonts w:ascii="Arial" w:hAnsi="Arial" w:cs="Arial"/>
          <w:sz w:val="22"/>
          <w:szCs w:val="22"/>
        </w:rPr>
        <w:t xml:space="preserve"> and offer the opportunity to extend the product portfolio. </w:t>
      </w:r>
    </w:p>
    <w:p w14:paraId="12C50BCB" w14:textId="2C6216CE" w:rsidR="00F64C67" w:rsidRPr="005F7C56" w:rsidRDefault="00F64C67" w:rsidP="005F7C56">
      <w:pPr>
        <w:spacing w:line="360" w:lineRule="auto"/>
        <w:jc w:val="both"/>
        <w:rPr>
          <w:rFonts w:ascii="Arial" w:hAnsi="Arial" w:cs="Arial"/>
          <w:sz w:val="22"/>
          <w:szCs w:val="22"/>
        </w:rPr>
      </w:pPr>
    </w:p>
    <w:p w14:paraId="4A11AF2F" w14:textId="7E4C9D21" w:rsidR="00F64C67" w:rsidRPr="005F7C56" w:rsidRDefault="00AC1AA4" w:rsidP="005F7C56">
      <w:pPr>
        <w:spacing w:line="360" w:lineRule="auto"/>
        <w:jc w:val="both"/>
        <w:rPr>
          <w:rFonts w:ascii="Arial" w:hAnsi="Arial" w:cs="Arial"/>
          <w:sz w:val="22"/>
          <w:szCs w:val="22"/>
        </w:rPr>
      </w:pPr>
      <w:r w:rsidRPr="005F7C56">
        <w:rPr>
          <w:rFonts w:ascii="Arial" w:hAnsi="Arial" w:cs="Arial"/>
          <w:sz w:val="22"/>
          <w:szCs w:val="22"/>
        </w:rPr>
        <w:lastRenderedPageBreak/>
        <w:t xml:space="preserve">The PESTLE analysis outlined that Poland is a developing country with a lot of potential and can be a great host for Aston Martin to allow the company to strengthen the relationships with all suppliers based in Europe. </w:t>
      </w:r>
    </w:p>
    <w:p w14:paraId="45C7D90D" w14:textId="1EDE91C1" w:rsidR="00AC1AA4" w:rsidRPr="005F7C56" w:rsidRDefault="00AC1AA4" w:rsidP="005F7C56">
      <w:pPr>
        <w:spacing w:line="360" w:lineRule="auto"/>
        <w:jc w:val="both"/>
        <w:rPr>
          <w:rFonts w:ascii="Arial" w:hAnsi="Arial" w:cs="Arial"/>
          <w:sz w:val="22"/>
          <w:szCs w:val="22"/>
        </w:rPr>
      </w:pPr>
    </w:p>
    <w:p w14:paraId="5B8A5E45" w14:textId="5C3503CE" w:rsidR="00AC1AA4" w:rsidRPr="005F7C56" w:rsidRDefault="00AC1AA4" w:rsidP="005F7C56">
      <w:pPr>
        <w:spacing w:line="360" w:lineRule="auto"/>
        <w:jc w:val="both"/>
        <w:rPr>
          <w:rFonts w:ascii="Arial" w:hAnsi="Arial" w:cs="Arial"/>
          <w:sz w:val="22"/>
          <w:szCs w:val="22"/>
        </w:rPr>
      </w:pPr>
      <w:r w:rsidRPr="005F7C56">
        <w:rPr>
          <w:rFonts w:ascii="Arial" w:hAnsi="Arial" w:cs="Arial"/>
          <w:sz w:val="22"/>
          <w:szCs w:val="22"/>
        </w:rPr>
        <w:t>Finally, the strategic recommendation</w:t>
      </w:r>
      <w:r w:rsidR="00F176FA" w:rsidRPr="005F7C56">
        <w:rPr>
          <w:rFonts w:ascii="Arial" w:hAnsi="Arial" w:cs="Arial"/>
          <w:sz w:val="22"/>
          <w:szCs w:val="22"/>
        </w:rPr>
        <w:t>s</w:t>
      </w:r>
      <w:r w:rsidRPr="005F7C56">
        <w:rPr>
          <w:rFonts w:ascii="Arial" w:hAnsi="Arial" w:cs="Arial"/>
          <w:sz w:val="22"/>
          <w:szCs w:val="22"/>
        </w:rPr>
        <w:t xml:space="preserve"> based on a wide range of corporate governance theories and accompanying limitations have fully painted the macro-economic picture for this initiative. </w:t>
      </w:r>
    </w:p>
    <w:p w14:paraId="6B320719" w14:textId="79472903" w:rsidR="00AC1AA4" w:rsidRPr="005F7C56" w:rsidRDefault="00AC1AA4" w:rsidP="005F7C56">
      <w:pPr>
        <w:spacing w:line="360" w:lineRule="auto"/>
        <w:jc w:val="both"/>
        <w:rPr>
          <w:rFonts w:ascii="Arial" w:hAnsi="Arial" w:cs="Arial"/>
          <w:sz w:val="22"/>
          <w:szCs w:val="22"/>
        </w:rPr>
      </w:pPr>
    </w:p>
    <w:p w14:paraId="39FD5DB0" w14:textId="47FFFDAE" w:rsidR="00AC1AA4" w:rsidRPr="005F7C56" w:rsidRDefault="00AC1AA4" w:rsidP="005F7C56">
      <w:pPr>
        <w:spacing w:line="360" w:lineRule="auto"/>
        <w:jc w:val="both"/>
        <w:rPr>
          <w:rFonts w:ascii="Arial" w:hAnsi="Arial" w:cs="Arial"/>
          <w:sz w:val="22"/>
          <w:szCs w:val="22"/>
        </w:rPr>
      </w:pPr>
    </w:p>
    <w:p w14:paraId="42B3E6C2" w14:textId="0AA8858F" w:rsidR="00AC1AA4" w:rsidRPr="005F7C56" w:rsidRDefault="00AC1AA4" w:rsidP="005F7C56">
      <w:pPr>
        <w:spacing w:line="360" w:lineRule="auto"/>
        <w:jc w:val="both"/>
        <w:rPr>
          <w:rFonts w:ascii="Arial" w:hAnsi="Arial" w:cs="Arial"/>
          <w:sz w:val="22"/>
          <w:szCs w:val="22"/>
        </w:rPr>
      </w:pPr>
    </w:p>
    <w:p w14:paraId="7E1873B2" w14:textId="0B1B6F13" w:rsidR="00AC1AA4" w:rsidRPr="005F7C56" w:rsidRDefault="00AC1AA4" w:rsidP="005F7C56">
      <w:pPr>
        <w:spacing w:line="360" w:lineRule="auto"/>
        <w:jc w:val="both"/>
        <w:rPr>
          <w:rFonts w:ascii="Arial" w:hAnsi="Arial" w:cs="Arial"/>
          <w:sz w:val="22"/>
          <w:szCs w:val="22"/>
        </w:rPr>
      </w:pPr>
    </w:p>
    <w:p w14:paraId="3680E5AC" w14:textId="09F7D30D" w:rsidR="00AC1AA4" w:rsidRPr="005F7C56" w:rsidRDefault="00AC1AA4" w:rsidP="005F7C56">
      <w:pPr>
        <w:spacing w:line="360" w:lineRule="auto"/>
        <w:jc w:val="both"/>
        <w:rPr>
          <w:rFonts w:ascii="Arial" w:hAnsi="Arial" w:cs="Arial"/>
          <w:sz w:val="22"/>
          <w:szCs w:val="22"/>
        </w:rPr>
      </w:pPr>
    </w:p>
    <w:p w14:paraId="03684BDB" w14:textId="5332B187" w:rsidR="00AC1AA4" w:rsidRPr="005F7C56" w:rsidRDefault="00AC1AA4" w:rsidP="005F7C56">
      <w:pPr>
        <w:spacing w:line="360" w:lineRule="auto"/>
        <w:jc w:val="both"/>
        <w:rPr>
          <w:rFonts w:ascii="Arial" w:hAnsi="Arial" w:cs="Arial"/>
          <w:sz w:val="22"/>
          <w:szCs w:val="22"/>
        </w:rPr>
      </w:pPr>
    </w:p>
    <w:p w14:paraId="5AD15EE2" w14:textId="2D31F1F3" w:rsidR="00AC1AA4" w:rsidRPr="005F7C56" w:rsidRDefault="00AC1AA4" w:rsidP="005F7C56">
      <w:pPr>
        <w:spacing w:line="360" w:lineRule="auto"/>
        <w:jc w:val="both"/>
        <w:rPr>
          <w:rFonts w:ascii="Arial" w:hAnsi="Arial" w:cs="Arial"/>
          <w:sz w:val="22"/>
          <w:szCs w:val="22"/>
        </w:rPr>
      </w:pPr>
    </w:p>
    <w:p w14:paraId="701BB5B1" w14:textId="72162CE7" w:rsidR="00AC1AA4" w:rsidRPr="005F7C56" w:rsidRDefault="00AC1AA4" w:rsidP="005F7C56">
      <w:pPr>
        <w:spacing w:line="360" w:lineRule="auto"/>
        <w:jc w:val="both"/>
        <w:rPr>
          <w:rFonts w:ascii="Arial" w:hAnsi="Arial" w:cs="Arial"/>
          <w:sz w:val="22"/>
          <w:szCs w:val="22"/>
        </w:rPr>
      </w:pPr>
    </w:p>
    <w:p w14:paraId="57C57F72" w14:textId="4EB7170C" w:rsidR="00AC1AA4" w:rsidRPr="005F7C56" w:rsidRDefault="00AC1AA4" w:rsidP="005F7C56">
      <w:pPr>
        <w:spacing w:line="360" w:lineRule="auto"/>
        <w:jc w:val="both"/>
        <w:rPr>
          <w:rFonts w:ascii="Arial" w:hAnsi="Arial" w:cs="Arial"/>
          <w:sz w:val="22"/>
          <w:szCs w:val="22"/>
        </w:rPr>
      </w:pPr>
    </w:p>
    <w:p w14:paraId="60FC1102" w14:textId="412557E9" w:rsidR="00AC1AA4" w:rsidRPr="005F7C56" w:rsidRDefault="00AC1AA4" w:rsidP="005F7C56">
      <w:pPr>
        <w:spacing w:line="360" w:lineRule="auto"/>
        <w:jc w:val="both"/>
        <w:rPr>
          <w:rFonts w:ascii="Arial" w:hAnsi="Arial" w:cs="Arial"/>
          <w:sz w:val="22"/>
          <w:szCs w:val="22"/>
        </w:rPr>
      </w:pPr>
    </w:p>
    <w:p w14:paraId="50AA6BD9" w14:textId="34F83462" w:rsidR="00AC1AA4" w:rsidRPr="005F7C56" w:rsidRDefault="00AC1AA4" w:rsidP="005F7C56">
      <w:pPr>
        <w:spacing w:line="360" w:lineRule="auto"/>
        <w:jc w:val="both"/>
        <w:rPr>
          <w:rFonts w:ascii="Arial" w:hAnsi="Arial" w:cs="Arial"/>
          <w:sz w:val="22"/>
          <w:szCs w:val="22"/>
        </w:rPr>
      </w:pPr>
    </w:p>
    <w:p w14:paraId="30FE5132" w14:textId="277DAA7B" w:rsidR="00AC1AA4" w:rsidRPr="005F7C56" w:rsidRDefault="00AC1AA4" w:rsidP="005F7C56">
      <w:pPr>
        <w:spacing w:line="360" w:lineRule="auto"/>
        <w:jc w:val="both"/>
        <w:rPr>
          <w:rFonts w:ascii="Arial" w:hAnsi="Arial" w:cs="Arial"/>
          <w:sz w:val="22"/>
          <w:szCs w:val="22"/>
        </w:rPr>
      </w:pPr>
    </w:p>
    <w:p w14:paraId="1B01F6D2" w14:textId="35668A5D" w:rsidR="00AC1AA4" w:rsidRPr="005F7C56" w:rsidRDefault="00AC1AA4" w:rsidP="005F7C56">
      <w:pPr>
        <w:spacing w:line="360" w:lineRule="auto"/>
        <w:jc w:val="both"/>
        <w:rPr>
          <w:rFonts w:ascii="Arial" w:hAnsi="Arial" w:cs="Arial"/>
          <w:sz w:val="22"/>
          <w:szCs w:val="22"/>
        </w:rPr>
      </w:pPr>
    </w:p>
    <w:p w14:paraId="39D6F4D7" w14:textId="067BBAE5" w:rsidR="00AC1AA4" w:rsidRPr="005F7C56" w:rsidRDefault="00AC1AA4" w:rsidP="005F7C56">
      <w:pPr>
        <w:spacing w:line="360" w:lineRule="auto"/>
        <w:jc w:val="both"/>
        <w:rPr>
          <w:rFonts w:ascii="Arial" w:hAnsi="Arial" w:cs="Arial"/>
          <w:sz w:val="22"/>
          <w:szCs w:val="22"/>
        </w:rPr>
      </w:pPr>
    </w:p>
    <w:p w14:paraId="53BD8E0D" w14:textId="29FF5EAB" w:rsidR="00AC1AA4" w:rsidRPr="005F7C56" w:rsidRDefault="00AC1AA4" w:rsidP="005F7C56">
      <w:pPr>
        <w:spacing w:line="360" w:lineRule="auto"/>
        <w:jc w:val="both"/>
        <w:rPr>
          <w:rFonts w:ascii="Arial" w:hAnsi="Arial" w:cs="Arial"/>
          <w:sz w:val="22"/>
          <w:szCs w:val="22"/>
        </w:rPr>
      </w:pPr>
    </w:p>
    <w:p w14:paraId="44DF86B6" w14:textId="4E3FBD9F" w:rsidR="00AC1AA4" w:rsidRPr="005F7C56" w:rsidRDefault="00AC1AA4" w:rsidP="005F7C56">
      <w:pPr>
        <w:spacing w:line="360" w:lineRule="auto"/>
        <w:jc w:val="both"/>
        <w:rPr>
          <w:rFonts w:ascii="Arial" w:hAnsi="Arial" w:cs="Arial"/>
          <w:sz w:val="22"/>
          <w:szCs w:val="22"/>
        </w:rPr>
      </w:pPr>
    </w:p>
    <w:p w14:paraId="7E5A5DDE" w14:textId="77777777" w:rsidR="00AC1AA4" w:rsidRPr="005F7C56" w:rsidRDefault="00AC1AA4" w:rsidP="005F7C56">
      <w:pPr>
        <w:spacing w:line="360" w:lineRule="auto"/>
        <w:jc w:val="both"/>
        <w:rPr>
          <w:rFonts w:ascii="Arial" w:hAnsi="Arial" w:cs="Arial"/>
          <w:sz w:val="22"/>
          <w:szCs w:val="22"/>
        </w:rPr>
      </w:pPr>
    </w:p>
    <w:p w14:paraId="2A2C56A4" w14:textId="4D71E454" w:rsidR="00F64C67" w:rsidRPr="005F7C56" w:rsidRDefault="00F64C67" w:rsidP="005F7C56">
      <w:pPr>
        <w:spacing w:line="360" w:lineRule="auto"/>
        <w:jc w:val="both"/>
        <w:rPr>
          <w:rFonts w:ascii="Arial" w:hAnsi="Arial" w:cs="Arial"/>
          <w:sz w:val="22"/>
          <w:szCs w:val="22"/>
        </w:rPr>
      </w:pPr>
    </w:p>
    <w:p w14:paraId="2551560A" w14:textId="3C5E8A36" w:rsidR="00D15039" w:rsidRPr="005F7C56" w:rsidRDefault="00D15039" w:rsidP="005F7C56">
      <w:pPr>
        <w:spacing w:line="360" w:lineRule="auto"/>
        <w:jc w:val="both"/>
        <w:rPr>
          <w:rFonts w:ascii="Arial" w:hAnsi="Arial" w:cs="Arial"/>
          <w:sz w:val="22"/>
          <w:szCs w:val="22"/>
        </w:rPr>
      </w:pPr>
    </w:p>
    <w:p w14:paraId="11E90586" w14:textId="3385993B" w:rsidR="00D15039" w:rsidRPr="005F7C56" w:rsidRDefault="00D15039" w:rsidP="005F7C56">
      <w:pPr>
        <w:spacing w:line="360" w:lineRule="auto"/>
        <w:jc w:val="both"/>
        <w:rPr>
          <w:rFonts w:ascii="Arial" w:hAnsi="Arial" w:cs="Arial"/>
          <w:sz w:val="22"/>
          <w:szCs w:val="22"/>
        </w:rPr>
      </w:pPr>
    </w:p>
    <w:p w14:paraId="27544513" w14:textId="66EABF2B" w:rsidR="00D15039" w:rsidRPr="005F7C56" w:rsidRDefault="00D15039" w:rsidP="005F7C56">
      <w:pPr>
        <w:spacing w:line="360" w:lineRule="auto"/>
        <w:jc w:val="both"/>
        <w:rPr>
          <w:rFonts w:ascii="Arial" w:hAnsi="Arial" w:cs="Arial"/>
          <w:sz w:val="22"/>
          <w:szCs w:val="22"/>
        </w:rPr>
      </w:pPr>
    </w:p>
    <w:p w14:paraId="56B4C995" w14:textId="70A647B8" w:rsidR="00D15039" w:rsidRPr="005F7C56" w:rsidRDefault="00D15039" w:rsidP="005F7C56">
      <w:pPr>
        <w:spacing w:line="360" w:lineRule="auto"/>
        <w:jc w:val="both"/>
        <w:rPr>
          <w:rFonts w:ascii="Arial" w:hAnsi="Arial" w:cs="Arial"/>
          <w:sz w:val="22"/>
          <w:szCs w:val="22"/>
        </w:rPr>
      </w:pPr>
    </w:p>
    <w:p w14:paraId="77F367FA" w14:textId="45723CBE" w:rsidR="0068679E" w:rsidRPr="005F7C56" w:rsidRDefault="0068679E" w:rsidP="005F7C56">
      <w:pPr>
        <w:spacing w:line="360" w:lineRule="auto"/>
        <w:jc w:val="both"/>
        <w:rPr>
          <w:rFonts w:ascii="Arial" w:hAnsi="Arial" w:cs="Arial"/>
          <w:sz w:val="22"/>
          <w:szCs w:val="22"/>
        </w:rPr>
      </w:pPr>
    </w:p>
    <w:p w14:paraId="4A9114F9" w14:textId="77777777" w:rsidR="005F7C56" w:rsidRPr="005F7C56" w:rsidRDefault="005F7C56" w:rsidP="005F7C56">
      <w:pPr>
        <w:spacing w:line="360" w:lineRule="auto"/>
        <w:jc w:val="both"/>
        <w:rPr>
          <w:rFonts w:ascii="Arial" w:hAnsi="Arial" w:cs="Arial"/>
          <w:sz w:val="22"/>
          <w:szCs w:val="22"/>
        </w:rPr>
      </w:pPr>
    </w:p>
    <w:p w14:paraId="41174484" w14:textId="77777777" w:rsidR="00F176FA" w:rsidRPr="005F7C56" w:rsidRDefault="00F176FA" w:rsidP="005F7C56">
      <w:pPr>
        <w:spacing w:line="360" w:lineRule="auto"/>
        <w:jc w:val="both"/>
        <w:rPr>
          <w:rFonts w:ascii="Arial" w:hAnsi="Arial" w:cs="Arial"/>
          <w:sz w:val="22"/>
          <w:szCs w:val="22"/>
        </w:rPr>
      </w:pPr>
    </w:p>
    <w:p w14:paraId="31D82D16" w14:textId="77777777" w:rsidR="0068679E" w:rsidRPr="005F7C56" w:rsidRDefault="0068679E" w:rsidP="005F7C56">
      <w:pPr>
        <w:spacing w:line="360" w:lineRule="auto"/>
        <w:jc w:val="both"/>
        <w:rPr>
          <w:rFonts w:ascii="Arial" w:hAnsi="Arial" w:cs="Arial"/>
          <w:sz w:val="22"/>
          <w:szCs w:val="22"/>
        </w:rPr>
      </w:pPr>
    </w:p>
    <w:p w14:paraId="3DF7CDC8" w14:textId="3ADE6707" w:rsidR="00BD7380" w:rsidRDefault="00BD7380" w:rsidP="005F7C56">
      <w:pPr>
        <w:spacing w:line="360" w:lineRule="auto"/>
        <w:jc w:val="both"/>
        <w:rPr>
          <w:rFonts w:ascii="Arial" w:hAnsi="Arial" w:cs="Arial"/>
          <w:sz w:val="22"/>
          <w:szCs w:val="22"/>
        </w:rPr>
      </w:pPr>
    </w:p>
    <w:p w14:paraId="012357D4" w14:textId="4DCC2010" w:rsidR="005F7C56" w:rsidRDefault="005F7C56" w:rsidP="005F7C56">
      <w:pPr>
        <w:spacing w:line="360" w:lineRule="auto"/>
        <w:jc w:val="both"/>
        <w:rPr>
          <w:rFonts w:ascii="Arial" w:hAnsi="Arial" w:cs="Arial"/>
          <w:sz w:val="22"/>
          <w:szCs w:val="22"/>
        </w:rPr>
      </w:pPr>
    </w:p>
    <w:p w14:paraId="2AF6F5FB" w14:textId="018904D1" w:rsidR="00F77CFD" w:rsidRDefault="00F77CFD" w:rsidP="005F7C56">
      <w:pPr>
        <w:spacing w:line="360" w:lineRule="auto"/>
        <w:jc w:val="both"/>
        <w:rPr>
          <w:rFonts w:ascii="Arial" w:hAnsi="Arial" w:cs="Arial"/>
          <w:b/>
          <w:bCs/>
          <w:sz w:val="22"/>
          <w:szCs w:val="22"/>
        </w:rPr>
      </w:pPr>
      <w:r w:rsidRPr="00F77CFD">
        <w:rPr>
          <w:rFonts w:ascii="Arial" w:hAnsi="Arial" w:cs="Arial"/>
          <w:b/>
          <w:bCs/>
          <w:sz w:val="22"/>
          <w:szCs w:val="22"/>
        </w:rPr>
        <w:lastRenderedPageBreak/>
        <w:t>Presentation Slides</w:t>
      </w:r>
    </w:p>
    <w:p w14:paraId="008A64F3" w14:textId="1479C7DC" w:rsidR="00F77CFD" w:rsidRDefault="00577678" w:rsidP="005F7C56">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2247FDE3" wp14:editId="010769FD">
            <wp:extent cx="5943600" cy="3335655"/>
            <wp:effectExtent l="0" t="0" r="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1EF4F833" w14:textId="4844A6DF"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1DE7BEB7" wp14:editId="5ECBB752">
            <wp:extent cx="5943600" cy="3335655"/>
            <wp:effectExtent l="0" t="0" r="0" b="4445"/>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0CC289F0" w14:textId="1E327642" w:rsidR="00577678" w:rsidRDefault="00577678" w:rsidP="005F7C56">
      <w:pPr>
        <w:spacing w:line="360" w:lineRule="auto"/>
        <w:jc w:val="both"/>
        <w:rPr>
          <w:rFonts w:ascii="Arial" w:hAnsi="Arial" w:cs="Arial"/>
          <w:b/>
          <w:bCs/>
          <w:sz w:val="22"/>
          <w:szCs w:val="22"/>
        </w:rPr>
      </w:pPr>
    </w:p>
    <w:p w14:paraId="10EF930D" w14:textId="51E921BA" w:rsidR="00577678" w:rsidRDefault="00577678" w:rsidP="005F7C56">
      <w:pPr>
        <w:spacing w:line="360" w:lineRule="auto"/>
        <w:jc w:val="both"/>
        <w:rPr>
          <w:rFonts w:ascii="Arial" w:hAnsi="Arial" w:cs="Arial"/>
          <w:b/>
          <w:bCs/>
          <w:sz w:val="22"/>
          <w:szCs w:val="22"/>
        </w:rPr>
      </w:pPr>
    </w:p>
    <w:p w14:paraId="77BFCBC3" w14:textId="3B86A8FF"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lastRenderedPageBreak/>
        <w:drawing>
          <wp:inline distT="0" distB="0" distL="0" distR="0" wp14:anchorId="63F0FD4F" wp14:editId="344E5103">
            <wp:extent cx="5943600" cy="3335655"/>
            <wp:effectExtent l="0" t="0" r="0" b="444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380E0E5C" w14:textId="02FBEA73"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18E2BA9D" wp14:editId="7E61A4CB">
            <wp:extent cx="5943600" cy="3335655"/>
            <wp:effectExtent l="0" t="0" r="0" b="4445"/>
            <wp:docPr id="4" name="Picture 4" descr="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155DE412" w14:textId="1D79749B"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lastRenderedPageBreak/>
        <w:drawing>
          <wp:inline distT="0" distB="0" distL="0" distR="0" wp14:anchorId="490C0E7B" wp14:editId="5CC5707E">
            <wp:extent cx="5943600" cy="3335655"/>
            <wp:effectExtent l="0" t="0" r="0" b="4445"/>
            <wp:docPr id="5" name="Picture 5"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577B2830" w14:textId="2AC19706" w:rsidR="00577678" w:rsidRDefault="00577678" w:rsidP="005F7C56">
      <w:pPr>
        <w:spacing w:line="360" w:lineRule="auto"/>
        <w:jc w:val="both"/>
        <w:rPr>
          <w:rFonts w:ascii="Arial" w:hAnsi="Arial" w:cs="Arial"/>
          <w:b/>
          <w:bCs/>
          <w:sz w:val="22"/>
          <w:szCs w:val="22"/>
        </w:rPr>
      </w:pPr>
    </w:p>
    <w:p w14:paraId="5FCB95FF" w14:textId="1750561E"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6A692D1C" wp14:editId="34E02DF8">
            <wp:extent cx="5943600" cy="3335655"/>
            <wp:effectExtent l="0" t="0" r="0" b="444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00047A45" w14:textId="46D3537A" w:rsidR="00577678" w:rsidRDefault="00577678" w:rsidP="005F7C56">
      <w:pPr>
        <w:spacing w:line="360" w:lineRule="auto"/>
        <w:jc w:val="both"/>
        <w:rPr>
          <w:rFonts w:ascii="Arial" w:hAnsi="Arial" w:cs="Arial"/>
          <w:b/>
          <w:bCs/>
          <w:sz w:val="22"/>
          <w:szCs w:val="22"/>
        </w:rPr>
      </w:pPr>
    </w:p>
    <w:p w14:paraId="343641D2" w14:textId="6CF9767F"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lastRenderedPageBreak/>
        <w:drawing>
          <wp:inline distT="0" distB="0" distL="0" distR="0" wp14:anchorId="6ADB834D" wp14:editId="1B0369AB">
            <wp:extent cx="5943600" cy="3335655"/>
            <wp:effectExtent l="0" t="0" r="0" b="4445"/>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130C18A8" w14:textId="2036846C"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09329D63" wp14:editId="338F6C32">
            <wp:extent cx="5943600" cy="3335655"/>
            <wp:effectExtent l="0" t="0" r="0" b="4445"/>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6682D6EF" w14:textId="447C7567" w:rsidR="00577678" w:rsidRDefault="00577678" w:rsidP="005F7C56">
      <w:pPr>
        <w:spacing w:line="360" w:lineRule="auto"/>
        <w:jc w:val="both"/>
        <w:rPr>
          <w:rFonts w:ascii="Arial" w:hAnsi="Arial" w:cs="Arial"/>
          <w:b/>
          <w:bCs/>
          <w:sz w:val="22"/>
          <w:szCs w:val="22"/>
        </w:rPr>
      </w:pPr>
    </w:p>
    <w:p w14:paraId="75B0BD71" w14:textId="20DAE8A9"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lastRenderedPageBreak/>
        <w:drawing>
          <wp:inline distT="0" distB="0" distL="0" distR="0" wp14:anchorId="59140C16" wp14:editId="67C8E3E0">
            <wp:extent cx="5943600" cy="3335655"/>
            <wp:effectExtent l="0" t="0" r="0" b="4445"/>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1E26901D" w14:textId="3D099BFE"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6C8B5CE6" wp14:editId="449902B4">
            <wp:extent cx="5943600" cy="3335655"/>
            <wp:effectExtent l="0" t="0" r="0" b="4445"/>
            <wp:docPr id="10" name="Picture 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34B228A1" w14:textId="31CD7BA9" w:rsidR="00577678" w:rsidRDefault="00577678" w:rsidP="005F7C56">
      <w:pPr>
        <w:spacing w:line="360" w:lineRule="auto"/>
        <w:jc w:val="both"/>
        <w:rPr>
          <w:rFonts w:ascii="Arial" w:hAnsi="Arial" w:cs="Arial"/>
          <w:b/>
          <w:bCs/>
          <w:sz w:val="22"/>
          <w:szCs w:val="22"/>
        </w:rPr>
      </w:pPr>
    </w:p>
    <w:p w14:paraId="330DCDB3" w14:textId="1D571196"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lastRenderedPageBreak/>
        <w:drawing>
          <wp:inline distT="0" distB="0" distL="0" distR="0" wp14:anchorId="7F20A16F" wp14:editId="176F2124">
            <wp:extent cx="5943600" cy="3335655"/>
            <wp:effectExtent l="0" t="0" r="0" b="4445"/>
            <wp:docPr id="11" name="Picture 1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websit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304A611D" w14:textId="7F88D5D0"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078C7313" wp14:editId="01218F73">
            <wp:extent cx="5943600" cy="3335655"/>
            <wp:effectExtent l="0" t="0" r="0" b="4445"/>
            <wp:docPr id="12" name="Picture 1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PowerPoin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3F7F7EC1" w14:textId="192E909A" w:rsidR="00577678" w:rsidRDefault="00577678" w:rsidP="005F7C56">
      <w:pPr>
        <w:spacing w:line="360" w:lineRule="auto"/>
        <w:jc w:val="both"/>
        <w:rPr>
          <w:rFonts w:ascii="Arial" w:hAnsi="Arial" w:cs="Arial"/>
          <w:b/>
          <w:bCs/>
          <w:sz w:val="22"/>
          <w:szCs w:val="22"/>
        </w:rPr>
      </w:pPr>
    </w:p>
    <w:p w14:paraId="2A6E194C" w14:textId="480403F0" w:rsidR="00577678" w:rsidRDefault="00577678" w:rsidP="005F7C56">
      <w:pPr>
        <w:spacing w:line="360" w:lineRule="auto"/>
        <w:jc w:val="both"/>
        <w:rPr>
          <w:rFonts w:ascii="Arial" w:hAnsi="Arial" w:cs="Arial"/>
          <w:b/>
          <w:bCs/>
          <w:sz w:val="22"/>
          <w:szCs w:val="22"/>
        </w:rPr>
      </w:pPr>
      <w:r>
        <w:rPr>
          <w:rFonts w:ascii="Arial" w:hAnsi="Arial" w:cs="Arial"/>
          <w:b/>
          <w:bCs/>
          <w:noProof/>
          <w:sz w:val="22"/>
          <w:szCs w:val="22"/>
        </w:rPr>
        <w:lastRenderedPageBreak/>
        <w:drawing>
          <wp:inline distT="0" distB="0" distL="0" distR="0" wp14:anchorId="5D17E5C7" wp14:editId="24BD3037">
            <wp:extent cx="5943600" cy="3335655"/>
            <wp:effectExtent l="0" t="0" r="0" b="444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7BF10917" w14:textId="3ACAF2A8" w:rsidR="00F77CFD" w:rsidRDefault="00F77CFD" w:rsidP="005F7C56">
      <w:pPr>
        <w:spacing w:line="360" w:lineRule="auto"/>
        <w:jc w:val="both"/>
        <w:rPr>
          <w:rFonts w:ascii="Arial" w:hAnsi="Arial" w:cs="Arial"/>
          <w:b/>
          <w:bCs/>
          <w:sz w:val="22"/>
          <w:szCs w:val="22"/>
        </w:rPr>
      </w:pPr>
    </w:p>
    <w:p w14:paraId="16CBEDCD" w14:textId="286E91FD" w:rsidR="00577678" w:rsidRDefault="00577678" w:rsidP="005F7C56">
      <w:pPr>
        <w:spacing w:line="360" w:lineRule="auto"/>
        <w:jc w:val="both"/>
        <w:rPr>
          <w:rFonts w:ascii="Arial" w:hAnsi="Arial" w:cs="Arial"/>
          <w:b/>
          <w:bCs/>
          <w:sz w:val="22"/>
          <w:szCs w:val="22"/>
        </w:rPr>
      </w:pPr>
    </w:p>
    <w:p w14:paraId="34E35973" w14:textId="10EB4FA5" w:rsidR="00577678" w:rsidRDefault="00577678" w:rsidP="005F7C56">
      <w:pPr>
        <w:spacing w:line="360" w:lineRule="auto"/>
        <w:jc w:val="both"/>
        <w:rPr>
          <w:rFonts w:ascii="Arial" w:hAnsi="Arial" w:cs="Arial"/>
          <w:b/>
          <w:bCs/>
          <w:sz w:val="22"/>
          <w:szCs w:val="22"/>
        </w:rPr>
      </w:pPr>
    </w:p>
    <w:p w14:paraId="2E5B2FA1" w14:textId="7B3F0049" w:rsidR="00577678" w:rsidRDefault="00577678" w:rsidP="005F7C56">
      <w:pPr>
        <w:spacing w:line="360" w:lineRule="auto"/>
        <w:jc w:val="both"/>
        <w:rPr>
          <w:rFonts w:ascii="Arial" w:hAnsi="Arial" w:cs="Arial"/>
          <w:b/>
          <w:bCs/>
          <w:sz w:val="22"/>
          <w:szCs w:val="22"/>
        </w:rPr>
      </w:pPr>
    </w:p>
    <w:p w14:paraId="3AFAF7B1" w14:textId="48FD0EDA" w:rsidR="00577678" w:rsidRDefault="00577678" w:rsidP="005F7C56">
      <w:pPr>
        <w:spacing w:line="360" w:lineRule="auto"/>
        <w:jc w:val="both"/>
        <w:rPr>
          <w:rFonts w:ascii="Arial" w:hAnsi="Arial" w:cs="Arial"/>
          <w:b/>
          <w:bCs/>
          <w:sz w:val="22"/>
          <w:szCs w:val="22"/>
        </w:rPr>
      </w:pPr>
    </w:p>
    <w:p w14:paraId="2F2F9AF6" w14:textId="50589A12" w:rsidR="00577678" w:rsidRDefault="00577678" w:rsidP="005F7C56">
      <w:pPr>
        <w:spacing w:line="360" w:lineRule="auto"/>
        <w:jc w:val="both"/>
        <w:rPr>
          <w:rFonts w:ascii="Arial" w:hAnsi="Arial" w:cs="Arial"/>
          <w:b/>
          <w:bCs/>
          <w:sz w:val="22"/>
          <w:szCs w:val="22"/>
        </w:rPr>
      </w:pPr>
    </w:p>
    <w:p w14:paraId="721B820C" w14:textId="2458FA93" w:rsidR="00577678" w:rsidRDefault="00577678" w:rsidP="005F7C56">
      <w:pPr>
        <w:spacing w:line="360" w:lineRule="auto"/>
        <w:jc w:val="both"/>
        <w:rPr>
          <w:rFonts w:ascii="Arial" w:hAnsi="Arial" w:cs="Arial"/>
          <w:b/>
          <w:bCs/>
          <w:sz w:val="22"/>
          <w:szCs w:val="22"/>
        </w:rPr>
      </w:pPr>
    </w:p>
    <w:p w14:paraId="0491A8C1" w14:textId="6303B54D" w:rsidR="00577678" w:rsidRDefault="00577678" w:rsidP="005F7C56">
      <w:pPr>
        <w:spacing w:line="360" w:lineRule="auto"/>
        <w:jc w:val="both"/>
        <w:rPr>
          <w:rFonts w:ascii="Arial" w:hAnsi="Arial" w:cs="Arial"/>
          <w:b/>
          <w:bCs/>
          <w:sz w:val="22"/>
          <w:szCs w:val="22"/>
        </w:rPr>
      </w:pPr>
    </w:p>
    <w:p w14:paraId="204F25DD" w14:textId="176C4F6D" w:rsidR="00577678" w:rsidRDefault="00577678" w:rsidP="005F7C56">
      <w:pPr>
        <w:spacing w:line="360" w:lineRule="auto"/>
        <w:jc w:val="both"/>
        <w:rPr>
          <w:rFonts w:ascii="Arial" w:hAnsi="Arial" w:cs="Arial"/>
          <w:b/>
          <w:bCs/>
          <w:sz w:val="22"/>
          <w:szCs w:val="22"/>
        </w:rPr>
      </w:pPr>
    </w:p>
    <w:p w14:paraId="312FCEA8" w14:textId="1217D681" w:rsidR="00577678" w:rsidRDefault="00577678" w:rsidP="005F7C56">
      <w:pPr>
        <w:spacing w:line="360" w:lineRule="auto"/>
        <w:jc w:val="both"/>
        <w:rPr>
          <w:rFonts w:ascii="Arial" w:hAnsi="Arial" w:cs="Arial"/>
          <w:b/>
          <w:bCs/>
          <w:sz w:val="22"/>
          <w:szCs w:val="22"/>
        </w:rPr>
      </w:pPr>
    </w:p>
    <w:p w14:paraId="378CD3AD" w14:textId="30A17242" w:rsidR="00577678" w:rsidRDefault="00577678" w:rsidP="005F7C56">
      <w:pPr>
        <w:spacing w:line="360" w:lineRule="auto"/>
        <w:jc w:val="both"/>
        <w:rPr>
          <w:rFonts w:ascii="Arial" w:hAnsi="Arial" w:cs="Arial"/>
          <w:b/>
          <w:bCs/>
          <w:sz w:val="22"/>
          <w:szCs w:val="22"/>
        </w:rPr>
      </w:pPr>
    </w:p>
    <w:p w14:paraId="3CA922B9" w14:textId="3FA5D764" w:rsidR="00577678" w:rsidRDefault="00577678" w:rsidP="005F7C56">
      <w:pPr>
        <w:spacing w:line="360" w:lineRule="auto"/>
        <w:jc w:val="both"/>
        <w:rPr>
          <w:rFonts w:ascii="Arial" w:hAnsi="Arial" w:cs="Arial"/>
          <w:b/>
          <w:bCs/>
          <w:sz w:val="22"/>
          <w:szCs w:val="22"/>
        </w:rPr>
      </w:pPr>
    </w:p>
    <w:p w14:paraId="5844FC68" w14:textId="6993FCE4" w:rsidR="00577678" w:rsidRDefault="00577678" w:rsidP="005F7C56">
      <w:pPr>
        <w:spacing w:line="360" w:lineRule="auto"/>
        <w:jc w:val="both"/>
        <w:rPr>
          <w:rFonts w:ascii="Arial" w:hAnsi="Arial" w:cs="Arial"/>
          <w:b/>
          <w:bCs/>
          <w:sz w:val="22"/>
          <w:szCs w:val="22"/>
        </w:rPr>
      </w:pPr>
    </w:p>
    <w:p w14:paraId="6D59B23C" w14:textId="251787DB" w:rsidR="00577678" w:rsidRDefault="00577678" w:rsidP="005F7C56">
      <w:pPr>
        <w:spacing w:line="360" w:lineRule="auto"/>
        <w:jc w:val="both"/>
        <w:rPr>
          <w:rFonts w:ascii="Arial" w:hAnsi="Arial" w:cs="Arial"/>
          <w:b/>
          <w:bCs/>
          <w:sz w:val="22"/>
          <w:szCs w:val="22"/>
        </w:rPr>
      </w:pPr>
    </w:p>
    <w:p w14:paraId="12C3B14E" w14:textId="7875C184" w:rsidR="00577678" w:rsidRDefault="00577678" w:rsidP="005F7C56">
      <w:pPr>
        <w:spacing w:line="360" w:lineRule="auto"/>
        <w:jc w:val="both"/>
        <w:rPr>
          <w:rFonts w:ascii="Arial" w:hAnsi="Arial" w:cs="Arial"/>
          <w:b/>
          <w:bCs/>
          <w:sz w:val="22"/>
          <w:szCs w:val="22"/>
        </w:rPr>
      </w:pPr>
    </w:p>
    <w:p w14:paraId="588DF065" w14:textId="584C2DE1" w:rsidR="00577678" w:rsidRDefault="00577678" w:rsidP="005F7C56">
      <w:pPr>
        <w:spacing w:line="360" w:lineRule="auto"/>
        <w:jc w:val="both"/>
        <w:rPr>
          <w:rFonts w:ascii="Arial" w:hAnsi="Arial" w:cs="Arial"/>
          <w:b/>
          <w:bCs/>
          <w:sz w:val="22"/>
          <w:szCs w:val="22"/>
        </w:rPr>
      </w:pPr>
    </w:p>
    <w:p w14:paraId="7D88ECBF" w14:textId="08EF5DB1" w:rsidR="00577678" w:rsidRDefault="00577678" w:rsidP="005F7C56">
      <w:pPr>
        <w:spacing w:line="360" w:lineRule="auto"/>
        <w:jc w:val="both"/>
        <w:rPr>
          <w:rFonts w:ascii="Arial" w:hAnsi="Arial" w:cs="Arial"/>
          <w:b/>
          <w:bCs/>
          <w:sz w:val="22"/>
          <w:szCs w:val="22"/>
        </w:rPr>
      </w:pPr>
    </w:p>
    <w:p w14:paraId="61E9FDFB" w14:textId="68C1663D" w:rsidR="00577678" w:rsidRDefault="00577678" w:rsidP="005F7C56">
      <w:pPr>
        <w:spacing w:line="360" w:lineRule="auto"/>
        <w:jc w:val="both"/>
        <w:rPr>
          <w:rFonts w:ascii="Arial" w:hAnsi="Arial" w:cs="Arial"/>
          <w:b/>
          <w:bCs/>
          <w:sz w:val="22"/>
          <w:szCs w:val="22"/>
        </w:rPr>
      </w:pPr>
    </w:p>
    <w:p w14:paraId="5E7C2D1E" w14:textId="77777777" w:rsidR="00577678" w:rsidRDefault="00577678" w:rsidP="005F7C56">
      <w:pPr>
        <w:spacing w:line="360" w:lineRule="auto"/>
        <w:jc w:val="both"/>
        <w:rPr>
          <w:rFonts w:ascii="Arial" w:hAnsi="Arial" w:cs="Arial"/>
          <w:b/>
          <w:bCs/>
          <w:sz w:val="22"/>
          <w:szCs w:val="22"/>
        </w:rPr>
      </w:pPr>
    </w:p>
    <w:p w14:paraId="5ADBA6E8" w14:textId="77777777" w:rsidR="00F77CFD" w:rsidRPr="00F77CFD" w:rsidRDefault="00F77CFD" w:rsidP="005F7C56">
      <w:pPr>
        <w:spacing w:line="360" w:lineRule="auto"/>
        <w:jc w:val="both"/>
        <w:rPr>
          <w:rFonts w:ascii="Arial" w:hAnsi="Arial" w:cs="Arial"/>
          <w:b/>
          <w:bCs/>
          <w:sz w:val="22"/>
          <w:szCs w:val="22"/>
        </w:rPr>
      </w:pPr>
    </w:p>
    <w:p w14:paraId="45F2F880" w14:textId="5A2D12C3" w:rsidR="007C14C6" w:rsidRPr="005F7C56" w:rsidRDefault="007C14C6" w:rsidP="005F7C56">
      <w:pPr>
        <w:spacing w:line="360" w:lineRule="auto"/>
        <w:jc w:val="center"/>
        <w:rPr>
          <w:rFonts w:ascii="Arial" w:hAnsi="Arial" w:cs="Arial"/>
          <w:b/>
          <w:bCs/>
          <w:sz w:val="22"/>
          <w:szCs w:val="22"/>
        </w:rPr>
      </w:pPr>
      <w:r w:rsidRPr="005F7C56">
        <w:rPr>
          <w:rFonts w:ascii="Arial" w:hAnsi="Arial" w:cs="Arial"/>
          <w:b/>
          <w:bCs/>
          <w:sz w:val="22"/>
          <w:szCs w:val="22"/>
        </w:rPr>
        <w:lastRenderedPageBreak/>
        <w:t>Bibliography</w:t>
      </w:r>
    </w:p>
    <w:p w14:paraId="0E35A333" w14:textId="77777777" w:rsidR="007C14C6" w:rsidRPr="005F7C56" w:rsidRDefault="007C14C6" w:rsidP="005F7C56">
      <w:pPr>
        <w:spacing w:line="360" w:lineRule="auto"/>
        <w:jc w:val="both"/>
        <w:rPr>
          <w:rFonts w:ascii="Arial" w:hAnsi="Arial" w:cs="Arial"/>
          <w:b/>
          <w:bCs/>
          <w:sz w:val="22"/>
          <w:szCs w:val="22"/>
        </w:rPr>
      </w:pPr>
    </w:p>
    <w:p w14:paraId="04B27508" w14:textId="77777777" w:rsidR="007C14C6" w:rsidRPr="005F7C56" w:rsidRDefault="007C14C6" w:rsidP="005F7C56">
      <w:pPr>
        <w:spacing w:line="360" w:lineRule="auto"/>
        <w:jc w:val="both"/>
        <w:rPr>
          <w:rFonts w:ascii="Arial" w:hAnsi="Arial" w:cs="Arial"/>
          <w:b/>
          <w:bCs/>
          <w:sz w:val="22"/>
          <w:szCs w:val="22"/>
        </w:rPr>
      </w:pPr>
    </w:p>
    <w:p w14:paraId="345CF8D8" w14:textId="77777777" w:rsidR="009E64FA"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 xml:space="preserve">Aston Martin. (2022). Annual Report. Accessed on 5th August 2022 on </w:t>
      </w:r>
      <w:hyperlink r:id="rId20" w:history="1">
        <w:r w:rsidRPr="005F7C56">
          <w:rPr>
            <w:rStyle w:val="Hyperlink"/>
            <w:rFonts w:ascii="Arial" w:eastAsiaTheme="minorEastAsia" w:hAnsi="Arial" w:cs="Arial"/>
            <w:sz w:val="22"/>
            <w:szCs w:val="22"/>
            <w:lang w:val="en-US"/>
          </w:rPr>
          <w:t>https://www.astonmartinlagonda.com/investors/annual-report</w:t>
        </w:r>
      </w:hyperlink>
      <w:r w:rsidRPr="005F7C56">
        <w:rPr>
          <w:rFonts w:ascii="Arial" w:eastAsiaTheme="minorEastAsia" w:hAnsi="Arial" w:cs="Arial"/>
          <w:sz w:val="22"/>
          <w:szCs w:val="22"/>
          <w:lang w:val="en-US"/>
        </w:rPr>
        <w:t> </w:t>
      </w:r>
    </w:p>
    <w:p w14:paraId="28704797" w14:textId="10ABCEB1" w:rsidR="00B1378F" w:rsidRPr="005F7C56" w:rsidRDefault="00B1378F" w:rsidP="005F7C56">
      <w:pPr>
        <w:pStyle w:val="ListParagraph"/>
        <w:numPr>
          <w:ilvl w:val="0"/>
          <w:numId w:val="4"/>
        </w:numPr>
        <w:spacing w:line="360" w:lineRule="auto"/>
        <w:jc w:val="both"/>
        <w:rPr>
          <w:rFonts w:ascii="Arial" w:hAnsi="Arial" w:cs="Arial"/>
          <w:color w:val="000000" w:themeColor="text1"/>
          <w:sz w:val="22"/>
          <w:szCs w:val="22"/>
        </w:rPr>
      </w:pPr>
      <w:r w:rsidRPr="005F7C56">
        <w:rPr>
          <w:rFonts w:ascii="Arial" w:hAnsi="Arial" w:cs="Arial"/>
          <w:color w:val="000000" w:themeColor="text1"/>
          <w:sz w:val="22"/>
          <w:szCs w:val="22"/>
          <w:shd w:val="clear" w:color="auto" w:fill="FFFFFF"/>
        </w:rPr>
        <w:t>Bennett, R. (1996)</w:t>
      </w:r>
      <w:r w:rsidRPr="005F7C56">
        <w:rPr>
          <w:rFonts w:ascii="Arial" w:hAnsi="Arial" w:cs="Arial"/>
          <w:color w:val="000000" w:themeColor="text1"/>
          <w:sz w:val="22"/>
          <w:szCs w:val="22"/>
          <w:shd w:val="clear" w:color="auto" w:fill="FFFFFF"/>
        </w:rPr>
        <w:t>.</w:t>
      </w:r>
      <w:r w:rsidRPr="005F7C56">
        <w:rPr>
          <w:rFonts w:ascii="Arial" w:hAnsi="Arial" w:cs="Arial"/>
          <w:color w:val="000000" w:themeColor="text1"/>
          <w:sz w:val="22"/>
          <w:szCs w:val="22"/>
          <w:shd w:val="clear" w:color="auto" w:fill="FFFFFF"/>
        </w:rPr>
        <w:t> </w:t>
      </w:r>
      <w:r w:rsidRPr="005F7C56">
        <w:rPr>
          <w:rFonts w:ascii="Arial" w:hAnsi="Arial" w:cs="Arial"/>
          <w:i/>
          <w:iCs/>
          <w:color w:val="000000" w:themeColor="text1"/>
          <w:sz w:val="22"/>
          <w:szCs w:val="22"/>
          <w:shd w:val="clear" w:color="auto" w:fill="FFFFFF"/>
        </w:rPr>
        <w:t>International business</w:t>
      </w:r>
      <w:r w:rsidRPr="005F7C56">
        <w:rPr>
          <w:rFonts w:ascii="Arial" w:hAnsi="Arial" w:cs="Arial"/>
          <w:color w:val="000000" w:themeColor="text1"/>
          <w:sz w:val="22"/>
          <w:szCs w:val="22"/>
          <w:shd w:val="clear" w:color="auto" w:fill="FFFFFF"/>
        </w:rPr>
        <w:t>. London: M&amp;E Pitman.</w:t>
      </w:r>
    </w:p>
    <w:p w14:paraId="39662F16" w14:textId="27C41542" w:rsidR="00436DAF" w:rsidRPr="005F7C56" w:rsidRDefault="00436DAF" w:rsidP="005F7C56">
      <w:pPr>
        <w:numPr>
          <w:ilvl w:val="0"/>
          <w:numId w:val="4"/>
        </w:numPr>
        <w:spacing w:line="360" w:lineRule="auto"/>
        <w:jc w:val="both"/>
        <w:rPr>
          <w:rFonts w:ascii="Arial" w:hAnsi="Arial" w:cs="Arial"/>
          <w:sz w:val="22"/>
          <w:szCs w:val="22"/>
        </w:rPr>
      </w:pPr>
      <w:proofErr w:type="spellStart"/>
      <w:r w:rsidRPr="005F7C56">
        <w:rPr>
          <w:rFonts w:ascii="Arial" w:eastAsiaTheme="minorEastAsia" w:hAnsi="Arial" w:cs="Arial"/>
          <w:color w:val="000000" w:themeColor="text1"/>
          <w:sz w:val="22"/>
          <w:szCs w:val="22"/>
          <w:lang w:val="en-US"/>
        </w:rPr>
        <w:t>Borlea</w:t>
      </w:r>
      <w:proofErr w:type="spellEnd"/>
      <w:r w:rsidRPr="005F7C56">
        <w:rPr>
          <w:rFonts w:ascii="Arial" w:eastAsiaTheme="minorEastAsia" w:hAnsi="Arial" w:cs="Arial"/>
          <w:color w:val="000000" w:themeColor="text1"/>
          <w:sz w:val="22"/>
          <w:szCs w:val="22"/>
          <w:lang w:val="en-US"/>
        </w:rPr>
        <w:t>, S. N. &amp; Achim, M. V. (2013)</w:t>
      </w:r>
      <w:r w:rsidR="001230E5" w:rsidRPr="005F7C56">
        <w:rPr>
          <w:rFonts w:ascii="Arial" w:eastAsiaTheme="minorEastAsia" w:hAnsi="Arial" w:cs="Arial"/>
          <w:color w:val="000000" w:themeColor="text1"/>
          <w:sz w:val="22"/>
          <w:szCs w:val="22"/>
          <w:lang w:val="en-US"/>
        </w:rPr>
        <w:t>.</w:t>
      </w:r>
      <w:r w:rsidRPr="005F7C56">
        <w:rPr>
          <w:rFonts w:ascii="Arial" w:eastAsiaTheme="minorEastAsia" w:hAnsi="Arial" w:cs="Arial"/>
          <w:color w:val="000000" w:themeColor="text1"/>
          <w:sz w:val="22"/>
          <w:szCs w:val="22"/>
          <w:lang w:val="en-US"/>
        </w:rPr>
        <w:t xml:space="preserve"> THEORIES OF CORPORATE GOVERNANCE. </w:t>
      </w:r>
      <w:proofErr w:type="spellStart"/>
      <w:r w:rsidRPr="005F7C56">
        <w:rPr>
          <w:rFonts w:ascii="Arial" w:eastAsiaTheme="minorEastAsia" w:hAnsi="Arial" w:cs="Arial"/>
          <w:color w:val="000000" w:themeColor="text1"/>
          <w:sz w:val="22"/>
          <w:szCs w:val="22"/>
          <w:lang w:val="en-US"/>
        </w:rPr>
        <w:t>Seria</w:t>
      </w:r>
      <w:proofErr w:type="spellEnd"/>
      <w:r w:rsidRPr="005F7C56">
        <w:rPr>
          <w:rFonts w:ascii="Arial" w:eastAsiaTheme="minorEastAsia" w:hAnsi="Arial" w:cs="Arial"/>
          <w:color w:val="000000" w:themeColor="text1"/>
          <w:sz w:val="22"/>
          <w:szCs w:val="22"/>
          <w:lang w:val="en-US"/>
        </w:rPr>
        <w:t xml:space="preserve"> </w:t>
      </w:r>
      <w:proofErr w:type="spellStart"/>
      <w:r w:rsidRPr="005F7C56">
        <w:rPr>
          <w:rFonts w:ascii="Arial" w:eastAsiaTheme="minorEastAsia" w:hAnsi="Arial" w:cs="Arial"/>
          <w:color w:val="000000" w:themeColor="text1"/>
          <w:sz w:val="22"/>
          <w:szCs w:val="22"/>
          <w:lang w:val="en-US"/>
        </w:rPr>
        <w:t>stiinte</w:t>
      </w:r>
      <w:proofErr w:type="spellEnd"/>
      <w:r w:rsidRPr="005F7C56">
        <w:rPr>
          <w:rFonts w:ascii="Arial" w:eastAsiaTheme="minorEastAsia" w:hAnsi="Arial" w:cs="Arial"/>
          <w:color w:val="000000" w:themeColor="text1"/>
          <w:sz w:val="22"/>
          <w:szCs w:val="22"/>
          <w:lang w:val="en-US"/>
        </w:rPr>
        <w:t xml:space="preserve"> </w:t>
      </w:r>
      <w:proofErr w:type="spellStart"/>
      <w:r w:rsidRPr="005F7C56">
        <w:rPr>
          <w:rFonts w:ascii="Arial" w:eastAsiaTheme="minorEastAsia" w:hAnsi="Arial" w:cs="Arial"/>
          <w:color w:val="000000" w:themeColor="text1"/>
          <w:sz w:val="22"/>
          <w:szCs w:val="22"/>
          <w:lang w:val="en-US"/>
        </w:rPr>
        <w:t>economice</w:t>
      </w:r>
      <w:proofErr w:type="spellEnd"/>
      <w:r w:rsidRPr="005F7C56">
        <w:rPr>
          <w:rFonts w:ascii="Arial" w:eastAsiaTheme="minorEastAsia" w:hAnsi="Arial" w:cs="Arial"/>
          <w:color w:val="000000" w:themeColor="text1"/>
          <w:sz w:val="22"/>
          <w:szCs w:val="22"/>
          <w:lang w:val="en-US"/>
        </w:rPr>
        <w:t xml:space="preserve">: Arad, Vol. 23, </w:t>
      </w:r>
      <w:proofErr w:type="spellStart"/>
      <w:r w:rsidRPr="005F7C56">
        <w:rPr>
          <w:rFonts w:ascii="Arial" w:eastAsiaTheme="minorEastAsia" w:hAnsi="Arial" w:cs="Arial"/>
          <w:color w:val="000000" w:themeColor="text1"/>
          <w:sz w:val="22"/>
          <w:szCs w:val="22"/>
          <w:lang w:val="en-US"/>
        </w:rPr>
        <w:t>Iss</w:t>
      </w:r>
      <w:proofErr w:type="spellEnd"/>
      <w:r w:rsidRPr="005F7C56">
        <w:rPr>
          <w:rFonts w:ascii="Arial" w:eastAsiaTheme="minorEastAsia" w:hAnsi="Arial" w:cs="Arial"/>
          <w:color w:val="000000" w:themeColor="text1"/>
          <w:sz w:val="22"/>
          <w:szCs w:val="22"/>
          <w:lang w:val="en-US"/>
        </w:rPr>
        <w:t xml:space="preserve">. 1, (2013): 117-128. Accessed on 5th </w:t>
      </w:r>
      <w:r w:rsidRPr="005F7C56">
        <w:rPr>
          <w:rFonts w:ascii="Arial" w:eastAsiaTheme="minorEastAsia" w:hAnsi="Arial" w:cs="Arial"/>
          <w:sz w:val="22"/>
          <w:szCs w:val="22"/>
          <w:lang w:val="en-US"/>
        </w:rPr>
        <w:t xml:space="preserve">August 2022 on </w:t>
      </w:r>
      <w:hyperlink r:id="rId21" w:history="1">
        <w:r w:rsidRPr="005F7C56">
          <w:rPr>
            <w:rStyle w:val="Hyperlink"/>
            <w:rFonts w:ascii="Arial" w:eastAsiaTheme="minorEastAsia" w:hAnsi="Arial" w:cs="Arial"/>
            <w:sz w:val="22"/>
            <w:szCs w:val="22"/>
            <w:lang w:val="en-US"/>
          </w:rPr>
          <w:t>https://www.proquest.com/docview/1664922954</w:t>
        </w:r>
      </w:hyperlink>
      <w:r w:rsidRPr="005F7C56">
        <w:rPr>
          <w:rFonts w:ascii="Arial" w:eastAsiaTheme="minorEastAsia" w:hAnsi="Arial" w:cs="Arial"/>
          <w:sz w:val="22"/>
          <w:szCs w:val="22"/>
          <w:lang w:val="en-US"/>
        </w:rPr>
        <w:t> </w:t>
      </w:r>
    </w:p>
    <w:p w14:paraId="1C907F28" w14:textId="7C86BD76" w:rsidR="00436DAF" w:rsidRPr="005F7C56" w:rsidRDefault="00321EE4" w:rsidP="005F7C56">
      <w:pPr>
        <w:numPr>
          <w:ilvl w:val="0"/>
          <w:numId w:val="4"/>
        </w:numPr>
        <w:spacing w:line="360" w:lineRule="auto"/>
        <w:jc w:val="both"/>
        <w:rPr>
          <w:rFonts w:ascii="Arial" w:hAnsi="Arial" w:cs="Arial"/>
          <w:sz w:val="22"/>
          <w:szCs w:val="22"/>
        </w:rPr>
      </w:pPr>
      <w:proofErr w:type="spellStart"/>
      <w:r w:rsidRPr="005F7C56">
        <w:rPr>
          <w:rFonts w:ascii="Arial" w:hAnsi="Arial" w:cs="Arial"/>
          <w:sz w:val="22"/>
          <w:szCs w:val="22"/>
        </w:rPr>
        <w:t>Buliński</w:t>
      </w:r>
      <w:proofErr w:type="spellEnd"/>
      <w:r w:rsidRPr="005F7C56">
        <w:rPr>
          <w:rFonts w:ascii="Arial" w:hAnsi="Arial" w:cs="Arial"/>
          <w:sz w:val="22"/>
          <w:szCs w:val="22"/>
        </w:rPr>
        <w:t>, J. (2010). The Automotive Industry in Poland. Economic Information Department. Polish Information and Foreign Investment Agency S.A. Accessed on 20</w:t>
      </w:r>
      <w:r w:rsidRPr="005F7C56">
        <w:rPr>
          <w:rFonts w:ascii="Arial" w:hAnsi="Arial" w:cs="Arial"/>
          <w:sz w:val="22"/>
          <w:szCs w:val="22"/>
          <w:vertAlign w:val="superscript"/>
        </w:rPr>
        <w:t>th</w:t>
      </w:r>
      <w:r w:rsidRPr="005F7C56">
        <w:rPr>
          <w:rFonts w:ascii="Arial" w:hAnsi="Arial" w:cs="Arial"/>
          <w:sz w:val="22"/>
          <w:szCs w:val="22"/>
        </w:rPr>
        <w:t xml:space="preserve"> August 2022 on </w:t>
      </w:r>
      <w:hyperlink r:id="rId22" w:history="1">
        <w:r w:rsidRPr="005F7C56">
          <w:rPr>
            <w:rStyle w:val="Hyperlink"/>
            <w:rFonts w:ascii="Arial" w:hAnsi="Arial" w:cs="Arial"/>
            <w:sz w:val="22"/>
            <w:szCs w:val="22"/>
          </w:rPr>
          <w:t>https://www.paih.gov.pl/files/?id_plik=14305</w:t>
        </w:r>
      </w:hyperlink>
      <w:r w:rsidRPr="005F7C56">
        <w:rPr>
          <w:rFonts w:ascii="Arial" w:hAnsi="Arial" w:cs="Arial"/>
          <w:sz w:val="22"/>
          <w:szCs w:val="22"/>
        </w:rPr>
        <w:t xml:space="preserve"> </w:t>
      </w:r>
    </w:p>
    <w:p w14:paraId="2E8A177A" w14:textId="77777777" w:rsidR="000E3666"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 xml:space="preserve">Country Economy. (2022). </w:t>
      </w:r>
      <w:hyperlink r:id="rId23" w:history="1">
        <w:r w:rsidRPr="005F7C56">
          <w:rPr>
            <w:rStyle w:val="Hyperlink"/>
            <w:rFonts w:ascii="Arial" w:eastAsiaTheme="minorEastAsia" w:hAnsi="Arial" w:cs="Arial"/>
            <w:sz w:val="22"/>
            <w:szCs w:val="22"/>
            <w:lang w:val="en-US"/>
          </w:rPr>
          <w:t>Poland National Minimum Wage - NM</w:t>
        </w:r>
      </w:hyperlink>
      <w:r w:rsidRPr="005F7C56">
        <w:rPr>
          <w:rFonts w:ascii="Arial" w:eastAsiaTheme="minorEastAsia" w:hAnsi="Arial" w:cs="Arial"/>
          <w:sz w:val="22"/>
          <w:szCs w:val="22"/>
          <w:lang w:val="en-US"/>
        </w:rPr>
        <w:t xml:space="preserve">W. Accessed on 5th August 2022 on </w:t>
      </w:r>
      <w:hyperlink r:id="rId24" w:history="1">
        <w:r w:rsidRPr="005F7C56">
          <w:rPr>
            <w:rStyle w:val="Hyperlink"/>
            <w:rFonts w:ascii="Arial" w:eastAsiaTheme="minorEastAsia" w:hAnsi="Arial" w:cs="Arial"/>
            <w:sz w:val="22"/>
            <w:szCs w:val="22"/>
            <w:lang w:val="en-US"/>
          </w:rPr>
          <w:t>https://countryeconomy.com/national-minimum-wage/poland</w:t>
        </w:r>
      </w:hyperlink>
      <w:r w:rsidRPr="005F7C56">
        <w:rPr>
          <w:rFonts w:ascii="Arial" w:eastAsiaTheme="minorEastAsia" w:hAnsi="Arial" w:cs="Arial"/>
          <w:sz w:val="22"/>
          <w:szCs w:val="22"/>
          <w:lang w:val="en-US"/>
        </w:rPr>
        <w:t> </w:t>
      </w:r>
    </w:p>
    <w:p w14:paraId="7D788E83" w14:textId="3D28169D" w:rsidR="008C1FFC" w:rsidRPr="005F7C56" w:rsidRDefault="008C1FFC" w:rsidP="005F7C56">
      <w:pPr>
        <w:pStyle w:val="ListParagraph"/>
        <w:numPr>
          <w:ilvl w:val="0"/>
          <w:numId w:val="4"/>
        </w:numPr>
        <w:spacing w:line="360" w:lineRule="auto"/>
        <w:jc w:val="both"/>
        <w:rPr>
          <w:rFonts w:ascii="Arial" w:hAnsi="Arial" w:cs="Arial"/>
          <w:color w:val="000000" w:themeColor="text1"/>
          <w:sz w:val="22"/>
          <w:szCs w:val="22"/>
        </w:rPr>
      </w:pPr>
      <w:r w:rsidRPr="005F7C56">
        <w:rPr>
          <w:rFonts w:ascii="Arial" w:hAnsi="Arial" w:cs="Arial"/>
          <w:color w:val="000000" w:themeColor="text1"/>
          <w:sz w:val="22"/>
          <w:szCs w:val="22"/>
          <w:shd w:val="clear" w:color="auto" w:fill="FFFFFF"/>
        </w:rPr>
        <w:t>Daniels, J.</w:t>
      </w:r>
      <w:r w:rsidRPr="005F7C56">
        <w:rPr>
          <w:rFonts w:ascii="Arial" w:hAnsi="Arial" w:cs="Arial"/>
          <w:color w:val="000000" w:themeColor="text1"/>
          <w:sz w:val="22"/>
          <w:szCs w:val="22"/>
          <w:shd w:val="clear" w:color="auto" w:fill="FFFFFF"/>
        </w:rPr>
        <w:t xml:space="preserve"> </w:t>
      </w:r>
      <w:r w:rsidRPr="005F7C56">
        <w:rPr>
          <w:rFonts w:ascii="Arial" w:hAnsi="Arial" w:cs="Arial"/>
          <w:color w:val="000000" w:themeColor="text1"/>
          <w:sz w:val="22"/>
          <w:szCs w:val="22"/>
          <w:shd w:val="clear" w:color="auto" w:fill="FFFFFF"/>
        </w:rPr>
        <w:t xml:space="preserve">D., </w:t>
      </w:r>
      <w:proofErr w:type="spellStart"/>
      <w:r w:rsidRPr="005F7C56">
        <w:rPr>
          <w:rFonts w:ascii="Arial" w:hAnsi="Arial" w:cs="Arial"/>
          <w:color w:val="000000" w:themeColor="text1"/>
          <w:sz w:val="22"/>
          <w:szCs w:val="22"/>
          <w:shd w:val="clear" w:color="auto" w:fill="FFFFFF"/>
        </w:rPr>
        <w:t>Radebaugh</w:t>
      </w:r>
      <w:proofErr w:type="spellEnd"/>
      <w:r w:rsidRPr="005F7C56">
        <w:rPr>
          <w:rFonts w:ascii="Arial" w:hAnsi="Arial" w:cs="Arial"/>
          <w:color w:val="000000" w:themeColor="text1"/>
          <w:sz w:val="22"/>
          <w:szCs w:val="22"/>
          <w:shd w:val="clear" w:color="auto" w:fill="FFFFFF"/>
        </w:rPr>
        <w:t>, L.</w:t>
      </w:r>
      <w:r w:rsidRPr="005F7C56">
        <w:rPr>
          <w:rFonts w:ascii="Arial" w:hAnsi="Arial" w:cs="Arial"/>
          <w:color w:val="000000" w:themeColor="text1"/>
          <w:sz w:val="22"/>
          <w:szCs w:val="22"/>
          <w:shd w:val="clear" w:color="auto" w:fill="FFFFFF"/>
        </w:rPr>
        <w:t xml:space="preserve"> </w:t>
      </w:r>
      <w:r w:rsidRPr="005F7C56">
        <w:rPr>
          <w:rFonts w:ascii="Arial" w:hAnsi="Arial" w:cs="Arial"/>
          <w:color w:val="000000" w:themeColor="text1"/>
          <w:sz w:val="22"/>
          <w:szCs w:val="22"/>
          <w:shd w:val="clear" w:color="auto" w:fill="FFFFFF"/>
        </w:rPr>
        <w:t xml:space="preserve">H. </w:t>
      </w:r>
      <w:r w:rsidRPr="005F7C56">
        <w:rPr>
          <w:rFonts w:ascii="Arial" w:hAnsi="Arial" w:cs="Arial"/>
          <w:color w:val="000000" w:themeColor="text1"/>
          <w:sz w:val="22"/>
          <w:szCs w:val="22"/>
          <w:shd w:val="clear" w:color="auto" w:fill="FFFFFF"/>
        </w:rPr>
        <w:t>&amp;</w:t>
      </w:r>
      <w:r w:rsidRPr="005F7C56">
        <w:rPr>
          <w:rFonts w:ascii="Arial" w:hAnsi="Arial" w:cs="Arial"/>
          <w:color w:val="000000" w:themeColor="text1"/>
          <w:sz w:val="22"/>
          <w:szCs w:val="22"/>
          <w:shd w:val="clear" w:color="auto" w:fill="FFFFFF"/>
        </w:rPr>
        <w:t xml:space="preserve"> Sullivan, D.P. (2019)</w:t>
      </w:r>
      <w:r w:rsidRPr="005F7C56">
        <w:rPr>
          <w:rFonts w:ascii="Arial" w:hAnsi="Arial" w:cs="Arial"/>
          <w:color w:val="000000" w:themeColor="text1"/>
          <w:sz w:val="22"/>
          <w:szCs w:val="22"/>
          <w:shd w:val="clear" w:color="auto" w:fill="FFFFFF"/>
        </w:rPr>
        <w:t>.</w:t>
      </w:r>
      <w:r w:rsidRPr="005F7C56">
        <w:rPr>
          <w:rFonts w:ascii="Arial" w:hAnsi="Arial" w:cs="Arial"/>
          <w:color w:val="000000" w:themeColor="text1"/>
          <w:sz w:val="22"/>
          <w:szCs w:val="22"/>
          <w:shd w:val="clear" w:color="auto" w:fill="FFFFFF"/>
        </w:rPr>
        <w:t> </w:t>
      </w:r>
      <w:r w:rsidRPr="005F7C56">
        <w:rPr>
          <w:rFonts w:ascii="Arial" w:hAnsi="Arial" w:cs="Arial"/>
          <w:i/>
          <w:iCs/>
          <w:color w:val="000000" w:themeColor="text1"/>
          <w:sz w:val="22"/>
          <w:szCs w:val="22"/>
          <w:shd w:val="clear" w:color="auto" w:fill="FFFFFF"/>
        </w:rPr>
        <w:t>International business: environments &amp; operations</w:t>
      </w:r>
      <w:r w:rsidRPr="005F7C56">
        <w:rPr>
          <w:rFonts w:ascii="Arial" w:hAnsi="Arial" w:cs="Arial"/>
          <w:color w:val="000000" w:themeColor="text1"/>
          <w:sz w:val="22"/>
          <w:szCs w:val="22"/>
          <w:shd w:val="clear" w:color="auto" w:fill="FFFFFF"/>
        </w:rPr>
        <w:t>. Sixteenth edition, Global edition. Harlow, England: Pearson.</w:t>
      </w:r>
    </w:p>
    <w:p w14:paraId="164F96D5" w14:textId="283B13EF" w:rsidR="000E3666" w:rsidRPr="005F7C56" w:rsidRDefault="000E3666" w:rsidP="005F7C56">
      <w:pPr>
        <w:numPr>
          <w:ilvl w:val="0"/>
          <w:numId w:val="4"/>
        </w:numPr>
        <w:spacing w:line="360" w:lineRule="auto"/>
        <w:jc w:val="both"/>
        <w:rPr>
          <w:rFonts w:ascii="Arial" w:hAnsi="Arial" w:cs="Arial"/>
          <w:sz w:val="22"/>
          <w:szCs w:val="22"/>
        </w:rPr>
      </w:pPr>
      <w:r w:rsidRPr="005F7C56">
        <w:rPr>
          <w:rFonts w:ascii="Arial" w:hAnsi="Arial" w:cs="Arial"/>
          <w:color w:val="000000" w:themeColor="text1"/>
          <w:sz w:val="22"/>
          <w:szCs w:val="22"/>
        </w:rPr>
        <w:t xml:space="preserve">Drabik, I. (2022). The impact of international </w:t>
      </w:r>
      <w:r w:rsidRPr="005F7C56">
        <w:rPr>
          <w:rFonts w:ascii="Arial" w:hAnsi="Arial" w:cs="Arial"/>
          <w:sz w:val="22"/>
          <w:szCs w:val="22"/>
        </w:rPr>
        <w:t xml:space="preserve">macro environment factors on the internationalization of Polish enterprises. </w:t>
      </w:r>
      <w:proofErr w:type="spellStart"/>
      <w:r w:rsidRPr="005F7C56">
        <w:rPr>
          <w:rFonts w:ascii="Arial" w:hAnsi="Arial" w:cs="Arial"/>
          <w:i/>
          <w:iCs/>
          <w:sz w:val="22"/>
          <w:szCs w:val="22"/>
        </w:rPr>
        <w:t>Ekonomia</w:t>
      </w:r>
      <w:proofErr w:type="spellEnd"/>
      <w:r w:rsidRPr="005F7C56">
        <w:rPr>
          <w:rFonts w:ascii="Arial" w:hAnsi="Arial" w:cs="Arial"/>
          <w:i/>
          <w:iCs/>
          <w:sz w:val="22"/>
          <w:szCs w:val="22"/>
        </w:rPr>
        <w:t xml:space="preserve"> i </w:t>
      </w:r>
      <w:proofErr w:type="spellStart"/>
      <w:r w:rsidRPr="005F7C56">
        <w:rPr>
          <w:rFonts w:ascii="Arial" w:hAnsi="Arial" w:cs="Arial"/>
          <w:i/>
          <w:iCs/>
          <w:sz w:val="22"/>
          <w:szCs w:val="22"/>
        </w:rPr>
        <w:t>Prawo</w:t>
      </w:r>
      <w:proofErr w:type="spellEnd"/>
      <w:r w:rsidRPr="005F7C56">
        <w:rPr>
          <w:rFonts w:ascii="Arial" w:hAnsi="Arial" w:cs="Arial"/>
          <w:i/>
          <w:iCs/>
          <w:sz w:val="22"/>
          <w:szCs w:val="22"/>
        </w:rPr>
        <w:t>. Economics and Law, 21(</w:t>
      </w:r>
      <w:r w:rsidRPr="005F7C56">
        <w:rPr>
          <w:rFonts w:ascii="Arial" w:hAnsi="Arial" w:cs="Arial"/>
          <w:sz w:val="22"/>
          <w:szCs w:val="22"/>
        </w:rPr>
        <w:t xml:space="preserve">2), pp. 335–353. </w:t>
      </w:r>
      <w:hyperlink r:id="rId25" w:history="1">
        <w:r w:rsidRPr="005F7C56">
          <w:rPr>
            <w:rStyle w:val="Hyperlink"/>
            <w:rFonts w:ascii="Arial" w:hAnsi="Arial" w:cs="Arial"/>
            <w:sz w:val="22"/>
            <w:szCs w:val="22"/>
          </w:rPr>
          <w:t>https://doi.org/10.12775/EiP.2022.018</w:t>
        </w:r>
      </w:hyperlink>
      <w:r w:rsidRPr="005F7C56">
        <w:rPr>
          <w:rFonts w:ascii="Arial" w:hAnsi="Arial" w:cs="Arial"/>
          <w:sz w:val="22"/>
          <w:szCs w:val="22"/>
        </w:rPr>
        <w:t xml:space="preserve"> </w:t>
      </w:r>
    </w:p>
    <w:p w14:paraId="69A10799" w14:textId="0265CBFF" w:rsidR="00436DAF"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 xml:space="preserve">European Council. (2021). Fit for 55 - The EU's plan for a green transition. Accessed on 5th August 2022 on </w:t>
      </w:r>
      <w:hyperlink r:id="rId26" w:history="1">
        <w:r w:rsidRPr="005F7C56">
          <w:rPr>
            <w:rStyle w:val="Hyperlink"/>
            <w:rFonts w:ascii="Arial" w:eastAsiaTheme="minorEastAsia" w:hAnsi="Arial" w:cs="Arial"/>
            <w:sz w:val="22"/>
            <w:szCs w:val="22"/>
            <w:lang w:val="en-US"/>
          </w:rPr>
          <w:t>https://www.consilium.europa.eu/en/policies/green-deal/fit-for-55-the-eu-plan-for-a-green-transition/#:~:text=Fit%20for%2055%20refers%20to,line%20with%20the%202030%20goal</w:t>
        </w:r>
      </w:hyperlink>
      <w:r w:rsidRPr="005F7C56">
        <w:rPr>
          <w:rFonts w:ascii="Arial" w:eastAsiaTheme="minorEastAsia" w:hAnsi="Arial" w:cs="Arial"/>
          <w:sz w:val="22"/>
          <w:szCs w:val="22"/>
          <w:lang w:val="en-US"/>
        </w:rPr>
        <w:t> </w:t>
      </w:r>
    </w:p>
    <w:p w14:paraId="61AD71BD" w14:textId="77777777" w:rsidR="00436DAF"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 xml:space="preserve">Formula 1. (2021). Aston Martin start work on new F1 factory and wind tunnel campus at Silverstone base. Accessed on 5th August 2022 on </w:t>
      </w:r>
      <w:hyperlink r:id="rId27" w:history="1">
        <w:r w:rsidRPr="005F7C56">
          <w:rPr>
            <w:rStyle w:val="Hyperlink"/>
            <w:rFonts w:ascii="Arial" w:eastAsiaTheme="minorEastAsia" w:hAnsi="Arial" w:cs="Arial"/>
            <w:sz w:val="22"/>
            <w:szCs w:val="22"/>
            <w:lang w:val="en-US"/>
          </w:rPr>
          <w:t>https://www.formula1.com/en/latest/article.aston-martin-start-work-on-new-f1-factory-and-wind-tunnel-campus-at.4YqlraU3xlRgsVv5zqlZ9m.html</w:t>
        </w:r>
      </w:hyperlink>
      <w:r w:rsidRPr="005F7C56">
        <w:rPr>
          <w:rFonts w:ascii="Arial" w:eastAsiaTheme="minorEastAsia" w:hAnsi="Arial" w:cs="Arial"/>
          <w:sz w:val="22"/>
          <w:szCs w:val="22"/>
          <w:lang w:val="en-US"/>
        </w:rPr>
        <w:t> </w:t>
      </w:r>
    </w:p>
    <w:p w14:paraId="7A860010" w14:textId="11B49835" w:rsidR="008C1FFC" w:rsidRPr="005F7C56" w:rsidRDefault="008C1FFC" w:rsidP="005F7C56">
      <w:pPr>
        <w:pStyle w:val="ListParagraph"/>
        <w:numPr>
          <w:ilvl w:val="0"/>
          <w:numId w:val="4"/>
        </w:numPr>
        <w:spacing w:line="360" w:lineRule="auto"/>
        <w:jc w:val="both"/>
        <w:rPr>
          <w:rFonts w:ascii="Arial" w:hAnsi="Arial" w:cs="Arial"/>
          <w:color w:val="000000" w:themeColor="text1"/>
          <w:sz w:val="22"/>
          <w:szCs w:val="22"/>
        </w:rPr>
      </w:pPr>
      <w:r w:rsidRPr="005F7C56">
        <w:rPr>
          <w:rFonts w:ascii="Arial" w:hAnsi="Arial" w:cs="Arial"/>
          <w:color w:val="000000" w:themeColor="text1"/>
          <w:sz w:val="22"/>
          <w:szCs w:val="22"/>
          <w:shd w:val="clear" w:color="auto" w:fill="FFFFFF"/>
        </w:rPr>
        <w:t>Griffin, R.</w:t>
      </w:r>
      <w:r w:rsidRPr="005F7C56">
        <w:rPr>
          <w:rFonts w:ascii="Arial" w:hAnsi="Arial" w:cs="Arial"/>
          <w:color w:val="000000" w:themeColor="text1"/>
          <w:sz w:val="22"/>
          <w:szCs w:val="22"/>
          <w:shd w:val="clear" w:color="auto" w:fill="FFFFFF"/>
        </w:rPr>
        <w:t xml:space="preserve"> </w:t>
      </w:r>
      <w:r w:rsidRPr="005F7C56">
        <w:rPr>
          <w:rFonts w:ascii="Arial" w:hAnsi="Arial" w:cs="Arial"/>
          <w:color w:val="000000" w:themeColor="text1"/>
          <w:sz w:val="22"/>
          <w:szCs w:val="22"/>
          <w:shd w:val="clear" w:color="auto" w:fill="FFFFFF"/>
        </w:rPr>
        <w:t>W.</w:t>
      </w:r>
      <w:r w:rsidRPr="005F7C56">
        <w:rPr>
          <w:rFonts w:ascii="Arial" w:hAnsi="Arial" w:cs="Arial"/>
          <w:color w:val="000000" w:themeColor="text1"/>
          <w:sz w:val="22"/>
          <w:szCs w:val="22"/>
          <w:shd w:val="clear" w:color="auto" w:fill="FFFFFF"/>
        </w:rPr>
        <w:t xml:space="preserve"> &amp;</w:t>
      </w:r>
      <w:r w:rsidRPr="005F7C56">
        <w:rPr>
          <w:rFonts w:ascii="Arial" w:hAnsi="Arial" w:cs="Arial"/>
          <w:color w:val="000000" w:themeColor="text1"/>
          <w:sz w:val="22"/>
          <w:szCs w:val="22"/>
          <w:shd w:val="clear" w:color="auto" w:fill="FFFFFF"/>
        </w:rPr>
        <w:t xml:space="preserve"> </w:t>
      </w:r>
      <w:proofErr w:type="spellStart"/>
      <w:r w:rsidRPr="005F7C56">
        <w:rPr>
          <w:rFonts w:ascii="Arial" w:hAnsi="Arial" w:cs="Arial"/>
          <w:color w:val="000000" w:themeColor="text1"/>
          <w:sz w:val="22"/>
          <w:szCs w:val="22"/>
          <w:shd w:val="clear" w:color="auto" w:fill="FFFFFF"/>
        </w:rPr>
        <w:t>Pustay</w:t>
      </w:r>
      <w:proofErr w:type="spellEnd"/>
      <w:r w:rsidRPr="005F7C56">
        <w:rPr>
          <w:rFonts w:ascii="Arial" w:hAnsi="Arial" w:cs="Arial"/>
          <w:color w:val="000000" w:themeColor="text1"/>
          <w:sz w:val="22"/>
          <w:szCs w:val="22"/>
          <w:shd w:val="clear" w:color="auto" w:fill="FFFFFF"/>
        </w:rPr>
        <w:t>, M.W. (2020)</w:t>
      </w:r>
      <w:r w:rsidRPr="005F7C56">
        <w:rPr>
          <w:rFonts w:ascii="Arial" w:hAnsi="Arial" w:cs="Arial"/>
          <w:color w:val="000000" w:themeColor="text1"/>
          <w:sz w:val="22"/>
          <w:szCs w:val="22"/>
          <w:shd w:val="clear" w:color="auto" w:fill="FFFFFF"/>
        </w:rPr>
        <w:t>.</w:t>
      </w:r>
      <w:r w:rsidRPr="005F7C56">
        <w:rPr>
          <w:rFonts w:ascii="Arial" w:hAnsi="Arial" w:cs="Arial"/>
          <w:color w:val="000000" w:themeColor="text1"/>
          <w:sz w:val="22"/>
          <w:szCs w:val="22"/>
          <w:shd w:val="clear" w:color="auto" w:fill="FFFFFF"/>
        </w:rPr>
        <w:t> </w:t>
      </w:r>
      <w:r w:rsidRPr="005F7C56">
        <w:rPr>
          <w:rFonts w:ascii="Arial" w:hAnsi="Arial" w:cs="Arial"/>
          <w:i/>
          <w:iCs/>
          <w:color w:val="000000" w:themeColor="text1"/>
          <w:sz w:val="22"/>
          <w:szCs w:val="22"/>
          <w:shd w:val="clear" w:color="auto" w:fill="FFFFFF"/>
        </w:rPr>
        <w:t>International business a managerial perspective</w:t>
      </w:r>
      <w:r w:rsidRPr="005F7C56">
        <w:rPr>
          <w:rFonts w:ascii="Arial" w:hAnsi="Arial" w:cs="Arial"/>
          <w:color w:val="000000" w:themeColor="text1"/>
          <w:sz w:val="22"/>
          <w:szCs w:val="22"/>
          <w:shd w:val="clear" w:color="auto" w:fill="FFFFFF"/>
        </w:rPr>
        <w:t>. Ninth, global edition. Harlow, England: Pearson.</w:t>
      </w:r>
    </w:p>
    <w:p w14:paraId="75730EA8" w14:textId="12992039" w:rsidR="008C1FFC" w:rsidRPr="005F7C56" w:rsidRDefault="008C1FFC" w:rsidP="005F7C56">
      <w:pPr>
        <w:pStyle w:val="ListParagraph"/>
        <w:numPr>
          <w:ilvl w:val="0"/>
          <w:numId w:val="4"/>
        </w:numPr>
        <w:spacing w:line="360" w:lineRule="auto"/>
        <w:jc w:val="both"/>
        <w:rPr>
          <w:rFonts w:ascii="Arial" w:hAnsi="Arial" w:cs="Arial"/>
          <w:color w:val="000000" w:themeColor="text1"/>
          <w:sz w:val="22"/>
          <w:szCs w:val="22"/>
        </w:rPr>
      </w:pPr>
      <w:r w:rsidRPr="005F7C56">
        <w:rPr>
          <w:rFonts w:ascii="Arial" w:hAnsi="Arial" w:cs="Arial"/>
          <w:color w:val="000000" w:themeColor="text1"/>
          <w:sz w:val="22"/>
          <w:szCs w:val="22"/>
          <w:shd w:val="clear" w:color="auto" w:fill="FFFFFF"/>
        </w:rPr>
        <w:t xml:space="preserve">Hamilton, L. </w:t>
      </w:r>
      <w:r w:rsidRPr="005F7C56">
        <w:rPr>
          <w:rFonts w:ascii="Arial" w:hAnsi="Arial" w:cs="Arial"/>
          <w:color w:val="000000" w:themeColor="text1"/>
          <w:sz w:val="22"/>
          <w:szCs w:val="22"/>
          <w:shd w:val="clear" w:color="auto" w:fill="FFFFFF"/>
        </w:rPr>
        <w:t>&amp;</w:t>
      </w:r>
      <w:r w:rsidRPr="005F7C56">
        <w:rPr>
          <w:rFonts w:ascii="Arial" w:hAnsi="Arial" w:cs="Arial"/>
          <w:color w:val="000000" w:themeColor="text1"/>
          <w:sz w:val="22"/>
          <w:szCs w:val="22"/>
          <w:shd w:val="clear" w:color="auto" w:fill="FFFFFF"/>
        </w:rPr>
        <w:t xml:space="preserve"> Webster, P. (2018)</w:t>
      </w:r>
      <w:r w:rsidRPr="005F7C56">
        <w:rPr>
          <w:rFonts w:ascii="Arial" w:hAnsi="Arial" w:cs="Arial"/>
          <w:color w:val="000000" w:themeColor="text1"/>
          <w:sz w:val="22"/>
          <w:szCs w:val="22"/>
          <w:shd w:val="clear" w:color="auto" w:fill="FFFFFF"/>
        </w:rPr>
        <w:t>.</w:t>
      </w:r>
      <w:r w:rsidRPr="005F7C56">
        <w:rPr>
          <w:rFonts w:ascii="Arial" w:hAnsi="Arial" w:cs="Arial"/>
          <w:color w:val="000000" w:themeColor="text1"/>
          <w:sz w:val="22"/>
          <w:szCs w:val="22"/>
          <w:shd w:val="clear" w:color="auto" w:fill="FFFFFF"/>
        </w:rPr>
        <w:t> </w:t>
      </w:r>
      <w:r w:rsidRPr="005F7C56">
        <w:rPr>
          <w:rFonts w:ascii="Arial" w:hAnsi="Arial" w:cs="Arial"/>
          <w:i/>
          <w:iCs/>
          <w:color w:val="000000" w:themeColor="text1"/>
          <w:sz w:val="22"/>
          <w:szCs w:val="22"/>
          <w:shd w:val="clear" w:color="auto" w:fill="FFFFFF"/>
        </w:rPr>
        <w:t>The international business environment</w:t>
      </w:r>
      <w:r w:rsidRPr="005F7C56">
        <w:rPr>
          <w:rFonts w:ascii="Arial" w:hAnsi="Arial" w:cs="Arial"/>
          <w:color w:val="000000" w:themeColor="text1"/>
          <w:sz w:val="22"/>
          <w:szCs w:val="22"/>
          <w:shd w:val="clear" w:color="auto" w:fill="FFFFFF"/>
        </w:rPr>
        <w:t>. Fourth edition. Oxford: Oxford University Press.</w:t>
      </w:r>
    </w:p>
    <w:p w14:paraId="2554D56B" w14:textId="326F5DED" w:rsidR="003F0404" w:rsidRPr="005F7C56" w:rsidRDefault="003F0404" w:rsidP="005F7C56">
      <w:pPr>
        <w:pStyle w:val="ListParagraph"/>
        <w:numPr>
          <w:ilvl w:val="0"/>
          <w:numId w:val="4"/>
        </w:numPr>
        <w:spacing w:line="360" w:lineRule="auto"/>
        <w:jc w:val="both"/>
        <w:rPr>
          <w:rFonts w:ascii="Arial" w:hAnsi="Arial" w:cs="Arial"/>
          <w:sz w:val="22"/>
          <w:szCs w:val="22"/>
        </w:rPr>
      </w:pPr>
      <w:r w:rsidRPr="005F7C56">
        <w:rPr>
          <w:rFonts w:ascii="Arial" w:hAnsi="Arial" w:cs="Arial"/>
          <w:color w:val="000000" w:themeColor="text1"/>
          <w:sz w:val="22"/>
          <w:szCs w:val="22"/>
          <w:shd w:val="clear" w:color="auto" w:fill="FFFFFF"/>
        </w:rPr>
        <w:t xml:space="preserve">Hirose, P. &amp; Funk, T. M. (2021). Assessing ESG Risks for Businesses in the COVID-19 Era (2021). Bloomberg Law 2021. Available at </w:t>
      </w:r>
      <w:hyperlink r:id="rId28" w:tgtFrame="_blank" w:history="1">
        <w:r w:rsidRPr="005F7C56">
          <w:rPr>
            <w:rStyle w:val="Hyperlink"/>
            <w:rFonts w:ascii="Arial" w:eastAsiaTheme="minorEastAsia" w:hAnsi="Arial" w:cs="Arial"/>
            <w:sz w:val="22"/>
            <w:szCs w:val="22"/>
            <w:lang w:val="en-US"/>
          </w:rPr>
          <w:t>https://ssrn.com/abstract=4000088</w:t>
        </w:r>
      </w:hyperlink>
      <w:r w:rsidRPr="005F7C56">
        <w:rPr>
          <w:rFonts w:ascii="Arial" w:hAnsi="Arial" w:cs="Arial"/>
          <w:sz w:val="22"/>
          <w:szCs w:val="22"/>
        </w:rPr>
        <w:t xml:space="preserve"> </w:t>
      </w:r>
    </w:p>
    <w:p w14:paraId="2650E5F8" w14:textId="77777777" w:rsidR="00436DAF"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lastRenderedPageBreak/>
        <w:t xml:space="preserve">Lewicki, R. &amp; </w:t>
      </w:r>
      <w:proofErr w:type="spellStart"/>
      <w:r w:rsidRPr="005F7C56">
        <w:rPr>
          <w:rFonts w:ascii="Arial" w:eastAsiaTheme="minorEastAsia" w:hAnsi="Arial" w:cs="Arial"/>
          <w:sz w:val="22"/>
          <w:szCs w:val="22"/>
          <w:lang w:val="en-US"/>
        </w:rPr>
        <w:t>Klos</w:t>
      </w:r>
      <w:proofErr w:type="spellEnd"/>
      <w:r w:rsidRPr="005F7C56">
        <w:rPr>
          <w:rFonts w:ascii="Arial" w:eastAsiaTheme="minorEastAsia" w:hAnsi="Arial" w:cs="Arial"/>
          <w:sz w:val="22"/>
          <w:szCs w:val="22"/>
          <w:lang w:val="en-US"/>
        </w:rPr>
        <w:t xml:space="preserve">, Z. (2022). Environmental analysis of car recycling processes in Poland. Accessed on 5th August 2022 on </w:t>
      </w:r>
      <w:hyperlink r:id="rId29" w:history="1">
        <w:r w:rsidRPr="005F7C56">
          <w:rPr>
            <w:rStyle w:val="Hyperlink"/>
            <w:rFonts w:ascii="Arial" w:eastAsiaTheme="minorEastAsia" w:hAnsi="Arial" w:cs="Arial"/>
            <w:sz w:val="22"/>
            <w:szCs w:val="22"/>
            <w:lang w:val="en-US"/>
          </w:rPr>
          <w:t>https://www.mech.kuleuven.be/lce2006/096.pdf?fbclid=IwAR3vB04A0fGOu7VlY_G6yN40RmGnWXDAl1jm9YhSHTCZn2_K8MZUr9mFsvo</w:t>
        </w:r>
      </w:hyperlink>
      <w:r w:rsidRPr="005F7C56">
        <w:rPr>
          <w:rFonts w:ascii="Arial" w:eastAsiaTheme="minorEastAsia" w:hAnsi="Arial" w:cs="Arial"/>
          <w:sz w:val="22"/>
          <w:szCs w:val="22"/>
          <w:lang w:val="en-US"/>
        </w:rPr>
        <w:t> </w:t>
      </w:r>
    </w:p>
    <w:p w14:paraId="08932C78" w14:textId="77777777" w:rsidR="00436DAF"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 xml:space="preserve">McKinsey. (2015). Poland 2025: Europe’s new growth engine. Accessed on 5th August 2022 on </w:t>
      </w:r>
      <w:hyperlink r:id="rId30" w:history="1">
        <w:r w:rsidRPr="005F7C56">
          <w:rPr>
            <w:rStyle w:val="Hyperlink"/>
            <w:rFonts w:ascii="Arial" w:eastAsiaTheme="minorEastAsia" w:hAnsi="Arial" w:cs="Arial"/>
            <w:sz w:val="22"/>
            <w:szCs w:val="22"/>
            <w:lang w:val="en-US"/>
          </w:rPr>
          <w:t>https://www.mckinsey.com/~/media/mckinsey/business%20functions/economic%20studies%20temp/our%20insights/how%20poland%20can%20become%20a%20european%20growth%20engine/poland%202025_full_report.pdf</w:t>
        </w:r>
      </w:hyperlink>
      <w:r w:rsidRPr="005F7C56">
        <w:rPr>
          <w:rFonts w:ascii="Arial" w:eastAsiaTheme="minorEastAsia" w:hAnsi="Arial" w:cs="Arial"/>
          <w:sz w:val="22"/>
          <w:szCs w:val="22"/>
          <w:lang w:val="en-US"/>
        </w:rPr>
        <w:t> </w:t>
      </w:r>
    </w:p>
    <w:p w14:paraId="6AC0A886" w14:textId="6CB66D26" w:rsidR="00D13A32" w:rsidRPr="005F7C56" w:rsidRDefault="00D13A32" w:rsidP="005F7C56">
      <w:pPr>
        <w:pStyle w:val="ListParagraph"/>
        <w:numPr>
          <w:ilvl w:val="0"/>
          <w:numId w:val="4"/>
        </w:numPr>
        <w:spacing w:line="360" w:lineRule="auto"/>
        <w:jc w:val="both"/>
        <w:rPr>
          <w:rFonts w:ascii="Arial" w:hAnsi="Arial" w:cs="Arial"/>
          <w:color w:val="000000" w:themeColor="text1"/>
          <w:sz w:val="22"/>
          <w:szCs w:val="22"/>
        </w:rPr>
      </w:pPr>
      <w:r w:rsidRPr="005F7C56">
        <w:rPr>
          <w:rFonts w:ascii="Arial" w:hAnsi="Arial" w:cs="Arial"/>
          <w:color w:val="000000" w:themeColor="text1"/>
          <w:sz w:val="22"/>
          <w:szCs w:val="22"/>
        </w:rPr>
        <w:t xml:space="preserve">Ndiaye, N., Razak, L. A., </w:t>
      </w:r>
      <w:proofErr w:type="spellStart"/>
      <w:r w:rsidRPr="005F7C56">
        <w:rPr>
          <w:rFonts w:ascii="Arial" w:hAnsi="Arial" w:cs="Arial"/>
          <w:color w:val="000000" w:themeColor="text1"/>
          <w:sz w:val="22"/>
          <w:szCs w:val="22"/>
        </w:rPr>
        <w:t>Nagayev</w:t>
      </w:r>
      <w:proofErr w:type="spellEnd"/>
      <w:r w:rsidRPr="005F7C56">
        <w:rPr>
          <w:rFonts w:ascii="Arial" w:hAnsi="Arial" w:cs="Arial"/>
          <w:color w:val="000000" w:themeColor="text1"/>
          <w:sz w:val="22"/>
          <w:szCs w:val="22"/>
        </w:rPr>
        <w:t xml:space="preserve">, R. &amp; Ng, A. (2018). Demystifying small and medium enterprises’ (SMEs) performance in emerging and developing economies. </w:t>
      </w:r>
      <w:proofErr w:type="spellStart"/>
      <w:r w:rsidRPr="005F7C56">
        <w:rPr>
          <w:rFonts w:ascii="Arial" w:hAnsi="Arial" w:cs="Arial"/>
          <w:i/>
          <w:iCs/>
          <w:color w:val="000000" w:themeColor="text1"/>
          <w:sz w:val="22"/>
          <w:szCs w:val="22"/>
        </w:rPr>
        <w:t>Borsa</w:t>
      </w:r>
      <w:proofErr w:type="spellEnd"/>
      <w:r w:rsidRPr="005F7C56">
        <w:rPr>
          <w:rFonts w:ascii="Arial" w:hAnsi="Arial" w:cs="Arial"/>
          <w:i/>
          <w:iCs/>
          <w:color w:val="000000" w:themeColor="text1"/>
          <w:sz w:val="22"/>
          <w:szCs w:val="22"/>
        </w:rPr>
        <w:t xml:space="preserve"> </w:t>
      </w:r>
      <w:proofErr w:type="spellStart"/>
      <w:r w:rsidRPr="005F7C56">
        <w:rPr>
          <w:rFonts w:ascii="Arial" w:hAnsi="Arial" w:cs="Arial"/>
          <w:i/>
          <w:iCs/>
          <w:color w:val="000000" w:themeColor="text1"/>
          <w:sz w:val="22"/>
          <w:szCs w:val="22"/>
        </w:rPr>
        <w:t>Instanbul</w:t>
      </w:r>
      <w:proofErr w:type="spellEnd"/>
      <w:r w:rsidRPr="005F7C56">
        <w:rPr>
          <w:rFonts w:ascii="Arial" w:hAnsi="Arial" w:cs="Arial"/>
          <w:i/>
          <w:iCs/>
          <w:color w:val="000000" w:themeColor="text1"/>
          <w:sz w:val="22"/>
          <w:szCs w:val="22"/>
        </w:rPr>
        <w:t xml:space="preserve"> Review, 18</w:t>
      </w:r>
      <w:r w:rsidRPr="005F7C56">
        <w:rPr>
          <w:rFonts w:ascii="Arial" w:hAnsi="Arial" w:cs="Arial"/>
          <w:color w:val="000000" w:themeColor="text1"/>
          <w:sz w:val="22"/>
          <w:szCs w:val="22"/>
        </w:rPr>
        <w:t xml:space="preserve"> (4), pp. 269-281. </w:t>
      </w:r>
    </w:p>
    <w:p w14:paraId="26695279" w14:textId="12370E77" w:rsidR="00B1378F" w:rsidRPr="005F7C56" w:rsidRDefault="00B1378F" w:rsidP="005F7C56">
      <w:pPr>
        <w:pStyle w:val="ListParagraph"/>
        <w:numPr>
          <w:ilvl w:val="0"/>
          <w:numId w:val="4"/>
        </w:numPr>
        <w:spacing w:line="360" w:lineRule="auto"/>
        <w:jc w:val="both"/>
        <w:rPr>
          <w:rFonts w:ascii="Arial" w:hAnsi="Arial" w:cs="Arial"/>
          <w:color w:val="000000" w:themeColor="text1"/>
          <w:sz w:val="22"/>
          <w:szCs w:val="22"/>
        </w:rPr>
      </w:pPr>
      <w:r w:rsidRPr="005F7C56">
        <w:rPr>
          <w:rFonts w:ascii="Arial" w:hAnsi="Arial" w:cs="Arial"/>
          <w:color w:val="000000" w:themeColor="text1"/>
          <w:sz w:val="22"/>
          <w:szCs w:val="22"/>
          <w:shd w:val="clear" w:color="auto" w:fill="FFFFFF"/>
        </w:rPr>
        <w:t xml:space="preserve">Peng, M.W. </w:t>
      </w:r>
      <w:r w:rsidRPr="005F7C56">
        <w:rPr>
          <w:rFonts w:ascii="Arial" w:hAnsi="Arial" w:cs="Arial"/>
          <w:color w:val="000000" w:themeColor="text1"/>
          <w:sz w:val="22"/>
          <w:szCs w:val="22"/>
          <w:shd w:val="clear" w:color="auto" w:fill="FFFFFF"/>
        </w:rPr>
        <w:t xml:space="preserve">&amp; </w:t>
      </w:r>
      <w:r w:rsidRPr="005F7C56">
        <w:rPr>
          <w:rFonts w:ascii="Arial" w:hAnsi="Arial" w:cs="Arial"/>
          <w:color w:val="000000" w:themeColor="text1"/>
          <w:sz w:val="22"/>
          <w:szCs w:val="22"/>
          <w:shd w:val="clear" w:color="auto" w:fill="FFFFFF"/>
        </w:rPr>
        <w:t>Meyer, K. (2016)</w:t>
      </w:r>
      <w:r w:rsidRPr="005F7C56">
        <w:rPr>
          <w:rFonts w:ascii="Arial" w:hAnsi="Arial" w:cs="Arial"/>
          <w:color w:val="000000" w:themeColor="text1"/>
          <w:sz w:val="22"/>
          <w:szCs w:val="22"/>
          <w:shd w:val="clear" w:color="auto" w:fill="FFFFFF"/>
        </w:rPr>
        <w:t>.</w:t>
      </w:r>
      <w:r w:rsidRPr="005F7C56">
        <w:rPr>
          <w:rFonts w:ascii="Arial" w:hAnsi="Arial" w:cs="Arial"/>
          <w:color w:val="000000" w:themeColor="text1"/>
          <w:sz w:val="22"/>
          <w:szCs w:val="22"/>
          <w:shd w:val="clear" w:color="auto" w:fill="FFFFFF"/>
        </w:rPr>
        <w:t> </w:t>
      </w:r>
      <w:r w:rsidRPr="005F7C56">
        <w:rPr>
          <w:rFonts w:ascii="Arial" w:hAnsi="Arial" w:cs="Arial"/>
          <w:i/>
          <w:iCs/>
          <w:color w:val="000000" w:themeColor="text1"/>
          <w:sz w:val="22"/>
          <w:szCs w:val="22"/>
          <w:shd w:val="clear" w:color="auto" w:fill="FFFFFF"/>
        </w:rPr>
        <w:t>International business</w:t>
      </w:r>
      <w:r w:rsidRPr="005F7C56">
        <w:rPr>
          <w:rFonts w:ascii="Arial" w:hAnsi="Arial" w:cs="Arial"/>
          <w:color w:val="000000" w:themeColor="text1"/>
          <w:sz w:val="22"/>
          <w:szCs w:val="22"/>
          <w:shd w:val="clear" w:color="auto" w:fill="FFFFFF"/>
        </w:rPr>
        <w:t xml:space="preserve">. </w:t>
      </w:r>
      <w:r w:rsidRPr="005F7C56">
        <w:rPr>
          <w:rFonts w:ascii="Arial" w:hAnsi="Arial" w:cs="Arial"/>
          <w:color w:val="000000" w:themeColor="text1"/>
          <w:sz w:val="22"/>
          <w:szCs w:val="22"/>
          <w:shd w:val="clear" w:color="auto" w:fill="FFFFFF"/>
        </w:rPr>
        <w:t>2</w:t>
      </w:r>
      <w:r w:rsidRPr="005F7C56">
        <w:rPr>
          <w:rFonts w:ascii="Arial" w:hAnsi="Arial" w:cs="Arial"/>
          <w:color w:val="000000" w:themeColor="text1"/>
          <w:sz w:val="22"/>
          <w:szCs w:val="22"/>
          <w:shd w:val="clear" w:color="auto" w:fill="FFFFFF"/>
          <w:vertAlign w:val="superscript"/>
        </w:rPr>
        <w:t>nd</w:t>
      </w:r>
      <w:r w:rsidRPr="005F7C56">
        <w:rPr>
          <w:rFonts w:ascii="Arial" w:hAnsi="Arial" w:cs="Arial"/>
          <w:color w:val="000000" w:themeColor="text1"/>
          <w:sz w:val="22"/>
          <w:szCs w:val="22"/>
          <w:shd w:val="clear" w:color="auto" w:fill="FFFFFF"/>
        </w:rPr>
        <w:t xml:space="preserve"> edition</w:t>
      </w:r>
      <w:r w:rsidRPr="005F7C56">
        <w:rPr>
          <w:rFonts w:ascii="Arial" w:hAnsi="Arial" w:cs="Arial"/>
          <w:color w:val="000000" w:themeColor="text1"/>
          <w:sz w:val="22"/>
          <w:szCs w:val="22"/>
          <w:shd w:val="clear" w:color="auto" w:fill="FFFFFF"/>
        </w:rPr>
        <w:t>. Andover, Hampshire, United Kingdom: Cengage Learning EMEA.</w:t>
      </w:r>
    </w:p>
    <w:p w14:paraId="21877E56" w14:textId="7589114B" w:rsidR="00FF2C69" w:rsidRPr="005F7C56" w:rsidRDefault="00FF2C69" w:rsidP="005F7C56">
      <w:pPr>
        <w:pStyle w:val="ListParagraph"/>
        <w:numPr>
          <w:ilvl w:val="0"/>
          <w:numId w:val="4"/>
        </w:numPr>
        <w:spacing w:line="360" w:lineRule="auto"/>
        <w:jc w:val="both"/>
        <w:rPr>
          <w:rFonts w:ascii="Arial" w:hAnsi="Arial" w:cs="Arial"/>
          <w:color w:val="000000" w:themeColor="text1"/>
          <w:sz w:val="22"/>
          <w:szCs w:val="22"/>
        </w:rPr>
      </w:pPr>
      <w:r w:rsidRPr="005F7C56">
        <w:rPr>
          <w:rFonts w:ascii="Arial" w:hAnsi="Arial" w:cs="Arial"/>
          <w:color w:val="000000" w:themeColor="text1"/>
          <w:sz w:val="22"/>
          <w:szCs w:val="22"/>
        </w:rPr>
        <w:t xml:space="preserve">Peng, M. W., Wang, D. Y. L. &amp; Jiang, Y. (2008). An institution-based view of international business strategy: A focus on emerging economies. </w:t>
      </w:r>
      <w:r w:rsidRPr="005F7C56">
        <w:rPr>
          <w:rFonts w:ascii="Arial" w:hAnsi="Arial" w:cs="Arial"/>
          <w:i/>
          <w:iCs/>
          <w:color w:val="000000" w:themeColor="text1"/>
          <w:sz w:val="22"/>
          <w:szCs w:val="22"/>
        </w:rPr>
        <w:t>Journal of International Business Studies, 39</w:t>
      </w:r>
      <w:r w:rsidRPr="005F7C56">
        <w:rPr>
          <w:rFonts w:ascii="Arial" w:hAnsi="Arial" w:cs="Arial"/>
          <w:color w:val="000000" w:themeColor="text1"/>
          <w:sz w:val="22"/>
          <w:szCs w:val="22"/>
        </w:rPr>
        <w:t>, pp. 920-936.</w:t>
      </w:r>
    </w:p>
    <w:p w14:paraId="608E40B9" w14:textId="34C193DB" w:rsidR="00B9649B" w:rsidRPr="005F7C56" w:rsidRDefault="00B9649B" w:rsidP="005F7C56">
      <w:pPr>
        <w:pStyle w:val="ListParagraph"/>
        <w:numPr>
          <w:ilvl w:val="0"/>
          <w:numId w:val="4"/>
        </w:numPr>
        <w:spacing w:line="360" w:lineRule="auto"/>
        <w:jc w:val="both"/>
        <w:rPr>
          <w:rFonts w:ascii="Arial" w:hAnsi="Arial" w:cs="Arial"/>
          <w:sz w:val="22"/>
          <w:szCs w:val="22"/>
        </w:rPr>
      </w:pPr>
      <w:proofErr w:type="spellStart"/>
      <w:r w:rsidRPr="005F7C56">
        <w:rPr>
          <w:rFonts w:ascii="Arial" w:hAnsi="Arial" w:cs="Arial"/>
          <w:sz w:val="22"/>
          <w:szCs w:val="22"/>
        </w:rPr>
        <w:t>Pinkse</w:t>
      </w:r>
      <w:proofErr w:type="spellEnd"/>
      <w:r w:rsidRPr="005F7C56">
        <w:rPr>
          <w:rFonts w:ascii="Arial" w:hAnsi="Arial" w:cs="Arial"/>
          <w:sz w:val="22"/>
          <w:szCs w:val="22"/>
        </w:rPr>
        <w:t xml:space="preserve">, J., </w:t>
      </w:r>
      <w:proofErr w:type="spellStart"/>
      <w:r w:rsidRPr="005F7C56">
        <w:rPr>
          <w:rFonts w:ascii="Arial" w:hAnsi="Arial" w:cs="Arial"/>
          <w:sz w:val="22"/>
          <w:szCs w:val="22"/>
        </w:rPr>
        <w:t>Kuss</w:t>
      </w:r>
      <w:proofErr w:type="spellEnd"/>
      <w:r w:rsidRPr="005F7C56">
        <w:rPr>
          <w:rFonts w:ascii="Arial" w:hAnsi="Arial" w:cs="Arial"/>
          <w:sz w:val="22"/>
          <w:szCs w:val="22"/>
        </w:rPr>
        <w:t xml:space="preserve">, M. J. &amp; Hoffmann, V. (2010). On the implementation of a ‘global’ strategy: The role of absorptive capacity. </w:t>
      </w:r>
      <w:r w:rsidRPr="005F7C56">
        <w:rPr>
          <w:rFonts w:ascii="Arial" w:hAnsi="Arial" w:cs="Arial"/>
          <w:i/>
          <w:iCs/>
          <w:sz w:val="22"/>
          <w:szCs w:val="22"/>
        </w:rPr>
        <w:t>International Business Review, 19</w:t>
      </w:r>
      <w:r w:rsidRPr="005F7C56">
        <w:rPr>
          <w:rFonts w:ascii="Arial" w:hAnsi="Arial" w:cs="Arial"/>
          <w:sz w:val="22"/>
          <w:szCs w:val="22"/>
        </w:rPr>
        <w:t xml:space="preserve"> (2), pp. 160-177.</w:t>
      </w:r>
    </w:p>
    <w:p w14:paraId="111DB51D" w14:textId="11B825C9" w:rsidR="00436DAF" w:rsidRPr="005F7C56" w:rsidRDefault="00436DAF" w:rsidP="005F7C56">
      <w:pPr>
        <w:pStyle w:val="ListParagraph"/>
        <w:numPr>
          <w:ilvl w:val="0"/>
          <w:numId w:val="4"/>
        </w:numPr>
        <w:spacing w:line="360" w:lineRule="auto"/>
        <w:jc w:val="both"/>
        <w:rPr>
          <w:rFonts w:ascii="Arial" w:hAnsi="Arial" w:cs="Arial"/>
          <w:sz w:val="22"/>
          <w:szCs w:val="22"/>
        </w:rPr>
      </w:pPr>
      <w:proofErr w:type="spellStart"/>
      <w:r w:rsidRPr="005F7C56">
        <w:rPr>
          <w:rFonts w:ascii="Arial" w:eastAsiaTheme="minorEastAsia" w:hAnsi="Arial" w:cs="Arial"/>
          <w:sz w:val="22"/>
          <w:szCs w:val="22"/>
          <w:lang w:val="en-US"/>
        </w:rPr>
        <w:t>Radlo</w:t>
      </w:r>
      <w:proofErr w:type="spellEnd"/>
      <w:r w:rsidRPr="005F7C56">
        <w:rPr>
          <w:rFonts w:ascii="Arial" w:eastAsiaTheme="minorEastAsia" w:hAnsi="Arial" w:cs="Arial"/>
          <w:sz w:val="22"/>
          <w:szCs w:val="22"/>
          <w:lang w:val="en-US"/>
        </w:rPr>
        <w:t xml:space="preserve">, M. J. (2018). Economic Consequences of Brexit for Poland. In book: </w:t>
      </w:r>
      <w:r w:rsidRPr="005F7C56">
        <w:rPr>
          <w:rFonts w:ascii="Arial" w:eastAsiaTheme="minorEastAsia" w:hAnsi="Arial" w:cs="Arial"/>
          <w:i/>
          <w:iCs/>
          <w:sz w:val="22"/>
          <w:szCs w:val="22"/>
          <w:lang w:val="en-US"/>
        </w:rPr>
        <w:t xml:space="preserve">Brexit and the Consequences for International Competitiveness </w:t>
      </w:r>
      <w:r w:rsidRPr="005F7C56">
        <w:rPr>
          <w:rFonts w:ascii="Arial" w:eastAsiaTheme="minorEastAsia" w:hAnsi="Arial" w:cs="Arial"/>
          <w:sz w:val="22"/>
          <w:szCs w:val="22"/>
          <w:lang w:val="en-US"/>
        </w:rPr>
        <w:t xml:space="preserve">(pp.141-159). DOI: </w:t>
      </w:r>
      <w:hyperlink r:id="rId31" w:history="1">
        <w:r w:rsidRPr="005F7C56">
          <w:rPr>
            <w:rStyle w:val="Hyperlink"/>
            <w:rFonts w:ascii="Arial" w:eastAsiaTheme="minorEastAsia" w:hAnsi="Arial" w:cs="Arial"/>
            <w:sz w:val="22"/>
            <w:szCs w:val="22"/>
            <w:lang w:val="en-US"/>
          </w:rPr>
          <w:t>10.1007/978-3-030-03245-6_7</w:t>
        </w:r>
      </w:hyperlink>
      <w:r w:rsidRPr="005F7C56">
        <w:rPr>
          <w:rFonts w:ascii="Arial" w:eastAsiaTheme="minorEastAsia" w:hAnsi="Arial" w:cs="Arial"/>
          <w:sz w:val="22"/>
          <w:szCs w:val="22"/>
          <w:lang w:val="en-US"/>
        </w:rPr>
        <w:t> </w:t>
      </w:r>
    </w:p>
    <w:p w14:paraId="5755585C" w14:textId="176E8E9D" w:rsidR="00B1378F" w:rsidRPr="005F7C56" w:rsidRDefault="00B1378F" w:rsidP="005F7C56">
      <w:pPr>
        <w:pStyle w:val="ListParagraph"/>
        <w:numPr>
          <w:ilvl w:val="0"/>
          <w:numId w:val="4"/>
        </w:numPr>
        <w:spacing w:line="360" w:lineRule="auto"/>
        <w:jc w:val="both"/>
        <w:rPr>
          <w:rFonts w:ascii="Arial" w:hAnsi="Arial" w:cs="Arial"/>
          <w:color w:val="000000" w:themeColor="text1"/>
          <w:sz w:val="22"/>
          <w:szCs w:val="22"/>
        </w:rPr>
      </w:pPr>
      <w:r w:rsidRPr="005F7C56">
        <w:rPr>
          <w:rFonts w:ascii="Arial" w:hAnsi="Arial" w:cs="Arial"/>
          <w:color w:val="000000" w:themeColor="text1"/>
          <w:sz w:val="22"/>
          <w:szCs w:val="22"/>
          <w:shd w:val="clear" w:color="auto" w:fill="FFFFFF"/>
        </w:rPr>
        <w:t>Rugman, A.</w:t>
      </w:r>
      <w:r w:rsidRPr="005F7C56">
        <w:rPr>
          <w:rFonts w:ascii="Arial" w:hAnsi="Arial" w:cs="Arial"/>
          <w:color w:val="000000" w:themeColor="text1"/>
          <w:sz w:val="22"/>
          <w:szCs w:val="22"/>
          <w:shd w:val="clear" w:color="auto" w:fill="FFFFFF"/>
        </w:rPr>
        <w:t xml:space="preserve"> </w:t>
      </w:r>
      <w:r w:rsidRPr="005F7C56">
        <w:rPr>
          <w:rFonts w:ascii="Arial" w:hAnsi="Arial" w:cs="Arial"/>
          <w:color w:val="000000" w:themeColor="text1"/>
          <w:sz w:val="22"/>
          <w:szCs w:val="22"/>
          <w:shd w:val="clear" w:color="auto" w:fill="FFFFFF"/>
        </w:rPr>
        <w:t xml:space="preserve">M. </w:t>
      </w:r>
      <w:r w:rsidRPr="005F7C56">
        <w:rPr>
          <w:rFonts w:ascii="Arial" w:hAnsi="Arial" w:cs="Arial"/>
          <w:color w:val="000000" w:themeColor="text1"/>
          <w:sz w:val="22"/>
          <w:szCs w:val="22"/>
          <w:shd w:val="clear" w:color="auto" w:fill="FFFFFF"/>
        </w:rPr>
        <w:t>&amp;</w:t>
      </w:r>
      <w:r w:rsidRPr="005F7C56">
        <w:rPr>
          <w:rFonts w:ascii="Arial" w:hAnsi="Arial" w:cs="Arial"/>
          <w:color w:val="000000" w:themeColor="text1"/>
          <w:sz w:val="22"/>
          <w:szCs w:val="22"/>
          <w:shd w:val="clear" w:color="auto" w:fill="FFFFFF"/>
        </w:rPr>
        <w:t xml:space="preserve"> Collinson, S. (2012)</w:t>
      </w:r>
      <w:r w:rsidRPr="005F7C56">
        <w:rPr>
          <w:rFonts w:ascii="Arial" w:hAnsi="Arial" w:cs="Arial"/>
          <w:color w:val="000000" w:themeColor="text1"/>
          <w:sz w:val="22"/>
          <w:szCs w:val="22"/>
          <w:shd w:val="clear" w:color="auto" w:fill="FFFFFF"/>
        </w:rPr>
        <w:t>.</w:t>
      </w:r>
      <w:r w:rsidRPr="005F7C56">
        <w:rPr>
          <w:rFonts w:ascii="Arial" w:hAnsi="Arial" w:cs="Arial"/>
          <w:color w:val="000000" w:themeColor="text1"/>
          <w:sz w:val="22"/>
          <w:szCs w:val="22"/>
          <w:shd w:val="clear" w:color="auto" w:fill="FFFFFF"/>
        </w:rPr>
        <w:t> </w:t>
      </w:r>
      <w:r w:rsidRPr="005F7C56">
        <w:rPr>
          <w:rFonts w:ascii="Arial" w:hAnsi="Arial" w:cs="Arial"/>
          <w:i/>
          <w:iCs/>
          <w:color w:val="000000" w:themeColor="text1"/>
          <w:sz w:val="22"/>
          <w:szCs w:val="22"/>
          <w:shd w:val="clear" w:color="auto" w:fill="FFFFFF"/>
        </w:rPr>
        <w:t>International business</w:t>
      </w:r>
      <w:r w:rsidRPr="005F7C56">
        <w:rPr>
          <w:rFonts w:ascii="Arial" w:hAnsi="Arial" w:cs="Arial"/>
          <w:color w:val="000000" w:themeColor="text1"/>
          <w:sz w:val="22"/>
          <w:szCs w:val="22"/>
          <w:shd w:val="clear" w:color="auto" w:fill="FFFFFF"/>
        </w:rPr>
        <w:t>. 6</w:t>
      </w:r>
      <w:r w:rsidRPr="005F7C56">
        <w:rPr>
          <w:rFonts w:ascii="Arial" w:hAnsi="Arial" w:cs="Arial"/>
          <w:color w:val="000000" w:themeColor="text1"/>
          <w:sz w:val="22"/>
          <w:szCs w:val="22"/>
          <w:shd w:val="clear" w:color="auto" w:fill="FFFFFF"/>
          <w:vertAlign w:val="superscript"/>
        </w:rPr>
        <w:t>th</w:t>
      </w:r>
      <w:r w:rsidRPr="005F7C56">
        <w:rPr>
          <w:rFonts w:ascii="Arial" w:hAnsi="Arial" w:cs="Arial"/>
          <w:color w:val="000000" w:themeColor="text1"/>
          <w:sz w:val="22"/>
          <w:szCs w:val="22"/>
          <w:shd w:val="clear" w:color="auto" w:fill="FFFFFF"/>
        </w:rPr>
        <w:t xml:space="preserve"> </w:t>
      </w:r>
      <w:r w:rsidRPr="005F7C56">
        <w:rPr>
          <w:rFonts w:ascii="Arial" w:hAnsi="Arial" w:cs="Arial"/>
          <w:color w:val="000000" w:themeColor="text1"/>
          <w:sz w:val="22"/>
          <w:szCs w:val="22"/>
          <w:shd w:val="clear" w:color="auto" w:fill="FFFFFF"/>
        </w:rPr>
        <w:t>ed</w:t>
      </w:r>
      <w:r w:rsidRPr="005F7C56">
        <w:rPr>
          <w:rFonts w:ascii="Arial" w:hAnsi="Arial" w:cs="Arial"/>
          <w:color w:val="000000" w:themeColor="text1"/>
          <w:sz w:val="22"/>
          <w:szCs w:val="22"/>
          <w:shd w:val="clear" w:color="auto" w:fill="FFFFFF"/>
        </w:rPr>
        <w:t>ition</w:t>
      </w:r>
      <w:r w:rsidRPr="005F7C56">
        <w:rPr>
          <w:rFonts w:ascii="Arial" w:hAnsi="Arial" w:cs="Arial"/>
          <w:color w:val="000000" w:themeColor="text1"/>
          <w:sz w:val="22"/>
          <w:szCs w:val="22"/>
          <w:shd w:val="clear" w:color="auto" w:fill="FFFFFF"/>
        </w:rPr>
        <w:t>. Harlow, England: Pearson.</w:t>
      </w:r>
    </w:p>
    <w:p w14:paraId="3BB9D1E2" w14:textId="08F26D3C" w:rsidR="00436DAF"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color w:val="000000" w:themeColor="text1"/>
          <w:sz w:val="22"/>
          <w:szCs w:val="22"/>
          <w:lang w:val="en-US"/>
        </w:rPr>
        <w:t xml:space="preserve">Statista. (2022). Poverty rate </w:t>
      </w:r>
      <w:r w:rsidRPr="005F7C56">
        <w:rPr>
          <w:rFonts w:ascii="Arial" w:eastAsiaTheme="minorEastAsia" w:hAnsi="Arial" w:cs="Arial"/>
          <w:sz w:val="22"/>
          <w:szCs w:val="22"/>
          <w:lang w:val="en-US"/>
        </w:rPr>
        <w:t xml:space="preserve">in Poland from 2008 to 2021. Accessed on 5th August 2022 on </w:t>
      </w:r>
      <w:hyperlink r:id="rId32" w:history="1">
        <w:r w:rsidRPr="005F7C56">
          <w:rPr>
            <w:rStyle w:val="Hyperlink"/>
            <w:rFonts w:ascii="Arial" w:eastAsiaTheme="minorEastAsia" w:hAnsi="Arial" w:cs="Arial"/>
            <w:sz w:val="22"/>
            <w:szCs w:val="22"/>
            <w:lang w:val="en-US"/>
          </w:rPr>
          <w:t>https://www.statista.com/statistics/1130472/poland-poverty-rates</w:t>
        </w:r>
      </w:hyperlink>
      <w:r w:rsidRPr="005F7C56">
        <w:rPr>
          <w:rFonts w:ascii="Arial" w:eastAsiaTheme="minorEastAsia" w:hAnsi="Arial" w:cs="Arial"/>
          <w:sz w:val="22"/>
          <w:szCs w:val="22"/>
          <w:lang w:val="en-US"/>
        </w:rPr>
        <w:t>/ </w:t>
      </w:r>
    </w:p>
    <w:p w14:paraId="62B5955B" w14:textId="77777777" w:rsidR="00436DAF"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 xml:space="preserve">Tax and Duty Manual. (2022). Importation of Motor Vehicles from the UK. Accessed on 5th August 2022 on </w:t>
      </w:r>
      <w:hyperlink r:id="rId33" w:history="1">
        <w:r w:rsidRPr="005F7C56">
          <w:rPr>
            <w:rStyle w:val="Hyperlink"/>
            <w:rFonts w:ascii="Arial" w:eastAsiaTheme="minorEastAsia" w:hAnsi="Arial" w:cs="Arial"/>
            <w:sz w:val="22"/>
            <w:szCs w:val="22"/>
            <w:lang w:val="en-US"/>
          </w:rPr>
          <w:t>https://www.revenue.ie/en/tax-professionals/tdm/customs/import-export-policy/import-of-motor-vehicles-from-the-UK.pdf</w:t>
        </w:r>
      </w:hyperlink>
      <w:r w:rsidRPr="005F7C56">
        <w:rPr>
          <w:rFonts w:ascii="Arial" w:eastAsiaTheme="minorEastAsia" w:hAnsi="Arial" w:cs="Arial"/>
          <w:sz w:val="22"/>
          <w:szCs w:val="22"/>
          <w:lang w:val="en-US"/>
        </w:rPr>
        <w:t> </w:t>
      </w:r>
    </w:p>
    <w:p w14:paraId="6B2F9E1F" w14:textId="77777777" w:rsidR="00436DAF"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 xml:space="preserve">The Economist. (2022). Business in Poland faces strong headwinds. Accessed on 5th August 2022 on </w:t>
      </w:r>
      <w:hyperlink r:id="rId34" w:history="1">
        <w:r w:rsidRPr="005F7C56">
          <w:rPr>
            <w:rStyle w:val="Hyperlink"/>
            <w:rFonts w:ascii="Arial" w:eastAsiaTheme="minorEastAsia" w:hAnsi="Arial" w:cs="Arial"/>
            <w:sz w:val="22"/>
            <w:szCs w:val="22"/>
            <w:lang w:val="en-US"/>
          </w:rPr>
          <w:t>https://www.economist.com/business/2022/07/07/business-in-poland-faces-strong-headwinds</w:t>
        </w:r>
      </w:hyperlink>
      <w:r w:rsidRPr="005F7C56">
        <w:rPr>
          <w:rFonts w:ascii="Arial" w:eastAsiaTheme="minorEastAsia" w:hAnsi="Arial" w:cs="Arial"/>
          <w:sz w:val="22"/>
          <w:szCs w:val="22"/>
          <w:lang w:val="en-US"/>
        </w:rPr>
        <w:t> </w:t>
      </w:r>
    </w:p>
    <w:p w14:paraId="1CD1F1D7" w14:textId="77777777" w:rsidR="00436DAF"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lastRenderedPageBreak/>
        <w:t xml:space="preserve">The Guardian. (2020). Aston Martin makes £119m loss in first quarter of 2020. Accessed on 5th August 2022 on </w:t>
      </w:r>
      <w:hyperlink r:id="rId35" w:history="1">
        <w:r w:rsidRPr="005F7C56">
          <w:rPr>
            <w:rStyle w:val="Hyperlink"/>
            <w:rFonts w:ascii="Arial" w:eastAsiaTheme="minorEastAsia" w:hAnsi="Arial" w:cs="Arial"/>
            <w:sz w:val="22"/>
            <w:szCs w:val="22"/>
            <w:lang w:val="en-US"/>
          </w:rPr>
          <w:t>https://www.theguardian.com/business/2020/may/13/aston-martin-119m-loss-first-quarter-of-2020-cars-coronavirus</w:t>
        </w:r>
      </w:hyperlink>
      <w:r w:rsidRPr="005F7C56">
        <w:rPr>
          <w:rFonts w:ascii="Arial" w:eastAsiaTheme="minorEastAsia" w:hAnsi="Arial" w:cs="Arial"/>
          <w:sz w:val="22"/>
          <w:szCs w:val="22"/>
          <w:lang w:val="en-US"/>
        </w:rPr>
        <w:t> </w:t>
      </w:r>
    </w:p>
    <w:p w14:paraId="3D379235" w14:textId="21E19D49" w:rsidR="00436DAF" w:rsidRPr="005F7C56" w:rsidRDefault="00436DAF"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 xml:space="preserve">Trading Economics. (2022). Poland Inflation Rate. Accessed on 5th August 2022 on </w:t>
      </w:r>
      <w:hyperlink r:id="rId36" w:history="1">
        <w:r w:rsidRPr="005F7C56">
          <w:rPr>
            <w:rStyle w:val="Hyperlink"/>
            <w:rFonts w:ascii="Arial" w:eastAsiaTheme="minorEastAsia" w:hAnsi="Arial" w:cs="Arial"/>
            <w:sz w:val="22"/>
            <w:szCs w:val="22"/>
            <w:lang w:val="en-US"/>
          </w:rPr>
          <w:t>https://tradingeconomics.com/poland/inflation-cpi</w:t>
        </w:r>
      </w:hyperlink>
      <w:r w:rsidRPr="005F7C56">
        <w:rPr>
          <w:rFonts w:ascii="Arial" w:eastAsiaTheme="minorEastAsia" w:hAnsi="Arial" w:cs="Arial"/>
          <w:sz w:val="22"/>
          <w:szCs w:val="22"/>
          <w:lang w:val="en-US"/>
        </w:rPr>
        <w:t> </w:t>
      </w:r>
    </w:p>
    <w:p w14:paraId="4ABAB9FC" w14:textId="4A1B8DE3" w:rsidR="006056EC" w:rsidRPr="005F7C56" w:rsidRDefault="006056EC" w:rsidP="005F7C56">
      <w:pPr>
        <w:numPr>
          <w:ilvl w:val="0"/>
          <w:numId w:val="4"/>
        </w:numPr>
        <w:spacing w:line="360" w:lineRule="auto"/>
        <w:jc w:val="both"/>
        <w:rPr>
          <w:rFonts w:ascii="Arial" w:hAnsi="Arial" w:cs="Arial"/>
          <w:sz w:val="22"/>
          <w:szCs w:val="22"/>
        </w:rPr>
      </w:pPr>
      <w:proofErr w:type="spellStart"/>
      <w:r w:rsidRPr="005F7C56">
        <w:rPr>
          <w:rFonts w:ascii="Arial" w:eastAsiaTheme="minorEastAsia" w:hAnsi="Arial" w:cs="Arial"/>
          <w:sz w:val="22"/>
          <w:szCs w:val="22"/>
          <w:lang w:val="en-US"/>
        </w:rPr>
        <w:t>Tulder</w:t>
      </w:r>
      <w:proofErr w:type="spellEnd"/>
      <w:r w:rsidRPr="005F7C56">
        <w:rPr>
          <w:rFonts w:ascii="Arial" w:eastAsiaTheme="minorEastAsia" w:hAnsi="Arial" w:cs="Arial"/>
          <w:sz w:val="22"/>
          <w:szCs w:val="22"/>
          <w:lang w:val="en-US"/>
        </w:rPr>
        <w:t xml:space="preserve">, R. &amp; Kolk, A. (2010). International business, corporate social </w:t>
      </w:r>
      <w:proofErr w:type="gramStart"/>
      <w:r w:rsidRPr="005F7C56">
        <w:rPr>
          <w:rFonts w:ascii="Arial" w:eastAsiaTheme="minorEastAsia" w:hAnsi="Arial" w:cs="Arial"/>
          <w:sz w:val="22"/>
          <w:szCs w:val="22"/>
          <w:lang w:val="en-US"/>
        </w:rPr>
        <w:t>responsibility</w:t>
      </w:r>
      <w:proofErr w:type="gramEnd"/>
      <w:r w:rsidRPr="005F7C56">
        <w:rPr>
          <w:rFonts w:ascii="Arial" w:eastAsiaTheme="minorEastAsia" w:hAnsi="Arial" w:cs="Arial"/>
          <w:sz w:val="22"/>
          <w:szCs w:val="22"/>
          <w:lang w:val="en-US"/>
        </w:rPr>
        <w:t xml:space="preserve"> and sustainable development. </w:t>
      </w:r>
      <w:r w:rsidRPr="005F7C56">
        <w:rPr>
          <w:rFonts w:ascii="Arial" w:eastAsiaTheme="minorEastAsia" w:hAnsi="Arial" w:cs="Arial"/>
          <w:i/>
          <w:iCs/>
          <w:sz w:val="22"/>
          <w:szCs w:val="22"/>
          <w:lang w:val="en-US"/>
        </w:rPr>
        <w:t>International Business Review (19),</w:t>
      </w:r>
      <w:r w:rsidRPr="005F7C56">
        <w:rPr>
          <w:rFonts w:ascii="Arial" w:eastAsiaTheme="minorEastAsia" w:hAnsi="Arial" w:cs="Arial"/>
          <w:sz w:val="22"/>
          <w:szCs w:val="22"/>
          <w:lang w:val="en-US"/>
        </w:rPr>
        <w:t xml:space="preserve"> 2, pp. 119-125. </w:t>
      </w:r>
    </w:p>
    <w:p w14:paraId="1E1F282A" w14:textId="19BC1DED" w:rsidR="006F40F4" w:rsidRPr="005F7C56" w:rsidRDefault="006F40F4"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World Population Review. (2022). Hardest Working Countries 2022. Accessed on 20</w:t>
      </w:r>
      <w:r w:rsidRPr="005F7C56">
        <w:rPr>
          <w:rFonts w:ascii="Arial" w:eastAsiaTheme="minorEastAsia" w:hAnsi="Arial" w:cs="Arial"/>
          <w:sz w:val="22"/>
          <w:szCs w:val="22"/>
          <w:vertAlign w:val="superscript"/>
          <w:lang w:val="en-US"/>
        </w:rPr>
        <w:t>th</w:t>
      </w:r>
      <w:r w:rsidRPr="005F7C56">
        <w:rPr>
          <w:rFonts w:ascii="Arial" w:eastAsiaTheme="minorEastAsia" w:hAnsi="Arial" w:cs="Arial"/>
          <w:sz w:val="22"/>
          <w:szCs w:val="22"/>
          <w:lang w:val="en-US"/>
        </w:rPr>
        <w:t xml:space="preserve"> August 2022 on </w:t>
      </w:r>
      <w:hyperlink r:id="rId37" w:history="1">
        <w:r w:rsidRPr="005F7C56">
          <w:rPr>
            <w:rStyle w:val="Hyperlink"/>
            <w:rFonts w:ascii="Arial" w:eastAsiaTheme="minorEastAsia" w:hAnsi="Arial" w:cs="Arial"/>
            <w:sz w:val="22"/>
            <w:szCs w:val="22"/>
            <w:lang w:val="en-US"/>
          </w:rPr>
          <w:t>https://worldpopulationreview.com/country-rankings/hardest-working-countries</w:t>
        </w:r>
      </w:hyperlink>
      <w:r w:rsidRPr="005F7C56">
        <w:rPr>
          <w:rFonts w:ascii="Arial" w:eastAsiaTheme="minorEastAsia" w:hAnsi="Arial" w:cs="Arial"/>
          <w:sz w:val="22"/>
          <w:szCs w:val="22"/>
          <w:lang w:val="en-US"/>
        </w:rPr>
        <w:t xml:space="preserve"> </w:t>
      </w:r>
    </w:p>
    <w:p w14:paraId="7C3BCB95" w14:textId="31121E20" w:rsidR="00436DAF" w:rsidRPr="005F7C56" w:rsidRDefault="001230E5" w:rsidP="005F7C56">
      <w:pPr>
        <w:numPr>
          <w:ilvl w:val="0"/>
          <w:numId w:val="4"/>
        </w:numPr>
        <w:spacing w:line="360" w:lineRule="auto"/>
        <w:jc w:val="both"/>
        <w:rPr>
          <w:rFonts w:ascii="Arial" w:hAnsi="Arial" w:cs="Arial"/>
          <w:sz w:val="22"/>
          <w:szCs w:val="22"/>
        </w:rPr>
      </w:pPr>
      <w:r w:rsidRPr="005F7C56">
        <w:rPr>
          <w:rFonts w:ascii="Arial" w:eastAsiaTheme="minorEastAsia" w:hAnsi="Arial" w:cs="Arial"/>
          <w:sz w:val="22"/>
          <w:szCs w:val="22"/>
          <w:lang w:val="en-US"/>
        </w:rPr>
        <w:t xml:space="preserve">Zhan, J. X. </w:t>
      </w:r>
      <w:r w:rsidR="00436DAF" w:rsidRPr="005F7C56">
        <w:rPr>
          <w:rFonts w:ascii="Arial" w:eastAsiaTheme="minorEastAsia" w:hAnsi="Arial" w:cs="Arial"/>
          <w:sz w:val="22"/>
          <w:szCs w:val="22"/>
          <w:lang w:val="en-US"/>
        </w:rPr>
        <w:t xml:space="preserve">(2021). GVC transformation and a new investment landscape in the 2020s: Driving forces, directions, and a forward-looking research and policy agenda. </w:t>
      </w:r>
      <w:r w:rsidR="00436DAF" w:rsidRPr="005F7C56">
        <w:rPr>
          <w:rFonts w:ascii="Arial" w:eastAsiaTheme="minorEastAsia" w:hAnsi="Arial" w:cs="Arial"/>
          <w:i/>
          <w:iCs/>
          <w:sz w:val="22"/>
          <w:szCs w:val="22"/>
          <w:lang w:val="en-US"/>
        </w:rPr>
        <w:t>Journal of International Business Policy, 4,</w:t>
      </w:r>
      <w:r w:rsidR="00436DAF" w:rsidRPr="005F7C56">
        <w:rPr>
          <w:rFonts w:ascii="Arial" w:eastAsiaTheme="minorEastAsia" w:hAnsi="Arial" w:cs="Arial"/>
          <w:sz w:val="22"/>
          <w:szCs w:val="22"/>
          <w:lang w:val="en-US"/>
        </w:rPr>
        <w:t xml:space="preserve"> pp. 206–220. </w:t>
      </w:r>
    </w:p>
    <w:sectPr w:rsidR="00436DAF" w:rsidRPr="005F7C56">
      <w:footerReference w:type="even" r:id="rId38"/>
      <w:footerReference w:type="default" r:id="rId3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EEDBE" w14:textId="77777777" w:rsidR="00C44B2E" w:rsidRDefault="00C44B2E" w:rsidP="00CE7256">
      <w:r>
        <w:separator/>
      </w:r>
    </w:p>
  </w:endnote>
  <w:endnote w:type="continuationSeparator" w:id="0">
    <w:p w14:paraId="3B01F434" w14:textId="77777777" w:rsidR="00C44B2E" w:rsidRDefault="00C44B2E" w:rsidP="00CE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5166811"/>
      <w:docPartObj>
        <w:docPartGallery w:val="Page Numbers (Bottom of Page)"/>
        <w:docPartUnique/>
      </w:docPartObj>
    </w:sdtPr>
    <w:sdtContent>
      <w:p w14:paraId="02ADCAD0" w14:textId="1BD90C5F" w:rsidR="00CE7256" w:rsidRDefault="00CE7256" w:rsidP="00C177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556919" w14:textId="77777777" w:rsidR="00CE7256" w:rsidRDefault="00CE7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3619891"/>
      <w:docPartObj>
        <w:docPartGallery w:val="Page Numbers (Bottom of Page)"/>
        <w:docPartUnique/>
      </w:docPartObj>
    </w:sdtPr>
    <w:sdtContent>
      <w:p w14:paraId="3113571F" w14:textId="16A25A6C" w:rsidR="00CE7256" w:rsidRDefault="00CE7256" w:rsidP="00C177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A24A91" w14:textId="77777777" w:rsidR="00CE7256" w:rsidRDefault="00CE72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10CE8" w14:textId="77777777" w:rsidR="00C44B2E" w:rsidRDefault="00C44B2E" w:rsidP="00CE7256">
      <w:r>
        <w:separator/>
      </w:r>
    </w:p>
  </w:footnote>
  <w:footnote w:type="continuationSeparator" w:id="0">
    <w:p w14:paraId="6D30832C" w14:textId="77777777" w:rsidR="00C44B2E" w:rsidRDefault="00C44B2E" w:rsidP="00CE72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60ABF"/>
    <w:multiLevelType w:val="multilevel"/>
    <w:tmpl w:val="CDA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C27DF"/>
    <w:multiLevelType w:val="multilevel"/>
    <w:tmpl w:val="7D4C45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985786"/>
    <w:multiLevelType w:val="multilevel"/>
    <w:tmpl w:val="D05A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405B1"/>
    <w:multiLevelType w:val="multilevel"/>
    <w:tmpl w:val="0224A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03C04"/>
    <w:multiLevelType w:val="multilevel"/>
    <w:tmpl w:val="3CCC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53DF4"/>
    <w:multiLevelType w:val="multilevel"/>
    <w:tmpl w:val="9D683E60"/>
    <w:lvl w:ilvl="0">
      <w:start w:val="1"/>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B11FB1"/>
    <w:multiLevelType w:val="multilevel"/>
    <w:tmpl w:val="04F6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8F7B24"/>
    <w:multiLevelType w:val="multilevel"/>
    <w:tmpl w:val="C9F4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2B5865"/>
    <w:multiLevelType w:val="multilevel"/>
    <w:tmpl w:val="EC5E6C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B2B445A"/>
    <w:multiLevelType w:val="multilevel"/>
    <w:tmpl w:val="F84A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B72F85"/>
    <w:multiLevelType w:val="multilevel"/>
    <w:tmpl w:val="7F0A49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FA74AFC"/>
    <w:multiLevelType w:val="multilevel"/>
    <w:tmpl w:val="D7DCC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693F0E"/>
    <w:multiLevelType w:val="hybridMultilevel"/>
    <w:tmpl w:val="64883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7D7AC0"/>
    <w:multiLevelType w:val="hybridMultilevel"/>
    <w:tmpl w:val="D368FE24"/>
    <w:lvl w:ilvl="0" w:tplc="79EA7A48">
      <w:start w:val="1"/>
      <w:numFmt w:val="decimal"/>
      <w:lvlText w:val="%1."/>
      <w:lvlJc w:val="left"/>
      <w:pPr>
        <w:tabs>
          <w:tab w:val="num" w:pos="720"/>
        </w:tabs>
        <w:ind w:left="720" w:hanging="360"/>
      </w:pPr>
    </w:lvl>
    <w:lvl w:ilvl="1" w:tplc="A90CC2BA" w:tentative="1">
      <w:start w:val="1"/>
      <w:numFmt w:val="decimal"/>
      <w:lvlText w:val="%2."/>
      <w:lvlJc w:val="left"/>
      <w:pPr>
        <w:tabs>
          <w:tab w:val="num" w:pos="1440"/>
        </w:tabs>
        <w:ind w:left="1440" w:hanging="360"/>
      </w:pPr>
    </w:lvl>
    <w:lvl w:ilvl="2" w:tplc="E444A4DC" w:tentative="1">
      <w:start w:val="1"/>
      <w:numFmt w:val="decimal"/>
      <w:lvlText w:val="%3."/>
      <w:lvlJc w:val="left"/>
      <w:pPr>
        <w:tabs>
          <w:tab w:val="num" w:pos="2160"/>
        </w:tabs>
        <w:ind w:left="2160" w:hanging="360"/>
      </w:pPr>
    </w:lvl>
    <w:lvl w:ilvl="3" w:tplc="36FE3868" w:tentative="1">
      <w:start w:val="1"/>
      <w:numFmt w:val="decimal"/>
      <w:lvlText w:val="%4."/>
      <w:lvlJc w:val="left"/>
      <w:pPr>
        <w:tabs>
          <w:tab w:val="num" w:pos="2880"/>
        </w:tabs>
        <w:ind w:left="2880" w:hanging="360"/>
      </w:pPr>
    </w:lvl>
    <w:lvl w:ilvl="4" w:tplc="79DAFC84" w:tentative="1">
      <w:start w:val="1"/>
      <w:numFmt w:val="decimal"/>
      <w:lvlText w:val="%5."/>
      <w:lvlJc w:val="left"/>
      <w:pPr>
        <w:tabs>
          <w:tab w:val="num" w:pos="3600"/>
        </w:tabs>
        <w:ind w:left="3600" w:hanging="360"/>
      </w:pPr>
    </w:lvl>
    <w:lvl w:ilvl="5" w:tplc="08AE5D0E" w:tentative="1">
      <w:start w:val="1"/>
      <w:numFmt w:val="decimal"/>
      <w:lvlText w:val="%6."/>
      <w:lvlJc w:val="left"/>
      <w:pPr>
        <w:tabs>
          <w:tab w:val="num" w:pos="4320"/>
        </w:tabs>
        <w:ind w:left="4320" w:hanging="360"/>
      </w:pPr>
    </w:lvl>
    <w:lvl w:ilvl="6" w:tplc="74042934" w:tentative="1">
      <w:start w:val="1"/>
      <w:numFmt w:val="decimal"/>
      <w:lvlText w:val="%7."/>
      <w:lvlJc w:val="left"/>
      <w:pPr>
        <w:tabs>
          <w:tab w:val="num" w:pos="5040"/>
        </w:tabs>
        <w:ind w:left="5040" w:hanging="360"/>
      </w:pPr>
    </w:lvl>
    <w:lvl w:ilvl="7" w:tplc="1A50E0B0" w:tentative="1">
      <w:start w:val="1"/>
      <w:numFmt w:val="decimal"/>
      <w:lvlText w:val="%8."/>
      <w:lvlJc w:val="left"/>
      <w:pPr>
        <w:tabs>
          <w:tab w:val="num" w:pos="5760"/>
        </w:tabs>
        <w:ind w:left="5760" w:hanging="360"/>
      </w:pPr>
    </w:lvl>
    <w:lvl w:ilvl="8" w:tplc="753E4622" w:tentative="1">
      <w:start w:val="1"/>
      <w:numFmt w:val="decimal"/>
      <w:lvlText w:val="%9."/>
      <w:lvlJc w:val="left"/>
      <w:pPr>
        <w:tabs>
          <w:tab w:val="num" w:pos="6480"/>
        </w:tabs>
        <w:ind w:left="6480" w:hanging="360"/>
      </w:pPr>
    </w:lvl>
  </w:abstractNum>
  <w:abstractNum w:abstractNumId="14" w15:restartNumberingAfterBreak="0">
    <w:nsid w:val="578B3EED"/>
    <w:multiLevelType w:val="multilevel"/>
    <w:tmpl w:val="A5A2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706557"/>
    <w:multiLevelType w:val="multilevel"/>
    <w:tmpl w:val="2F02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8B3C83"/>
    <w:multiLevelType w:val="multilevel"/>
    <w:tmpl w:val="73AA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1B349E"/>
    <w:multiLevelType w:val="multilevel"/>
    <w:tmpl w:val="C0A88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6883333">
    <w:abstractNumId w:val="8"/>
  </w:num>
  <w:num w:numId="2" w16cid:durableId="384182916">
    <w:abstractNumId w:val="10"/>
  </w:num>
  <w:num w:numId="3" w16cid:durableId="26294580">
    <w:abstractNumId w:val="1"/>
  </w:num>
  <w:num w:numId="4" w16cid:durableId="1572932965">
    <w:abstractNumId w:val="13"/>
  </w:num>
  <w:num w:numId="5" w16cid:durableId="1737121497">
    <w:abstractNumId w:val="0"/>
  </w:num>
  <w:num w:numId="6" w16cid:durableId="605964358">
    <w:abstractNumId w:val="7"/>
  </w:num>
  <w:num w:numId="7" w16cid:durableId="1906136411">
    <w:abstractNumId w:val="15"/>
  </w:num>
  <w:num w:numId="8" w16cid:durableId="1197280146">
    <w:abstractNumId w:val="3"/>
  </w:num>
  <w:num w:numId="9" w16cid:durableId="1164977202">
    <w:abstractNumId w:val="11"/>
  </w:num>
  <w:num w:numId="10" w16cid:durableId="1504201489">
    <w:abstractNumId w:val="4"/>
  </w:num>
  <w:num w:numId="11" w16cid:durableId="1489319738">
    <w:abstractNumId w:val="6"/>
  </w:num>
  <w:num w:numId="12" w16cid:durableId="1601336244">
    <w:abstractNumId w:val="9"/>
  </w:num>
  <w:num w:numId="13" w16cid:durableId="1964461015">
    <w:abstractNumId w:val="16"/>
  </w:num>
  <w:num w:numId="14" w16cid:durableId="897014171">
    <w:abstractNumId w:val="14"/>
  </w:num>
  <w:num w:numId="15" w16cid:durableId="1125583154">
    <w:abstractNumId w:val="5"/>
  </w:num>
  <w:num w:numId="16" w16cid:durableId="1062023015">
    <w:abstractNumId w:val="12"/>
  </w:num>
  <w:num w:numId="17" w16cid:durableId="373118391">
    <w:abstractNumId w:val="17"/>
  </w:num>
  <w:num w:numId="18" w16cid:durableId="623272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A42"/>
    <w:rsid w:val="00057522"/>
    <w:rsid w:val="000D4392"/>
    <w:rsid w:val="000D7BE7"/>
    <w:rsid w:val="000E3666"/>
    <w:rsid w:val="00104ADE"/>
    <w:rsid w:val="00111DC4"/>
    <w:rsid w:val="001230E5"/>
    <w:rsid w:val="001C2610"/>
    <w:rsid w:val="001E0901"/>
    <w:rsid w:val="002265F4"/>
    <w:rsid w:val="002353DF"/>
    <w:rsid w:val="002531A0"/>
    <w:rsid w:val="00260045"/>
    <w:rsid w:val="002846AE"/>
    <w:rsid w:val="002B60D0"/>
    <w:rsid w:val="002D60D3"/>
    <w:rsid w:val="00321EE4"/>
    <w:rsid w:val="00377515"/>
    <w:rsid w:val="003C4E67"/>
    <w:rsid w:val="003C569B"/>
    <w:rsid w:val="003F0404"/>
    <w:rsid w:val="00436DAF"/>
    <w:rsid w:val="004442CF"/>
    <w:rsid w:val="0048706C"/>
    <w:rsid w:val="005544C9"/>
    <w:rsid w:val="00565A6C"/>
    <w:rsid w:val="00577678"/>
    <w:rsid w:val="005A0B00"/>
    <w:rsid w:val="005B0D9E"/>
    <w:rsid w:val="005F7C56"/>
    <w:rsid w:val="006056EC"/>
    <w:rsid w:val="00605AAC"/>
    <w:rsid w:val="006137F9"/>
    <w:rsid w:val="0068679E"/>
    <w:rsid w:val="00693771"/>
    <w:rsid w:val="006A795F"/>
    <w:rsid w:val="006F40F4"/>
    <w:rsid w:val="007C14C6"/>
    <w:rsid w:val="007D5A67"/>
    <w:rsid w:val="007D7A42"/>
    <w:rsid w:val="008501D3"/>
    <w:rsid w:val="008603E8"/>
    <w:rsid w:val="008765C9"/>
    <w:rsid w:val="008C1FFC"/>
    <w:rsid w:val="00950C57"/>
    <w:rsid w:val="009863CA"/>
    <w:rsid w:val="009E34EE"/>
    <w:rsid w:val="009E64FA"/>
    <w:rsid w:val="00A34D0D"/>
    <w:rsid w:val="00A85D12"/>
    <w:rsid w:val="00AB601B"/>
    <w:rsid w:val="00AC1AA4"/>
    <w:rsid w:val="00AC4283"/>
    <w:rsid w:val="00B1378F"/>
    <w:rsid w:val="00B326E0"/>
    <w:rsid w:val="00B9649B"/>
    <w:rsid w:val="00BA1F75"/>
    <w:rsid w:val="00BD7380"/>
    <w:rsid w:val="00BE70E4"/>
    <w:rsid w:val="00C44B2E"/>
    <w:rsid w:val="00C4738C"/>
    <w:rsid w:val="00CE7256"/>
    <w:rsid w:val="00D10530"/>
    <w:rsid w:val="00D13A32"/>
    <w:rsid w:val="00D15039"/>
    <w:rsid w:val="00D82D57"/>
    <w:rsid w:val="00D8362C"/>
    <w:rsid w:val="00DB79D6"/>
    <w:rsid w:val="00DE0B6C"/>
    <w:rsid w:val="00DF38BC"/>
    <w:rsid w:val="00E11E9B"/>
    <w:rsid w:val="00E150AC"/>
    <w:rsid w:val="00E17751"/>
    <w:rsid w:val="00E66B0F"/>
    <w:rsid w:val="00E734AE"/>
    <w:rsid w:val="00E76990"/>
    <w:rsid w:val="00EB524A"/>
    <w:rsid w:val="00F176FA"/>
    <w:rsid w:val="00F64C67"/>
    <w:rsid w:val="00F70214"/>
    <w:rsid w:val="00F77CFD"/>
    <w:rsid w:val="00FA55AE"/>
    <w:rsid w:val="00FF2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7B3505"/>
  <w15:docId w15:val="{86D45AA2-C189-F147-B010-30E47DD3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FFC"/>
    <w:pPr>
      <w:spacing w:line="240" w:lineRule="auto"/>
    </w:pPr>
    <w:rPr>
      <w:rFonts w:ascii="Times New Roman" w:eastAsia="Times New Roman" w:hAnsi="Times New Roman" w:cs="Times New Roman"/>
      <w:sz w:val="24"/>
      <w:szCs w:val="24"/>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436DAF"/>
    <w:pPr>
      <w:spacing w:before="100" w:beforeAutospacing="1" w:after="100" w:afterAutospacing="1"/>
    </w:pPr>
  </w:style>
  <w:style w:type="character" w:styleId="Hyperlink">
    <w:name w:val="Hyperlink"/>
    <w:basedOn w:val="DefaultParagraphFont"/>
    <w:uiPriority w:val="99"/>
    <w:unhideWhenUsed/>
    <w:rsid w:val="00436DAF"/>
    <w:rPr>
      <w:color w:val="0000FF" w:themeColor="hyperlink"/>
      <w:u w:val="single"/>
    </w:rPr>
  </w:style>
  <w:style w:type="character" w:styleId="UnresolvedMention">
    <w:name w:val="Unresolved Mention"/>
    <w:basedOn w:val="DefaultParagraphFont"/>
    <w:uiPriority w:val="99"/>
    <w:semiHidden/>
    <w:unhideWhenUsed/>
    <w:rsid w:val="00436DAF"/>
    <w:rPr>
      <w:color w:val="605E5C"/>
      <w:shd w:val="clear" w:color="auto" w:fill="E1DFDD"/>
    </w:rPr>
  </w:style>
  <w:style w:type="paragraph" w:styleId="ListParagraph">
    <w:name w:val="List Paragraph"/>
    <w:basedOn w:val="Normal"/>
    <w:uiPriority w:val="34"/>
    <w:qFormat/>
    <w:rsid w:val="008765C9"/>
    <w:pPr>
      <w:ind w:left="720"/>
      <w:contextualSpacing/>
    </w:pPr>
  </w:style>
  <w:style w:type="character" w:customStyle="1" w:styleId="Heading2Char">
    <w:name w:val="Heading 2 Char"/>
    <w:basedOn w:val="DefaultParagraphFont"/>
    <w:link w:val="Heading2"/>
    <w:uiPriority w:val="9"/>
    <w:rsid w:val="00D10530"/>
    <w:rPr>
      <w:sz w:val="32"/>
      <w:szCs w:val="32"/>
    </w:rPr>
  </w:style>
  <w:style w:type="paragraph" w:customStyle="1" w:styleId="previous">
    <w:name w:val="previous"/>
    <w:basedOn w:val="Normal"/>
    <w:rsid w:val="00D10530"/>
    <w:pPr>
      <w:spacing w:before="100" w:beforeAutospacing="1" w:after="100" w:afterAutospacing="1"/>
    </w:pPr>
  </w:style>
  <w:style w:type="character" w:styleId="Strong">
    <w:name w:val="Strong"/>
    <w:basedOn w:val="DefaultParagraphFont"/>
    <w:uiPriority w:val="22"/>
    <w:qFormat/>
    <w:rsid w:val="00D10530"/>
    <w:rPr>
      <w:b/>
      <w:bCs/>
    </w:rPr>
  </w:style>
  <w:style w:type="character" w:customStyle="1" w:styleId="extra-detail-1">
    <w:name w:val="extra-detail-1"/>
    <w:basedOn w:val="DefaultParagraphFont"/>
    <w:rsid w:val="00D10530"/>
  </w:style>
  <w:style w:type="character" w:customStyle="1" w:styleId="extra-detail-2">
    <w:name w:val="extra-detail-2"/>
    <w:basedOn w:val="DefaultParagraphFont"/>
    <w:rsid w:val="00D10530"/>
  </w:style>
  <w:style w:type="paragraph" w:customStyle="1" w:styleId="next">
    <w:name w:val="next"/>
    <w:basedOn w:val="Normal"/>
    <w:rsid w:val="00D10530"/>
    <w:pPr>
      <w:spacing w:before="100" w:beforeAutospacing="1" w:after="100" w:afterAutospacing="1"/>
    </w:pPr>
  </w:style>
  <w:style w:type="character" w:customStyle="1" w:styleId="text">
    <w:name w:val="text"/>
    <w:basedOn w:val="DefaultParagraphFont"/>
    <w:rsid w:val="006056EC"/>
  </w:style>
  <w:style w:type="character" w:customStyle="1" w:styleId="author-ref">
    <w:name w:val="author-ref"/>
    <w:basedOn w:val="DefaultParagraphFont"/>
    <w:rsid w:val="006056EC"/>
  </w:style>
  <w:style w:type="character" w:styleId="FollowedHyperlink">
    <w:name w:val="FollowedHyperlink"/>
    <w:basedOn w:val="DefaultParagraphFont"/>
    <w:uiPriority w:val="99"/>
    <w:semiHidden/>
    <w:unhideWhenUsed/>
    <w:rsid w:val="006A795F"/>
    <w:rPr>
      <w:color w:val="800080" w:themeColor="followedHyperlink"/>
      <w:u w:val="single"/>
    </w:rPr>
  </w:style>
  <w:style w:type="character" w:customStyle="1" w:styleId="title-text">
    <w:name w:val="title-text"/>
    <w:basedOn w:val="DefaultParagraphFont"/>
    <w:rsid w:val="005544C9"/>
  </w:style>
  <w:style w:type="character" w:customStyle="1" w:styleId="sr-only">
    <w:name w:val="sr-only"/>
    <w:basedOn w:val="DefaultParagraphFont"/>
    <w:rsid w:val="005544C9"/>
  </w:style>
  <w:style w:type="paragraph" w:styleId="Footer">
    <w:name w:val="footer"/>
    <w:basedOn w:val="Normal"/>
    <w:link w:val="FooterChar"/>
    <w:uiPriority w:val="99"/>
    <w:unhideWhenUsed/>
    <w:rsid w:val="00CE7256"/>
    <w:pPr>
      <w:tabs>
        <w:tab w:val="center" w:pos="4513"/>
        <w:tab w:val="right" w:pos="9026"/>
      </w:tabs>
    </w:pPr>
  </w:style>
  <w:style w:type="character" w:customStyle="1" w:styleId="FooterChar">
    <w:name w:val="Footer Char"/>
    <w:basedOn w:val="DefaultParagraphFont"/>
    <w:link w:val="Footer"/>
    <w:uiPriority w:val="99"/>
    <w:rsid w:val="00CE7256"/>
    <w:rPr>
      <w:rFonts w:ascii="Times New Roman" w:eastAsia="Times New Roman" w:hAnsi="Times New Roman" w:cs="Times New Roman"/>
      <w:sz w:val="24"/>
      <w:szCs w:val="24"/>
      <w:lang w:val="en-GB"/>
    </w:rPr>
  </w:style>
  <w:style w:type="character" w:styleId="PageNumber">
    <w:name w:val="page number"/>
    <w:basedOn w:val="DefaultParagraphFont"/>
    <w:uiPriority w:val="99"/>
    <w:semiHidden/>
    <w:unhideWhenUsed/>
    <w:rsid w:val="00CE7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387">
      <w:bodyDiv w:val="1"/>
      <w:marLeft w:val="0"/>
      <w:marRight w:val="0"/>
      <w:marTop w:val="0"/>
      <w:marBottom w:val="0"/>
      <w:divBdr>
        <w:top w:val="none" w:sz="0" w:space="0" w:color="auto"/>
        <w:left w:val="none" w:sz="0" w:space="0" w:color="auto"/>
        <w:bottom w:val="none" w:sz="0" w:space="0" w:color="auto"/>
        <w:right w:val="none" w:sz="0" w:space="0" w:color="auto"/>
      </w:divBdr>
    </w:div>
    <w:div w:id="5327332">
      <w:bodyDiv w:val="1"/>
      <w:marLeft w:val="0"/>
      <w:marRight w:val="0"/>
      <w:marTop w:val="0"/>
      <w:marBottom w:val="0"/>
      <w:divBdr>
        <w:top w:val="none" w:sz="0" w:space="0" w:color="auto"/>
        <w:left w:val="none" w:sz="0" w:space="0" w:color="auto"/>
        <w:bottom w:val="none" w:sz="0" w:space="0" w:color="auto"/>
        <w:right w:val="none" w:sz="0" w:space="0" w:color="auto"/>
      </w:divBdr>
    </w:div>
    <w:div w:id="6493907">
      <w:bodyDiv w:val="1"/>
      <w:marLeft w:val="0"/>
      <w:marRight w:val="0"/>
      <w:marTop w:val="0"/>
      <w:marBottom w:val="0"/>
      <w:divBdr>
        <w:top w:val="none" w:sz="0" w:space="0" w:color="auto"/>
        <w:left w:val="none" w:sz="0" w:space="0" w:color="auto"/>
        <w:bottom w:val="none" w:sz="0" w:space="0" w:color="auto"/>
        <w:right w:val="none" w:sz="0" w:space="0" w:color="auto"/>
      </w:divBdr>
    </w:div>
    <w:div w:id="41440098">
      <w:bodyDiv w:val="1"/>
      <w:marLeft w:val="0"/>
      <w:marRight w:val="0"/>
      <w:marTop w:val="0"/>
      <w:marBottom w:val="0"/>
      <w:divBdr>
        <w:top w:val="none" w:sz="0" w:space="0" w:color="auto"/>
        <w:left w:val="none" w:sz="0" w:space="0" w:color="auto"/>
        <w:bottom w:val="none" w:sz="0" w:space="0" w:color="auto"/>
        <w:right w:val="none" w:sz="0" w:space="0" w:color="auto"/>
      </w:divBdr>
    </w:div>
    <w:div w:id="47920796">
      <w:bodyDiv w:val="1"/>
      <w:marLeft w:val="0"/>
      <w:marRight w:val="0"/>
      <w:marTop w:val="0"/>
      <w:marBottom w:val="0"/>
      <w:divBdr>
        <w:top w:val="none" w:sz="0" w:space="0" w:color="auto"/>
        <w:left w:val="none" w:sz="0" w:space="0" w:color="auto"/>
        <w:bottom w:val="none" w:sz="0" w:space="0" w:color="auto"/>
        <w:right w:val="none" w:sz="0" w:space="0" w:color="auto"/>
      </w:divBdr>
      <w:divsChild>
        <w:div w:id="38286947">
          <w:marLeft w:val="0"/>
          <w:marRight w:val="0"/>
          <w:marTop w:val="0"/>
          <w:marBottom w:val="0"/>
          <w:divBdr>
            <w:top w:val="none" w:sz="0" w:space="0" w:color="auto"/>
            <w:left w:val="none" w:sz="0" w:space="0" w:color="auto"/>
            <w:bottom w:val="none" w:sz="0" w:space="0" w:color="auto"/>
            <w:right w:val="none" w:sz="0" w:space="0" w:color="auto"/>
          </w:divBdr>
          <w:divsChild>
            <w:div w:id="963734235">
              <w:marLeft w:val="0"/>
              <w:marRight w:val="0"/>
              <w:marTop w:val="0"/>
              <w:marBottom w:val="120"/>
              <w:divBdr>
                <w:top w:val="none" w:sz="0" w:space="0" w:color="auto"/>
                <w:left w:val="none" w:sz="0" w:space="0" w:color="auto"/>
                <w:bottom w:val="none" w:sz="0" w:space="0" w:color="auto"/>
                <w:right w:val="none" w:sz="0" w:space="0" w:color="auto"/>
              </w:divBdr>
              <w:divsChild>
                <w:div w:id="163316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561834">
          <w:marLeft w:val="0"/>
          <w:marRight w:val="0"/>
          <w:marTop w:val="0"/>
          <w:marBottom w:val="480"/>
          <w:divBdr>
            <w:top w:val="none" w:sz="0" w:space="0" w:color="auto"/>
            <w:left w:val="none" w:sz="0" w:space="0" w:color="auto"/>
            <w:bottom w:val="single" w:sz="12" w:space="24" w:color="EBEBEB"/>
            <w:right w:val="none" w:sz="0" w:space="0" w:color="auto"/>
          </w:divBdr>
          <w:divsChild>
            <w:div w:id="1932156766">
              <w:marLeft w:val="0"/>
              <w:marRight w:val="0"/>
              <w:marTop w:val="0"/>
              <w:marBottom w:val="0"/>
              <w:divBdr>
                <w:top w:val="none" w:sz="0" w:space="0" w:color="auto"/>
                <w:left w:val="none" w:sz="0" w:space="0" w:color="auto"/>
                <w:bottom w:val="none" w:sz="0" w:space="0" w:color="auto"/>
                <w:right w:val="none" w:sz="0" w:space="0" w:color="auto"/>
              </w:divBdr>
              <w:divsChild>
                <w:div w:id="216938221">
                  <w:marLeft w:val="0"/>
                  <w:marRight w:val="0"/>
                  <w:marTop w:val="0"/>
                  <w:marBottom w:val="0"/>
                  <w:divBdr>
                    <w:top w:val="none" w:sz="0" w:space="0" w:color="auto"/>
                    <w:left w:val="none" w:sz="0" w:space="0" w:color="auto"/>
                    <w:bottom w:val="none" w:sz="0" w:space="0" w:color="auto"/>
                    <w:right w:val="none" w:sz="0" w:space="0" w:color="auto"/>
                  </w:divBdr>
                </w:div>
                <w:div w:id="999964816">
                  <w:marLeft w:val="0"/>
                  <w:marRight w:val="0"/>
                  <w:marTop w:val="0"/>
                  <w:marBottom w:val="0"/>
                  <w:divBdr>
                    <w:top w:val="none" w:sz="0" w:space="0" w:color="auto"/>
                    <w:left w:val="none" w:sz="0" w:space="0" w:color="auto"/>
                    <w:bottom w:val="none" w:sz="0" w:space="0" w:color="auto"/>
                    <w:right w:val="none" w:sz="0" w:space="0" w:color="auto"/>
                  </w:divBdr>
                </w:div>
                <w:div w:id="1740788215">
                  <w:marLeft w:val="0"/>
                  <w:marRight w:val="0"/>
                  <w:marTop w:val="0"/>
                  <w:marBottom w:val="0"/>
                  <w:divBdr>
                    <w:top w:val="none" w:sz="0" w:space="0" w:color="auto"/>
                    <w:left w:val="none" w:sz="0" w:space="0" w:color="auto"/>
                    <w:bottom w:val="none" w:sz="0" w:space="0" w:color="auto"/>
                    <w:right w:val="none" w:sz="0" w:space="0" w:color="auto"/>
                  </w:divBdr>
                </w:div>
                <w:div w:id="546180332">
                  <w:marLeft w:val="0"/>
                  <w:marRight w:val="0"/>
                  <w:marTop w:val="0"/>
                  <w:marBottom w:val="0"/>
                  <w:divBdr>
                    <w:top w:val="none" w:sz="0" w:space="0" w:color="auto"/>
                    <w:left w:val="none" w:sz="0" w:space="0" w:color="auto"/>
                    <w:bottom w:val="none" w:sz="0" w:space="0" w:color="auto"/>
                    <w:right w:val="none" w:sz="0" w:space="0" w:color="auto"/>
                  </w:divBdr>
                </w:div>
                <w:div w:id="1459107506">
                  <w:marLeft w:val="0"/>
                  <w:marRight w:val="0"/>
                  <w:marTop w:val="0"/>
                  <w:marBottom w:val="0"/>
                  <w:divBdr>
                    <w:top w:val="none" w:sz="0" w:space="0" w:color="auto"/>
                    <w:left w:val="none" w:sz="0" w:space="0" w:color="auto"/>
                    <w:bottom w:val="none" w:sz="0" w:space="0" w:color="auto"/>
                    <w:right w:val="none" w:sz="0" w:space="0" w:color="auto"/>
                  </w:divBdr>
                </w:div>
                <w:div w:id="1682119099">
                  <w:marLeft w:val="0"/>
                  <w:marRight w:val="0"/>
                  <w:marTop w:val="0"/>
                  <w:marBottom w:val="0"/>
                  <w:divBdr>
                    <w:top w:val="none" w:sz="0" w:space="0" w:color="auto"/>
                    <w:left w:val="none" w:sz="0" w:space="0" w:color="auto"/>
                    <w:bottom w:val="none" w:sz="0" w:space="0" w:color="auto"/>
                    <w:right w:val="none" w:sz="0" w:space="0" w:color="auto"/>
                  </w:divBdr>
                </w:div>
                <w:div w:id="569851208">
                  <w:marLeft w:val="0"/>
                  <w:marRight w:val="0"/>
                  <w:marTop w:val="0"/>
                  <w:marBottom w:val="0"/>
                  <w:divBdr>
                    <w:top w:val="none" w:sz="0" w:space="0" w:color="auto"/>
                    <w:left w:val="none" w:sz="0" w:space="0" w:color="auto"/>
                    <w:bottom w:val="none" w:sz="0" w:space="0" w:color="auto"/>
                    <w:right w:val="none" w:sz="0" w:space="0" w:color="auto"/>
                  </w:divBdr>
                </w:div>
                <w:div w:id="130054875">
                  <w:marLeft w:val="0"/>
                  <w:marRight w:val="0"/>
                  <w:marTop w:val="0"/>
                  <w:marBottom w:val="0"/>
                  <w:divBdr>
                    <w:top w:val="none" w:sz="0" w:space="0" w:color="auto"/>
                    <w:left w:val="none" w:sz="0" w:space="0" w:color="auto"/>
                    <w:bottom w:val="none" w:sz="0" w:space="0" w:color="auto"/>
                    <w:right w:val="none" w:sz="0" w:space="0" w:color="auto"/>
                  </w:divBdr>
                </w:div>
                <w:div w:id="153670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326911">
          <w:marLeft w:val="0"/>
          <w:marRight w:val="0"/>
          <w:marTop w:val="0"/>
          <w:marBottom w:val="0"/>
          <w:divBdr>
            <w:top w:val="none" w:sz="0" w:space="0" w:color="auto"/>
            <w:left w:val="none" w:sz="0" w:space="0" w:color="auto"/>
            <w:bottom w:val="none" w:sz="0" w:space="0" w:color="auto"/>
            <w:right w:val="none" w:sz="0" w:space="0" w:color="auto"/>
          </w:divBdr>
          <w:divsChild>
            <w:div w:id="80721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8010">
      <w:bodyDiv w:val="1"/>
      <w:marLeft w:val="0"/>
      <w:marRight w:val="0"/>
      <w:marTop w:val="0"/>
      <w:marBottom w:val="0"/>
      <w:divBdr>
        <w:top w:val="none" w:sz="0" w:space="0" w:color="auto"/>
        <w:left w:val="none" w:sz="0" w:space="0" w:color="auto"/>
        <w:bottom w:val="none" w:sz="0" w:space="0" w:color="auto"/>
        <w:right w:val="none" w:sz="0" w:space="0" w:color="auto"/>
      </w:divBdr>
    </w:div>
    <w:div w:id="144592607">
      <w:bodyDiv w:val="1"/>
      <w:marLeft w:val="0"/>
      <w:marRight w:val="0"/>
      <w:marTop w:val="0"/>
      <w:marBottom w:val="0"/>
      <w:divBdr>
        <w:top w:val="none" w:sz="0" w:space="0" w:color="auto"/>
        <w:left w:val="none" w:sz="0" w:space="0" w:color="auto"/>
        <w:bottom w:val="none" w:sz="0" w:space="0" w:color="auto"/>
        <w:right w:val="none" w:sz="0" w:space="0" w:color="auto"/>
      </w:divBdr>
    </w:div>
    <w:div w:id="183710770">
      <w:bodyDiv w:val="1"/>
      <w:marLeft w:val="0"/>
      <w:marRight w:val="0"/>
      <w:marTop w:val="0"/>
      <w:marBottom w:val="0"/>
      <w:divBdr>
        <w:top w:val="none" w:sz="0" w:space="0" w:color="auto"/>
        <w:left w:val="none" w:sz="0" w:space="0" w:color="auto"/>
        <w:bottom w:val="none" w:sz="0" w:space="0" w:color="auto"/>
        <w:right w:val="none" w:sz="0" w:space="0" w:color="auto"/>
      </w:divBdr>
    </w:div>
    <w:div w:id="190534265">
      <w:bodyDiv w:val="1"/>
      <w:marLeft w:val="0"/>
      <w:marRight w:val="0"/>
      <w:marTop w:val="0"/>
      <w:marBottom w:val="0"/>
      <w:divBdr>
        <w:top w:val="none" w:sz="0" w:space="0" w:color="auto"/>
        <w:left w:val="none" w:sz="0" w:space="0" w:color="auto"/>
        <w:bottom w:val="none" w:sz="0" w:space="0" w:color="auto"/>
        <w:right w:val="none" w:sz="0" w:space="0" w:color="auto"/>
      </w:divBdr>
    </w:div>
    <w:div w:id="232664395">
      <w:bodyDiv w:val="1"/>
      <w:marLeft w:val="0"/>
      <w:marRight w:val="0"/>
      <w:marTop w:val="0"/>
      <w:marBottom w:val="0"/>
      <w:divBdr>
        <w:top w:val="none" w:sz="0" w:space="0" w:color="auto"/>
        <w:left w:val="none" w:sz="0" w:space="0" w:color="auto"/>
        <w:bottom w:val="none" w:sz="0" w:space="0" w:color="auto"/>
        <w:right w:val="none" w:sz="0" w:space="0" w:color="auto"/>
      </w:divBdr>
    </w:div>
    <w:div w:id="350228383">
      <w:bodyDiv w:val="1"/>
      <w:marLeft w:val="0"/>
      <w:marRight w:val="0"/>
      <w:marTop w:val="0"/>
      <w:marBottom w:val="0"/>
      <w:divBdr>
        <w:top w:val="none" w:sz="0" w:space="0" w:color="auto"/>
        <w:left w:val="none" w:sz="0" w:space="0" w:color="auto"/>
        <w:bottom w:val="none" w:sz="0" w:space="0" w:color="auto"/>
        <w:right w:val="none" w:sz="0" w:space="0" w:color="auto"/>
      </w:divBdr>
    </w:div>
    <w:div w:id="353771251">
      <w:bodyDiv w:val="1"/>
      <w:marLeft w:val="0"/>
      <w:marRight w:val="0"/>
      <w:marTop w:val="0"/>
      <w:marBottom w:val="0"/>
      <w:divBdr>
        <w:top w:val="none" w:sz="0" w:space="0" w:color="auto"/>
        <w:left w:val="none" w:sz="0" w:space="0" w:color="auto"/>
        <w:bottom w:val="none" w:sz="0" w:space="0" w:color="auto"/>
        <w:right w:val="none" w:sz="0" w:space="0" w:color="auto"/>
      </w:divBdr>
    </w:div>
    <w:div w:id="372922715">
      <w:bodyDiv w:val="1"/>
      <w:marLeft w:val="0"/>
      <w:marRight w:val="0"/>
      <w:marTop w:val="0"/>
      <w:marBottom w:val="0"/>
      <w:divBdr>
        <w:top w:val="none" w:sz="0" w:space="0" w:color="auto"/>
        <w:left w:val="none" w:sz="0" w:space="0" w:color="auto"/>
        <w:bottom w:val="none" w:sz="0" w:space="0" w:color="auto"/>
        <w:right w:val="none" w:sz="0" w:space="0" w:color="auto"/>
      </w:divBdr>
    </w:div>
    <w:div w:id="412817335">
      <w:bodyDiv w:val="1"/>
      <w:marLeft w:val="0"/>
      <w:marRight w:val="0"/>
      <w:marTop w:val="0"/>
      <w:marBottom w:val="0"/>
      <w:divBdr>
        <w:top w:val="none" w:sz="0" w:space="0" w:color="auto"/>
        <w:left w:val="none" w:sz="0" w:space="0" w:color="auto"/>
        <w:bottom w:val="none" w:sz="0" w:space="0" w:color="auto"/>
        <w:right w:val="none" w:sz="0" w:space="0" w:color="auto"/>
      </w:divBdr>
    </w:div>
    <w:div w:id="462582806">
      <w:bodyDiv w:val="1"/>
      <w:marLeft w:val="0"/>
      <w:marRight w:val="0"/>
      <w:marTop w:val="0"/>
      <w:marBottom w:val="0"/>
      <w:divBdr>
        <w:top w:val="none" w:sz="0" w:space="0" w:color="auto"/>
        <w:left w:val="none" w:sz="0" w:space="0" w:color="auto"/>
        <w:bottom w:val="none" w:sz="0" w:space="0" w:color="auto"/>
        <w:right w:val="none" w:sz="0" w:space="0" w:color="auto"/>
      </w:divBdr>
    </w:div>
    <w:div w:id="476148164">
      <w:bodyDiv w:val="1"/>
      <w:marLeft w:val="0"/>
      <w:marRight w:val="0"/>
      <w:marTop w:val="0"/>
      <w:marBottom w:val="0"/>
      <w:divBdr>
        <w:top w:val="none" w:sz="0" w:space="0" w:color="auto"/>
        <w:left w:val="none" w:sz="0" w:space="0" w:color="auto"/>
        <w:bottom w:val="none" w:sz="0" w:space="0" w:color="auto"/>
        <w:right w:val="none" w:sz="0" w:space="0" w:color="auto"/>
      </w:divBdr>
    </w:div>
    <w:div w:id="494801450">
      <w:bodyDiv w:val="1"/>
      <w:marLeft w:val="0"/>
      <w:marRight w:val="0"/>
      <w:marTop w:val="0"/>
      <w:marBottom w:val="0"/>
      <w:divBdr>
        <w:top w:val="none" w:sz="0" w:space="0" w:color="auto"/>
        <w:left w:val="none" w:sz="0" w:space="0" w:color="auto"/>
        <w:bottom w:val="none" w:sz="0" w:space="0" w:color="auto"/>
        <w:right w:val="none" w:sz="0" w:space="0" w:color="auto"/>
      </w:divBdr>
    </w:div>
    <w:div w:id="546917973">
      <w:bodyDiv w:val="1"/>
      <w:marLeft w:val="0"/>
      <w:marRight w:val="0"/>
      <w:marTop w:val="0"/>
      <w:marBottom w:val="0"/>
      <w:divBdr>
        <w:top w:val="none" w:sz="0" w:space="0" w:color="auto"/>
        <w:left w:val="none" w:sz="0" w:space="0" w:color="auto"/>
        <w:bottom w:val="none" w:sz="0" w:space="0" w:color="auto"/>
        <w:right w:val="none" w:sz="0" w:space="0" w:color="auto"/>
      </w:divBdr>
    </w:div>
    <w:div w:id="657227201">
      <w:bodyDiv w:val="1"/>
      <w:marLeft w:val="0"/>
      <w:marRight w:val="0"/>
      <w:marTop w:val="0"/>
      <w:marBottom w:val="0"/>
      <w:divBdr>
        <w:top w:val="none" w:sz="0" w:space="0" w:color="auto"/>
        <w:left w:val="none" w:sz="0" w:space="0" w:color="auto"/>
        <w:bottom w:val="none" w:sz="0" w:space="0" w:color="auto"/>
        <w:right w:val="none" w:sz="0" w:space="0" w:color="auto"/>
      </w:divBdr>
      <w:divsChild>
        <w:div w:id="554123513">
          <w:marLeft w:val="0"/>
          <w:marRight w:val="0"/>
          <w:marTop w:val="0"/>
          <w:marBottom w:val="0"/>
          <w:divBdr>
            <w:top w:val="none" w:sz="0" w:space="0" w:color="auto"/>
            <w:left w:val="none" w:sz="0" w:space="0" w:color="auto"/>
            <w:bottom w:val="none" w:sz="0" w:space="0" w:color="auto"/>
            <w:right w:val="none" w:sz="0" w:space="0" w:color="auto"/>
          </w:divBdr>
          <w:divsChild>
            <w:div w:id="395468817">
              <w:marLeft w:val="0"/>
              <w:marRight w:val="0"/>
              <w:marTop w:val="0"/>
              <w:marBottom w:val="0"/>
              <w:divBdr>
                <w:top w:val="none" w:sz="0" w:space="0" w:color="auto"/>
                <w:left w:val="none" w:sz="0" w:space="0" w:color="auto"/>
                <w:bottom w:val="none" w:sz="0" w:space="0" w:color="auto"/>
                <w:right w:val="none" w:sz="0" w:space="0" w:color="auto"/>
              </w:divBdr>
              <w:divsChild>
                <w:div w:id="19575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195680">
      <w:bodyDiv w:val="1"/>
      <w:marLeft w:val="0"/>
      <w:marRight w:val="0"/>
      <w:marTop w:val="0"/>
      <w:marBottom w:val="0"/>
      <w:divBdr>
        <w:top w:val="none" w:sz="0" w:space="0" w:color="auto"/>
        <w:left w:val="none" w:sz="0" w:space="0" w:color="auto"/>
        <w:bottom w:val="none" w:sz="0" w:space="0" w:color="auto"/>
        <w:right w:val="none" w:sz="0" w:space="0" w:color="auto"/>
      </w:divBdr>
      <w:divsChild>
        <w:div w:id="1035470489">
          <w:marLeft w:val="0"/>
          <w:marRight w:val="0"/>
          <w:marTop w:val="0"/>
          <w:marBottom w:val="0"/>
          <w:divBdr>
            <w:top w:val="none" w:sz="0" w:space="0" w:color="auto"/>
            <w:left w:val="none" w:sz="0" w:space="0" w:color="auto"/>
            <w:bottom w:val="none" w:sz="0" w:space="0" w:color="auto"/>
            <w:right w:val="none" w:sz="0" w:space="0" w:color="auto"/>
          </w:divBdr>
        </w:div>
      </w:divsChild>
    </w:div>
    <w:div w:id="716051372">
      <w:bodyDiv w:val="1"/>
      <w:marLeft w:val="0"/>
      <w:marRight w:val="0"/>
      <w:marTop w:val="0"/>
      <w:marBottom w:val="0"/>
      <w:divBdr>
        <w:top w:val="none" w:sz="0" w:space="0" w:color="auto"/>
        <w:left w:val="none" w:sz="0" w:space="0" w:color="auto"/>
        <w:bottom w:val="none" w:sz="0" w:space="0" w:color="auto"/>
        <w:right w:val="none" w:sz="0" w:space="0" w:color="auto"/>
      </w:divBdr>
    </w:div>
    <w:div w:id="724988869">
      <w:bodyDiv w:val="1"/>
      <w:marLeft w:val="0"/>
      <w:marRight w:val="0"/>
      <w:marTop w:val="0"/>
      <w:marBottom w:val="0"/>
      <w:divBdr>
        <w:top w:val="none" w:sz="0" w:space="0" w:color="auto"/>
        <w:left w:val="none" w:sz="0" w:space="0" w:color="auto"/>
        <w:bottom w:val="none" w:sz="0" w:space="0" w:color="auto"/>
        <w:right w:val="none" w:sz="0" w:space="0" w:color="auto"/>
      </w:divBdr>
    </w:div>
    <w:div w:id="776952681">
      <w:bodyDiv w:val="1"/>
      <w:marLeft w:val="0"/>
      <w:marRight w:val="0"/>
      <w:marTop w:val="0"/>
      <w:marBottom w:val="0"/>
      <w:divBdr>
        <w:top w:val="none" w:sz="0" w:space="0" w:color="auto"/>
        <w:left w:val="none" w:sz="0" w:space="0" w:color="auto"/>
        <w:bottom w:val="none" w:sz="0" w:space="0" w:color="auto"/>
        <w:right w:val="none" w:sz="0" w:space="0" w:color="auto"/>
      </w:divBdr>
      <w:divsChild>
        <w:div w:id="2010473952">
          <w:marLeft w:val="0"/>
          <w:marRight w:val="0"/>
          <w:marTop w:val="0"/>
          <w:marBottom w:val="0"/>
          <w:divBdr>
            <w:top w:val="none" w:sz="0" w:space="0" w:color="auto"/>
            <w:left w:val="none" w:sz="0" w:space="0" w:color="auto"/>
            <w:bottom w:val="none" w:sz="0" w:space="0" w:color="auto"/>
            <w:right w:val="none" w:sz="0" w:space="0" w:color="auto"/>
          </w:divBdr>
          <w:divsChild>
            <w:div w:id="1112898111">
              <w:marLeft w:val="0"/>
              <w:marRight w:val="0"/>
              <w:marTop w:val="0"/>
              <w:marBottom w:val="0"/>
              <w:divBdr>
                <w:top w:val="none" w:sz="0" w:space="0" w:color="auto"/>
                <w:left w:val="none" w:sz="0" w:space="0" w:color="auto"/>
                <w:bottom w:val="none" w:sz="0" w:space="0" w:color="auto"/>
                <w:right w:val="none" w:sz="0" w:space="0" w:color="auto"/>
              </w:divBdr>
            </w:div>
          </w:divsChild>
        </w:div>
        <w:div w:id="1873568950">
          <w:marLeft w:val="0"/>
          <w:marRight w:val="0"/>
          <w:marTop w:val="0"/>
          <w:marBottom w:val="0"/>
          <w:divBdr>
            <w:top w:val="none" w:sz="0" w:space="0" w:color="auto"/>
            <w:left w:val="none" w:sz="0" w:space="0" w:color="auto"/>
            <w:bottom w:val="none" w:sz="0" w:space="0" w:color="auto"/>
            <w:right w:val="none" w:sz="0" w:space="0" w:color="auto"/>
          </w:divBdr>
        </w:div>
      </w:divsChild>
    </w:div>
    <w:div w:id="789712604">
      <w:bodyDiv w:val="1"/>
      <w:marLeft w:val="0"/>
      <w:marRight w:val="0"/>
      <w:marTop w:val="0"/>
      <w:marBottom w:val="0"/>
      <w:divBdr>
        <w:top w:val="none" w:sz="0" w:space="0" w:color="auto"/>
        <w:left w:val="none" w:sz="0" w:space="0" w:color="auto"/>
        <w:bottom w:val="none" w:sz="0" w:space="0" w:color="auto"/>
        <w:right w:val="none" w:sz="0" w:space="0" w:color="auto"/>
      </w:divBdr>
    </w:div>
    <w:div w:id="900598138">
      <w:bodyDiv w:val="1"/>
      <w:marLeft w:val="0"/>
      <w:marRight w:val="0"/>
      <w:marTop w:val="0"/>
      <w:marBottom w:val="0"/>
      <w:divBdr>
        <w:top w:val="none" w:sz="0" w:space="0" w:color="auto"/>
        <w:left w:val="none" w:sz="0" w:space="0" w:color="auto"/>
        <w:bottom w:val="none" w:sz="0" w:space="0" w:color="auto"/>
        <w:right w:val="none" w:sz="0" w:space="0" w:color="auto"/>
      </w:divBdr>
    </w:div>
    <w:div w:id="948852285">
      <w:bodyDiv w:val="1"/>
      <w:marLeft w:val="0"/>
      <w:marRight w:val="0"/>
      <w:marTop w:val="0"/>
      <w:marBottom w:val="0"/>
      <w:divBdr>
        <w:top w:val="none" w:sz="0" w:space="0" w:color="auto"/>
        <w:left w:val="none" w:sz="0" w:space="0" w:color="auto"/>
        <w:bottom w:val="none" w:sz="0" w:space="0" w:color="auto"/>
        <w:right w:val="none" w:sz="0" w:space="0" w:color="auto"/>
      </w:divBdr>
      <w:divsChild>
        <w:div w:id="1875920711">
          <w:marLeft w:val="0"/>
          <w:marRight w:val="115"/>
          <w:marTop w:val="0"/>
          <w:marBottom w:val="0"/>
          <w:divBdr>
            <w:top w:val="none" w:sz="0" w:space="0" w:color="auto"/>
            <w:left w:val="none" w:sz="0" w:space="0" w:color="auto"/>
            <w:bottom w:val="none" w:sz="0" w:space="0" w:color="auto"/>
            <w:right w:val="none" w:sz="0" w:space="0" w:color="auto"/>
          </w:divBdr>
        </w:div>
        <w:div w:id="333730733">
          <w:marLeft w:val="0"/>
          <w:marRight w:val="115"/>
          <w:marTop w:val="0"/>
          <w:marBottom w:val="0"/>
          <w:divBdr>
            <w:top w:val="none" w:sz="0" w:space="0" w:color="auto"/>
            <w:left w:val="none" w:sz="0" w:space="0" w:color="auto"/>
            <w:bottom w:val="none" w:sz="0" w:space="0" w:color="auto"/>
            <w:right w:val="none" w:sz="0" w:space="0" w:color="auto"/>
          </w:divBdr>
        </w:div>
        <w:div w:id="212011693">
          <w:marLeft w:val="0"/>
          <w:marRight w:val="115"/>
          <w:marTop w:val="0"/>
          <w:marBottom w:val="0"/>
          <w:divBdr>
            <w:top w:val="none" w:sz="0" w:space="0" w:color="auto"/>
            <w:left w:val="none" w:sz="0" w:space="0" w:color="auto"/>
            <w:bottom w:val="none" w:sz="0" w:space="0" w:color="auto"/>
            <w:right w:val="none" w:sz="0" w:space="0" w:color="auto"/>
          </w:divBdr>
        </w:div>
        <w:div w:id="913855313">
          <w:marLeft w:val="0"/>
          <w:marRight w:val="115"/>
          <w:marTop w:val="0"/>
          <w:marBottom w:val="0"/>
          <w:divBdr>
            <w:top w:val="none" w:sz="0" w:space="0" w:color="auto"/>
            <w:left w:val="none" w:sz="0" w:space="0" w:color="auto"/>
            <w:bottom w:val="none" w:sz="0" w:space="0" w:color="auto"/>
            <w:right w:val="none" w:sz="0" w:space="0" w:color="auto"/>
          </w:divBdr>
        </w:div>
        <w:div w:id="592513837">
          <w:marLeft w:val="0"/>
          <w:marRight w:val="115"/>
          <w:marTop w:val="0"/>
          <w:marBottom w:val="0"/>
          <w:divBdr>
            <w:top w:val="none" w:sz="0" w:space="0" w:color="auto"/>
            <w:left w:val="none" w:sz="0" w:space="0" w:color="auto"/>
            <w:bottom w:val="none" w:sz="0" w:space="0" w:color="auto"/>
            <w:right w:val="none" w:sz="0" w:space="0" w:color="auto"/>
          </w:divBdr>
        </w:div>
        <w:div w:id="605117419">
          <w:marLeft w:val="0"/>
          <w:marRight w:val="115"/>
          <w:marTop w:val="0"/>
          <w:marBottom w:val="0"/>
          <w:divBdr>
            <w:top w:val="none" w:sz="0" w:space="0" w:color="auto"/>
            <w:left w:val="none" w:sz="0" w:space="0" w:color="auto"/>
            <w:bottom w:val="none" w:sz="0" w:space="0" w:color="auto"/>
            <w:right w:val="none" w:sz="0" w:space="0" w:color="auto"/>
          </w:divBdr>
        </w:div>
        <w:div w:id="1570385764">
          <w:marLeft w:val="0"/>
          <w:marRight w:val="115"/>
          <w:marTop w:val="0"/>
          <w:marBottom w:val="0"/>
          <w:divBdr>
            <w:top w:val="none" w:sz="0" w:space="0" w:color="auto"/>
            <w:left w:val="none" w:sz="0" w:space="0" w:color="auto"/>
            <w:bottom w:val="none" w:sz="0" w:space="0" w:color="auto"/>
            <w:right w:val="none" w:sz="0" w:space="0" w:color="auto"/>
          </w:divBdr>
        </w:div>
        <w:div w:id="1102460575">
          <w:marLeft w:val="0"/>
          <w:marRight w:val="115"/>
          <w:marTop w:val="0"/>
          <w:marBottom w:val="0"/>
          <w:divBdr>
            <w:top w:val="none" w:sz="0" w:space="0" w:color="auto"/>
            <w:left w:val="none" w:sz="0" w:space="0" w:color="auto"/>
            <w:bottom w:val="none" w:sz="0" w:space="0" w:color="auto"/>
            <w:right w:val="none" w:sz="0" w:space="0" w:color="auto"/>
          </w:divBdr>
        </w:div>
        <w:div w:id="1574654753">
          <w:marLeft w:val="0"/>
          <w:marRight w:val="115"/>
          <w:marTop w:val="0"/>
          <w:marBottom w:val="0"/>
          <w:divBdr>
            <w:top w:val="none" w:sz="0" w:space="0" w:color="auto"/>
            <w:left w:val="none" w:sz="0" w:space="0" w:color="auto"/>
            <w:bottom w:val="none" w:sz="0" w:space="0" w:color="auto"/>
            <w:right w:val="none" w:sz="0" w:space="0" w:color="auto"/>
          </w:divBdr>
        </w:div>
        <w:div w:id="1551305552">
          <w:marLeft w:val="0"/>
          <w:marRight w:val="115"/>
          <w:marTop w:val="0"/>
          <w:marBottom w:val="0"/>
          <w:divBdr>
            <w:top w:val="none" w:sz="0" w:space="0" w:color="auto"/>
            <w:left w:val="none" w:sz="0" w:space="0" w:color="auto"/>
            <w:bottom w:val="none" w:sz="0" w:space="0" w:color="auto"/>
            <w:right w:val="none" w:sz="0" w:space="0" w:color="auto"/>
          </w:divBdr>
        </w:div>
        <w:div w:id="1485466747">
          <w:marLeft w:val="0"/>
          <w:marRight w:val="115"/>
          <w:marTop w:val="0"/>
          <w:marBottom w:val="0"/>
          <w:divBdr>
            <w:top w:val="none" w:sz="0" w:space="0" w:color="auto"/>
            <w:left w:val="none" w:sz="0" w:space="0" w:color="auto"/>
            <w:bottom w:val="none" w:sz="0" w:space="0" w:color="auto"/>
            <w:right w:val="none" w:sz="0" w:space="0" w:color="auto"/>
          </w:divBdr>
        </w:div>
        <w:div w:id="33966160">
          <w:marLeft w:val="0"/>
          <w:marRight w:val="115"/>
          <w:marTop w:val="0"/>
          <w:marBottom w:val="0"/>
          <w:divBdr>
            <w:top w:val="none" w:sz="0" w:space="0" w:color="auto"/>
            <w:left w:val="none" w:sz="0" w:space="0" w:color="auto"/>
            <w:bottom w:val="none" w:sz="0" w:space="0" w:color="auto"/>
            <w:right w:val="none" w:sz="0" w:space="0" w:color="auto"/>
          </w:divBdr>
        </w:div>
      </w:divsChild>
    </w:div>
    <w:div w:id="979312204">
      <w:bodyDiv w:val="1"/>
      <w:marLeft w:val="0"/>
      <w:marRight w:val="0"/>
      <w:marTop w:val="0"/>
      <w:marBottom w:val="0"/>
      <w:divBdr>
        <w:top w:val="none" w:sz="0" w:space="0" w:color="auto"/>
        <w:left w:val="none" w:sz="0" w:space="0" w:color="auto"/>
        <w:bottom w:val="none" w:sz="0" w:space="0" w:color="auto"/>
        <w:right w:val="none" w:sz="0" w:space="0" w:color="auto"/>
      </w:divBdr>
    </w:div>
    <w:div w:id="1125656318">
      <w:bodyDiv w:val="1"/>
      <w:marLeft w:val="0"/>
      <w:marRight w:val="0"/>
      <w:marTop w:val="0"/>
      <w:marBottom w:val="0"/>
      <w:divBdr>
        <w:top w:val="none" w:sz="0" w:space="0" w:color="auto"/>
        <w:left w:val="none" w:sz="0" w:space="0" w:color="auto"/>
        <w:bottom w:val="none" w:sz="0" w:space="0" w:color="auto"/>
        <w:right w:val="none" w:sz="0" w:space="0" w:color="auto"/>
      </w:divBdr>
    </w:div>
    <w:div w:id="1140881301">
      <w:bodyDiv w:val="1"/>
      <w:marLeft w:val="0"/>
      <w:marRight w:val="0"/>
      <w:marTop w:val="0"/>
      <w:marBottom w:val="0"/>
      <w:divBdr>
        <w:top w:val="none" w:sz="0" w:space="0" w:color="auto"/>
        <w:left w:val="none" w:sz="0" w:space="0" w:color="auto"/>
        <w:bottom w:val="none" w:sz="0" w:space="0" w:color="auto"/>
        <w:right w:val="none" w:sz="0" w:space="0" w:color="auto"/>
      </w:divBdr>
    </w:div>
    <w:div w:id="1165510121">
      <w:bodyDiv w:val="1"/>
      <w:marLeft w:val="0"/>
      <w:marRight w:val="0"/>
      <w:marTop w:val="0"/>
      <w:marBottom w:val="0"/>
      <w:divBdr>
        <w:top w:val="none" w:sz="0" w:space="0" w:color="auto"/>
        <w:left w:val="none" w:sz="0" w:space="0" w:color="auto"/>
        <w:bottom w:val="none" w:sz="0" w:space="0" w:color="auto"/>
        <w:right w:val="none" w:sz="0" w:space="0" w:color="auto"/>
      </w:divBdr>
    </w:div>
    <w:div w:id="1231230522">
      <w:bodyDiv w:val="1"/>
      <w:marLeft w:val="0"/>
      <w:marRight w:val="0"/>
      <w:marTop w:val="0"/>
      <w:marBottom w:val="0"/>
      <w:divBdr>
        <w:top w:val="none" w:sz="0" w:space="0" w:color="auto"/>
        <w:left w:val="none" w:sz="0" w:space="0" w:color="auto"/>
        <w:bottom w:val="none" w:sz="0" w:space="0" w:color="auto"/>
        <w:right w:val="none" w:sz="0" w:space="0" w:color="auto"/>
      </w:divBdr>
    </w:div>
    <w:div w:id="1350064029">
      <w:bodyDiv w:val="1"/>
      <w:marLeft w:val="0"/>
      <w:marRight w:val="0"/>
      <w:marTop w:val="0"/>
      <w:marBottom w:val="0"/>
      <w:divBdr>
        <w:top w:val="none" w:sz="0" w:space="0" w:color="auto"/>
        <w:left w:val="none" w:sz="0" w:space="0" w:color="auto"/>
        <w:bottom w:val="none" w:sz="0" w:space="0" w:color="auto"/>
        <w:right w:val="none" w:sz="0" w:space="0" w:color="auto"/>
      </w:divBdr>
    </w:div>
    <w:div w:id="1380663087">
      <w:bodyDiv w:val="1"/>
      <w:marLeft w:val="0"/>
      <w:marRight w:val="0"/>
      <w:marTop w:val="0"/>
      <w:marBottom w:val="0"/>
      <w:divBdr>
        <w:top w:val="none" w:sz="0" w:space="0" w:color="auto"/>
        <w:left w:val="none" w:sz="0" w:space="0" w:color="auto"/>
        <w:bottom w:val="none" w:sz="0" w:space="0" w:color="auto"/>
        <w:right w:val="none" w:sz="0" w:space="0" w:color="auto"/>
      </w:divBdr>
      <w:divsChild>
        <w:div w:id="313222417">
          <w:marLeft w:val="0"/>
          <w:marRight w:val="0"/>
          <w:marTop w:val="0"/>
          <w:marBottom w:val="0"/>
          <w:divBdr>
            <w:top w:val="none" w:sz="0" w:space="0" w:color="auto"/>
            <w:left w:val="none" w:sz="0" w:space="0" w:color="auto"/>
            <w:bottom w:val="none" w:sz="0" w:space="0" w:color="auto"/>
            <w:right w:val="none" w:sz="0" w:space="0" w:color="auto"/>
          </w:divBdr>
          <w:divsChild>
            <w:div w:id="1912932400">
              <w:marLeft w:val="0"/>
              <w:marRight w:val="0"/>
              <w:marTop w:val="0"/>
              <w:marBottom w:val="0"/>
              <w:divBdr>
                <w:top w:val="none" w:sz="0" w:space="0" w:color="auto"/>
                <w:left w:val="none" w:sz="0" w:space="0" w:color="auto"/>
                <w:bottom w:val="none" w:sz="0" w:space="0" w:color="auto"/>
                <w:right w:val="none" w:sz="0" w:space="0" w:color="auto"/>
              </w:divBdr>
              <w:divsChild>
                <w:div w:id="2122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017475">
      <w:bodyDiv w:val="1"/>
      <w:marLeft w:val="0"/>
      <w:marRight w:val="0"/>
      <w:marTop w:val="0"/>
      <w:marBottom w:val="0"/>
      <w:divBdr>
        <w:top w:val="none" w:sz="0" w:space="0" w:color="auto"/>
        <w:left w:val="none" w:sz="0" w:space="0" w:color="auto"/>
        <w:bottom w:val="none" w:sz="0" w:space="0" w:color="auto"/>
        <w:right w:val="none" w:sz="0" w:space="0" w:color="auto"/>
      </w:divBdr>
    </w:div>
    <w:div w:id="1416895485">
      <w:bodyDiv w:val="1"/>
      <w:marLeft w:val="0"/>
      <w:marRight w:val="0"/>
      <w:marTop w:val="0"/>
      <w:marBottom w:val="0"/>
      <w:divBdr>
        <w:top w:val="none" w:sz="0" w:space="0" w:color="auto"/>
        <w:left w:val="none" w:sz="0" w:space="0" w:color="auto"/>
        <w:bottom w:val="none" w:sz="0" w:space="0" w:color="auto"/>
        <w:right w:val="none" w:sz="0" w:space="0" w:color="auto"/>
      </w:divBdr>
      <w:divsChild>
        <w:div w:id="190849893">
          <w:marLeft w:val="0"/>
          <w:marRight w:val="0"/>
          <w:marTop w:val="0"/>
          <w:marBottom w:val="120"/>
          <w:divBdr>
            <w:top w:val="none" w:sz="0" w:space="0" w:color="auto"/>
            <w:left w:val="none" w:sz="0" w:space="0" w:color="auto"/>
            <w:bottom w:val="single" w:sz="12" w:space="9" w:color="EBEBEB"/>
            <w:right w:val="none" w:sz="0" w:space="0" w:color="auto"/>
          </w:divBdr>
          <w:divsChild>
            <w:div w:id="1824663772">
              <w:marLeft w:val="0"/>
              <w:marRight w:val="0"/>
              <w:marTop w:val="100"/>
              <w:marBottom w:val="100"/>
              <w:divBdr>
                <w:top w:val="none" w:sz="0" w:space="0" w:color="auto"/>
                <w:left w:val="none" w:sz="0" w:space="0" w:color="auto"/>
                <w:bottom w:val="none" w:sz="0" w:space="0" w:color="auto"/>
                <w:right w:val="none" w:sz="0" w:space="0" w:color="auto"/>
              </w:divBdr>
              <w:divsChild>
                <w:div w:id="174837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029141">
          <w:marLeft w:val="0"/>
          <w:marRight w:val="0"/>
          <w:marTop w:val="0"/>
          <w:marBottom w:val="0"/>
          <w:divBdr>
            <w:top w:val="none" w:sz="0" w:space="0" w:color="auto"/>
            <w:left w:val="none" w:sz="0" w:space="0" w:color="auto"/>
            <w:bottom w:val="none" w:sz="0" w:space="0" w:color="auto"/>
            <w:right w:val="none" w:sz="0" w:space="0" w:color="auto"/>
          </w:divBdr>
        </w:div>
        <w:div w:id="2019694426">
          <w:marLeft w:val="0"/>
          <w:marRight w:val="0"/>
          <w:marTop w:val="0"/>
          <w:marBottom w:val="120"/>
          <w:divBdr>
            <w:top w:val="none" w:sz="0" w:space="0" w:color="auto"/>
            <w:left w:val="none" w:sz="0" w:space="0" w:color="auto"/>
            <w:bottom w:val="none" w:sz="0" w:space="0" w:color="auto"/>
            <w:right w:val="none" w:sz="0" w:space="0" w:color="auto"/>
          </w:divBdr>
          <w:divsChild>
            <w:div w:id="1484350264">
              <w:marLeft w:val="0"/>
              <w:marRight w:val="0"/>
              <w:marTop w:val="0"/>
              <w:marBottom w:val="0"/>
              <w:divBdr>
                <w:top w:val="none" w:sz="0" w:space="0" w:color="auto"/>
                <w:left w:val="none" w:sz="0" w:space="0" w:color="auto"/>
                <w:bottom w:val="none" w:sz="0" w:space="0" w:color="auto"/>
                <w:right w:val="none" w:sz="0" w:space="0" w:color="auto"/>
              </w:divBdr>
              <w:divsChild>
                <w:div w:id="289674150">
                  <w:marLeft w:val="0"/>
                  <w:marRight w:val="0"/>
                  <w:marTop w:val="0"/>
                  <w:marBottom w:val="0"/>
                  <w:divBdr>
                    <w:top w:val="none" w:sz="0" w:space="0" w:color="auto"/>
                    <w:left w:val="none" w:sz="0" w:space="0" w:color="auto"/>
                    <w:bottom w:val="none" w:sz="0" w:space="0" w:color="auto"/>
                    <w:right w:val="none" w:sz="0" w:space="0" w:color="auto"/>
                  </w:divBdr>
                  <w:divsChild>
                    <w:div w:id="103685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257540">
      <w:bodyDiv w:val="1"/>
      <w:marLeft w:val="0"/>
      <w:marRight w:val="0"/>
      <w:marTop w:val="0"/>
      <w:marBottom w:val="0"/>
      <w:divBdr>
        <w:top w:val="none" w:sz="0" w:space="0" w:color="auto"/>
        <w:left w:val="none" w:sz="0" w:space="0" w:color="auto"/>
        <w:bottom w:val="none" w:sz="0" w:space="0" w:color="auto"/>
        <w:right w:val="none" w:sz="0" w:space="0" w:color="auto"/>
      </w:divBdr>
    </w:div>
    <w:div w:id="1478498895">
      <w:bodyDiv w:val="1"/>
      <w:marLeft w:val="0"/>
      <w:marRight w:val="0"/>
      <w:marTop w:val="0"/>
      <w:marBottom w:val="0"/>
      <w:divBdr>
        <w:top w:val="none" w:sz="0" w:space="0" w:color="auto"/>
        <w:left w:val="none" w:sz="0" w:space="0" w:color="auto"/>
        <w:bottom w:val="none" w:sz="0" w:space="0" w:color="auto"/>
        <w:right w:val="none" w:sz="0" w:space="0" w:color="auto"/>
      </w:divBdr>
    </w:div>
    <w:div w:id="1504397641">
      <w:bodyDiv w:val="1"/>
      <w:marLeft w:val="0"/>
      <w:marRight w:val="0"/>
      <w:marTop w:val="0"/>
      <w:marBottom w:val="0"/>
      <w:divBdr>
        <w:top w:val="none" w:sz="0" w:space="0" w:color="auto"/>
        <w:left w:val="none" w:sz="0" w:space="0" w:color="auto"/>
        <w:bottom w:val="none" w:sz="0" w:space="0" w:color="auto"/>
        <w:right w:val="none" w:sz="0" w:space="0" w:color="auto"/>
      </w:divBdr>
    </w:div>
    <w:div w:id="1525513344">
      <w:bodyDiv w:val="1"/>
      <w:marLeft w:val="0"/>
      <w:marRight w:val="0"/>
      <w:marTop w:val="0"/>
      <w:marBottom w:val="0"/>
      <w:divBdr>
        <w:top w:val="none" w:sz="0" w:space="0" w:color="auto"/>
        <w:left w:val="none" w:sz="0" w:space="0" w:color="auto"/>
        <w:bottom w:val="none" w:sz="0" w:space="0" w:color="auto"/>
        <w:right w:val="none" w:sz="0" w:space="0" w:color="auto"/>
      </w:divBdr>
    </w:div>
    <w:div w:id="1533226965">
      <w:bodyDiv w:val="1"/>
      <w:marLeft w:val="0"/>
      <w:marRight w:val="0"/>
      <w:marTop w:val="0"/>
      <w:marBottom w:val="0"/>
      <w:divBdr>
        <w:top w:val="none" w:sz="0" w:space="0" w:color="auto"/>
        <w:left w:val="none" w:sz="0" w:space="0" w:color="auto"/>
        <w:bottom w:val="none" w:sz="0" w:space="0" w:color="auto"/>
        <w:right w:val="none" w:sz="0" w:space="0" w:color="auto"/>
      </w:divBdr>
    </w:div>
    <w:div w:id="1560433947">
      <w:bodyDiv w:val="1"/>
      <w:marLeft w:val="0"/>
      <w:marRight w:val="0"/>
      <w:marTop w:val="0"/>
      <w:marBottom w:val="0"/>
      <w:divBdr>
        <w:top w:val="none" w:sz="0" w:space="0" w:color="auto"/>
        <w:left w:val="none" w:sz="0" w:space="0" w:color="auto"/>
        <w:bottom w:val="none" w:sz="0" w:space="0" w:color="auto"/>
        <w:right w:val="none" w:sz="0" w:space="0" w:color="auto"/>
      </w:divBdr>
    </w:div>
    <w:div w:id="1567491001">
      <w:bodyDiv w:val="1"/>
      <w:marLeft w:val="0"/>
      <w:marRight w:val="0"/>
      <w:marTop w:val="0"/>
      <w:marBottom w:val="0"/>
      <w:divBdr>
        <w:top w:val="none" w:sz="0" w:space="0" w:color="auto"/>
        <w:left w:val="none" w:sz="0" w:space="0" w:color="auto"/>
        <w:bottom w:val="none" w:sz="0" w:space="0" w:color="auto"/>
        <w:right w:val="none" w:sz="0" w:space="0" w:color="auto"/>
      </w:divBdr>
    </w:div>
    <w:div w:id="1581985302">
      <w:bodyDiv w:val="1"/>
      <w:marLeft w:val="0"/>
      <w:marRight w:val="0"/>
      <w:marTop w:val="0"/>
      <w:marBottom w:val="0"/>
      <w:divBdr>
        <w:top w:val="none" w:sz="0" w:space="0" w:color="auto"/>
        <w:left w:val="none" w:sz="0" w:space="0" w:color="auto"/>
        <w:bottom w:val="none" w:sz="0" w:space="0" w:color="auto"/>
        <w:right w:val="none" w:sz="0" w:space="0" w:color="auto"/>
      </w:divBdr>
    </w:div>
    <w:div w:id="1628467287">
      <w:bodyDiv w:val="1"/>
      <w:marLeft w:val="0"/>
      <w:marRight w:val="0"/>
      <w:marTop w:val="0"/>
      <w:marBottom w:val="0"/>
      <w:divBdr>
        <w:top w:val="none" w:sz="0" w:space="0" w:color="auto"/>
        <w:left w:val="none" w:sz="0" w:space="0" w:color="auto"/>
        <w:bottom w:val="none" w:sz="0" w:space="0" w:color="auto"/>
        <w:right w:val="none" w:sz="0" w:space="0" w:color="auto"/>
      </w:divBdr>
    </w:div>
    <w:div w:id="1676880071">
      <w:bodyDiv w:val="1"/>
      <w:marLeft w:val="0"/>
      <w:marRight w:val="0"/>
      <w:marTop w:val="0"/>
      <w:marBottom w:val="0"/>
      <w:divBdr>
        <w:top w:val="none" w:sz="0" w:space="0" w:color="auto"/>
        <w:left w:val="none" w:sz="0" w:space="0" w:color="auto"/>
        <w:bottom w:val="none" w:sz="0" w:space="0" w:color="auto"/>
        <w:right w:val="none" w:sz="0" w:space="0" w:color="auto"/>
      </w:divBdr>
    </w:div>
    <w:div w:id="1724939604">
      <w:bodyDiv w:val="1"/>
      <w:marLeft w:val="0"/>
      <w:marRight w:val="0"/>
      <w:marTop w:val="0"/>
      <w:marBottom w:val="0"/>
      <w:divBdr>
        <w:top w:val="none" w:sz="0" w:space="0" w:color="auto"/>
        <w:left w:val="none" w:sz="0" w:space="0" w:color="auto"/>
        <w:bottom w:val="none" w:sz="0" w:space="0" w:color="auto"/>
        <w:right w:val="none" w:sz="0" w:space="0" w:color="auto"/>
      </w:divBdr>
    </w:div>
    <w:div w:id="1769545476">
      <w:bodyDiv w:val="1"/>
      <w:marLeft w:val="0"/>
      <w:marRight w:val="0"/>
      <w:marTop w:val="0"/>
      <w:marBottom w:val="0"/>
      <w:divBdr>
        <w:top w:val="none" w:sz="0" w:space="0" w:color="auto"/>
        <w:left w:val="none" w:sz="0" w:space="0" w:color="auto"/>
        <w:bottom w:val="none" w:sz="0" w:space="0" w:color="auto"/>
        <w:right w:val="none" w:sz="0" w:space="0" w:color="auto"/>
      </w:divBdr>
    </w:div>
    <w:div w:id="1776901307">
      <w:bodyDiv w:val="1"/>
      <w:marLeft w:val="0"/>
      <w:marRight w:val="0"/>
      <w:marTop w:val="0"/>
      <w:marBottom w:val="0"/>
      <w:divBdr>
        <w:top w:val="none" w:sz="0" w:space="0" w:color="auto"/>
        <w:left w:val="none" w:sz="0" w:space="0" w:color="auto"/>
        <w:bottom w:val="none" w:sz="0" w:space="0" w:color="auto"/>
        <w:right w:val="none" w:sz="0" w:space="0" w:color="auto"/>
      </w:divBdr>
    </w:div>
    <w:div w:id="1777482565">
      <w:bodyDiv w:val="1"/>
      <w:marLeft w:val="0"/>
      <w:marRight w:val="0"/>
      <w:marTop w:val="0"/>
      <w:marBottom w:val="0"/>
      <w:divBdr>
        <w:top w:val="none" w:sz="0" w:space="0" w:color="auto"/>
        <w:left w:val="none" w:sz="0" w:space="0" w:color="auto"/>
        <w:bottom w:val="none" w:sz="0" w:space="0" w:color="auto"/>
        <w:right w:val="none" w:sz="0" w:space="0" w:color="auto"/>
      </w:divBdr>
    </w:div>
    <w:div w:id="1807121308">
      <w:bodyDiv w:val="1"/>
      <w:marLeft w:val="0"/>
      <w:marRight w:val="0"/>
      <w:marTop w:val="0"/>
      <w:marBottom w:val="0"/>
      <w:divBdr>
        <w:top w:val="none" w:sz="0" w:space="0" w:color="auto"/>
        <w:left w:val="none" w:sz="0" w:space="0" w:color="auto"/>
        <w:bottom w:val="none" w:sz="0" w:space="0" w:color="auto"/>
        <w:right w:val="none" w:sz="0" w:space="0" w:color="auto"/>
      </w:divBdr>
    </w:div>
    <w:div w:id="1828011070">
      <w:bodyDiv w:val="1"/>
      <w:marLeft w:val="0"/>
      <w:marRight w:val="0"/>
      <w:marTop w:val="0"/>
      <w:marBottom w:val="0"/>
      <w:divBdr>
        <w:top w:val="none" w:sz="0" w:space="0" w:color="auto"/>
        <w:left w:val="none" w:sz="0" w:space="0" w:color="auto"/>
        <w:bottom w:val="none" w:sz="0" w:space="0" w:color="auto"/>
        <w:right w:val="none" w:sz="0" w:space="0" w:color="auto"/>
      </w:divBdr>
    </w:div>
    <w:div w:id="1889106542">
      <w:bodyDiv w:val="1"/>
      <w:marLeft w:val="0"/>
      <w:marRight w:val="0"/>
      <w:marTop w:val="0"/>
      <w:marBottom w:val="0"/>
      <w:divBdr>
        <w:top w:val="none" w:sz="0" w:space="0" w:color="auto"/>
        <w:left w:val="none" w:sz="0" w:space="0" w:color="auto"/>
        <w:bottom w:val="none" w:sz="0" w:space="0" w:color="auto"/>
        <w:right w:val="none" w:sz="0" w:space="0" w:color="auto"/>
      </w:divBdr>
      <w:divsChild>
        <w:div w:id="712847727">
          <w:marLeft w:val="0"/>
          <w:marRight w:val="0"/>
          <w:marTop w:val="0"/>
          <w:marBottom w:val="0"/>
          <w:divBdr>
            <w:top w:val="none" w:sz="0" w:space="0" w:color="auto"/>
            <w:left w:val="none" w:sz="0" w:space="0" w:color="auto"/>
            <w:bottom w:val="none" w:sz="0" w:space="0" w:color="auto"/>
            <w:right w:val="none" w:sz="0" w:space="0" w:color="auto"/>
          </w:divBdr>
          <w:divsChild>
            <w:div w:id="1244756191">
              <w:marLeft w:val="0"/>
              <w:marRight w:val="0"/>
              <w:marTop w:val="0"/>
              <w:marBottom w:val="0"/>
              <w:divBdr>
                <w:top w:val="none" w:sz="0" w:space="0" w:color="auto"/>
                <w:left w:val="none" w:sz="0" w:space="0" w:color="auto"/>
                <w:bottom w:val="none" w:sz="0" w:space="0" w:color="auto"/>
                <w:right w:val="none" w:sz="0" w:space="0" w:color="auto"/>
              </w:divBdr>
            </w:div>
          </w:divsChild>
        </w:div>
        <w:div w:id="2143765061">
          <w:marLeft w:val="0"/>
          <w:marRight w:val="0"/>
          <w:marTop w:val="0"/>
          <w:marBottom w:val="0"/>
          <w:divBdr>
            <w:top w:val="none" w:sz="0" w:space="0" w:color="auto"/>
            <w:left w:val="none" w:sz="0" w:space="0" w:color="auto"/>
            <w:bottom w:val="none" w:sz="0" w:space="0" w:color="auto"/>
            <w:right w:val="none" w:sz="0" w:space="0" w:color="auto"/>
          </w:divBdr>
        </w:div>
      </w:divsChild>
    </w:div>
    <w:div w:id="1913809586">
      <w:bodyDiv w:val="1"/>
      <w:marLeft w:val="0"/>
      <w:marRight w:val="0"/>
      <w:marTop w:val="0"/>
      <w:marBottom w:val="0"/>
      <w:divBdr>
        <w:top w:val="none" w:sz="0" w:space="0" w:color="auto"/>
        <w:left w:val="none" w:sz="0" w:space="0" w:color="auto"/>
        <w:bottom w:val="none" w:sz="0" w:space="0" w:color="auto"/>
        <w:right w:val="none" w:sz="0" w:space="0" w:color="auto"/>
      </w:divBdr>
    </w:div>
    <w:div w:id="1915628791">
      <w:bodyDiv w:val="1"/>
      <w:marLeft w:val="0"/>
      <w:marRight w:val="0"/>
      <w:marTop w:val="0"/>
      <w:marBottom w:val="0"/>
      <w:divBdr>
        <w:top w:val="none" w:sz="0" w:space="0" w:color="auto"/>
        <w:left w:val="none" w:sz="0" w:space="0" w:color="auto"/>
        <w:bottom w:val="none" w:sz="0" w:space="0" w:color="auto"/>
        <w:right w:val="none" w:sz="0" w:space="0" w:color="auto"/>
      </w:divBdr>
    </w:div>
    <w:div w:id="1939168330">
      <w:bodyDiv w:val="1"/>
      <w:marLeft w:val="0"/>
      <w:marRight w:val="0"/>
      <w:marTop w:val="0"/>
      <w:marBottom w:val="0"/>
      <w:divBdr>
        <w:top w:val="none" w:sz="0" w:space="0" w:color="auto"/>
        <w:left w:val="none" w:sz="0" w:space="0" w:color="auto"/>
        <w:bottom w:val="none" w:sz="0" w:space="0" w:color="auto"/>
        <w:right w:val="none" w:sz="0" w:space="0" w:color="auto"/>
      </w:divBdr>
    </w:div>
    <w:div w:id="1980842341">
      <w:bodyDiv w:val="1"/>
      <w:marLeft w:val="0"/>
      <w:marRight w:val="0"/>
      <w:marTop w:val="0"/>
      <w:marBottom w:val="0"/>
      <w:divBdr>
        <w:top w:val="none" w:sz="0" w:space="0" w:color="auto"/>
        <w:left w:val="none" w:sz="0" w:space="0" w:color="auto"/>
        <w:bottom w:val="none" w:sz="0" w:space="0" w:color="auto"/>
        <w:right w:val="none" w:sz="0" w:space="0" w:color="auto"/>
      </w:divBdr>
    </w:div>
    <w:div w:id="1981958034">
      <w:bodyDiv w:val="1"/>
      <w:marLeft w:val="0"/>
      <w:marRight w:val="0"/>
      <w:marTop w:val="0"/>
      <w:marBottom w:val="0"/>
      <w:divBdr>
        <w:top w:val="none" w:sz="0" w:space="0" w:color="auto"/>
        <w:left w:val="none" w:sz="0" w:space="0" w:color="auto"/>
        <w:bottom w:val="none" w:sz="0" w:space="0" w:color="auto"/>
        <w:right w:val="none" w:sz="0" w:space="0" w:color="auto"/>
      </w:divBdr>
    </w:div>
    <w:div w:id="1999192709">
      <w:bodyDiv w:val="1"/>
      <w:marLeft w:val="0"/>
      <w:marRight w:val="0"/>
      <w:marTop w:val="0"/>
      <w:marBottom w:val="0"/>
      <w:divBdr>
        <w:top w:val="none" w:sz="0" w:space="0" w:color="auto"/>
        <w:left w:val="none" w:sz="0" w:space="0" w:color="auto"/>
        <w:bottom w:val="none" w:sz="0" w:space="0" w:color="auto"/>
        <w:right w:val="none" w:sz="0" w:space="0" w:color="auto"/>
      </w:divBdr>
      <w:divsChild>
        <w:div w:id="1213228885">
          <w:marLeft w:val="0"/>
          <w:marRight w:val="0"/>
          <w:marTop w:val="0"/>
          <w:marBottom w:val="0"/>
          <w:divBdr>
            <w:top w:val="none" w:sz="0" w:space="0" w:color="auto"/>
            <w:left w:val="none" w:sz="0" w:space="0" w:color="auto"/>
            <w:bottom w:val="none" w:sz="0" w:space="0" w:color="auto"/>
            <w:right w:val="none" w:sz="0" w:space="0" w:color="auto"/>
          </w:divBdr>
          <w:divsChild>
            <w:div w:id="268391362">
              <w:marLeft w:val="0"/>
              <w:marRight w:val="0"/>
              <w:marTop w:val="0"/>
              <w:marBottom w:val="0"/>
              <w:divBdr>
                <w:top w:val="none" w:sz="0" w:space="0" w:color="auto"/>
                <w:left w:val="none" w:sz="0" w:space="0" w:color="auto"/>
                <w:bottom w:val="none" w:sz="0" w:space="0" w:color="auto"/>
                <w:right w:val="none" w:sz="0" w:space="0" w:color="auto"/>
              </w:divBdr>
            </w:div>
          </w:divsChild>
        </w:div>
        <w:div w:id="1387146853">
          <w:marLeft w:val="0"/>
          <w:marRight w:val="0"/>
          <w:marTop w:val="0"/>
          <w:marBottom w:val="0"/>
          <w:divBdr>
            <w:top w:val="none" w:sz="0" w:space="0" w:color="auto"/>
            <w:left w:val="none" w:sz="0" w:space="0" w:color="auto"/>
            <w:bottom w:val="none" w:sz="0" w:space="0" w:color="auto"/>
            <w:right w:val="none" w:sz="0" w:space="0" w:color="auto"/>
          </w:divBdr>
        </w:div>
      </w:divsChild>
    </w:div>
    <w:div w:id="2011985467">
      <w:bodyDiv w:val="1"/>
      <w:marLeft w:val="0"/>
      <w:marRight w:val="0"/>
      <w:marTop w:val="0"/>
      <w:marBottom w:val="0"/>
      <w:divBdr>
        <w:top w:val="none" w:sz="0" w:space="0" w:color="auto"/>
        <w:left w:val="none" w:sz="0" w:space="0" w:color="auto"/>
        <w:bottom w:val="none" w:sz="0" w:space="0" w:color="auto"/>
        <w:right w:val="none" w:sz="0" w:space="0" w:color="auto"/>
      </w:divBdr>
    </w:div>
    <w:div w:id="2080706639">
      <w:bodyDiv w:val="1"/>
      <w:marLeft w:val="0"/>
      <w:marRight w:val="0"/>
      <w:marTop w:val="0"/>
      <w:marBottom w:val="0"/>
      <w:divBdr>
        <w:top w:val="none" w:sz="0" w:space="0" w:color="auto"/>
        <w:left w:val="none" w:sz="0" w:space="0" w:color="auto"/>
        <w:bottom w:val="none" w:sz="0" w:space="0" w:color="auto"/>
        <w:right w:val="none" w:sz="0" w:space="0" w:color="auto"/>
      </w:divBdr>
    </w:div>
    <w:div w:id="2141651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consilium.europa.eu/en/policies/green-deal/fit-for-55-the-eu-plan-for-a-green-transition/" TargetMode="External"/><Relationship Id="rId39" Type="http://schemas.openxmlformats.org/officeDocument/2006/relationships/footer" Target="footer2.xml"/><Relationship Id="rId21" Type="http://schemas.openxmlformats.org/officeDocument/2006/relationships/hyperlink" Target="https://www.proquest.com/docview/1664922954" TargetMode="External"/><Relationship Id="rId34" Type="http://schemas.openxmlformats.org/officeDocument/2006/relationships/hyperlink" Target="https://www.economist.com/business/2022/07/07/business-in-poland-faces-strong-headwind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astonmartinlagonda.com/investors/annual-report" TargetMode="External"/><Relationship Id="rId29" Type="http://schemas.openxmlformats.org/officeDocument/2006/relationships/hyperlink" Target="https://www.mech.kuleuven.be/lce2006/096.pdf?fbclid=IwAR3vB04A0fGOu7VlY_G6yN40RmGnWXDAl1jm9YhSHTCZn2_K8MZUr9mFsvo"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ountryeconomy.com/national-minimum-wage/poland" TargetMode="External"/><Relationship Id="rId32" Type="http://schemas.openxmlformats.org/officeDocument/2006/relationships/hyperlink" Target="https://www.statista.com/statistics/1130472/poland-poverty-rates/" TargetMode="External"/><Relationship Id="rId37" Type="http://schemas.openxmlformats.org/officeDocument/2006/relationships/hyperlink" Target="https://worldpopulationreview.com/country-rankings/hardest-working-countrie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countryeconomy.com/national-minimum-wage/poland" TargetMode="External"/><Relationship Id="rId28" Type="http://schemas.openxmlformats.org/officeDocument/2006/relationships/hyperlink" Target="https://ssrn.com/abstract=4000088" TargetMode="External"/><Relationship Id="rId36" Type="http://schemas.openxmlformats.org/officeDocument/2006/relationships/hyperlink" Target="https://tradingeconomics.com/poland/inflation-cpi"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dx.doi.org/10.1007/978-3-030-03245-6_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paih.gov.pl/files/?id_plik=14305" TargetMode="External"/><Relationship Id="rId27" Type="http://schemas.openxmlformats.org/officeDocument/2006/relationships/hyperlink" Target="https://www.formula1.com/en/latest/article.aston-martin-start-work-on-new-f1-factory-and-wind-tunnel-campus-at.4YqlraU3xlRgsVv5zqlZ9m.html" TargetMode="External"/><Relationship Id="rId30" Type="http://schemas.openxmlformats.org/officeDocument/2006/relationships/hyperlink" Target="https://www.mckinsey.com/~/media/mckinsey/business%20functions/economic%20studies%20temp/our%20insights/how%20poland%20can%20become%20a%20european%20growth%20engine/poland%202025_full_report.pdf" TargetMode="External"/><Relationship Id="rId35" Type="http://schemas.openxmlformats.org/officeDocument/2006/relationships/hyperlink" Target="https://www.theguardian.com/business/2020/may/13/aston-martin-119m-loss-first-quarter-of-2020-cars-coronavirus"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12775/EiP.2022.018" TargetMode="External"/><Relationship Id="rId33" Type="http://schemas.openxmlformats.org/officeDocument/2006/relationships/hyperlink" Target="https://www.revenue.ie/en/tax-professionals/tdm/customs/import-export-policy/import-of-motor-vehicles-from-the-UK.pdf"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20</Pages>
  <Words>3465</Words>
  <Characters>19752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Baicoianu, Daniela (Student)</cp:lastModifiedBy>
  <cp:revision>66</cp:revision>
  <dcterms:created xsi:type="dcterms:W3CDTF">2022-08-19T20:24:00Z</dcterms:created>
  <dcterms:modified xsi:type="dcterms:W3CDTF">2022-08-22T20:34:00Z</dcterms:modified>
</cp:coreProperties>
</file>