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C6923" w14:textId="59977127" w:rsidR="009D6D56" w:rsidRDefault="009D6D56" w:rsidP="00C073BA">
      <w:pPr>
        <w:pStyle w:val="Heading1"/>
        <w:jc w:val="center"/>
        <w:rPr>
          <w:sz w:val="40"/>
          <w:szCs w:val="40"/>
        </w:rPr>
      </w:pPr>
      <w:bookmarkStart w:id="0" w:name="_Toc120887347"/>
      <w:r>
        <w:rPr>
          <w:b w:val="0"/>
          <w:bCs/>
          <w:noProof/>
          <w:sz w:val="32"/>
          <w:szCs w:val="32"/>
        </w:rPr>
        <w:drawing>
          <wp:anchor distT="0" distB="0" distL="114300" distR="114300" simplePos="0" relativeHeight="251658240" behindDoc="0" locked="0" layoutInCell="1" allowOverlap="1" wp14:anchorId="07AA3D0C" wp14:editId="1A6D28DF">
            <wp:simplePos x="0" y="0"/>
            <wp:positionH relativeFrom="column">
              <wp:posOffset>-180340</wp:posOffset>
            </wp:positionH>
            <wp:positionV relativeFrom="paragraph">
              <wp:posOffset>154305</wp:posOffset>
            </wp:positionV>
            <wp:extent cx="2704465" cy="1802765"/>
            <wp:effectExtent l="0" t="0" r="635" b="635"/>
            <wp:wrapThrough wrapText="bothSides">
              <wp:wrapPolygon edited="0">
                <wp:start x="0" y="0"/>
                <wp:lineTo x="0" y="21455"/>
                <wp:lineTo x="21504" y="21455"/>
                <wp:lineTo x="21504" y="0"/>
                <wp:lineTo x="0" y="0"/>
              </wp:wrapPolygon>
            </wp:wrapThrough>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704465" cy="1802765"/>
                    </a:xfrm>
                    <a:prstGeom prst="rect">
                      <a:avLst/>
                    </a:prstGeom>
                  </pic:spPr>
                </pic:pic>
              </a:graphicData>
            </a:graphic>
            <wp14:sizeRelH relativeFrom="page">
              <wp14:pctWidth>0</wp14:pctWidth>
            </wp14:sizeRelH>
            <wp14:sizeRelV relativeFrom="page">
              <wp14:pctHeight>0</wp14:pctHeight>
            </wp14:sizeRelV>
          </wp:anchor>
        </w:drawing>
      </w:r>
      <w:bookmarkEnd w:id="0"/>
    </w:p>
    <w:p w14:paraId="47E7FFAF" w14:textId="762E0C85" w:rsidR="009D6D56" w:rsidRDefault="009D6D56" w:rsidP="009D6D56"/>
    <w:p w14:paraId="42DB4E8F" w14:textId="01BF3774" w:rsidR="009D6D56" w:rsidRDefault="009D6D56" w:rsidP="009D6D56"/>
    <w:p w14:paraId="25D2615A" w14:textId="12ED6F92" w:rsidR="009D6D56" w:rsidRDefault="009D6D56" w:rsidP="009D6D56"/>
    <w:p w14:paraId="39DDFE85" w14:textId="16332664" w:rsidR="009D6D56" w:rsidRDefault="009D6D56" w:rsidP="009D6D56"/>
    <w:p w14:paraId="26E8C3F3" w14:textId="037DC85F" w:rsidR="009D6D56" w:rsidRDefault="009D6D56" w:rsidP="009D6D56"/>
    <w:p w14:paraId="2C06B3BF" w14:textId="69387CA8" w:rsidR="009D6D56" w:rsidRDefault="009D6D56" w:rsidP="009D6D56"/>
    <w:p w14:paraId="3010538E" w14:textId="6DBF2911" w:rsidR="009D6D56" w:rsidRDefault="009D6D56" w:rsidP="009D6D56"/>
    <w:p w14:paraId="3E3C5260" w14:textId="5882635A" w:rsidR="009D6D56" w:rsidRDefault="009D6D56" w:rsidP="009D6D56"/>
    <w:p w14:paraId="1063089B" w14:textId="269F95A5" w:rsidR="009D6D56" w:rsidRDefault="009D6D56" w:rsidP="009D6D56"/>
    <w:p w14:paraId="42A16891" w14:textId="75DD1E40" w:rsidR="009D6D56" w:rsidRDefault="009D6D56" w:rsidP="009D6D56"/>
    <w:p w14:paraId="2A2E1102" w14:textId="75D24656" w:rsidR="009D6D56" w:rsidRDefault="009D6D56" w:rsidP="009D6D56"/>
    <w:p w14:paraId="2F0F9856" w14:textId="409C53A7" w:rsidR="009D6D56" w:rsidRPr="009D6D56" w:rsidRDefault="009D6D56" w:rsidP="009D6D56"/>
    <w:p w14:paraId="0091F597" w14:textId="79152B35" w:rsidR="009D6D56" w:rsidRPr="009D6D56" w:rsidRDefault="009D6D56" w:rsidP="00C073BA">
      <w:pPr>
        <w:pStyle w:val="Heading1"/>
        <w:jc w:val="center"/>
        <w:rPr>
          <w:rFonts w:ascii="Arial" w:hAnsi="Arial" w:cs="Arial"/>
          <w:sz w:val="40"/>
          <w:szCs w:val="40"/>
        </w:rPr>
      </w:pPr>
      <w:bookmarkStart w:id="1" w:name="_Toc120887348"/>
      <w:r w:rsidRPr="009D6D56">
        <w:rPr>
          <w:rFonts w:ascii="Arial" w:hAnsi="Arial" w:cs="Arial"/>
          <w:sz w:val="40"/>
          <w:szCs w:val="40"/>
        </w:rPr>
        <w:t>BA BUSINESS MANAGEMENT</w:t>
      </w:r>
      <w:bookmarkEnd w:id="1"/>
    </w:p>
    <w:p w14:paraId="6B02B2C2" w14:textId="37B10127" w:rsidR="009D6D56" w:rsidRPr="009D6D56" w:rsidRDefault="009D6D56" w:rsidP="009D6D56">
      <w:pPr>
        <w:jc w:val="center"/>
        <w:rPr>
          <w:sz w:val="40"/>
          <w:szCs w:val="40"/>
        </w:rPr>
      </w:pPr>
      <w:r w:rsidRPr="009D6D56">
        <w:rPr>
          <w:sz w:val="40"/>
          <w:szCs w:val="40"/>
        </w:rPr>
        <w:t>Assignment 1</w:t>
      </w:r>
    </w:p>
    <w:p w14:paraId="31C8133F" w14:textId="5AF01334" w:rsidR="009D6D56" w:rsidRDefault="009D6D56" w:rsidP="00C073BA">
      <w:pPr>
        <w:pStyle w:val="Heading1"/>
        <w:jc w:val="center"/>
        <w:rPr>
          <w:sz w:val="40"/>
          <w:szCs w:val="40"/>
        </w:rPr>
      </w:pPr>
    </w:p>
    <w:p w14:paraId="39FF8262" w14:textId="77777777" w:rsidR="009D6D56" w:rsidRDefault="009D6D56" w:rsidP="00C073BA">
      <w:pPr>
        <w:pStyle w:val="Heading1"/>
        <w:jc w:val="center"/>
        <w:rPr>
          <w:sz w:val="40"/>
          <w:szCs w:val="40"/>
        </w:rPr>
      </w:pPr>
    </w:p>
    <w:p w14:paraId="31BE7DBF" w14:textId="32CFF6F6" w:rsidR="009D6D56" w:rsidRPr="009D6D56" w:rsidRDefault="009D6D56" w:rsidP="00C073BA">
      <w:pPr>
        <w:pStyle w:val="Heading1"/>
        <w:jc w:val="center"/>
        <w:rPr>
          <w:rFonts w:ascii="Arial" w:hAnsi="Arial" w:cs="Arial"/>
          <w:sz w:val="32"/>
          <w:szCs w:val="32"/>
        </w:rPr>
      </w:pPr>
    </w:p>
    <w:p w14:paraId="00000001" w14:textId="7CD2BB56" w:rsidR="00EF0B31" w:rsidRPr="009D6D56" w:rsidRDefault="009D6D56" w:rsidP="00C073BA">
      <w:pPr>
        <w:pStyle w:val="Heading1"/>
        <w:jc w:val="center"/>
        <w:rPr>
          <w:rFonts w:ascii="Arial" w:hAnsi="Arial" w:cs="Arial"/>
          <w:b w:val="0"/>
          <w:bCs/>
          <w:sz w:val="32"/>
          <w:szCs w:val="32"/>
        </w:rPr>
      </w:pPr>
      <w:bookmarkStart w:id="2" w:name="_Toc120887349"/>
      <w:r w:rsidRPr="009D6D56">
        <w:rPr>
          <w:rFonts w:ascii="Arial" w:hAnsi="Arial" w:cs="Arial"/>
          <w:b w:val="0"/>
          <w:bCs/>
          <w:sz w:val="32"/>
          <w:szCs w:val="32"/>
        </w:rPr>
        <w:t xml:space="preserve">Module: </w:t>
      </w:r>
      <w:r w:rsidR="00C073BA" w:rsidRPr="009D6D56">
        <w:rPr>
          <w:rFonts w:ascii="Arial" w:hAnsi="Arial" w:cs="Arial"/>
          <w:b w:val="0"/>
          <w:bCs/>
          <w:sz w:val="32"/>
          <w:szCs w:val="32"/>
        </w:rPr>
        <w:t>Academic Skills</w:t>
      </w:r>
      <w:bookmarkEnd w:id="2"/>
    </w:p>
    <w:p w14:paraId="5223433F" w14:textId="122E3F9D" w:rsidR="00EF0B31" w:rsidRPr="009D6D56" w:rsidRDefault="009D6D56" w:rsidP="009D6D56">
      <w:pPr>
        <w:pStyle w:val="Heading1"/>
        <w:jc w:val="center"/>
        <w:rPr>
          <w:rFonts w:ascii="Arial" w:hAnsi="Arial" w:cs="Arial"/>
          <w:b w:val="0"/>
          <w:bCs/>
          <w:sz w:val="32"/>
          <w:szCs w:val="32"/>
        </w:rPr>
      </w:pPr>
      <w:bookmarkStart w:id="3" w:name="_Toc120887350"/>
      <w:r w:rsidRPr="009D6D56">
        <w:rPr>
          <w:rFonts w:ascii="Arial" w:hAnsi="Arial" w:cs="Arial"/>
          <w:b w:val="0"/>
          <w:bCs/>
          <w:sz w:val="32"/>
          <w:szCs w:val="32"/>
        </w:rPr>
        <w:t xml:space="preserve">Code: </w:t>
      </w:r>
      <w:r w:rsidR="00C073BA" w:rsidRPr="009D6D56">
        <w:rPr>
          <w:rFonts w:ascii="Arial" w:hAnsi="Arial" w:cs="Arial"/>
          <w:b w:val="0"/>
          <w:bCs/>
          <w:sz w:val="32"/>
          <w:szCs w:val="32"/>
        </w:rPr>
        <w:t>LCBB4006</w:t>
      </w:r>
      <w:bookmarkEnd w:id="3"/>
    </w:p>
    <w:p w14:paraId="741F4D0D" w14:textId="1B32200F" w:rsidR="00C073BA" w:rsidRPr="009D6D56" w:rsidRDefault="009D6D56" w:rsidP="00C073BA">
      <w:pPr>
        <w:jc w:val="center"/>
        <w:rPr>
          <w:rFonts w:eastAsia="Times New Roman"/>
          <w:bCs/>
          <w:color w:val="0E101A"/>
          <w:sz w:val="32"/>
          <w:szCs w:val="32"/>
        </w:rPr>
      </w:pPr>
      <w:r w:rsidRPr="009D6D56">
        <w:rPr>
          <w:rFonts w:eastAsia="Times New Roman"/>
          <w:bCs/>
          <w:color w:val="0E101A"/>
          <w:sz w:val="32"/>
          <w:szCs w:val="32"/>
        </w:rPr>
        <w:t xml:space="preserve">Name: </w:t>
      </w:r>
      <w:proofErr w:type="spellStart"/>
      <w:r w:rsidR="00C073BA" w:rsidRPr="009D6D56">
        <w:rPr>
          <w:rFonts w:eastAsia="Times New Roman"/>
          <w:bCs/>
          <w:color w:val="0E101A"/>
          <w:sz w:val="32"/>
          <w:szCs w:val="32"/>
        </w:rPr>
        <w:t>Lorian-Alexandru</w:t>
      </w:r>
      <w:proofErr w:type="spellEnd"/>
      <w:r w:rsidR="00C073BA" w:rsidRPr="009D6D56">
        <w:rPr>
          <w:rFonts w:eastAsia="Times New Roman"/>
          <w:bCs/>
          <w:color w:val="0E101A"/>
          <w:sz w:val="32"/>
          <w:szCs w:val="32"/>
        </w:rPr>
        <w:t xml:space="preserve"> Georgescu</w:t>
      </w:r>
    </w:p>
    <w:p w14:paraId="40CBA070" w14:textId="18E36B67" w:rsidR="00C073BA" w:rsidRPr="009D6D56" w:rsidRDefault="009D6D56" w:rsidP="009D6D56">
      <w:pPr>
        <w:jc w:val="center"/>
        <w:rPr>
          <w:rFonts w:eastAsia="Times New Roman"/>
          <w:bCs/>
          <w:color w:val="0E101A"/>
          <w:sz w:val="32"/>
          <w:szCs w:val="32"/>
        </w:rPr>
      </w:pPr>
      <w:r w:rsidRPr="009D6D56">
        <w:rPr>
          <w:rFonts w:eastAsia="Times New Roman"/>
          <w:bCs/>
          <w:color w:val="0E101A"/>
          <w:sz w:val="32"/>
          <w:szCs w:val="32"/>
        </w:rPr>
        <w:t xml:space="preserve">Student ID: </w:t>
      </w:r>
      <w:r w:rsidR="00C073BA" w:rsidRPr="009D6D56">
        <w:rPr>
          <w:rFonts w:eastAsia="Times New Roman"/>
          <w:bCs/>
          <w:color w:val="0E101A"/>
          <w:sz w:val="32"/>
          <w:szCs w:val="32"/>
        </w:rPr>
        <w:t>2213950</w:t>
      </w:r>
    </w:p>
    <w:p w14:paraId="6F84955C" w14:textId="1B05C9BF" w:rsidR="00C073BA" w:rsidRDefault="009D6D56" w:rsidP="009D6D56">
      <w:pPr>
        <w:jc w:val="center"/>
        <w:rPr>
          <w:rFonts w:ascii="Times New Roman" w:eastAsia="Times New Roman" w:hAnsi="Times New Roman" w:cs="Times New Roman"/>
          <w:b/>
          <w:bCs/>
          <w:color w:val="0E101A"/>
          <w:sz w:val="32"/>
          <w:szCs w:val="32"/>
        </w:rPr>
      </w:pPr>
      <w:r w:rsidRPr="009D6D56">
        <w:rPr>
          <w:rFonts w:eastAsia="Times New Roman"/>
          <w:bCs/>
          <w:color w:val="0E101A"/>
          <w:sz w:val="32"/>
          <w:szCs w:val="32"/>
        </w:rPr>
        <w:t xml:space="preserve">Lecturer: </w:t>
      </w:r>
      <w:r w:rsidRPr="009D6D56">
        <w:rPr>
          <w:color w:val="373A3C"/>
          <w:sz w:val="32"/>
          <w:szCs w:val="32"/>
          <w:shd w:val="clear" w:color="auto" w:fill="F9F9F9"/>
        </w:rPr>
        <w:t xml:space="preserve">Dr </w:t>
      </w:r>
      <w:proofErr w:type="spellStart"/>
      <w:r w:rsidRPr="009D6D56">
        <w:rPr>
          <w:color w:val="373A3C"/>
          <w:sz w:val="32"/>
          <w:szCs w:val="32"/>
          <w:shd w:val="clear" w:color="auto" w:fill="F9F9F9"/>
        </w:rPr>
        <w:t>Lizeta</w:t>
      </w:r>
      <w:proofErr w:type="spellEnd"/>
      <w:r w:rsidRPr="009D6D56">
        <w:rPr>
          <w:color w:val="373A3C"/>
          <w:sz w:val="32"/>
          <w:szCs w:val="32"/>
          <w:shd w:val="clear" w:color="auto" w:fill="F9F9F9"/>
        </w:rPr>
        <w:t xml:space="preserve"> Demetriou</w:t>
      </w:r>
    </w:p>
    <w:p w14:paraId="087F7D15" w14:textId="1DEE3F09" w:rsidR="00C073BA" w:rsidRDefault="00C073BA" w:rsidP="009D6D56">
      <w:pPr>
        <w:jc w:val="center"/>
        <w:rPr>
          <w:rFonts w:ascii="Times New Roman" w:eastAsia="Times New Roman" w:hAnsi="Times New Roman" w:cs="Times New Roman"/>
          <w:b/>
          <w:bCs/>
          <w:color w:val="0E101A"/>
          <w:sz w:val="32"/>
          <w:szCs w:val="32"/>
        </w:rPr>
      </w:pPr>
    </w:p>
    <w:p w14:paraId="57F4FCC8" w14:textId="6C926D8E" w:rsidR="00C073BA" w:rsidRDefault="00C073BA" w:rsidP="00C073BA">
      <w:pPr>
        <w:rPr>
          <w:rFonts w:ascii="Times New Roman" w:eastAsia="Times New Roman" w:hAnsi="Times New Roman" w:cs="Times New Roman"/>
          <w:b/>
          <w:bCs/>
          <w:color w:val="0E101A"/>
          <w:sz w:val="32"/>
          <w:szCs w:val="32"/>
        </w:rPr>
      </w:pPr>
    </w:p>
    <w:p w14:paraId="4881C5D0" w14:textId="358EA5B0" w:rsidR="00C073BA" w:rsidRDefault="00C073BA" w:rsidP="00C073BA">
      <w:pPr>
        <w:rPr>
          <w:rFonts w:ascii="Times New Roman" w:eastAsia="Times New Roman" w:hAnsi="Times New Roman" w:cs="Times New Roman"/>
          <w:b/>
          <w:bCs/>
          <w:color w:val="0E101A"/>
          <w:sz w:val="32"/>
          <w:szCs w:val="32"/>
        </w:rPr>
      </w:pPr>
    </w:p>
    <w:p w14:paraId="3C7724B5" w14:textId="24704774" w:rsidR="00C073BA" w:rsidRDefault="00C073BA" w:rsidP="00C073BA">
      <w:pPr>
        <w:rPr>
          <w:rFonts w:ascii="Times New Roman" w:eastAsia="Times New Roman" w:hAnsi="Times New Roman" w:cs="Times New Roman"/>
          <w:b/>
          <w:bCs/>
          <w:color w:val="0E101A"/>
          <w:sz w:val="32"/>
          <w:szCs w:val="32"/>
        </w:rPr>
      </w:pPr>
    </w:p>
    <w:p w14:paraId="332B8CFA" w14:textId="755C3AEE" w:rsidR="00C073BA" w:rsidRDefault="00C073BA" w:rsidP="00C073BA">
      <w:pPr>
        <w:rPr>
          <w:rFonts w:ascii="Times New Roman" w:eastAsia="Times New Roman" w:hAnsi="Times New Roman" w:cs="Times New Roman"/>
          <w:b/>
          <w:bCs/>
          <w:color w:val="0E101A"/>
          <w:sz w:val="32"/>
          <w:szCs w:val="32"/>
        </w:rPr>
      </w:pPr>
    </w:p>
    <w:p w14:paraId="3B502746" w14:textId="0BE7907F" w:rsidR="00C073BA" w:rsidRDefault="00C073BA" w:rsidP="00C073BA">
      <w:pPr>
        <w:rPr>
          <w:rFonts w:ascii="Times New Roman" w:eastAsia="Times New Roman" w:hAnsi="Times New Roman" w:cs="Times New Roman"/>
          <w:b/>
          <w:bCs/>
          <w:color w:val="0E101A"/>
          <w:sz w:val="32"/>
          <w:szCs w:val="32"/>
        </w:rPr>
      </w:pPr>
    </w:p>
    <w:p w14:paraId="420A192B" w14:textId="5863F474" w:rsidR="00C073BA" w:rsidRDefault="00C073BA" w:rsidP="00C073BA">
      <w:pPr>
        <w:rPr>
          <w:rFonts w:ascii="Times New Roman" w:eastAsia="Times New Roman" w:hAnsi="Times New Roman" w:cs="Times New Roman"/>
          <w:b/>
          <w:bCs/>
          <w:color w:val="0E101A"/>
          <w:sz w:val="32"/>
          <w:szCs w:val="32"/>
        </w:rPr>
      </w:pPr>
    </w:p>
    <w:p w14:paraId="43DEDDF4" w14:textId="027F37DD" w:rsidR="00C073BA" w:rsidRDefault="00C073BA" w:rsidP="00C073BA">
      <w:pPr>
        <w:rPr>
          <w:rFonts w:ascii="Times New Roman" w:eastAsia="Times New Roman" w:hAnsi="Times New Roman" w:cs="Times New Roman"/>
          <w:b/>
          <w:bCs/>
          <w:color w:val="0E101A"/>
          <w:sz w:val="32"/>
          <w:szCs w:val="32"/>
        </w:rPr>
      </w:pPr>
    </w:p>
    <w:p w14:paraId="070791F7" w14:textId="5A4BAA22" w:rsidR="00C073BA" w:rsidRDefault="00C073BA" w:rsidP="00C073BA">
      <w:pPr>
        <w:rPr>
          <w:rFonts w:ascii="Times New Roman" w:eastAsia="Times New Roman" w:hAnsi="Times New Roman" w:cs="Times New Roman"/>
          <w:b/>
          <w:bCs/>
          <w:color w:val="0E101A"/>
          <w:sz w:val="32"/>
          <w:szCs w:val="32"/>
        </w:rPr>
      </w:pPr>
    </w:p>
    <w:p w14:paraId="26212461" w14:textId="607D56DB" w:rsidR="00C073BA" w:rsidRDefault="00C073BA" w:rsidP="00C073BA">
      <w:pPr>
        <w:rPr>
          <w:rFonts w:ascii="Times New Roman" w:eastAsia="Times New Roman" w:hAnsi="Times New Roman" w:cs="Times New Roman"/>
          <w:b/>
          <w:bCs/>
          <w:color w:val="0E101A"/>
          <w:sz w:val="32"/>
          <w:szCs w:val="32"/>
        </w:rPr>
      </w:pPr>
    </w:p>
    <w:p w14:paraId="437A038C" w14:textId="3AE6F298" w:rsidR="00C073BA" w:rsidRDefault="00C073BA" w:rsidP="00C073BA">
      <w:pPr>
        <w:rPr>
          <w:rFonts w:ascii="Times New Roman" w:eastAsia="Times New Roman" w:hAnsi="Times New Roman" w:cs="Times New Roman"/>
          <w:b/>
          <w:bCs/>
          <w:color w:val="0E101A"/>
          <w:sz w:val="32"/>
          <w:szCs w:val="32"/>
        </w:rPr>
      </w:pPr>
    </w:p>
    <w:p w14:paraId="48F577CD" w14:textId="0C01D15C" w:rsidR="00C073BA" w:rsidRDefault="00C073BA" w:rsidP="00C073BA">
      <w:pPr>
        <w:rPr>
          <w:rFonts w:ascii="Times New Roman" w:eastAsia="Times New Roman" w:hAnsi="Times New Roman" w:cs="Times New Roman"/>
          <w:b/>
          <w:bCs/>
          <w:color w:val="0E101A"/>
          <w:sz w:val="32"/>
          <w:szCs w:val="32"/>
        </w:rPr>
      </w:pPr>
    </w:p>
    <w:p w14:paraId="3CC980C0" w14:textId="195D26C9" w:rsidR="00C073BA" w:rsidRDefault="00C073BA" w:rsidP="00C073BA">
      <w:pPr>
        <w:rPr>
          <w:rFonts w:ascii="Times New Roman" w:eastAsia="Times New Roman" w:hAnsi="Times New Roman" w:cs="Times New Roman"/>
          <w:b/>
          <w:bCs/>
          <w:color w:val="0E101A"/>
          <w:sz w:val="32"/>
          <w:szCs w:val="32"/>
        </w:rPr>
      </w:pPr>
    </w:p>
    <w:p w14:paraId="25A5A91D" w14:textId="5F558AEF" w:rsidR="00C073BA" w:rsidRDefault="00C073BA" w:rsidP="00C073BA">
      <w:pPr>
        <w:rPr>
          <w:rFonts w:ascii="Times New Roman" w:eastAsia="Times New Roman" w:hAnsi="Times New Roman" w:cs="Times New Roman"/>
          <w:b/>
          <w:bCs/>
          <w:color w:val="0E101A"/>
          <w:sz w:val="32"/>
          <w:szCs w:val="32"/>
        </w:rPr>
      </w:pPr>
    </w:p>
    <w:p w14:paraId="6FBFE503" w14:textId="2FC19D66" w:rsidR="00C073BA" w:rsidRDefault="00C073BA" w:rsidP="00C073BA">
      <w:pPr>
        <w:rPr>
          <w:rFonts w:ascii="Times New Roman" w:eastAsia="Times New Roman" w:hAnsi="Times New Roman" w:cs="Times New Roman"/>
          <w:b/>
          <w:bCs/>
          <w:color w:val="0E101A"/>
          <w:sz w:val="32"/>
          <w:szCs w:val="32"/>
        </w:rPr>
      </w:pPr>
    </w:p>
    <w:p w14:paraId="31C02EE4" w14:textId="77777777" w:rsidR="00C073BA" w:rsidRPr="00C073BA" w:rsidRDefault="00C073BA" w:rsidP="00C073BA">
      <w:pPr>
        <w:rPr>
          <w:rFonts w:ascii="Times New Roman" w:eastAsia="Times New Roman" w:hAnsi="Times New Roman" w:cs="Times New Roman"/>
          <w:b/>
          <w:bCs/>
          <w:color w:val="0E101A"/>
          <w:sz w:val="32"/>
          <w:szCs w:val="32"/>
        </w:rPr>
      </w:pPr>
    </w:p>
    <w:p w14:paraId="00000004" w14:textId="77777777" w:rsidR="00EF0B31" w:rsidRDefault="00EF0B31">
      <w:pPr>
        <w:pStyle w:val="Heading1"/>
        <w:jc w:val="center"/>
      </w:pPr>
      <w:bookmarkStart w:id="4" w:name="_b7euccqv0xdb" w:colFirst="0" w:colLast="0"/>
      <w:bookmarkEnd w:id="4"/>
    </w:p>
    <w:p w14:paraId="00000005" w14:textId="77777777" w:rsidR="00EF0B31" w:rsidRDefault="00EF0B31">
      <w:pPr>
        <w:pStyle w:val="Heading1"/>
        <w:jc w:val="center"/>
      </w:pPr>
      <w:bookmarkStart w:id="5" w:name="_ji8s7t4djsix" w:colFirst="0" w:colLast="0"/>
      <w:bookmarkEnd w:id="5"/>
    </w:p>
    <w:p w14:paraId="00000006" w14:textId="77777777" w:rsidR="00EF0B31" w:rsidRDefault="00EF0B31">
      <w:pPr>
        <w:pStyle w:val="Heading1"/>
        <w:jc w:val="center"/>
      </w:pPr>
      <w:bookmarkStart w:id="6" w:name="_5zndg0n2ujo0" w:colFirst="0" w:colLast="0"/>
      <w:bookmarkEnd w:id="6"/>
    </w:p>
    <w:p w14:paraId="00000007" w14:textId="77777777" w:rsidR="00EF0B31" w:rsidRDefault="00EF0B31">
      <w:pPr>
        <w:pStyle w:val="Heading1"/>
        <w:jc w:val="center"/>
      </w:pPr>
      <w:bookmarkStart w:id="7" w:name="_q5rsl5qy7vy" w:colFirst="0" w:colLast="0"/>
      <w:bookmarkEnd w:id="7"/>
    </w:p>
    <w:p w14:paraId="00000008" w14:textId="77777777" w:rsidR="00EF0B31" w:rsidRDefault="00EF0B31">
      <w:pPr>
        <w:pStyle w:val="Heading1"/>
        <w:jc w:val="center"/>
      </w:pPr>
      <w:bookmarkStart w:id="8" w:name="_fwgq6zlv770d" w:colFirst="0" w:colLast="0"/>
      <w:bookmarkEnd w:id="8"/>
    </w:p>
    <w:p w14:paraId="0000000F" w14:textId="77777777" w:rsidR="00EF0B31" w:rsidRPr="009D6D56" w:rsidRDefault="0009315B" w:rsidP="009D6D56">
      <w:pPr>
        <w:pStyle w:val="Heading1"/>
        <w:jc w:val="center"/>
        <w:rPr>
          <w:sz w:val="32"/>
          <w:szCs w:val="32"/>
        </w:rPr>
      </w:pPr>
      <w:bookmarkStart w:id="9" w:name="_8gvqiurexllh" w:colFirst="0" w:colLast="0"/>
      <w:bookmarkStart w:id="10" w:name="_kglboerfiavj" w:colFirst="0" w:colLast="0"/>
      <w:bookmarkStart w:id="11" w:name="_5rsu1qibi8qb" w:colFirst="0" w:colLast="0"/>
      <w:bookmarkStart w:id="12" w:name="_fsc7x8v2savl" w:colFirst="0" w:colLast="0"/>
      <w:bookmarkStart w:id="13" w:name="_4n00onu03qph" w:colFirst="0" w:colLast="0"/>
      <w:bookmarkStart w:id="14" w:name="_mrvqtqjpv78u" w:colFirst="0" w:colLast="0"/>
      <w:bookmarkStart w:id="15" w:name="_im887t2vdq6y" w:colFirst="0" w:colLast="0"/>
      <w:bookmarkStart w:id="16" w:name="_Toc120887351"/>
      <w:bookmarkEnd w:id="9"/>
      <w:bookmarkEnd w:id="10"/>
      <w:bookmarkEnd w:id="11"/>
      <w:bookmarkEnd w:id="12"/>
      <w:bookmarkEnd w:id="13"/>
      <w:bookmarkEnd w:id="14"/>
      <w:bookmarkEnd w:id="15"/>
      <w:r w:rsidRPr="009D6D56">
        <w:rPr>
          <w:sz w:val="32"/>
          <w:szCs w:val="32"/>
        </w:rPr>
        <w:t>ACADEMIC SKILLS</w:t>
      </w:r>
      <w:bookmarkEnd w:id="16"/>
      <w:r w:rsidRPr="009D6D56">
        <w:rPr>
          <w:sz w:val="32"/>
          <w:szCs w:val="32"/>
        </w:rPr>
        <w:br w:type="page"/>
      </w:r>
    </w:p>
    <w:p w14:paraId="00000010" w14:textId="77777777" w:rsidR="00EF0B31" w:rsidRDefault="0009315B">
      <w:pPr>
        <w:pStyle w:val="Heading1"/>
        <w:jc w:val="center"/>
        <w:rPr>
          <w:u w:val="single"/>
        </w:rPr>
      </w:pPr>
      <w:bookmarkStart w:id="17" w:name="_nn9g4o3qg3wu" w:colFirst="0" w:colLast="0"/>
      <w:bookmarkStart w:id="18" w:name="_Toc120887352"/>
      <w:bookmarkEnd w:id="17"/>
      <w:r>
        <w:rPr>
          <w:u w:val="single"/>
        </w:rPr>
        <w:lastRenderedPageBreak/>
        <w:t>Table of contents</w:t>
      </w:r>
      <w:bookmarkEnd w:id="18"/>
      <w:r>
        <w:rPr>
          <w:u w:val="single"/>
        </w:rPr>
        <w:t xml:space="preserve"> </w:t>
      </w:r>
    </w:p>
    <w:sdt>
      <w:sdtPr>
        <w:id w:val="-1922868655"/>
        <w:docPartObj>
          <w:docPartGallery w:val="Table of Contents"/>
          <w:docPartUnique/>
        </w:docPartObj>
      </w:sdtPr>
      <w:sdtContent>
        <w:p w14:paraId="003635AC" w14:textId="68852A44" w:rsidR="00C72C16" w:rsidRDefault="0009315B">
          <w:pPr>
            <w:pStyle w:val="TOC1"/>
            <w:tabs>
              <w:tab w:val="right" w:pos="9019"/>
            </w:tabs>
            <w:rPr>
              <w:noProof/>
            </w:rPr>
          </w:pPr>
          <w:r>
            <w:fldChar w:fldCharType="begin"/>
          </w:r>
          <w:r>
            <w:instrText xml:space="preserve"> TOC \h \u \z </w:instrText>
          </w:r>
          <w:r>
            <w:fldChar w:fldCharType="separate"/>
          </w:r>
          <w:hyperlink w:anchor="_Toc120887347" w:history="1">
            <w:r w:rsidR="00C72C16">
              <w:rPr>
                <w:noProof/>
                <w:webHidden/>
              </w:rPr>
              <w:tab/>
            </w:r>
            <w:r w:rsidR="00C72C16">
              <w:rPr>
                <w:noProof/>
                <w:webHidden/>
              </w:rPr>
              <w:fldChar w:fldCharType="begin"/>
            </w:r>
            <w:r w:rsidR="00C72C16">
              <w:rPr>
                <w:noProof/>
                <w:webHidden/>
              </w:rPr>
              <w:instrText xml:space="preserve"> PAGEREF _Toc120887347 \h </w:instrText>
            </w:r>
            <w:r w:rsidR="00C72C16">
              <w:rPr>
                <w:noProof/>
                <w:webHidden/>
              </w:rPr>
            </w:r>
            <w:r w:rsidR="00C72C16">
              <w:rPr>
                <w:noProof/>
                <w:webHidden/>
              </w:rPr>
              <w:fldChar w:fldCharType="separate"/>
            </w:r>
            <w:r w:rsidR="00C72C16">
              <w:rPr>
                <w:noProof/>
                <w:webHidden/>
              </w:rPr>
              <w:t>1</w:t>
            </w:r>
            <w:r w:rsidR="00C72C16">
              <w:rPr>
                <w:noProof/>
                <w:webHidden/>
              </w:rPr>
              <w:fldChar w:fldCharType="end"/>
            </w:r>
          </w:hyperlink>
        </w:p>
        <w:p w14:paraId="3AB5BF02" w14:textId="577103C5" w:rsidR="00C72C16" w:rsidRDefault="00C72C16">
          <w:pPr>
            <w:pStyle w:val="TOC1"/>
            <w:tabs>
              <w:tab w:val="right" w:pos="9019"/>
            </w:tabs>
            <w:rPr>
              <w:noProof/>
            </w:rPr>
          </w:pPr>
          <w:hyperlink w:anchor="_Toc120887348" w:history="1">
            <w:r w:rsidRPr="00D45223">
              <w:rPr>
                <w:rStyle w:val="Hyperlink"/>
                <w:noProof/>
              </w:rPr>
              <w:t>BA BUSINESS MANAGEMENT</w:t>
            </w:r>
            <w:r>
              <w:rPr>
                <w:noProof/>
                <w:webHidden/>
              </w:rPr>
              <w:tab/>
            </w:r>
            <w:r>
              <w:rPr>
                <w:noProof/>
                <w:webHidden/>
              </w:rPr>
              <w:fldChar w:fldCharType="begin"/>
            </w:r>
            <w:r>
              <w:rPr>
                <w:noProof/>
                <w:webHidden/>
              </w:rPr>
              <w:instrText xml:space="preserve"> PAGEREF _Toc120887348 \h </w:instrText>
            </w:r>
            <w:r>
              <w:rPr>
                <w:noProof/>
                <w:webHidden/>
              </w:rPr>
            </w:r>
            <w:r>
              <w:rPr>
                <w:noProof/>
                <w:webHidden/>
              </w:rPr>
              <w:fldChar w:fldCharType="separate"/>
            </w:r>
            <w:r>
              <w:rPr>
                <w:noProof/>
                <w:webHidden/>
              </w:rPr>
              <w:t>1</w:t>
            </w:r>
            <w:r>
              <w:rPr>
                <w:noProof/>
                <w:webHidden/>
              </w:rPr>
              <w:fldChar w:fldCharType="end"/>
            </w:r>
          </w:hyperlink>
        </w:p>
        <w:p w14:paraId="696D7A0E" w14:textId="05795940" w:rsidR="00C72C16" w:rsidRDefault="00C72C16">
          <w:pPr>
            <w:pStyle w:val="TOC1"/>
            <w:tabs>
              <w:tab w:val="right" w:pos="9019"/>
            </w:tabs>
            <w:rPr>
              <w:noProof/>
            </w:rPr>
          </w:pPr>
          <w:hyperlink w:anchor="_Toc120887349" w:history="1">
            <w:r w:rsidRPr="00D45223">
              <w:rPr>
                <w:rStyle w:val="Hyperlink"/>
                <w:bCs/>
                <w:noProof/>
              </w:rPr>
              <w:t>Module: Academic Skills</w:t>
            </w:r>
            <w:r>
              <w:rPr>
                <w:noProof/>
                <w:webHidden/>
              </w:rPr>
              <w:tab/>
            </w:r>
            <w:r>
              <w:rPr>
                <w:noProof/>
                <w:webHidden/>
              </w:rPr>
              <w:fldChar w:fldCharType="begin"/>
            </w:r>
            <w:r>
              <w:rPr>
                <w:noProof/>
                <w:webHidden/>
              </w:rPr>
              <w:instrText xml:space="preserve"> PAGEREF _Toc120887349 \h </w:instrText>
            </w:r>
            <w:r>
              <w:rPr>
                <w:noProof/>
                <w:webHidden/>
              </w:rPr>
            </w:r>
            <w:r>
              <w:rPr>
                <w:noProof/>
                <w:webHidden/>
              </w:rPr>
              <w:fldChar w:fldCharType="separate"/>
            </w:r>
            <w:r>
              <w:rPr>
                <w:noProof/>
                <w:webHidden/>
              </w:rPr>
              <w:t>1</w:t>
            </w:r>
            <w:r>
              <w:rPr>
                <w:noProof/>
                <w:webHidden/>
              </w:rPr>
              <w:fldChar w:fldCharType="end"/>
            </w:r>
          </w:hyperlink>
        </w:p>
        <w:p w14:paraId="27F05A82" w14:textId="3E071262" w:rsidR="00C72C16" w:rsidRDefault="00C72C16">
          <w:pPr>
            <w:pStyle w:val="TOC1"/>
            <w:tabs>
              <w:tab w:val="right" w:pos="9019"/>
            </w:tabs>
            <w:rPr>
              <w:noProof/>
            </w:rPr>
          </w:pPr>
          <w:hyperlink w:anchor="_Toc120887350" w:history="1">
            <w:r w:rsidRPr="00D45223">
              <w:rPr>
                <w:rStyle w:val="Hyperlink"/>
                <w:bCs/>
                <w:noProof/>
              </w:rPr>
              <w:t>Code: LCBB4006</w:t>
            </w:r>
            <w:r>
              <w:rPr>
                <w:noProof/>
                <w:webHidden/>
              </w:rPr>
              <w:tab/>
            </w:r>
            <w:r>
              <w:rPr>
                <w:noProof/>
                <w:webHidden/>
              </w:rPr>
              <w:fldChar w:fldCharType="begin"/>
            </w:r>
            <w:r>
              <w:rPr>
                <w:noProof/>
                <w:webHidden/>
              </w:rPr>
              <w:instrText xml:space="preserve"> PAGEREF _Toc120887350 \h </w:instrText>
            </w:r>
            <w:r>
              <w:rPr>
                <w:noProof/>
                <w:webHidden/>
              </w:rPr>
            </w:r>
            <w:r>
              <w:rPr>
                <w:noProof/>
                <w:webHidden/>
              </w:rPr>
              <w:fldChar w:fldCharType="separate"/>
            </w:r>
            <w:r>
              <w:rPr>
                <w:noProof/>
                <w:webHidden/>
              </w:rPr>
              <w:t>1</w:t>
            </w:r>
            <w:r>
              <w:rPr>
                <w:noProof/>
                <w:webHidden/>
              </w:rPr>
              <w:fldChar w:fldCharType="end"/>
            </w:r>
          </w:hyperlink>
        </w:p>
        <w:p w14:paraId="4ACCE486" w14:textId="280D14E4" w:rsidR="00C72C16" w:rsidRDefault="00C72C16">
          <w:pPr>
            <w:pStyle w:val="TOC1"/>
            <w:tabs>
              <w:tab w:val="right" w:pos="9019"/>
            </w:tabs>
            <w:rPr>
              <w:noProof/>
            </w:rPr>
          </w:pPr>
          <w:hyperlink w:anchor="_Toc120887351" w:history="1">
            <w:r w:rsidRPr="00D45223">
              <w:rPr>
                <w:rStyle w:val="Hyperlink"/>
                <w:noProof/>
              </w:rPr>
              <w:t>ACADEMIC SKILLS</w:t>
            </w:r>
            <w:r>
              <w:rPr>
                <w:noProof/>
                <w:webHidden/>
              </w:rPr>
              <w:tab/>
            </w:r>
            <w:r>
              <w:rPr>
                <w:noProof/>
                <w:webHidden/>
              </w:rPr>
              <w:fldChar w:fldCharType="begin"/>
            </w:r>
            <w:r>
              <w:rPr>
                <w:noProof/>
                <w:webHidden/>
              </w:rPr>
              <w:instrText xml:space="preserve"> PAGEREF _Toc120887351 \h </w:instrText>
            </w:r>
            <w:r>
              <w:rPr>
                <w:noProof/>
                <w:webHidden/>
              </w:rPr>
            </w:r>
            <w:r>
              <w:rPr>
                <w:noProof/>
                <w:webHidden/>
              </w:rPr>
              <w:fldChar w:fldCharType="separate"/>
            </w:r>
            <w:r>
              <w:rPr>
                <w:noProof/>
                <w:webHidden/>
              </w:rPr>
              <w:t>2</w:t>
            </w:r>
            <w:r>
              <w:rPr>
                <w:noProof/>
                <w:webHidden/>
              </w:rPr>
              <w:fldChar w:fldCharType="end"/>
            </w:r>
          </w:hyperlink>
        </w:p>
        <w:p w14:paraId="3167C478" w14:textId="67F3B991" w:rsidR="00C72C16" w:rsidRDefault="00C72C16">
          <w:pPr>
            <w:pStyle w:val="TOC1"/>
            <w:tabs>
              <w:tab w:val="right" w:pos="9019"/>
            </w:tabs>
            <w:rPr>
              <w:noProof/>
            </w:rPr>
          </w:pPr>
          <w:hyperlink w:anchor="_Toc120887352" w:history="1">
            <w:r w:rsidRPr="00D45223">
              <w:rPr>
                <w:rStyle w:val="Hyperlink"/>
                <w:noProof/>
              </w:rPr>
              <w:t>Table of contents</w:t>
            </w:r>
            <w:r>
              <w:rPr>
                <w:noProof/>
                <w:webHidden/>
              </w:rPr>
              <w:tab/>
            </w:r>
            <w:r>
              <w:rPr>
                <w:noProof/>
                <w:webHidden/>
              </w:rPr>
              <w:fldChar w:fldCharType="begin"/>
            </w:r>
            <w:r>
              <w:rPr>
                <w:noProof/>
                <w:webHidden/>
              </w:rPr>
              <w:instrText xml:space="preserve"> PAGEREF _Toc120887352 \h </w:instrText>
            </w:r>
            <w:r>
              <w:rPr>
                <w:noProof/>
                <w:webHidden/>
              </w:rPr>
            </w:r>
            <w:r>
              <w:rPr>
                <w:noProof/>
                <w:webHidden/>
              </w:rPr>
              <w:fldChar w:fldCharType="separate"/>
            </w:r>
            <w:r>
              <w:rPr>
                <w:noProof/>
                <w:webHidden/>
              </w:rPr>
              <w:t>3</w:t>
            </w:r>
            <w:r>
              <w:rPr>
                <w:noProof/>
                <w:webHidden/>
              </w:rPr>
              <w:fldChar w:fldCharType="end"/>
            </w:r>
          </w:hyperlink>
        </w:p>
        <w:p w14:paraId="74E8F69F" w14:textId="472E7391" w:rsidR="00C72C16" w:rsidRDefault="00C72C16">
          <w:pPr>
            <w:pStyle w:val="TOC1"/>
            <w:tabs>
              <w:tab w:val="right" w:pos="9019"/>
            </w:tabs>
            <w:rPr>
              <w:noProof/>
            </w:rPr>
          </w:pPr>
          <w:hyperlink w:anchor="_Toc120887353" w:history="1">
            <w:r w:rsidRPr="00D45223">
              <w:rPr>
                <w:rStyle w:val="Hyperlink"/>
                <w:noProof/>
              </w:rPr>
              <w:t>Time Management</w:t>
            </w:r>
            <w:r>
              <w:rPr>
                <w:noProof/>
                <w:webHidden/>
              </w:rPr>
              <w:tab/>
            </w:r>
            <w:r>
              <w:rPr>
                <w:noProof/>
                <w:webHidden/>
              </w:rPr>
              <w:fldChar w:fldCharType="begin"/>
            </w:r>
            <w:r>
              <w:rPr>
                <w:noProof/>
                <w:webHidden/>
              </w:rPr>
              <w:instrText xml:space="preserve"> PAGEREF _Toc120887353 \h </w:instrText>
            </w:r>
            <w:r>
              <w:rPr>
                <w:noProof/>
                <w:webHidden/>
              </w:rPr>
            </w:r>
            <w:r>
              <w:rPr>
                <w:noProof/>
                <w:webHidden/>
              </w:rPr>
              <w:fldChar w:fldCharType="separate"/>
            </w:r>
            <w:r>
              <w:rPr>
                <w:noProof/>
                <w:webHidden/>
              </w:rPr>
              <w:t>4</w:t>
            </w:r>
            <w:r>
              <w:rPr>
                <w:noProof/>
                <w:webHidden/>
              </w:rPr>
              <w:fldChar w:fldCharType="end"/>
            </w:r>
          </w:hyperlink>
        </w:p>
        <w:p w14:paraId="284A3975" w14:textId="04FBF8A0" w:rsidR="00C72C16" w:rsidRDefault="00C72C16">
          <w:pPr>
            <w:pStyle w:val="TOC1"/>
            <w:tabs>
              <w:tab w:val="right" w:pos="9019"/>
            </w:tabs>
            <w:rPr>
              <w:noProof/>
            </w:rPr>
          </w:pPr>
          <w:hyperlink w:anchor="_Toc120887354" w:history="1">
            <w:r w:rsidRPr="00D45223">
              <w:rPr>
                <w:rStyle w:val="Hyperlink"/>
                <w:noProof/>
              </w:rPr>
              <w:t>Short Summary</w:t>
            </w:r>
            <w:r>
              <w:rPr>
                <w:noProof/>
                <w:webHidden/>
              </w:rPr>
              <w:tab/>
            </w:r>
            <w:r>
              <w:rPr>
                <w:noProof/>
                <w:webHidden/>
              </w:rPr>
              <w:fldChar w:fldCharType="begin"/>
            </w:r>
            <w:r>
              <w:rPr>
                <w:noProof/>
                <w:webHidden/>
              </w:rPr>
              <w:instrText xml:space="preserve"> PAGEREF _Toc120887354 \h </w:instrText>
            </w:r>
            <w:r>
              <w:rPr>
                <w:noProof/>
                <w:webHidden/>
              </w:rPr>
            </w:r>
            <w:r>
              <w:rPr>
                <w:noProof/>
                <w:webHidden/>
              </w:rPr>
              <w:fldChar w:fldCharType="separate"/>
            </w:r>
            <w:r>
              <w:rPr>
                <w:noProof/>
                <w:webHidden/>
              </w:rPr>
              <w:t>4</w:t>
            </w:r>
            <w:r>
              <w:rPr>
                <w:noProof/>
                <w:webHidden/>
              </w:rPr>
              <w:fldChar w:fldCharType="end"/>
            </w:r>
          </w:hyperlink>
        </w:p>
        <w:p w14:paraId="428B158B" w14:textId="652AA14A" w:rsidR="00C72C16" w:rsidRDefault="00C72C16">
          <w:pPr>
            <w:pStyle w:val="TOC1"/>
            <w:tabs>
              <w:tab w:val="right" w:pos="9019"/>
            </w:tabs>
            <w:rPr>
              <w:noProof/>
            </w:rPr>
          </w:pPr>
          <w:hyperlink w:anchor="_Toc120887355" w:history="1">
            <w:r w:rsidRPr="00D45223">
              <w:rPr>
                <w:rStyle w:val="Hyperlink"/>
                <w:noProof/>
              </w:rPr>
              <w:t>Analysis of ways to improve skills</w:t>
            </w:r>
            <w:r>
              <w:rPr>
                <w:noProof/>
                <w:webHidden/>
              </w:rPr>
              <w:tab/>
            </w:r>
            <w:r>
              <w:rPr>
                <w:noProof/>
                <w:webHidden/>
              </w:rPr>
              <w:fldChar w:fldCharType="begin"/>
            </w:r>
            <w:r>
              <w:rPr>
                <w:noProof/>
                <w:webHidden/>
              </w:rPr>
              <w:instrText xml:space="preserve"> PAGEREF _Toc120887355 \h </w:instrText>
            </w:r>
            <w:r>
              <w:rPr>
                <w:noProof/>
                <w:webHidden/>
              </w:rPr>
            </w:r>
            <w:r>
              <w:rPr>
                <w:noProof/>
                <w:webHidden/>
              </w:rPr>
              <w:fldChar w:fldCharType="separate"/>
            </w:r>
            <w:r>
              <w:rPr>
                <w:noProof/>
                <w:webHidden/>
              </w:rPr>
              <w:t>4</w:t>
            </w:r>
            <w:r>
              <w:rPr>
                <w:noProof/>
                <w:webHidden/>
              </w:rPr>
              <w:fldChar w:fldCharType="end"/>
            </w:r>
          </w:hyperlink>
        </w:p>
        <w:p w14:paraId="6CC65FBE" w14:textId="215D5995" w:rsidR="00C72C16" w:rsidRDefault="00C72C16">
          <w:pPr>
            <w:pStyle w:val="TOC1"/>
            <w:tabs>
              <w:tab w:val="right" w:pos="9019"/>
            </w:tabs>
            <w:rPr>
              <w:noProof/>
            </w:rPr>
          </w:pPr>
          <w:hyperlink w:anchor="_Toc120887356" w:history="1">
            <w:r w:rsidRPr="00D45223">
              <w:rPr>
                <w:rStyle w:val="Hyperlink"/>
                <w:noProof/>
              </w:rPr>
              <w:t>Conclusion- Learning outcome</w:t>
            </w:r>
            <w:r>
              <w:rPr>
                <w:noProof/>
                <w:webHidden/>
              </w:rPr>
              <w:tab/>
            </w:r>
            <w:r>
              <w:rPr>
                <w:noProof/>
                <w:webHidden/>
              </w:rPr>
              <w:fldChar w:fldCharType="begin"/>
            </w:r>
            <w:r>
              <w:rPr>
                <w:noProof/>
                <w:webHidden/>
              </w:rPr>
              <w:instrText xml:space="preserve"> PAGEREF _Toc120887356 \h </w:instrText>
            </w:r>
            <w:r>
              <w:rPr>
                <w:noProof/>
                <w:webHidden/>
              </w:rPr>
            </w:r>
            <w:r>
              <w:rPr>
                <w:noProof/>
                <w:webHidden/>
              </w:rPr>
              <w:fldChar w:fldCharType="separate"/>
            </w:r>
            <w:r>
              <w:rPr>
                <w:noProof/>
                <w:webHidden/>
              </w:rPr>
              <w:t>5</w:t>
            </w:r>
            <w:r>
              <w:rPr>
                <w:noProof/>
                <w:webHidden/>
              </w:rPr>
              <w:fldChar w:fldCharType="end"/>
            </w:r>
          </w:hyperlink>
        </w:p>
        <w:p w14:paraId="1153EB98" w14:textId="3104B3CF" w:rsidR="00C72C16" w:rsidRDefault="00C72C16">
          <w:pPr>
            <w:pStyle w:val="TOC1"/>
            <w:tabs>
              <w:tab w:val="right" w:pos="9019"/>
            </w:tabs>
            <w:rPr>
              <w:noProof/>
            </w:rPr>
          </w:pPr>
          <w:hyperlink w:anchor="_Toc120887357" w:history="1">
            <w:r w:rsidRPr="00D45223">
              <w:rPr>
                <w:rStyle w:val="Hyperlink"/>
                <w:noProof/>
              </w:rPr>
              <w:t>Reference list</w:t>
            </w:r>
            <w:r>
              <w:rPr>
                <w:noProof/>
                <w:webHidden/>
              </w:rPr>
              <w:tab/>
            </w:r>
            <w:r>
              <w:rPr>
                <w:noProof/>
                <w:webHidden/>
              </w:rPr>
              <w:fldChar w:fldCharType="begin"/>
            </w:r>
            <w:r>
              <w:rPr>
                <w:noProof/>
                <w:webHidden/>
              </w:rPr>
              <w:instrText xml:space="preserve"> PAGEREF _Toc120887357 \h </w:instrText>
            </w:r>
            <w:r>
              <w:rPr>
                <w:noProof/>
                <w:webHidden/>
              </w:rPr>
            </w:r>
            <w:r>
              <w:rPr>
                <w:noProof/>
                <w:webHidden/>
              </w:rPr>
              <w:fldChar w:fldCharType="separate"/>
            </w:r>
            <w:r>
              <w:rPr>
                <w:noProof/>
                <w:webHidden/>
              </w:rPr>
              <w:t>7</w:t>
            </w:r>
            <w:r>
              <w:rPr>
                <w:noProof/>
                <w:webHidden/>
              </w:rPr>
              <w:fldChar w:fldCharType="end"/>
            </w:r>
          </w:hyperlink>
        </w:p>
        <w:p w14:paraId="00000015" w14:textId="5B81EB87" w:rsidR="00EF0B31" w:rsidRDefault="0009315B">
          <w:pPr>
            <w:tabs>
              <w:tab w:val="right" w:pos="9025"/>
            </w:tabs>
            <w:spacing w:before="200" w:after="80" w:line="360" w:lineRule="auto"/>
            <w:rPr>
              <w:rFonts w:ascii="Times New Roman" w:eastAsia="Times New Roman" w:hAnsi="Times New Roman" w:cs="Times New Roman"/>
              <w:color w:val="0E101A"/>
              <w:sz w:val="24"/>
              <w:szCs w:val="24"/>
            </w:rPr>
          </w:pPr>
          <w:r>
            <w:fldChar w:fldCharType="end"/>
          </w:r>
        </w:p>
      </w:sdtContent>
    </w:sdt>
    <w:p w14:paraId="00000016" w14:textId="77777777" w:rsidR="00EF0B31" w:rsidRDefault="00EF0B31">
      <w:pPr>
        <w:spacing w:line="360" w:lineRule="auto"/>
        <w:jc w:val="both"/>
        <w:rPr>
          <w:rFonts w:ascii="Times New Roman" w:eastAsia="Times New Roman" w:hAnsi="Times New Roman" w:cs="Times New Roman"/>
          <w:sz w:val="24"/>
          <w:szCs w:val="24"/>
        </w:rPr>
      </w:pPr>
    </w:p>
    <w:p w14:paraId="00000017" w14:textId="77777777" w:rsidR="00EF0B31" w:rsidRDefault="0009315B">
      <w:pPr>
        <w:pStyle w:val="Heading1"/>
      </w:pPr>
      <w:bookmarkStart w:id="19" w:name="_it3becthpdy3" w:colFirst="0" w:colLast="0"/>
      <w:bookmarkEnd w:id="19"/>
      <w:r>
        <w:br w:type="page"/>
      </w:r>
    </w:p>
    <w:p w14:paraId="00000018" w14:textId="33484B8D" w:rsidR="00EF0B31" w:rsidRDefault="004B1481">
      <w:pPr>
        <w:pStyle w:val="Heading1"/>
      </w:pPr>
      <w:bookmarkStart w:id="20" w:name="_Toc120887353"/>
      <w:r>
        <w:lastRenderedPageBreak/>
        <w:t>Time Management</w:t>
      </w:r>
      <w:bookmarkEnd w:id="20"/>
    </w:p>
    <w:p w14:paraId="00000019" w14:textId="4BFAB28A" w:rsidR="00EF0B31" w:rsidRDefault="0009315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Time management skills can be referred to as the skills that enable a person to use </w:t>
      </w:r>
      <w:r w:rsidR="006558AB">
        <w:rPr>
          <w:rFonts w:ascii="Times New Roman" w:eastAsia="Times New Roman" w:hAnsi="Times New Roman" w:cs="Times New Roman"/>
          <w:color w:val="0E101A"/>
          <w:sz w:val="24"/>
          <w:szCs w:val="24"/>
        </w:rPr>
        <w:t>their</w:t>
      </w:r>
      <w:r>
        <w:rPr>
          <w:rFonts w:ascii="Times New Roman" w:eastAsia="Times New Roman" w:hAnsi="Times New Roman" w:cs="Times New Roman"/>
          <w:color w:val="0E101A"/>
          <w:sz w:val="24"/>
          <w:szCs w:val="24"/>
        </w:rPr>
        <w:t xml:space="preserve"> time more effectively to achieve the desired results. It also helps to allocate a person’s time properly so that tasks can be accomplished efficiently. Many skills are associated with time management skills such as organisation, prioritisation, goal setting, communication skills, planning skills, delegation skills Stress management skills, flexibility and others (Adams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2019).</w:t>
      </w:r>
    </w:p>
    <w:p w14:paraId="0000001A" w14:textId="4166BB8F" w:rsidR="00EF0B31" w:rsidRDefault="0009315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To excel in lifetime management skills are crucial as it helps a person to utilise their time effectively and manage it. It enables a person to operate systematically and organises their tasks so that they can use multiple tasks or accomplish tasks one by one as soon as possible. For instance while looking for a job a person can devote time to updating </w:t>
      </w:r>
      <w:r w:rsidR="006558AB">
        <w:rPr>
          <w:rFonts w:ascii="Times New Roman" w:eastAsia="Times New Roman" w:hAnsi="Times New Roman" w:cs="Times New Roman"/>
          <w:color w:val="0E101A"/>
          <w:sz w:val="24"/>
          <w:szCs w:val="24"/>
        </w:rPr>
        <w:t>their</w:t>
      </w:r>
      <w:r>
        <w:rPr>
          <w:rFonts w:ascii="Times New Roman" w:eastAsia="Times New Roman" w:hAnsi="Times New Roman" w:cs="Times New Roman"/>
          <w:color w:val="0E101A"/>
          <w:sz w:val="24"/>
          <w:szCs w:val="24"/>
        </w:rPr>
        <w:t xml:space="preserve"> resume, searching for openings jobs researching good companies to apply to them. Doing some application and preparation for the interview. Moreover, they are also setting aside some specific time daily so that they can help themselves to get eight jobs for them. To manage time properly a person can provide more time reading the job postings thoroughly so that they can find the jobs that are best suited to them, </w:t>
      </w:r>
    </w:p>
    <w:p w14:paraId="0000001B" w14:textId="77777777" w:rsidR="00EF0B31" w:rsidRDefault="0009315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Time management skills allow a person to be more proactive and creative with their goals. By having well-defined time management skills a person can make sure that they can contribute to the company positively and reliably. </w:t>
      </w:r>
    </w:p>
    <w:p w14:paraId="625B149F" w14:textId="77777777" w:rsidR="004B1481" w:rsidRDefault="004B1481">
      <w:pPr>
        <w:pStyle w:val="Heading1"/>
      </w:pPr>
    </w:p>
    <w:p w14:paraId="0000001C" w14:textId="43F67E60" w:rsidR="00EF0B31" w:rsidRDefault="004B1481">
      <w:pPr>
        <w:pStyle w:val="Heading1"/>
      </w:pPr>
      <w:bookmarkStart w:id="21" w:name="_Toc120887354"/>
      <w:r>
        <w:t>Short Summary</w:t>
      </w:r>
      <w:bookmarkEnd w:id="21"/>
    </w:p>
    <w:p w14:paraId="0000001D" w14:textId="5B32F93E" w:rsidR="00EF0B31" w:rsidRDefault="0009315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From the source, different exercises are found to reduce anxiety to manage time effectively as stress is one of the reasons that make a person lazy. Thus, it is easier to ignore anxiety rather than to deal with this as it becomes difficult in each stage. To improve their anxiety levels students can take some steps such as acknowledging their feelings in order </w:t>
      </w:r>
      <w:r w:rsidR="006558AB">
        <w:rPr>
          <w:rFonts w:ascii="Times New Roman" w:eastAsia="Times New Roman" w:hAnsi="Times New Roman" w:cs="Times New Roman"/>
          <w:color w:val="0E101A"/>
          <w:sz w:val="24"/>
          <w:szCs w:val="24"/>
        </w:rPr>
        <w:t>to</w:t>
      </w:r>
      <w:r>
        <w:rPr>
          <w:rFonts w:ascii="Times New Roman" w:eastAsia="Times New Roman" w:hAnsi="Times New Roman" w:cs="Times New Roman"/>
          <w:color w:val="0E101A"/>
          <w:sz w:val="24"/>
          <w:szCs w:val="24"/>
        </w:rPr>
        <w:t xml:space="preserve"> understand and accept them (Richiţeanu-Năstase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2018). They need to pay attention to whatever they agave in their mind to get rid of those thoughts. The third stage is that a person has to recognise that person is not alone in the world and avoid having such feelings which is one of the main causes of anxiety.</w:t>
      </w:r>
    </w:p>
    <w:p w14:paraId="4D90A56D" w14:textId="77777777" w:rsidR="004B1481" w:rsidRDefault="004B1481">
      <w:pPr>
        <w:spacing w:line="360" w:lineRule="auto"/>
        <w:jc w:val="both"/>
        <w:rPr>
          <w:rFonts w:ascii="Times New Roman" w:eastAsia="Times New Roman" w:hAnsi="Times New Roman" w:cs="Times New Roman"/>
          <w:color w:val="0E101A"/>
          <w:sz w:val="24"/>
          <w:szCs w:val="24"/>
        </w:rPr>
      </w:pPr>
    </w:p>
    <w:p w14:paraId="0000001E" w14:textId="6418601D" w:rsidR="00EF0B31" w:rsidRDefault="004B1481">
      <w:pPr>
        <w:pStyle w:val="Heading1"/>
      </w:pPr>
      <w:bookmarkStart w:id="22" w:name="_Toc120887355"/>
      <w:r>
        <w:t>A</w:t>
      </w:r>
      <w:r w:rsidR="0009315B">
        <w:t xml:space="preserve">nalysis </w:t>
      </w:r>
      <w:r>
        <w:t>of ways to improve skills</w:t>
      </w:r>
      <w:bookmarkEnd w:id="22"/>
      <w:r w:rsidR="0009315B">
        <w:t xml:space="preserve"> </w:t>
      </w:r>
    </w:p>
    <w:p w14:paraId="0000001F" w14:textId="79F996BE" w:rsidR="00EF0B31" w:rsidRDefault="0009315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To identify their anxiety students can make a list of their feelings to understand the severity of the disease.to do so that cab writes up those things that bother them or the things they're concerned </w:t>
      </w:r>
      <w:r w:rsidR="006558AB">
        <w:rPr>
          <w:rFonts w:ascii="Times New Roman" w:eastAsia="Times New Roman" w:hAnsi="Times New Roman" w:cs="Times New Roman"/>
          <w:color w:val="0E101A"/>
          <w:sz w:val="24"/>
          <w:szCs w:val="24"/>
        </w:rPr>
        <w:t>end</w:t>
      </w:r>
      <w:r>
        <w:rPr>
          <w:rFonts w:ascii="Times New Roman" w:eastAsia="Times New Roman" w:hAnsi="Times New Roman" w:cs="Times New Roman"/>
          <w:color w:val="0E101A"/>
          <w:sz w:val="24"/>
          <w:szCs w:val="24"/>
        </w:rPr>
        <w:t xml:space="preserve"> about the most. Besides each of the items or things, a person needs to think critically ad identify their feelings associated with the thing or product. After taking these steps </w:t>
      </w:r>
      <w:r>
        <w:rPr>
          <w:rFonts w:ascii="Times New Roman" w:eastAsia="Times New Roman" w:hAnsi="Times New Roman" w:cs="Times New Roman"/>
          <w:color w:val="0E101A"/>
          <w:sz w:val="24"/>
          <w:szCs w:val="24"/>
        </w:rPr>
        <w:lastRenderedPageBreak/>
        <w:t xml:space="preserve">a person needs to analyse their feelings such as whole writing about the products or things they have touched that they are facing any minor difficulty or major difficulty uneasiness at times (Cottrell, 2019). They need to reflect </w:t>
      </w:r>
      <w:r w:rsidR="006558AB">
        <w:rPr>
          <w:rFonts w:ascii="Times New Roman" w:eastAsia="Times New Roman" w:hAnsi="Times New Roman" w:cs="Times New Roman"/>
          <w:color w:val="0E101A"/>
          <w:sz w:val="24"/>
          <w:szCs w:val="24"/>
        </w:rPr>
        <w:t>on</w:t>
      </w:r>
      <w:r>
        <w:rPr>
          <w:rFonts w:ascii="Times New Roman" w:eastAsia="Times New Roman" w:hAnsi="Times New Roman" w:cs="Times New Roman"/>
          <w:color w:val="0E101A"/>
          <w:sz w:val="24"/>
          <w:szCs w:val="24"/>
        </w:rPr>
        <w:t xml:space="preserve"> the things about which they are potentially serious, things for which they would like to call a </w:t>
      </w:r>
      <w:r w:rsidR="006558AB">
        <w:rPr>
          <w:rFonts w:ascii="Times New Roman" w:eastAsia="Times New Roman" w:hAnsi="Times New Roman" w:cs="Times New Roman"/>
          <w:color w:val="0E101A"/>
          <w:sz w:val="24"/>
          <w:szCs w:val="24"/>
        </w:rPr>
        <w:t>crop</w:t>
      </w:r>
      <w:r>
        <w:rPr>
          <w:rFonts w:ascii="Times New Roman" w:eastAsia="Times New Roman" w:hAnsi="Times New Roman" w:cs="Times New Roman"/>
          <w:color w:val="0E101A"/>
          <w:sz w:val="24"/>
          <w:szCs w:val="24"/>
        </w:rPr>
        <w:t xml:space="preserve"> and the things that they can do right wavy without any help. Time management skills are also helpful in devising strategies without any support. </w:t>
      </w:r>
    </w:p>
    <w:p w14:paraId="25AFA24C" w14:textId="77777777" w:rsidR="00C23BC7" w:rsidRDefault="0009315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For instance, to deal with my anxiety I use the stay to sit in a calm place to analyse the inducements has happened to me. I use to list them down one by one to make a sequence and clear the picture of the indecent in mind. </w:t>
      </w:r>
      <w:r w:rsidR="006558AB">
        <w:rPr>
          <w:rFonts w:ascii="Times New Roman" w:eastAsia="Times New Roman" w:hAnsi="Times New Roman" w:cs="Times New Roman"/>
          <w:color w:val="0E101A"/>
          <w:sz w:val="24"/>
          <w:szCs w:val="24"/>
        </w:rPr>
        <w:t>His</w:t>
      </w:r>
      <w:r>
        <w:rPr>
          <w:rFonts w:ascii="Times New Roman" w:eastAsia="Times New Roman" w:hAnsi="Times New Roman" w:cs="Times New Roman"/>
          <w:color w:val="0E101A"/>
          <w:sz w:val="24"/>
          <w:szCs w:val="24"/>
        </w:rPr>
        <w:t xml:space="preserve"> process also helps me to ensure that nothing I have left </w:t>
      </w:r>
      <w:r w:rsidR="006558AB">
        <w:rPr>
          <w:rFonts w:ascii="Times New Roman" w:eastAsia="Times New Roman" w:hAnsi="Times New Roman" w:cs="Times New Roman"/>
          <w:color w:val="0E101A"/>
          <w:sz w:val="24"/>
          <w:szCs w:val="24"/>
        </w:rPr>
        <w:t>oats</w:t>
      </w:r>
      <w:r>
        <w:rPr>
          <w:rFonts w:ascii="Times New Roman" w:eastAsia="Times New Roman" w:hAnsi="Times New Roman" w:cs="Times New Roman"/>
          <w:color w:val="0E101A"/>
          <w:sz w:val="24"/>
          <w:szCs w:val="24"/>
        </w:rPr>
        <w:t xml:space="preserve"> </w:t>
      </w:r>
      <w:r w:rsidR="006558AB">
        <w:rPr>
          <w:rFonts w:ascii="Times New Roman" w:eastAsia="Times New Roman" w:hAnsi="Times New Roman" w:cs="Times New Roman"/>
          <w:color w:val="0E101A"/>
          <w:sz w:val="24"/>
          <w:szCs w:val="24"/>
        </w:rPr>
        <w:t>behind (</w:t>
      </w:r>
      <w:r>
        <w:rPr>
          <w:rFonts w:ascii="Times New Roman" w:eastAsia="Times New Roman" w:hAnsi="Times New Roman" w:cs="Times New Roman"/>
          <w:color w:val="0E101A"/>
          <w:sz w:val="24"/>
          <w:szCs w:val="24"/>
        </w:rPr>
        <w:t>Cottrell, 2019). Sitting in the same moment I used to go through the incidents one by one undersea through this process what positive outcome I can receive and what I can achieve through this. Thinking in this way makes me believe that whatever has happened is for the best and has provided me with the opportunity to do something I have never done in my life.</w:t>
      </w:r>
    </w:p>
    <w:p w14:paraId="00000020" w14:textId="2A15E99B" w:rsidR="00EF0B31" w:rsidRDefault="0009315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p>
    <w:p w14:paraId="00000021" w14:textId="22C5A4EA" w:rsidR="00EF0B31" w:rsidRDefault="00C23BC7">
      <w:pPr>
        <w:pStyle w:val="Heading1"/>
      </w:pPr>
      <w:bookmarkStart w:id="23" w:name="_Toc120887356"/>
      <w:r>
        <w:t>Conclusion- Learning outcome</w:t>
      </w:r>
      <w:bookmarkEnd w:id="23"/>
    </w:p>
    <w:p w14:paraId="00000022" w14:textId="77777777" w:rsidR="00EF0B31" w:rsidRDefault="0009315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From this source, some techniques have been learned through which time management skills can be developed further to develop my personal and professional life and achieve a greater work-life balance. The steps through which the time management skills can be developed further are given below:</w:t>
      </w:r>
    </w:p>
    <w:p w14:paraId="00000023" w14:textId="79D219E5" w:rsidR="00EF0B31" w:rsidRDefault="0009315B">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A schedule needs to be prepared and followed strictly to develop time management skills. However, due to some unforeseen circumstances, many challenges can arise in this process which can change the budget time or the sequences of their tasks and responsivities (Wang</w:t>
      </w:r>
      <w:r w:rsidR="006558AB">
        <w:rPr>
          <w:rFonts w:ascii="Times New Roman" w:eastAsia="Times New Roman" w:hAnsi="Times New Roman" w:cs="Times New Roman"/>
          <w:color w:val="0E101A"/>
          <w:sz w:val="24"/>
          <w:szCs w:val="24"/>
        </w:rPr>
        <w:t>, 2019</w:t>
      </w:r>
      <w:r>
        <w:rPr>
          <w:rFonts w:ascii="Times New Roman" w:eastAsia="Times New Roman" w:hAnsi="Times New Roman" w:cs="Times New Roman"/>
          <w:color w:val="0E101A"/>
          <w:sz w:val="24"/>
          <w:szCs w:val="24"/>
        </w:rPr>
        <w:t xml:space="preserve">). For instance, I can make a to-do list every day and make a separate list </w:t>
      </w:r>
      <w:r w:rsidR="006558AB">
        <w:rPr>
          <w:rFonts w:ascii="Times New Roman" w:eastAsia="Times New Roman" w:hAnsi="Times New Roman" w:cs="Times New Roman"/>
          <w:color w:val="0E101A"/>
          <w:sz w:val="24"/>
          <w:szCs w:val="24"/>
        </w:rPr>
        <w:t>of</w:t>
      </w:r>
      <w:r>
        <w:rPr>
          <w:rFonts w:ascii="Times New Roman" w:eastAsia="Times New Roman" w:hAnsi="Times New Roman" w:cs="Times New Roman"/>
          <w:color w:val="0E101A"/>
          <w:sz w:val="24"/>
          <w:szCs w:val="24"/>
        </w:rPr>
        <w:t xml:space="preserve"> the essential tasks that I need to do each day so that I can remember when can use my time. </w:t>
      </w:r>
    </w:p>
    <w:p w14:paraId="00000024" w14:textId="681980C1" w:rsidR="00EF0B31" w:rsidRDefault="0009315B">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To manage time a person needs to set some boundaries around them so that they can remain away from any sort of distraction (Gregg, 2018). The family members can also be informed about the process so that the unavailability of that person may not </w:t>
      </w:r>
      <w:r w:rsidR="006558AB">
        <w:rPr>
          <w:rFonts w:ascii="Times New Roman" w:eastAsia="Times New Roman" w:hAnsi="Times New Roman" w:cs="Times New Roman"/>
          <w:color w:val="0E101A"/>
          <w:sz w:val="24"/>
          <w:szCs w:val="24"/>
        </w:rPr>
        <w:t>become</w:t>
      </w:r>
      <w:r>
        <w:rPr>
          <w:rFonts w:ascii="Times New Roman" w:eastAsia="Times New Roman" w:hAnsi="Times New Roman" w:cs="Times New Roman"/>
          <w:color w:val="0E101A"/>
          <w:sz w:val="24"/>
          <w:szCs w:val="24"/>
        </w:rPr>
        <w:t xml:space="preserve"> the reason for the suffering of someone else. For instance, to utilise and improve my time management skills I have communicated the limitations of time and boundaries politely and directly which has enabled me to get adequate time for my studies and rest. </w:t>
      </w:r>
    </w:p>
    <w:p w14:paraId="00000025" w14:textId="608B817E" w:rsidR="00EF0B31" w:rsidRDefault="0009315B">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Fixing deadlines is another strategy that can be taken to develop and manage time and manage many skills. </w:t>
      </w:r>
      <w:r w:rsidR="006558AB">
        <w:rPr>
          <w:rFonts w:ascii="Times New Roman" w:eastAsia="Times New Roman" w:hAnsi="Times New Roman" w:cs="Times New Roman"/>
          <w:color w:val="0E101A"/>
          <w:sz w:val="24"/>
          <w:szCs w:val="24"/>
        </w:rPr>
        <w:t>However</w:t>
      </w:r>
      <w:r>
        <w:rPr>
          <w:rFonts w:ascii="Times New Roman" w:eastAsia="Times New Roman" w:hAnsi="Times New Roman" w:cs="Times New Roman"/>
          <w:color w:val="0E101A"/>
          <w:sz w:val="24"/>
          <w:szCs w:val="24"/>
        </w:rPr>
        <w:t xml:space="preserve"> a person also needs to ensure that all the deadlines that </w:t>
      </w:r>
      <w:r>
        <w:rPr>
          <w:rFonts w:ascii="Times New Roman" w:eastAsia="Times New Roman" w:hAnsi="Times New Roman" w:cs="Times New Roman"/>
          <w:color w:val="0E101A"/>
          <w:sz w:val="24"/>
          <w:szCs w:val="24"/>
        </w:rPr>
        <w:lastRenderedPageBreak/>
        <w:t xml:space="preserve">are fixed should be realistic and must be followed strictly. </w:t>
      </w:r>
      <w:r w:rsidR="006558AB">
        <w:rPr>
          <w:rFonts w:ascii="Times New Roman" w:eastAsia="Times New Roman" w:hAnsi="Times New Roman" w:cs="Times New Roman"/>
          <w:color w:val="0E101A"/>
          <w:sz w:val="24"/>
          <w:szCs w:val="24"/>
        </w:rPr>
        <w:t>For</w:t>
      </w:r>
      <w:r>
        <w:rPr>
          <w:rFonts w:ascii="Times New Roman" w:eastAsia="Times New Roman" w:hAnsi="Times New Roman" w:cs="Times New Roman"/>
          <w:color w:val="0E101A"/>
          <w:sz w:val="24"/>
          <w:szCs w:val="24"/>
        </w:rPr>
        <w:t xml:space="preserve"> instance, I fox deadlines one or two days before the actual deadline so that the task can be done within time. Also, it helps me to take corrective measures if it went wrong in some place I will have adequate time to make corrections or changes.</w:t>
      </w:r>
    </w:p>
    <w:p w14:paraId="00000026" w14:textId="3D9779AA" w:rsidR="00EF0B31" w:rsidRDefault="0009315B">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Another important aspect that helps to develop the lime management skill is the setting of short and long-term goals. However, while setting the goals one should keep in mind that the short-term goals should be </w:t>
      </w:r>
      <w:r w:rsidR="006558AB">
        <w:rPr>
          <w:rFonts w:ascii="Times New Roman" w:eastAsia="Times New Roman" w:hAnsi="Times New Roman" w:cs="Times New Roman"/>
          <w:color w:val="0E101A"/>
          <w:sz w:val="24"/>
          <w:szCs w:val="24"/>
        </w:rPr>
        <w:t>something</w:t>
      </w:r>
      <w:r>
        <w:rPr>
          <w:rFonts w:ascii="Times New Roman" w:eastAsia="Times New Roman" w:hAnsi="Times New Roman" w:cs="Times New Roman"/>
          <w:color w:val="0E101A"/>
          <w:sz w:val="24"/>
          <w:szCs w:val="24"/>
        </w:rPr>
        <w:t xml:space="preserve"> that will help achieve long-term goals and should be associated with the same skill. I have managed to investigate my long and short-term goals such as in the long run I want to become a marketing professional. Thus, in short term, I am planning to learn digital marketing, photography and others to </w:t>
      </w:r>
      <w:r w:rsidR="006558AB">
        <w:rPr>
          <w:rFonts w:ascii="Times New Roman" w:eastAsia="Times New Roman" w:hAnsi="Times New Roman" w:cs="Times New Roman"/>
          <w:color w:val="0E101A"/>
          <w:sz w:val="24"/>
          <w:szCs w:val="24"/>
        </w:rPr>
        <w:t>wk.</w:t>
      </w:r>
      <w:r>
        <w:rPr>
          <w:rFonts w:ascii="Times New Roman" w:eastAsia="Times New Roman" w:hAnsi="Times New Roman" w:cs="Times New Roman"/>
          <w:color w:val="0E101A"/>
          <w:sz w:val="24"/>
          <w:szCs w:val="24"/>
        </w:rPr>
        <w:t xml:space="preserve"> in this industry successfully. I also developed a state objective through which I have made a step-by-step plan through which I can develop my time management skills and other competencies. </w:t>
      </w:r>
      <w:r>
        <w:br w:type="page"/>
      </w:r>
    </w:p>
    <w:p w14:paraId="00000027" w14:textId="77777777" w:rsidR="00EF0B31" w:rsidRDefault="0009315B">
      <w:pPr>
        <w:pStyle w:val="Heading1"/>
      </w:pPr>
      <w:bookmarkStart w:id="24" w:name="_Toc120887357"/>
      <w:r>
        <w:lastRenderedPageBreak/>
        <w:t>Reference list</w:t>
      </w:r>
      <w:bookmarkEnd w:id="24"/>
      <w:r>
        <w:t xml:space="preserve"> </w:t>
      </w:r>
    </w:p>
    <w:p w14:paraId="00000028" w14:textId="77777777" w:rsidR="00EF0B31" w:rsidRDefault="0009315B">
      <w:pPr>
        <w:spacing w:before="20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Adams, R.V. and Blair, E., 2019. Impact of time management </w:t>
      </w:r>
      <w:proofErr w:type="spellStart"/>
      <w:r>
        <w:rPr>
          <w:rFonts w:ascii="Times New Roman" w:eastAsia="Times New Roman" w:hAnsi="Times New Roman" w:cs="Times New Roman"/>
          <w:color w:val="0E101A"/>
          <w:sz w:val="24"/>
          <w:szCs w:val="24"/>
        </w:rPr>
        <w:t>behaviors</w:t>
      </w:r>
      <w:proofErr w:type="spellEnd"/>
      <w:r>
        <w:rPr>
          <w:rFonts w:ascii="Times New Roman" w:eastAsia="Times New Roman" w:hAnsi="Times New Roman" w:cs="Times New Roman"/>
          <w:color w:val="0E101A"/>
          <w:sz w:val="24"/>
          <w:szCs w:val="24"/>
        </w:rPr>
        <w:t xml:space="preserve"> on undergraduate engineering students’ performance. Sage Open, 9(1), p.2158244018824506.</w:t>
      </w:r>
    </w:p>
    <w:p w14:paraId="00000029" w14:textId="77777777" w:rsidR="00EF0B31" w:rsidRDefault="0009315B">
      <w:pPr>
        <w:spacing w:before="20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Cottrell, S. (2019) The Study Skills Handbook, 5th Ed. London: Red Globe Press.</w:t>
      </w:r>
    </w:p>
    <w:p w14:paraId="0000002A" w14:textId="77777777" w:rsidR="00EF0B31" w:rsidRDefault="0009315B">
      <w:pPr>
        <w:spacing w:before="20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Gregg, M., 2018. Counterproductive: Time management in the knowledge economy. Duke University Press.</w:t>
      </w:r>
    </w:p>
    <w:p w14:paraId="0000002B" w14:textId="77777777" w:rsidR="00EF0B31" w:rsidRDefault="0009315B">
      <w:pPr>
        <w:spacing w:before="20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McMillan, K., &amp; Weyers, J. D. B. (2012) The Study Skills Book, 3rd Ed. Harlow:</w:t>
      </w:r>
    </w:p>
    <w:p w14:paraId="0000002C" w14:textId="77777777" w:rsidR="00EF0B31" w:rsidRDefault="0009315B">
      <w:pPr>
        <w:spacing w:before="200" w:line="360" w:lineRule="auto"/>
        <w:jc w:val="both"/>
        <w:rPr>
          <w:rFonts w:ascii="Times New Roman" w:eastAsia="Times New Roman" w:hAnsi="Times New Roman" w:cs="Times New Roman"/>
          <w:color w:val="0E101A"/>
          <w:sz w:val="24"/>
          <w:szCs w:val="24"/>
        </w:rPr>
      </w:pPr>
      <w:proofErr w:type="spellStart"/>
      <w:r>
        <w:rPr>
          <w:rFonts w:ascii="Times New Roman" w:eastAsia="Times New Roman" w:hAnsi="Times New Roman" w:cs="Times New Roman"/>
          <w:color w:val="0E101A"/>
          <w:sz w:val="24"/>
          <w:szCs w:val="24"/>
        </w:rPr>
        <w:t>Richiţeanu-Năstase</w:t>
      </w:r>
      <w:proofErr w:type="spellEnd"/>
      <w:r>
        <w:rPr>
          <w:rFonts w:ascii="Times New Roman" w:eastAsia="Times New Roman" w:hAnsi="Times New Roman" w:cs="Times New Roman"/>
          <w:color w:val="0E101A"/>
          <w:sz w:val="24"/>
          <w:szCs w:val="24"/>
        </w:rPr>
        <w:t xml:space="preserve">, E.R., </w:t>
      </w:r>
      <w:proofErr w:type="spellStart"/>
      <w:r>
        <w:rPr>
          <w:rFonts w:ascii="Times New Roman" w:eastAsia="Times New Roman" w:hAnsi="Times New Roman" w:cs="Times New Roman"/>
          <w:color w:val="0E101A"/>
          <w:sz w:val="24"/>
          <w:szCs w:val="24"/>
        </w:rPr>
        <w:t>Stăiculescu</w:t>
      </w:r>
      <w:proofErr w:type="spellEnd"/>
      <w:r>
        <w:rPr>
          <w:rFonts w:ascii="Times New Roman" w:eastAsia="Times New Roman" w:hAnsi="Times New Roman" w:cs="Times New Roman"/>
          <w:color w:val="0E101A"/>
          <w:sz w:val="24"/>
          <w:szCs w:val="24"/>
        </w:rPr>
        <w:t xml:space="preserve">, C. and </w:t>
      </w:r>
      <w:proofErr w:type="spellStart"/>
      <w:r>
        <w:rPr>
          <w:rFonts w:ascii="Times New Roman" w:eastAsia="Times New Roman" w:hAnsi="Times New Roman" w:cs="Times New Roman"/>
          <w:color w:val="0E101A"/>
          <w:sz w:val="24"/>
          <w:szCs w:val="24"/>
        </w:rPr>
        <w:t>Lăcătuş</w:t>
      </w:r>
      <w:proofErr w:type="spellEnd"/>
      <w:r>
        <w:rPr>
          <w:rFonts w:ascii="Times New Roman" w:eastAsia="Times New Roman" w:hAnsi="Times New Roman" w:cs="Times New Roman"/>
          <w:color w:val="0E101A"/>
          <w:sz w:val="24"/>
          <w:szCs w:val="24"/>
        </w:rPr>
        <w:t>, M.L., 2018. Time Management Skills. Academic Achievements and Life Satisfaction. A Case Study at Bucharest University of Economic Studies. Review of International Comparative Management/</w:t>
      </w:r>
      <w:proofErr w:type="spellStart"/>
      <w:r>
        <w:rPr>
          <w:rFonts w:ascii="Times New Roman" w:eastAsia="Times New Roman" w:hAnsi="Times New Roman" w:cs="Times New Roman"/>
          <w:color w:val="0E101A"/>
          <w:sz w:val="24"/>
          <w:szCs w:val="24"/>
        </w:rPr>
        <w:t>Revista</w:t>
      </w:r>
      <w:proofErr w:type="spellEnd"/>
      <w:r>
        <w:rPr>
          <w:rFonts w:ascii="Times New Roman" w:eastAsia="Times New Roman" w:hAnsi="Times New Roman" w:cs="Times New Roman"/>
          <w:color w:val="0E101A"/>
          <w:sz w:val="24"/>
          <w:szCs w:val="24"/>
        </w:rPr>
        <w:t xml:space="preserve"> de Management </w:t>
      </w:r>
      <w:proofErr w:type="spellStart"/>
      <w:r>
        <w:rPr>
          <w:rFonts w:ascii="Times New Roman" w:eastAsia="Times New Roman" w:hAnsi="Times New Roman" w:cs="Times New Roman"/>
          <w:color w:val="0E101A"/>
          <w:sz w:val="24"/>
          <w:szCs w:val="24"/>
        </w:rPr>
        <w:t>Comparat</w:t>
      </w:r>
      <w:proofErr w:type="spellEnd"/>
      <w:r>
        <w:rPr>
          <w:rFonts w:ascii="Times New Roman" w:eastAsia="Times New Roman" w:hAnsi="Times New Roman" w:cs="Times New Roman"/>
          <w:color w:val="0E101A"/>
          <w:sz w:val="24"/>
          <w:szCs w:val="24"/>
        </w:rPr>
        <w:t xml:space="preserve"> International, 19(2).</w:t>
      </w:r>
    </w:p>
    <w:p w14:paraId="0000002D" w14:textId="77777777" w:rsidR="00EF0B31" w:rsidRDefault="0009315B">
      <w:pPr>
        <w:spacing w:before="20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Wang, W.C., 2019. Exploring the relationship among free-time management, leisure boredom, and internet addiction in undergraduates in Taiwan. Psychological reports, 122(5), pp.1651-1665.</w:t>
      </w:r>
    </w:p>
    <w:p w14:paraId="0000002E" w14:textId="77777777" w:rsidR="00EF0B31" w:rsidRDefault="00EF0B31">
      <w:pPr>
        <w:widowControl w:val="0"/>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p>
    <w:sectPr w:rsidR="00EF0B3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A336C0"/>
    <w:multiLevelType w:val="multilevel"/>
    <w:tmpl w:val="55667D9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8767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B31"/>
    <w:rsid w:val="0009315B"/>
    <w:rsid w:val="00365F8E"/>
    <w:rsid w:val="004B1481"/>
    <w:rsid w:val="006558AB"/>
    <w:rsid w:val="009D6D56"/>
    <w:rsid w:val="00C073BA"/>
    <w:rsid w:val="00C23BC7"/>
    <w:rsid w:val="00C72C16"/>
    <w:rsid w:val="00EF0B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69A1"/>
  <w15:docId w15:val="{D83A6C75-1CD6-49A2-A1AA-F398E90F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color w:val="0E101A"/>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link w:val="NoSpacingChar"/>
    <w:uiPriority w:val="1"/>
    <w:qFormat/>
    <w:rsid w:val="00C073BA"/>
    <w:pPr>
      <w:spacing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C073BA"/>
    <w:rPr>
      <w:rFonts w:asciiTheme="minorHAnsi" w:eastAsiaTheme="minorEastAsia" w:hAnsiTheme="minorHAnsi" w:cstheme="minorBidi"/>
      <w:lang w:val="en-US" w:eastAsia="zh-CN"/>
    </w:rPr>
  </w:style>
  <w:style w:type="paragraph" w:styleId="TOC1">
    <w:name w:val="toc 1"/>
    <w:basedOn w:val="Normal"/>
    <w:next w:val="Normal"/>
    <w:autoRedefine/>
    <w:uiPriority w:val="39"/>
    <w:unhideWhenUsed/>
    <w:rsid w:val="00C72C16"/>
    <w:pPr>
      <w:spacing w:after="100"/>
    </w:pPr>
  </w:style>
  <w:style w:type="character" w:styleId="Hyperlink">
    <w:name w:val="Hyperlink"/>
    <w:basedOn w:val="DefaultParagraphFont"/>
    <w:uiPriority w:val="99"/>
    <w:unhideWhenUsed/>
    <w:rsid w:val="00C72C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1244</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Lorian Georgescu (2213950)</cp:lastModifiedBy>
  <cp:revision>5</cp:revision>
  <dcterms:created xsi:type="dcterms:W3CDTF">2022-12-01T05:58:00Z</dcterms:created>
  <dcterms:modified xsi:type="dcterms:W3CDTF">2022-12-02T15:29:00Z</dcterms:modified>
</cp:coreProperties>
</file>