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22F" w:rsidRPr="00DD3570" w:rsidRDefault="001C122F" w:rsidP="001C122F">
      <w:pPr>
        <w:pStyle w:val="Heading1"/>
        <w:spacing w:line="360" w:lineRule="auto"/>
        <w:jc w:val="both"/>
        <w:rPr>
          <w:rFonts w:ascii="Arial" w:hAnsi="Arial" w:cs="Arial"/>
          <w:color w:val="auto"/>
          <w:sz w:val="22"/>
          <w:szCs w:val="22"/>
        </w:rPr>
      </w:pPr>
      <w:r w:rsidRPr="00DD3570">
        <w:rPr>
          <w:rFonts w:ascii="Arial" w:hAnsi="Arial" w:cs="Arial"/>
          <w:color w:val="auto"/>
          <w:sz w:val="22"/>
          <w:szCs w:val="22"/>
        </w:rPr>
        <w:t>Davies, R. and Hamilton, P. (2016) ‘Assessing learni</w:t>
      </w:r>
      <w:bookmarkStart w:id="0" w:name="_GoBack"/>
      <w:bookmarkEnd w:id="0"/>
      <w:r w:rsidRPr="00DD3570">
        <w:rPr>
          <w:rFonts w:ascii="Arial" w:hAnsi="Arial" w:cs="Arial"/>
          <w:color w:val="auto"/>
          <w:sz w:val="22"/>
          <w:szCs w:val="22"/>
        </w:rPr>
        <w:t xml:space="preserve">ng in the early years’ outdoor classroom: examining challenges in practice,’ </w:t>
      </w:r>
      <w:r w:rsidRPr="00DD3570">
        <w:rPr>
          <w:rFonts w:ascii="Arial" w:hAnsi="Arial" w:cs="Arial"/>
          <w:i/>
          <w:color w:val="auto"/>
          <w:sz w:val="22"/>
          <w:szCs w:val="22"/>
        </w:rPr>
        <w:t xml:space="preserve">Education 3:13: International Journal of Primary, Elementary and Early Years Education, </w:t>
      </w:r>
      <w:r w:rsidRPr="00DD3570">
        <w:rPr>
          <w:rFonts w:ascii="Arial" w:hAnsi="Arial" w:cs="Arial"/>
          <w:color w:val="auto"/>
          <w:sz w:val="22"/>
          <w:szCs w:val="22"/>
        </w:rPr>
        <w:t xml:space="preserve">pp. 1-13. [On-line]. Available at: </w:t>
      </w:r>
      <w:hyperlink r:id="rId6" w:history="1">
        <w:r w:rsidRPr="00DD3570">
          <w:rPr>
            <w:rStyle w:val="Hyperlink"/>
            <w:rFonts w:ascii="Arial" w:hAnsi="Arial" w:cs="Arial"/>
            <w:color w:val="auto"/>
            <w:sz w:val="22"/>
            <w:szCs w:val="22"/>
          </w:rPr>
          <w:t>http://www.tandfonline.com/doi/full/10.1080/03004279.2016.1194448?scroll=top&amp;needAccess=true</w:t>
        </w:r>
      </w:hyperlink>
      <w:r w:rsidRPr="00DD3570">
        <w:rPr>
          <w:rFonts w:ascii="Arial" w:hAnsi="Arial" w:cs="Arial"/>
          <w:color w:val="auto"/>
          <w:sz w:val="22"/>
          <w:szCs w:val="22"/>
        </w:rPr>
        <w:t xml:space="preserve"> [Accessed: September 1 2017]. </w:t>
      </w:r>
    </w:p>
    <w:p w:rsidR="001C122F" w:rsidRPr="00DD3570" w:rsidRDefault="001C122F" w:rsidP="001C122F">
      <w:pPr>
        <w:spacing w:line="360" w:lineRule="auto"/>
        <w:jc w:val="both"/>
        <w:rPr>
          <w:rFonts w:ascii="Arial" w:hAnsi="Arial" w:cs="Arial"/>
        </w:rPr>
      </w:pPr>
    </w:p>
    <w:p w:rsidR="001C122F" w:rsidRPr="00DD3570" w:rsidRDefault="001C122F" w:rsidP="001C122F">
      <w:pPr>
        <w:spacing w:line="360" w:lineRule="auto"/>
        <w:jc w:val="both"/>
        <w:rPr>
          <w:rFonts w:ascii="Arial" w:hAnsi="Arial" w:cs="Arial"/>
        </w:rPr>
      </w:pPr>
      <w:r w:rsidRPr="00DD3570">
        <w:rPr>
          <w:rFonts w:ascii="Arial" w:hAnsi="Arial" w:cs="Arial"/>
        </w:rPr>
        <w:t>Abstract</w:t>
      </w:r>
    </w:p>
    <w:p w:rsidR="001C122F" w:rsidRPr="00DD3570" w:rsidRDefault="001C122F" w:rsidP="001C122F">
      <w:pPr>
        <w:spacing w:line="360" w:lineRule="auto"/>
        <w:jc w:val="both"/>
        <w:rPr>
          <w:rFonts w:ascii="Arial" w:hAnsi="Arial" w:cs="Arial"/>
        </w:rPr>
      </w:pPr>
      <w:r w:rsidRPr="00DD3570">
        <w:rPr>
          <w:rFonts w:ascii="Arial" w:hAnsi="Arial" w:cs="Arial"/>
        </w:rPr>
        <w:t>The benefit the outdoor environment has for young children’s development is widely documented. However, there is less literature outlining practitioners’ experiences of assessing learning in the outdoors and factors which impact the level and quality of assessments undertaken. This study, based on a pragmatic mixed methods approach, undertaken in 9 early years’ settings in North Wales, reports the findings of 37 practitioners. The research suggests that assessing children in the outdoors is not used to its potential. Factors impeding the use of the outdoor classroom include: lack of appropriate resources; level of staff expertise; child-staff ratio; adverse weather; and changes to curriculum policy which place emphasis on the formal assessment of children. There appears to be assumptions about learners most likely to benefit from outdoor learning and assessment: boys; children in socio-economically deprived areas; and children with additional learning needs. The paper highlights the need for broader training opportunities for practitioners on planning for learning and assessment in the outdoors that go beyond a single course focus. With creative planning, there is no reason why summative assessments of all areas of learning within the early years’ curriculum cannot be done as effectively outdoors as they may be being done indoors.</w:t>
      </w:r>
    </w:p>
    <w:p w:rsidR="001C122F" w:rsidRPr="00DD3570" w:rsidRDefault="001C122F" w:rsidP="001C122F">
      <w:pPr>
        <w:spacing w:line="360" w:lineRule="auto"/>
        <w:jc w:val="both"/>
        <w:rPr>
          <w:rFonts w:ascii="Arial" w:hAnsi="Arial" w:cs="Arial"/>
        </w:rPr>
      </w:pPr>
      <w:r w:rsidRPr="00DD3570">
        <w:rPr>
          <w:rFonts w:ascii="Arial" w:hAnsi="Arial" w:cs="Arial"/>
        </w:rPr>
        <w:t xml:space="preserve">KEYWORDS: </w:t>
      </w:r>
      <w:hyperlink r:id="rId7" w:history="1">
        <w:r w:rsidRPr="00DD3570">
          <w:rPr>
            <w:rFonts w:ascii="Arial" w:hAnsi="Arial" w:cs="Arial"/>
          </w:rPr>
          <w:t>Assessing outdoors</w:t>
        </w:r>
      </w:hyperlink>
      <w:r w:rsidRPr="00DD3570">
        <w:rPr>
          <w:rFonts w:ascii="Arial" w:hAnsi="Arial" w:cs="Arial"/>
        </w:rPr>
        <w:t>, </w:t>
      </w:r>
      <w:hyperlink r:id="rId8" w:history="1">
        <w:r w:rsidRPr="00DD3570">
          <w:rPr>
            <w:rFonts w:ascii="Arial" w:hAnsi="Arial" w:cs="Arial"/>
          </w:rPr>
          <w:t>early years</w:t>
        </w:r>
      </w:hyperlink>
      <w:r w:rsidRPr="00DD3570">
        <w:rPr>
          <w:rFonts w:ascii="Arial" w:hAnsi="Arial" w:cs="Arial"/>
        </w:rPr>
        <w:t>, </w:t>
      </w:r>
      <w:hyperlink r:id="rId9" w:history="1">
        <w:r w:rsidRPr="00DD3570">
          <w:rPr>
            <w:rFonts w:ascii="Arial" w:hAnsi="Arial" w:cs="Arial"/>
          </w:rPr>
          <w:t>outdoor learning</w:t>
        </w:r>
      </w:hyperlink>
    </w:p>
    <w:p w:rsidR="001C122F" w:rsidRPr="00DD3570" w:rsidRDefault="001C122F" w:rsidP="001C122F">
      <w:pPr>
        <w:spacing w:line="360" w:lineRule="auto"/>
        <w:jc w:val="both"/>
        <w:rPr>
          <w:rFonts w:ascii="Arial" w:hAnsi="Arial" w:cs="Arial"/>
        </w:rPr>
      </w:pPr>
      <w:r w:rsidRPr="00DD3570">
        <w:rPr>
          <w:rFonts w:ascii="Arial" w:hAnsi="Arial" w:cs="Arial"/>
        </w:rPr>
        <w:t>Introduction</w:t>
      </w:r>
    </w:p>
    <w:p w:rsidR="001C122F" w:rsidRPr="00DD3570" w:rsidRDefault="001C122F" w:rsidP="001C122F">
      <w:pPr>
        <w:spacing w:line="360" w:lineRule="auto"/>
        <w:jc w:val="both"/>
        <w:rPr>
          <w:rFonts w:ascii="Arial" w:hAnsi="Arial" w:cs="Arial"/>
        </w:rPr>
      </w:pPr>
      <w:r w:rsidRPr="00DD3570">
        <w:rPr>
          <w:rFonts w:ascii="Arial" w:hAnsi="Arial" w:cs="Arial"/>
        </w:rPr>
        <w:t xml:space="preserve">Outdoor learning is not a new perspective; there have been many scholars who have endorsed the benefits of children having experiences of this natural learning environment over the centuries (e.g. Comenius, Rousseau, Pestalozzi, Froebel, Steiner, Isaccs; the McMillan sisters). Some argue the benefits to learning and development are so significant that an indoor based education alone is not sufficient to fully educate children (Waite, </w:t>
      </w:r>
      <w:hyperlink r:id="rId10" w:history="1">
        <w:r w:rsidRPr="00DD3570">
          <w:rPr>
            <w:rFonts w:ascii="Arial" w:hAnsi="Arial" w:cs="Arial"/>
          </w:rPr>
          <w:t>2011</w:t>
        </w:r>
      </w:hyperlink>
      <w:r w:rsidRPr="00DD3570">
        <w:rPr>
          <w:rFonts w:ascii="Arial" w:hAnsi="Arial" w:cs="Arial"/>
        </w:rPr>
        <w:t xml:space="preserve">). The outdoor environment has much potential for promoting children’s cognitive and physical development (Waite and Davis, </w:t>
      </w:r>
      <w:hyperlink r:id="rId11" w:history="1">
        <w:r w:rsidRPr="00DD3570">
          <w:rPr>
            <w:rFonts w:ascii="Arial" w:hAnsi="Arial" w:cs="Arial"/>
          </w:rPr>
          <w:t>2007</w:t>
        </w:r>
      </w:hyperlink>
      <w:r w:rsidRPr="00DD3570">
        <w:rPr>
          <w:rFonts w:ascii="Arial" w:hAnsi="Arial" w:cs="Arial"/>
        </w:rPr>
        <w:t xml:space="preserve">); communication, social and emotional development (Knight, </w:t>
      </w:r>
      <w:hyperlink r:id="rId12" w:history="1">
        <w:r w:rsidRPr="00DD3570">
          <w:rPr>
            <w:rFonts w:ascii="Arial" w:hAnsi="Arial" w:cs="Arial"/>
          </w:rPr>
          <w:t>2009</w:t>
        </w:r>
      </w:hyperlink>
      <w:r w:rsidRPr="00DD3570">
        <w:rPr>
          <w:rFonts w:ascii="Arial" w:hAnsi="Arial" w:cs="Arial"/>
        </w:rPr>
        <w:t xml:space="preserve">); socio-cultural identity (Aasen et al., </w:t>
      </w:r>
      <w:hyperlink r:id="rId13" w:history="1">
        <w:r w:rsidRPr="00DD3570">
          <w:rPr>
            <w:rFonts w:ascii="Arial" w:hAnsi="Arial" w:cs="Arial"/>
          </w:rPr>
          <w:t>2009</w:t>
        </w:r>
      </w:hyperlink>
      <w:r w:rsidRPr="00DD3570">
        <w:rPr>
          <w:rFonts w:ascii="Arial" w:hAnsi="Arial" w:cs="Arial"/>
        </w:rPr>
        <w:t xml:space="preserve">); levels of concentration and motivation to learn (O’Brien, </w:t>
      </w:r>
      <w:hyperlink r:id="rId14" w:history="1">
        <w:r w:rsidRPr="00DD3570">
          <w:rPr>
            <w:rFonts w:ascii="Arial" w:hAnsi="Arial" w:cs="Arial"/>
          </w:rPr>
          <w:t>2009</w:t>
        </w:r>
      </w:hyperlink>
      <w:r w:rsidRPr="00DD3570">
        <w:rPr>
          <w:rFonts w:ascii="Arial" w:hAnsi="Arial" w:cs="Arial"/>
        </w:rPr>
        <w:t xml:space="preserve">); and children are more likely to initiate interaction and engage in shared thinking and questioning (Waters, </w:t>
      </w:r>
      <w:hyperlink r:id="rId15" w:history="1">
        <w:r w:rsidRPr="00DD3570">
          <w:rPr>
            <w:rFonts w:ascii="Arial" w:hAnsi="Arial" w:cs="Arial"/>
          </w:rPr>
          <w:t>2013</w:t>
        </w:r>
      </w:hyperlink>
      <w:r w:rsidRPr="00DD3570">
        <w:rPr>
          <w:rFonts w:ascii="Arial" w:hAnsi="Arial" w:cs="Arial"/>
        </w:rPr>
        <w:t xml:space="preserve">). However, it is not the intention of this paper to </w:t>
      </w:r>
      <w:r w:rsidRPr="00DD3570">
        <w:rPr>
          <w:rFonts w:ascii="Arial" w:hAnsi="Arial" w:cs="Arial"/>
        </w:rPr>
        <w:lastRenderedPageBreak/>
        <w:t>explore the benefits of outdoor learning. Rather the gap in the literature is associated with understanding practitioners’ experiences of assessing children’s learning in the outdoors and factors which might impact the level and quality of assessments undertaken.</w:t>
      </w:r>
    </w:p>
    <w:p w:rsidR="001C122F" w:rsidRPr="00DD3570" w:rsidRDefault="001C122F" w:rsidP="001C122F">
      <w:pPr>
        <w:spacing w:line="360" w:lineRule="auto"/>
        <w:jc w:val="both"/>
        <w:rPr>
          <w:rFonts w:ascii="Arial" w:hAnsi="Arial" w:cs="Arial"/>
        </w:rPr>
      </w:pPr>
      <w:r w:rsidRPr="00DD3570">
        <w:rPr>
          <w:rFonts w:ascii="Arial" w:hAnsi="Arial" w:cs="Arial"/>
        </w:rPr>
        <w:t xml:space="preserve">The benefits of the natural learning environment to children’s development has influenced early years’ curriculum policy and pedagogy in many countries, most notably Scandinavian countries such as Denmark, Finland and Norway (Knight, </w:t>
      </w:r>
      <w:hyperlink r:id="rId16" w:history="1">
        <w:r w:rsidRPr="00DD3570">
          <w:rPr>
            <w:rFonts w:ascii="Arial" w:hAnsi="Arial" w:cs="Arial"/>
          </w:rPr>
          <w:t>2009</w:t>
        </w:r>
      </w:hyperlink>
      <w:r w:rsidRPr="00DD3570">
        <w:rPr>
          <w:rFonts w:ascii="Arial" w:hAnsi="Arial" w:cs="Arial"/>
        </w:rPr>
        <w:t>). It is argued that Finland’s constant success in the Programme for International Student Assessment can partly be attributed to the importance placed on outdoor learning and the way Finnish practitioners develop positive relationships and support children in their play and early learning experiences, which motivates children and leads to successful learning throughout their school career (May et al., 2006). Over the last decade, outdoor learning in the UK, has enjoyed a revival. Curriculum policies related to the early years in Wales (Department for Children, Education, Lifelong Learning and Skills (DCELLS</w:t>
      </w:r>
      <w:r w:rsidR="001A1C0B" w:rsidRPr="00DD3570">
        <w:rPr>
          <w:rFonts w:ascii="Arial" w:hAnsi="Arial" w:cs="Arial"/>
        </w:rPr>
        <w:t>)</w:t>
      </w:r>
      <w:r w:rsidRPr="00DD3570">
        <w:rPr>
          <w:rFonts w:ascii="Arial" w:hAnsi="Arial" w:cs="Arial"/>
        </w:rPr>
        <w:t>, 2009) and Scotland (Learning and Teaching Scotland</w:t>
      </w:r>
      <w:r w:rsidR="001A1C0B" w:rsidRPr="00DD3570">
        <w:rPr>
          <w:rFonts w:ascii="Arial" w:hAnsi="Arial" w:cs="Arial"/>
        </w:rPr>
        <w:t>,</w:t>
      </w:r>
      <w:r w:rsidRPr="00DD3570">
        <w:rPr>
          <w:rFonts w:ascii="Arial" w:hAnsi="Arial" w:cs="Arial"/>
        </w:rPr>
        <w:t xml:space="preserve"> </w:t>
      </w:r>
      <w:hyperlink r:id="rId17" w:history="1">
        <w:r w:rsidRPr="00DD3570">
          <w:rPr>
            <w:rFonts w:ascii="Arial" w:hAnsi="Arial" w:cs="Arial"/>
          </w:rPr>
          <w:t>2010</w:t>
        </w:r>
      </w:hyperlink>
      <w:r w:rsidR="001A1C0B" w:rsidRPr="00DD3570">
        <w:rPr>
          <w:rFonts w:ascii="Arial" w:hAnsi="Arial" w:cs="Arial"/>
        </w:rPr>
        <w:t>),</w:t>
      </w:r>
      <w:r w:rsidRPr="00DD3570">
        <w:rPr>
          <w:rFonts w:ascii="Arial" w:hAnsi="Arial" w:cs="Arial"/>
        </w:rPr>
        <w:t xml:space="preserve"> encourage utilisation of the outdoor environment. The initial intention of the Foundation Phase for Wales (a curriculum for children aged 3–7 years) was for a curriculum not to be driven by assessment but by active learning, play and experiential learning, with a strong emphasis on the use of the outdoors (DCELLS</w:t>
      </w:r>
      <w:r w:rsidR="001A1C0B" w:rsidRPr="00DD3570">
        <w:rPr>
          <w:rFonts w:ascii="Arial" w:hAnsi="Arial" w:cs="Arial"/>
        </w:rPr>
        <w:t>,</w:t>
      </w:r>
      <w:r w:rsidRPr="00DD3570">
        <w:rPr>
          <w:rFonts w:ascii="Arial" w:hAnsi="Arial" w:cs="Arial"/>
        </w:rPr>
        <w:t xml:space="preserve"> </w:t>
      </w:r>
      <w:hyperlink r:id="rId18" w:history="1">
        <w:r w:rsidRPr="00DD3570">
          <w:rPr>
            <w:rFonts w:ascii="Arial" w:hAnsi="Arial" w:cs="Arial"/>
          </w:rPr>
          <w:t>2008</w:t>
        </w:r>
      </w:hyperlink>
      <w:r w:rsidR="001A1C0B" w:rsidRPr="00DD3570">
        <w:rPr>
          <w:rFonts w:ascii="Arial" w:hAnsi="Arial" w:cs="Arial"/>
        </w:rPr>
        <w:t>).</w:t>
      </w:r>
      <w:r w:rsidRPr="00DD3570">
        <w:rPr>
          <w:rFonts w:ascii="Arial" w:hAnsi="Arial" w:cs="Arial"/>
        </w:rPr>
        <w:t xml:space="preserve"> During the piloting phase of the Foundation Phase, in the early 2000s, it became apparent that many settings did not have access to suitable outdoor areas (Siraj-Blatchford et al.</w:t>
      </w:r>
      <w:r w:rsidR="001A1C0B" w:rsidRPr="00DD3570">
        <w:rPr>
          <w:rFonts w:ascii="Arial" w:hAnsi="Arial" w:cs="Arial"/>
        </w:rPr>
        <w:t>,</w:t>
      </w:r>
      <w:r w:rsidRPr="00DD3570">
        <w:rPr>
          <w:rFonts w:ascii="Arial" w:hAnsi="Arial" w:cs="Arial"/>
        </w:rPr>
        <w:t xml:space="preserve"> </w:t>
      </w:r>
      <w:hyperlink r:id="rId19" w:history="1">
        <w:r w:rsidRPr="00DD3570">
          <w:rPr>
            <w:rFonts w:ascii="Arial" w:hAnsi="Arial" w:cs="Arial"/>
          </w:rPr>
          <w:t>2006</w:t>
        </w:r>
      </w:hyperlink>
      <w:r w:rsidRPr="00DD3570">
        <w:rPr>
          <w:rFonts w:ascii="Arial" w:hAnsi="Arial" w:cs="Arial"/>
        </w:rPr>
        <w:t>) and practitioners did not exploit the learning opportunities their outdoor environment afforded (Maynard and Waters</w:t>
      </w:r>
      <w:r w:rsidR="001A1C0B" w:rsidRPr="00DD3570">
        <w:rPr>
          <w:rFonts w:ascii="Arial" w:hAnsi="Arial" w:cs="Arial"/>
        </w:rPr>
        <w:t>,</w:t>
      </w:r>
      <w:r w:rsidRPr="00DD3570">
        <w:rPr>
          <w:rFonts w:ascii="Arial" w:hAnsi="Arial" w:cs="Arial"/>
        </w:rPr>
        <w:t xml:space="preserve"> </w:t>
      </w:r>
      <w:hyperlink r:id="rId20" w:history="1">
        <w:r w:rsidRPr="00DD3570">
          <w:rPr>
            <w:rFonts w:ascii="Arial" w:hAnsi="Arial" w:cs="Arial"/>
          </w:rPr>
          <w:t>2007</w:t>
        </w:r>
      </w:hyperlink>
      <w:r w:rsidR="001A1C0B" w:rsidRPr="00DD3570">
        <w:rPr>
          <w:rFonts w:ascii="Arial" w:hAnsi="Arial" w:cs="Arial"/>
        </w:rPr>
        <w:t xml:space="preserve">). </w:t>
      </w:r>
      <w:r w:rsidRPr="00DD3570">
        <w:rPr>
          <w:rFonts w:ascii="Arial" w:hAnsi="Arial" w:cs="Arial"/>
        </w:rPr>
        <w:t xml:space="preserve">In 2011, Estyn (an independent body that inspects quality and standards in education and training in Wales) acknowledged how many practitioners make better use of the outdoor environment but do not use it enough to develop children’s reading and writing, Welsh language, creativity or information and communication technology (ICT) and are less likely to undertake assessments of children’s learning in the outdoors. More recently, early years’ practitioners are facing increasing pressure to ‘teach’ children in order to improve attainment scores. The introduction of the National Literacy and Numeracy Framework (LNF) into the Foundation Phase in 2013, for children aged 5–7-years-old, has placed an increasing obligation on practitioners to formally assess children (Organisation for Economic Co-operation and Development </w:t>
      </w:r>
      <w:r w:rsidR="001A1C0B" w:rsidRPr="00DD3570">
        <w:rPr>
          <w:rFonts w:ascii="Arial" w:hAnsi="Arial" w:cs="Arial"/>
        </w:rPr>
        <w:t xml:space="preserve">(OECD), </w:t>
      </w:r>
      <w:hyperlink r:id="rId21" w:history="1">
        <w:r w:rsidRPr="00DD3570">
          <w:rPr>
            <w:rFonts w:ascii="Arial" w:hAnsi="Arial" w:cs="Arial"/>
          </w:rPr>
          <w:t>2014</w:t>
        </w:r>
      </w:hyperlink>
      <w:r w:rsidRPr="00DD3570">
        <w:rPr>
          <w:rFonts w:ascii="Arial" w:hAnsi="Arial" w:cs="Arial"/>
        </w:rPr>
        <w:t>; Donaldson</w:t>
      </w:r>
      <w:r w:rsidR="001A1C0B" w:rsidRPr="00DD3570">
        <w:rPr>
          <w:rFonts w:ascii="Arial" w:hAnsi="Arial" w:cs="Arial"/>
        </w:rPr>
        <w:t>,</w:t>
      </w:r>
      <w:r w:rsidRPr="00DD3570">
        <w:rPr>
          <w:rFonts w:ascii="Arial" w:hAnsi="Arial" w:cs="Arial"/>
        </w:rPr>
        <w:t xml:space="preserve"> </w:t>
      </w:r>
      <w:hyperlink r:id="rId22" w:history="1">
        <w:r w:rsidRPr="00DD3570">
          <w:rPr>
            <w:rFonts w:ascii="Arial" w:hAnsi="Arial" w:cs="Arial"/>
          </w:rPr>
          <w:t>2015</w:t>
        </w:r>
      </w:hyperlink>
      <w:r w:rsidR="001A1C0B" w:rsidRPr="00DD3570">
        <w:rPr>
          <w:rFonts w:ascii="Arial" w:hAnsi="Arial" w:cs="Arial"/>
        </w:rPr>
        <w:t xml:space="preserve">). </w:t>
      </w:r>
      <w:r w:rsidRPr="00DD3570">
        <w:rPr>
          <w:rFonts w:ascii="Arial" w:hAnsi="Arial" w:cs="Arial"/>
        </w:rPr>
        <w:t>Such pressure may explain why whole group, adult initiated indoor teaching, is more frequently observed in settings than child initiated learning; an approach which increases as children progress through the Foundation Phase (Waldron</w:t>
      </w:r>
      <w:r w:rsidR="001A1C0B" w:rsidRPr="00DD3570">
        <w:rPr>
          <w:rFonts w:ascii="Arial" w:hAnsi="Arial" w:cs="Arial"/>
        </w:rPr>
        <w:t xml:space="preserve"> et al., </w:t>
      </w:r>
      <w:hyperlink r:id="rId23" w:history="1">
        <w:r w:rsidRPr="00DD3570">
          <w:rPr>
            <w:rFonts w:ascii="Arial" w:hAnsi="Arial" w:cs="Arial"/>
          </w:rPr>
          <w:t>2014a</w:t>
        </w:r>
      </w:hyperlink>
      <w:r w:rsidR="001A1C0B" w:rsidRPr="00DD3570">
        <w:rPr>
          <w:rFonts w:ascii="Arial" w:hAnsi="Arial" w:cs="Arial"/>
        </w:rPr>
        <w:t>; Waldron et al.,</w:t>
      </w:r>
      <w:r w:rsidRPr="00DD3570">
        <w:rPr>
          <w:rFonts w:ascii="Arial" w:hAnsi="Arial" w:cs="Arial"/>
        </w:rPr>
        <w:t xml:space="preserve"> 2014b</w:t>
      </w:r>
      <w:r w:rsidR="001A1C0B" w:rsidRPr="00DD3570">
        <w:rPr>
          <w:rFonts w:ascii="Arial" w:hAnsi="Arial" w:cs="Arial"/>
        </w:rPr>
        <w:t>)</w:t>
      </w:r>
      <w:r w:rsidRPr="00DD3570">
        <w:rPr>
          <w:rFonts w:ascii="Arial" w:hAnsi="Arial" w:cs="Arial"/>
        </w:rPr>
        <w:t xml:space="preserve">. </w:t>
      </w:r>
    </w:p>
    <w:p w:rsidR="001C122F" w:rsidRPr="00DD3570" w:rsidRDefault="001C122F" w:rsidP="001C122F">
      <w:pPr>
        <w:spacing w:line="360" w:lineRule="auto"/>
        <w:jc w:val="both"/>
        <w:rPr>
          <w:rFonts w:ascii="Arial" w:hAnsi="Arial" w:cs="Arial"/>
        </w:rPr>
      </w:pPr>
      <w:r w:rsidRPr="00DD3570">
        <w:rPr>
          <w:rFonts w:ascii="Arial" w:hAnsi="Arial" w:cs="Arial"/>
        </w:rPr>
        <w:t>The testing or assessment of primary school children is extremely controversial and is perhaps one of the most contentious activities that teachers engage in (Muijs and Reynolds</w:t>
      </w:r>
      <w:r w:rsidR="001A1C0B" w:rsidRPr="00DD3570">
        <w:rPr>
          <w:rFonts w:ascii="Arial" w:hAnsi="Arial" w:cs="Arial"/>
        </w:rPr>
        <w:t>,</w:t>
      </w:r>
      <w:r w:rsidRPr="00DD3570">
        <w:rPr>
          <w:rFonts w:ascii="Arial" w:hAnsi="Arial" w:cs="Arial"/>
        </w:rPr>
        <w:t xml:space="preserve"> </w:t>
      </w:r>
      <w:hyperlink r:id="rId24" w:history="1">
        <w:r w:rsidRPr="00DD3570">
          <w:rPr>
            <w:rFonts w:ascii="Arial" w:hAnsi="Arial" w:cs="Arial"/>
          </w:rPr>
          <w:t>2011</w:t>
        </w:r>
      </w:hyperlink>
      <w:r w:rsidR="001A1C0B" w:rsidRPr="00DD3570">
        <w:rPr>
          <w:rFonts w:ascii="Arial" w:hAnsi="Arial" w:cs="Arial"/>
        </w:rPr>
        <w:t xml:space="preserve">). </w:t>
      </w:r>
      <w:r w:rsidRPr="00DD3570">
        <w:rPr>
          <w:rFonts w:ascii="Arial" w:hAnsi="Arial" w:cs="Arial"/>
        </w:rPr>
        <w:t xml:space="preserve">State systems exacerbate this trend, with teaching often geared towards preparation for </w:t>
      </w:r>
      <w:r w:rsidRPr="00DD3570">
        <w:rPr>
          <w:rFonts w:ascii="Arial" w:hAnsi="Arial" w:cs="Arial"/>
        </w:rPr>
        <w:lastRenderedPageBreak/>
        <w:t>mandated tests in a quest to drive up standards of education, holding schools accountable, to ensure that the UK remains economically competitive (Muijs and Reynolds</w:t>
      </w:r>
      <w:r w:rsidR="001A1C0B" w:rsidRPr="00DD3570">
        <w:rPr>
          <w:rFonts w:ascii="Arial" w:hAnsi="Arial" w:cs="Arial"/>
        </w:rPr>
        <w:t>,</w:t>
      </w:r>
      <w:r w:rsidRPr="00DD3570">
        <w:rPr>
          <w:rFonts w:ascii="Arial" w:hAnsi="Arial" w:cs="Arial"/>
        </w:rPr>
        <w:t xml:space="preserve"> </w:t>
      </w:r>
      <w:hyperlink r:id="rId25" w:history="1">
        <w:r w:rsidRPr="00DD3570">
          <w:rPr>
            <w:rFonts w:ascii="Arial" w:hAnsi="Arial" w:cs="Arial"/>
          </w:rPr>
          <w:t>2011</w:t>
        </w:r>
      </w:hyperlink>
      <w:r w:rsidR="001A1C0B" w:rsidRPr="00DD3570">
        <w:rPr>
          <w:rFonts w:ascii="Arial" w:hAnsi="Arial" w:cs="Arial"/>
        </w:rPr>
        <w:t xml:space="preserve">). </w:t>
      </w:r>
      <w:r w:rsidRPr="00DD3570">
        <w:rPr>
          <w:rFonts w:ascii="Arial" w:hAnsi="Arial" w:cs="Arial"/>
        </w:rPr>
        <w:t>The requirements of early learning outcomes/goals in Wales and England has promoted on-going debates among practitioners, with many concerned about the resultant pressures on young children. (Johnson</w:t>
      </w:r>
      <w:r w:rsidR="001A1C0B" w:rsidRPr="00DD3570">
        <w:rPr>
          <w:rFonts w:ascii="Arial" w:hAnsi="Arial" w:cs="Arial"/>
        </w:rPr>
        <w:t>,</w:t>
      </w:r>
      <w:r w:rsidRPr="00DD3570">
        <w:rPr>
          <w:rFonts w:ascii="Arial" w:hAnsi="Arial" w:cs="Arial"/>
        </w:rPr>
        <w:t xml:space="preserve"> </w:t>
      </w:r>
      <w:hyperlink r:id="rId26" w:history="1">
        <w:r w:rsidRPr="00DD3570">
          <w:rPr>
            <w:rFonts w:ascii="Arial" w:hAnsi="Arial" w:cs="Arial"/>
          </w:rPr>
          <w:t>2014</w:t>
        </w:r>
      </w:hyperlink>
      <w:r w:rsidR="001A1C0B" w:rsidRPr="00DD3570">
        <w:rPr>
          <w:rFonts w:ascii="Arial" w:hAnsi="Arial" w:cs="Arial"/>
        </w:rPr>
        <w:t>).</w:t>
      </w:r>
      <w:r w:rsidRPr="00DD3570">
        <w:rPr>
          <w:rFonts w:ascii="Arial" w:hAnsi="Arial" w:cs="Arial"/>
        </w:rPr>
        <w:t xml:space="preserve"> Although assessment can be a useful tool that helps raise standards of care and education for young learners, there remains for many, significant reservations about its formality and the focus on educational achievement. (Johnson</w:t>
      </w:r>
      <w:r w:rsidR="001A1C0B" w:rsidRPr="00DD3570">
        <w:rPr>
          <w:rFonts w:ascii="Arial" w:hAnsi="Arial" w:cs="Arial"/>
        </w:rPr>
        <w:t>,</w:t>
      </w:r>
      <w:r w:rsidRPr="00DD3570">
        <w:rPr>
          <w:rFonts w:ascii="Arial" w:hAnsi="Arial" w:cs="Arial"/>
        </w:rPr>
        <w:t xml:space="preserve"> </w:t>
      </w:r>
      <w:hyperlink r:id="rId27" w:history="1">
        <w:r w:rsidRPr="00DD3570">
          <w:rPr>
            <w:rFonts w:ascii="Arial" w:hAnsi="Arial" w:cs="Arial"/>
          </w:rPr>
          <w:t>2014</w:t>
        </w:r>
      </w:hyperlink>
      <w:r w:rsidR="001A1C0B" w:rsidRPr="00DD3570">
        <w:rPr>
          <w:rFonts w:ascii="Arial" w:hAnsi="Arial" w:cs="Arial"/>
        </w:rPr>
        <w:t xml:space="preserve">). </w:t>
      </w:r>
      <w:r w:rsidRPr="00DD3570">
        <w:rPr>
          <w:rFonts w:ascii="Arial" w:hAnsi="Arial" w:cs="Arial"/>
        </w:rPr>
        <w:t>The Tickell Review (</w:t>
      </w:r>
      <w:r w:rsidR="001A1C0B" w:rsidRPr="00DD3570">
        <w:rPr>
          <w:rFonts w:ascii="Arial" w:hAnsi="Arial" w:cs="Arial"/>
        </w:rPr>
        <w:t xml:space="preserve">Tickell, </w:t>
      </w:r>
      <w:r w:rsidRPr="00DD3570">
        <w:rPr>
          <w:rFonts w:ascii="Arial" w:hAnsi="Arial" w:cs="Arial"/>
        </w:rPr>
        <w:t>2011</w:t>
      </w:r>
      <w:r w:rsidR="001A1C0B" w:rsidRPr="00DD3570">
        <w:rPr>
          <w:rFonts w:ascii="Arial" w:hAnsi="Arial" w:cs="Arial"/>
        </w:rPr>
        <w:t xml:space="preserve">), </w:t>
      </w:r>
      <w:r w:rsidRPr="00DD3570">
        <w:rPr>
          <w:rFonts w:ascii="Arial" w:hAnsi="Arial" w:cs="Arial"/>
        </w:rPr>
        <w:t>an English based report which responded to practitioners’ concerns over the bureaucratic paperwork associated with assessment, recommended that practitioners document only key achievements that are necessary to promote successful learning and development. Unfortunately, continuous pressure on teachers to raise attainment scores frequently leads to practitioners who are so preoccupied with assessment (Basford and Bath</w:t>
      </w:r>
      <w:r w:rsidR="001A1C0B" w:rsidRPr="00DD3570">
        <w:rPr>
          <w:rFonts w:ascii="Arial" w:hAnsi="Arial" w:cs="Arial"/>
        </w:rPr>
        <w:t>,</w:t>
      </w:r>
      <w:r w:rsidRPr="00DD3570">
        <w:rPr>
          <w:rFonts w:ascii="Arial" w:hAnsi="Arial" w:cs="Arial"/>
        </w:rPr>
        <w:t xml:space="preserve"> </w:t>
      </w:r>
      <w:hyperlink r:id="rId28" w:history="1">
        <w:r w:rsidRPr="00DD3570">
          <w:rPr>
            <w:rFonts w:ascii="Arial" w:hAnsi="Arial" w:cs="Arial"/>
          </w:rPr>
          <w:t>2014</w:t>
        </w:r>
      </w:hyperlink>
      <w:r w:rsidR="001A1C0B" w:rsidRPr="00DD3570">
        <w:rPr>
          <w:rFonts w:ascii="Arial" w:hAnsi="Arial" w:cs="Arial"/>
        </w:rPr>
        <w:t>)</w:t>
      </w:r>
      <w:r w:rsidRPr="00DD3570">
        <w:rPr>
          <w:rFonts w:ascii="Arial" w:hAnsi="Arial" w:cs="Arial"/>
        </w:rPr>
        <w:t xml:space="preserve"> that they are reluctant to relinquish their control of children’s learning (Maynard and Chicken</w:t>
      </w:r>
      <w:r w:rsidR="001A1C0B" w:rsidRPr="00DD3570">
        <w:rPr>
          <w:rFonts w:ascii="Arial" w:hAnsi="Arial" w:cs="Arial"/>
        </w:rPr>
        <w:t>,</w:t>
      </w:r>
      <w:r w:rsidRPr="00DD3570">
        <w:rPr>
          <w:rFonts w:ascii="Arial" w:hAnsi="Arial" w:cs="Arial"/>
        </w:rPr>
        <w:t xml:space="preserve"> </w:t>
      </w:r>
      <w:hyperlink r:id="rId29" w:history="1">
        <w:r w:rsidRPr="00DD3570">
          <w:rPr>
            <w:rFonts w:ascii="Arial" w:hAnsi="Arial" w:cs="Arial"/>
          </w:rPr>
          <w:t>2010</w:t>
        </w:r>
      </w:hyperlink>
      <w:r w:rsidR="001A1C0B" w:rsidRPr="00DD3570">
        <w:rPr>
          <w:rFonts w:ascii="Arial" w:hAnsi="Arial" w:cs="Arial"/>
        </w:rPr>
        <w:t>),</w:t>
      </w:r>
      <w:r w:rsidRPr="00DD3570">
        <w:rPr>
          <w:rFonts w:ascii="Arial" w:hAnsi="Arial" w:cs="Arial"/>
        </w:rPr>
        <w:t xml:space="preserve"> instead imposing rigid structure and restrictions, which may result in less utilisation of the outdoors (Waite and Pratt</w:t>
      </w:r>
      <w:r w:rsidR="001A1C0B" w:rsidRPr="00DD3570">
        <w:rPr>
          <w:rFonts w:ascii="Arial" w:hAnsi="Arial" w:cs="Arial"/>
        </w:rPr>
        <w:t>,</w:t>
      </w:r>
      <w:r w:rsidRPr="00DD3570">
        <w:rPr>
          <w:rFonts w:ascii="Arial" w:hAnsi="Arial" w:cs="Arial"/>
        </w:rPr>
        <w:t xml:space="preserve"> </w:t>
      </w:r>
      <w:hyperlink r:id="rId30" w:history="1">
        <w:r w:rsidRPr="00DD3570">
          <w:rPr>
            <w:rFonts w:ascii="Arial" w:hAnsi="Arial" w:cs="Arial"/>
          </w:rPr>
          <w:t>2011</w:t>
        </w:r>
      </w:hyperlink>
      <w:r w:rsidR="001A1C0B" w:rsidRPr="00DD3570">
        <w:rPr>
          <w:rFonts w:ascii="Arial" w:hAnsi="Arial" w:cs="Arial"/>
        </w:rPr>
        <w:t>).</w:t>
      </w:r>
    </w:p>
    <w:p w:rsidR="001C122F" w:rsidRPr="00DD3570" w:rsidRDefault="001C122F" w:rsidP="001C122F">
      <w:pPr>
        <w:spacing w:line="360" w:lineRule="auto"/>
        <w:jc w:val="both"/>
        <w:rPr>
          <w:rFonts w:ascii="Arial" w:hAnsi="Arial" w:cs="Arial"/>
        </w:rPr>
      </w:pPr>
      <w:r w:rsidRPr="00DD3570">
        <w:rPr>
          <w:rFonts w:ascii="Arial" w:hAnsi="Arial" w:cs="Arial"/>
        </w:rPr>
        <w:t>In addition to changes to curriculum policy, which may work against opportunities for outdoor learning and assessment, early years’ practitioners may have their own personal perceptions regarding play, experiential learning and use of the outdoors. Practitioners who have an authoritarian attitude may constrain learning (Humberstone and Stan</w:t>
      </w:r>
      <w:r w:rsidR="001A1C0B" w:rsidRPr="00DD3570">
        <w:rPr>
          <w:rFonts w:ascii="Arial" w:hAnsi="Arial" w:cs="Arial"/>
        </w:rPr>
        <w:t>,</w:t>
      </w:r>
      <w:r w:rsidRPr="00DD3570">
        <w:rPr>
          <w:rFonts w:ascii="Arial" w:hAnsi="Arial" w:cs="Arial"/>
        </w:rPr>
        <w:t xml:space="preserve"> </w:t>
      </w:r>
      <w:hyperlink r:id="rId31" w:history="1">
        <w:r w:rsidRPr="00DD3570">
          <w:rPr>
            <w:rFonts w:ascii="Arial" w:hAnsi="Arial" w:cs="Arial"/>
          </w:rPr>
          <w:t>2011</w:t>
        </w:r>
      </w:hyperlink>
      <w:r w:rsidRPr="00DD3570">
        <w:rPr>
          <w:rFonts w:ascii="Arial" w:hAnsi="Arial" w:cs="Arial"/>
        </w:rPr>
        <w:t>), as they may be less likely to adopt a pedagogy that recognises learning from a child’s viewpoint (McInnes et al.</w:t>
      </w:r>
      <w:r w:rsidR="001A1C0B" w:rsidRPr="00DD3570">
        <w:rPr>
          <w:rFonts w:ascii="Arial" w:hAnsi="Arial" w:cs="Arial"/>
        </w:rPr>
        <w:t>,</w:t>
      </w:r>
      <w:r w:rsidRPr="00DD3570">
        <w:rPr>
          <w:rFonts w:ascii="Arial" w:hAnsi="Arial" w:cs="Arial"/>
        </w:rPr>
        <w:t xml:space="preserve"> </w:t>
      </w:r>
      <w:hyperlink r:id="rId32" w:history="1">
        <w:r w:rsidRPr="00DD3570">
          <w:rPr>
            <w:rFonts w:ascii="Arial" w:hAnsi="Arial" w:cs="Arial"/>
          </w:rPr>
          <w:t>2013</w:t>
        </w:r>
      </w:hyperlink>
      <w:r w:rsidR="001A1C0B" w:rsidRPr="00DD3570">
        <w:rPr>
          <w:rFonts w:ascii="Arial" w:hAnsi="Arial" w:cs="Arial"/>
        </w:rPr>
        <w:t>)</w:t>
      </w:r>
      <w:r w:rsidRPr="00DD3570">
        <w:rPr>
          <w:rFonts w:ascii="Arial" w:hAnsi="Arial" w:cs="Arial"/>
        </w:rPr>
        <w:t xml:space="preserve"> and to see the value that the outdoor environment has in enabling children to reach higher levels of cognitive understanding (Fägerstam and Samuelsson</w:t>
      </w:r>
      <w:r w:rsidR="001A1C0B" w:rsidRPr="00DD3570">
        <w:rPr>
          <w:rFonts w:ascii="Arial" w:hAnsi="Arial" w:cs="Arial"/>
        </w:rPr>
        <w:t>,</w:t>
      </w:r>
      <w:r w:rsidRPr="00DD3570">
        <w:rPr>
          <w:rFonts w:ascii="Arial" w:hAnsi="Arial" w:cs="Arial"/>
        </w:rPr>
        <w:t xml:space="preserve"> </w:t>
      </w:r>
      <w:hyperlink r:id="rId33" w:history="1">
        <w:r w:rsidRPr="00DD3570">
          <w:rPr>
            <w:rFonts w:ascii="Arial" w:hAnsi="Arial" w:cs="Arial"/>
          </w:rPr>
          <w:t>2014</w:t>
        </w:r>
      </w:hyperlink>
      <w:r w:rsidR="001A1C0B" w:rsidRPr="00DD3570">
        <w:rPr>
          <w:rFonts w:ascii="Arial" w:hAnsi="Arial" w:cs="Arial"/>
        </w:rPr>
        <w:t xml:space="preserve">). </w:t>
      </w:r>
      <w:r w:rsidRPr="00DD3570">
        <w:rPr>
          <w:rFonts w:ascii="Arial" w:hAnsi="Arial" w:cs="Arial"/>
        </w:rPr>
        <w:t>Some practitioners have been found to hold assumptions regarding the groups of children who most benefit from outdoor learning. The low expectations typically attached to boys, especially those from lower socio-economic groups, often sees them as being particularly suited to outdoor learning (Estyn</w:t>
      </w:r>
      <w:r w:rsidR="001A1C0B" w:rsidRPr="00DD3570">
        <w:rPr>
          <w:rFonts w:ascii="Arial" w:hAnsi="Arial" w:cs="Arial"/>
        </w:rPr>
        <w:t>,</w:t>
      </w:r>
      <w:r w:rsidRPr="00DD3570">
        <w:rPr>
          <w:rFonts w:ascii="Arial" w:hAnsi="Arial" w:cs="Arial"/>
        </w:rPr>
        <w:t xml:space="preserve"> </w:t>
      </w:r>
      <w:hyperlink r:id="rId34" w:history="1">
        <w:r w:rsidRPr="00DD3570">
          <w:rPr>
            <w:rFonts w:ascii="Arial" w:hAnsi="Arial" w:cs="Arial"/>
          </w:rPr>
          <w:t>2011</w:t>
        </w:r>
      </w:hyperlink>
      <w:r w:rsidR="001A1C0B" w:rsidRPr="00DD3570">
        <w:rPr>
          <w:rFonts w:ascii="Arial" w:hAnsi="Arial" w:cs="Arial"/>
        </w:rPr>
        <w:t xml:space="preserve">; </w:t>
      </w:r>
      <w:r w:rsidRPr="00DD3570">
        <w:rPr>
          <w:rFonts w:ascii="Arial" w:hAnsi="Arial" w:cs="Arial"/>
        </w:rPr>
        <w:t>Bradbury</w:t>
      </w:r>
      <w:r w:rsidR="001A1C0B" w:rsidRPr="00DD3570">
        <w:rPr>
          <w:rFonts w:ascii="Arial" w:hAnsi="Arial" w:cs="Arial"/>
        </w:rPr>
        <w:t>,</w:t>
      </w:r>
      <w:r w:rsidRPr="00DD3570">
        <w:rPr>
          <w:rFonts w:ascii="Arial" w:hAnsi="Arial" w:cs="Arial"/>
        </w:rPr>
        <w:t xml:space="preserve"> </w:t>
      </w:r>
      <w:hyperlink r:id="rId35" w:history="1">
        <w:r w:rsidRPr="00DD3570">
          <w:rPr>
            <w:rFonts w:ascii="Arial" w:hAnsi="Arial" w:cs="Arial"/>
          </w:rPr>
          <w:t>2014</w:t>
        </w:r>
      </w:hyperlink>
      <w:r w:rsidR="001A1C0B" w:rsidRPr="00DD3570">
        <w:rPr>
          <w:rFonts w:ascii="Arial" w:hAnsi="Arial" w:cs="Arial"/>
        </w:rPr>
        <w:t xml:space="preserve">). </w:t>
      </w:r>
      <w:r w:rsidRPr="00DD3570">
        <w:rPr>
          <w:rFonts w:ascii="Arial" w:hAnsi="Arial" w:cs="Arial"/>
        </w:rPr>
        <w:t>However, care should be taken as the evidence to suggest that learning preferences, including those for the outdoors, are gender specific is not conclusive (Thompson</w:t>
      </w:r>
      <w:r w:rsidR="001A1C0B" w:rsidRPr="00DD3570">
        <w:rPr>
          <w:rFonts w:ascii="Arial" w:hAnsi="Arial" w:cs="Arial"/>
        </w:rPr>
        <w:t>,</w:t>
      </w:r>
      <w:r w:rsidRPr="00DD3570">
        <w:rPr>
          <w:rFonts w:ascii="Arial" w:hAnsi="Arial" w:cs="Arial"/>
        </w:rPr>
        <w:t xml:space="preserve"> </w:t>
      </w:r>
      <w:hyperlink r:id="rId36" w:history="1">
        <w:r w:rsidRPr="00DD3570">
          <w:rPr>
            <w:rFonts w:ascii="Arial" w:hAnsi="Arial" w:cs="Arial"/>
          </w:rPr>
          <w:t>2011</w:t>
        </w:r>
      </w:hyperlink>
      <w:r w:rsidR="001A1C0B" w:rsidRPr="00DD3570">
        <w:rPr>
          <w:rFonts w:ascii="Arial" w:hAnsi="Arial" w:cs="Arial"/>
        </w:rPr>
        <w:t xml:space="preserve">; </w:t>
      </w:r>
      <w:r w:rsidRPr="00DD3570">
        <w:rPr>
          <w:rFonts w:ascii="Arial" w:hAnsi="Arial" w:cs="Arial"/>
        </w:rPr>
        <w:t>Bartlett and Burton</w:t>
      </w:r>
      <w:r w:rsidR="001A1C0B" w:rsidRPr="00DD3570">
        <w:rPr>
          <w:rFonts w:ascii="Arial" w:hAnsi="Arial" w:cs="Arial"/>
        </w:rPr>
        <w:t>,</w:t>
      </w:r>
      <w:r w:rsidRPr="00DD3570">
        <w:rPr>
          <w:rFonts w:ascii="Arial" w:hAnsi="Arial" w:cs="Arial"/>
        </w:rPr>
        <w:t xml:space="preserve"> </w:t>
      </w:r>
      <w:hyperlink r:id="rId37" w:history="1">
        <w:r w:rsidRPr="00DD3570">
          <w:rPr>
            <w:rFonts w:ascii="Arial" w:hAnsi="Arial" w:cs="Arial"/>
          </w:rPr>
          <w:t>2016</w:t>
        </w:r>
      </w:hyperlink>
      <w:r w:rsidR="001A1C0B" w:rsidRPr="00DD3570">
        <w:rPr>
          <w:rFonts w:ascii="Arial" w:hAnsi="Arial" w:cs="Arial"/>
        </w:rPr>
        <w:t xml:space="preserve">). </w:t>
      </w:r>
      <w:r w:rsidRPr="00DD3570">
        <w:rPr>
          <w:rFonts w:ascii="Arial" w:hAnsi="Arial" w:cs="Arial"/>
        </w:rPr>
        <w:t>Even practitioners, who recognise the value of introducing risk-taking as a strategy for promoting confident and able learners (Elliott</w:t>
      </w:r>
      <w:r w:rsidR="001A1C0B" w:rsidRPr="00DD3570">
        <w:rPr>
          <w:rFonts w:ascii="Arial" w:hAnsi="Arial" w:cs="Arial"/>
        </w:rPr>
        <w:t>,</w:t>
      </w:r>
      <w:r w:rsidRPr="00DD3570">
        <w:rPr>
          <w:rFonts w:ascii="Arial" w:hAnsi="Arial" w:cs="Arial"/>
        </w:rPr>
        <w:t xml:space="preserve"> </w:t>
      </w:r>
      <w:hyperlink r:id="rId38" w:history="1">
        <w:r w:rsidRPr="00DD3570">
          <w:rPr>
            <w:rFonts w:ascii="Arial" w:hAnsi="Arial" w:cs="Arial"/>
          </w:rPr>
          <w:t>2014</w:t>
        </w:r>
      </w:hyperlink>
      <w:r w:rsidRPr="00DD3570">
        <w:rPr>
          <w:rFonts w:ascii="Arial" w:hAnsi="Arial" w:cs="Arial"/>
        </w:rPr>
        <w:t>), might be reticent to do so. Resistance may be due to health and safety regulations (Little</w:t>
      </w:r>
      <w:r w:rsidR="001A1C0B" w:rsidRPr="00DD3570">
        <w:rPr>
          <w:rFonts w:ascii="Arial" w:hAnsi="Arial" w:cs="Arial"/>
        </w:rPr>
        <w:t xml:space="preserve"> et al.</w:t>
      </w:r>
      <w:r w:rsidRPr="00DD3570">
        <w:rPr>
          <w:rFonts w:ascii="Arial" w:hAnsi="Arial" w:cs="Arial"/>
        </w:rPr>
        <w:t xml:space="preserve">, </w:t>
      </w:r>
      <w:r w:rsidR="001A1C0B" w:rsidRPr="00DD3570">
        <w:rPr>
          <w:rFonts w:ascii="Arial" w:hAnsi="Arial" w:cs="Arial"/>
        </w:rPr>
        <w:t xml:space="preserve"> 2011);</w:t>
      </w:r>
      <w:r w:rsidRPr="00DD3570">
        <w:rPr>
          <w:rFonts w:ascii="Arial" w:hAnsi="Arial" w:cs="Arial"/>
        </w:rPr>
        <w:t xml:space="preserve"> a fear of litigation (Bundy et al.</w:t>
      </w:r>
      <w:r w:rsidR="001A1C0B" w:rsidRPr="00DD3570">
        <w:rPr>
          <w:rFonts w:ascii="Arial" w:hAnsi="Arial" w:cs="Arial"/>
        </w:rPr>
        <w:t>,</w:t>
      </w:r>
      <w:r w:rsidRPr="00DD3570">
        <w:rPr>
          <w:rFonts w:ascii="Arial" w:hAnsi="Arial" w:cs="Arial"/>
        </w:rPr>
        <w:t xml:space="preserve"> </w:t>
      </w:r>
      <w:hyperlink r:id="rId39" w:history="1">
        <w:r w:rsidRPr="00DD3570">
          <w:rPr>
            <w:rFonts w:ascii="Arial" w:hAnsi="Arial" w:cs="Arial"/>
          </w:rPr>
          <w:t>2009</w:t>
        </w:r>
      </w:hyperlink>
      <w:r w:rsidR="001A1C0B" w:rsidRPr="00DD3570">
        <w:rPr>
          <w:rFonts w:ascii="Arial" w:hAnsi="Arial" w:cs="Arial"/>
        </w:rPr>
        <w:t xml:space="preserve">); </w:t>
      </w:r>
      <w:r w:rsidRPr="00DD3570">
        <w:rPr>
          <w:rFonts w:ascii="Arial" w:hAnsi="Arial" w:cs="Arial"/>
        </w:rPr>
        <w:t>whether children are viewed as being competent (Waller et al.</w:t>
      </w:r>
      <w:r w:rsidR="001A1C0B" w:rsidRPr="00DD3570">
        <w:rPr>
          <w:rFonts w:ascii="Arial" w:hAnsi="Arial" w:cs="Arial"/>
        </w:rPr>
        <w:t>,</w:t>
      </w:r>
      <w:r w:rsidRPr="00DD3570">
        <w:rPr>
          <w:rFonts w:ascii="Arial" w:hAnsi="Arial" w:cs="Arial"/>
        </w:rPr>
        <w:t xml:space="preserve"> </w:t>
      </w:r>
      <w:hyperlink r:id="rId40" w:history="1">
        <w:r w:rsidRPr="00DD3570">
          <w:rPr>
            <w:rFonts w:ascii="Arial" w:hAnsi="Arial" w:cs="Arial"/>
          </w:rPr>
          <w:t>2010</w:t>
        </w:r>
      </w:hyperlink>
      <w:r w:rsidRPr="00DD3570">
        <w:rPr>
          <w:rFonts w:ascii="Arial" w:hAnsi="Arial" w:cs="Arial"/>
        </w:rPr>
        <w:t>); or a lack of confidence in a practitioner’s own ability to utilise the outdoor environment (Knight</w:t>
      </w:r>
      <w:r w:rsidR="001A1C0B" w:rsidRPr="00DD3570">
        <w:rPr>
          <w:rFonts w:ascii="Arial" w:hAnsi="Arial" w:cs="Arial"/>
        </w:rPr>
        <w:t xml:space="preserve">, </w:t>
      </w:r>
      <w:hyperlink r:id="rId41" w:history="1">
        <w:r w:rsidRPr="00DD3570">
          <w:rPr>
            <w:rFonts w:ascii="Arial" w:hAnsi="Arial" w:cs="Arial"/>
          </w:rPr>
          <w:t>2011</w:t>
        </w:r>
      </w:hyperlink>
      <w:r w:rsidR="001A1C0B" w:rsidRPr="00DD3570">
        <w:rPr>
          <w:rFonts w:ascii="Arial" w:hAnsi="Arial" w:cs="Arial"/>
        </w:rPr>
        <w:t xml:space="preserve">; Wragg, </w:t>
      </w:r>
      <w:r w:rsidRPr="00DD3570">
        <w:rPr>
          <w:rFonts w:ascii="Arial" w:hAnsi="Arial" w:cs="Arial"/>
        </w:rPr>
        <w:t>2013</w:t>
      </w:r>
      <w:r w:rsidR="001A1C0B" w:rsidRPr="00DD3570">
        <w:rPr>
          <w:rFonts w:ascii="Arial" w:hAnsi="Arial" w:cs="Arial"/>
        </w:rPr>
        <w:t xml:space="preserve">) </w:t>
      </w:r>
      <w:r w:rsidRPr="00DD3570">
        <w:rPr>
          <w:rFonts w:ascii="Arial" w:hAnsi="Arial" w:cs="Arial"/>
        </w:rPr>
        <w:t>asserts even when evidence is presented to practitioners, of the value of risk, some find it difficult to adjust internalised attitudes, beliefs and practice.</w:t>
      </w:r>
    </w:p>
    <w:p w:rsidR="001C122F" w:rsidRPr="00DD3570" w:rsidRDefault="001C122F" w:rsidP="001C122F">
      <w:pPr>
        <w:spacing w:line="360" w:lineRule="auto"/>
        <w:jc w:val="both"/>
        <w:rPr>
          <w:rFonts w:ascii="Arial" w:hAnsi="Arial" w:cs="Arial"/>
        </w:rPr>
      </w:pPr>
      <w:r w:rsidRPr="00DD3570">
        <w:rPr>
          <w:rFonts w:ascii="Arial" w:hAnsi="Arial" w:cs="Arial"/>
        </w:rPr>
        <w:t>Knight (</w:t>
      </w:r>
      <w:hyperlink r:id="rId42" w:history="1">
        <w:r w:rsidRPr="00DD3570">
          <w:rPr>
            <w:rFonts w:ascii="Arial" w:hAnsi="Arial" w:cs="Arial"/>
          </w:rPr>
          <w:t>2011</w:t>
        </w:r>
      </w:hyperlink>
      <w:r w:rsidR="001A1C0B" w:rsidRPr="00DD3570">
        <w:rPr>
          <w:rFonts w:ascii="Arial" w:hAnsi="Arial" w:cs="Arial"/>
        </w:rPr>
        <w:t>)</w:t>
      </w:r>
      <w:r w:rsidRPr="00DD3570">
        <w:rPr>
          <w:rFonts w:ascii="Arial" w:hAnsi="Arial" w:cs="Arial"/>
        </w:rPr>
        <w:t xml:space="preserve"> </w:t>
      </w:r>
      <w:r w:rsidR="001A1C0B" w:rsidRPr="00DD3570">
        <w:rPr>
          <w:rFonts w:ascii="Arial" w:hAnsi="Arial" w:cs="Arial"/>
        </w:rPr>
        <w:t xml:space="preserve">and </w:t>
      </w:r>
      <w:r w:rsidRPr="00DD3570">
        <w:rPr>
          <w:rFonts w:ascii="Arial" w:hAnsi="Arial" w:cs="Arial"/>
        </w:rPr>
        <w:t>Glazzard (</w:t>
      </w:r>
      <w:hyperlink r:id="rId43" w:history="1">
        <w:r w:rsidRPr="00DD3570">
          <w:rPr>
            <w:rFonts w:ascii="Arial" w:hAnsi="Arial" w:cs="Arial"/>
          </w:rPr>
          <w:t>2014</w:t>
        </w:r>
      </w:hyperlink>
      <w:r w:rsidR="001A1C0B" w:rsidRPr="00DD3570">
        <w:rPr>
          <w:rFonts w:ascii="Arial" w:hAnsi="Arial" w:cs="Arial"/>
        </w:rPr>
        <w:t>)</w:t>
      </w:r>
      <w:r w:rsidRPr="00DD3570">
        <w:rPr>
          <w:rFonts w:ascii="Arial" w:hAnsi="Arial" w:cs="Arial"/>
        </w:rPr>
        <w:t xml:space="preserve"> argue that the training most likely to be effective in achieving higher levels of engagement and improved outcomes for learners, is that which helps practitioners to recognise their role as a facilitator who bases learning and assessment around children’s interests in the natural environment. Unfortunately, a lack of specialised training in Wales for practitioners, including senior management, has led to ineffective outdoor learning environments, where adults take a structured supervisory rather than educative role (Estyn</w:t>
      </w:r>
      <w:r w:rsidR="001A1C0B" w:rsidRPr="00DD3570">
        <w:rPr>
          <w:rFonts w:ascii="Arial" w:hAnsi="Arial" w:cs="Arial"/>
        </w:rPr>
        <w:t>,</w:t>
      </w:r>
      <w:r w:rsidRPr="00DD3570">
        <w:rPr>
          <w:rFonts w:ascii="Arial" w:hAnsi="Arial" w:cs="Arial"/>
        </w:rPr>
        <w:t xml:space="preserve"> </w:t>
      </w:r>
      <w:hyperlink r:id="rId44" w:history="1">
        <w:r w:rsidRPr="00DD3570">
          <w:rPr>
            <w:rFonts w:ascii="Arial" w:hAnsi="Arial" w:cs="Arial"/>
          </w:rPr>
          <w:t>2011</w:t>
        </w:r>
      </w:hyperlink>
      <w:r w:rsidR="001A1C0B" w:rsidRPr="00DD3570">
        <w:rPr>
          <w:rFonts w:ascii="Arial" w:hAnsi="Arial" w:cs="Arial"/>
        </w:rPr>
        <w:t xml:space="preserve">). </w:t>
      </w:r>
      <w:r w:rsidRPr="00DD3570">
        <w:rPr>
          <w:rFonts w:ascii="Arial" w:hAnsi="Arial" w:cs="Arial"/>
        </w:rPr>
        <w:t>Groves and McNish (</w:t>
      </w:r>
      <w:hyperlink r:id="rId45" w:history="1">
        <w:r w:rsidRPr="00DD3570">
          <w:rPr>
            <w:rFonts w:ascii="Arial" w:hAnsi="Arial" w:cs="Arial"/>
          </w:rPr>
          <w:t>2011</w:t>
        </w:r>
      </w:hyperlink>
      <w:r w:rsidR="001A1C0B" w:rsidRPr="00DD3570">
        <w:rPr>
          <w:rFonts w:ascii="Arial" w:hAnsi="Arial" w:cs="Arial"/>
        </w:rPr>
        <w:t>)</w:t>
      </w:r>
      <w:r w:rsidRPr="00DD3570">
        <w:rPr>
          <w:rFonts w:ascii="Arial" w:hAnsi="Arial" w:cs="Arial"/>
        </w:rPr>
        <w:t xml:space="preserve"> claim when practitioners have undertaken training and begin to spend more time outdoors, there is often a positive change in their attitude, which can lead to improved interactions and a better understanding of their learners.</w:t>
      </w:r>
    </w:p>
    <w:p w:rsidR="001C122F" w:rsidRPr="00DD3570" w:rsidRDefault="001C122F" w:rsidP="001C122F">
      <w:pPr>
        <w:spacing w:line="360" w:lineRule="auto"/>
        <w:jc w:val="both"/>
        <w:rPr>
          <w:rFonts w:ascii="Arial" w:hAnsi="Arial" w:cs="Arial"/>
        </w:rPr>
      </w:pPr>
      <w:r w:rsidRPr="00DD3570">
        <w:rPr>
          <w:rFonts w:ascii="Arial" w:hAnsi="Arial" w:cs="Arial"/>
        </w:rPr>
        <w:t>The Curriculum for Wales is under review (Donaldson</w:t>
      </w:r>
      <w:r w:rsidR="001A1C0B" w:rsidRPr="00DD3570">
        <w:rPr>
          <w:rFonts w:ascii="Arial" w:hAnsi="Arial" w:cs="Arial"/>
        </w:rPr>
        <w:t>,</w:t>
      </w:r>
      <w:r w:rsidRPr="00DD3570">
        <w:rPr>
          <w:rFonts w:ascii="Arial" w:hAnsi="Arial" w:cs="Arial"/>
        </w:rPr>
        <w:t xml:space="preserve"> </w:t>
      </w:r>
      <w:hyperlink r:id="rId46" w:history="1">
        <w:r w:rsidRPr="00DD3570">
          <w:rPr>
            <w:rFonts w:ascii="Arial" w:hAnsi="Arial" w:cs="Arial"/>
          </w:rPr>
          <w:t>2015</w:t>
        </w:r>
      </w:hyperlink>
      <w:r w:rsidR="001A1C0B" w:rsidRPr="00DD3570">
        <w:rPr>
          <w:rFonts w:ascii="Arial" w:hAnsi="Arial" w:cs="Arial"/>
        </w:rPr>
        <w:t>)</w:t>
      </w:r>
      <w:r w:rsidRPr="00DD3570">
        <w:rPr>
          <w:rFonts w:ascii="Arial" w:hAnsi="Arial" w:cs="Arial"/>
        </w:rPr>
        <w:t xml:space="preserve"> In the responses to the Consultation document (Depar</w:t>
      </w:r>
      <w:r w:rsidR="001A1C0B" w:rsidRPr="00DD3570">
        <w:rPr>
          <w:rFonts w:ascii="Arial" w:hAnsi="Arial" w:cs="Arial"/>
        </w:rPr>
        <w:t>tment for Education and Skills (DfES),</w:t>
      </w:r>
      <w:r w:rsidRPr="00DD3570">
        <w:rPr>
          <w:rFonts w:ascii="Arial" w:hAnsi="Arial" w:cs="Arial"/>
        </w:rPr>
        <w:t xml:space="preserve"> </w:t>
      </w:r>
      <w:hyperlink r:id="rId47" w:history="1">
        <w:r w:rsidRPr="00DD3570">
          <w:rPr>
            <w:rFonts w:ascii="Arial" w:hAnsi="Arial" w:cs="Arial"/>
          </w:rPr>
          <w:t>2014</w:t>
        </w:r>
      </w:hyperlink>
      <w:r w:rsidR="001A1C0B" w:rsidRPr="00DD3570">
        <w:rPr>
          <w:rFonts w:ascii="Arial" w:hAnsi="Arial" w:cs="Arial"/>
        </w:rPr>
        <w:t>)</w:t>
      </w:r>
      <w:r w:rsidRPr="00DD3570">
        <w:rPr>
          <w:rFonts w:ascii="Arial" w:hAnsi="Arial" w:cs="Arial"/>
        </w:rPr>
        <w:t xml:space="preserve"> concern has been expressed that some of the assessment arrangements that have been introduced are contrary to the ethos of the Foundation Phase and emphasis on the LNF will result in reduced utilisation of the outdoor classroom, including opportunities provided to children aged 3–5 years. The purpose of this paper is to outline some of the experiences and concerns of early years’ practitioners in Wales with regards to providing opportunities for children’s learning and assessment in the outdoors. It is part of a longitudinal study which aims to monitor the impact that revisions made to the Welsh early years curriculum have on the utilisation of the outdoor classroom.</w:t>
      </w:r>
    </w:p>
    <w:p w:rsidR="001C122F" w:rsidRPr="00DD3570" w:rsidRDefault="001C122F" w:rsidP="001C122F">
      <w:pPr>
        <w:spacing w:line="360" w:lineRule="auto"/>
        <w:jc w:val="both"/>
        <w:rPr>
          <w:rFonts w:ascii="Arial" w:hAnsi="Arial" w:cs="Arial"/>
        </w:rPr>
      </w:pPr>
      <w:r w:rsidRPr="00DD3570">
        <w:rPr>
          <w:rFonts w:ascii="Arial" w:hAnsi="Arial" w:cs="Arial"/>
        </w:rPr>
        <w:t>Methods</w:t>
      </w:r>
    </w:p>
    <w:p w:rsidR="001C122F" w:rsidRPr="00DD3570" w:rsidRDefault="001C122F" w:rsidP="001C122F">
      <w:pPr>
        <w:spacing w:line="360" w:lineRule="auto"/>
        <w:jc w:val="both"/>
        <w:rPr>
          <w:rFonts w:ascii="Arial" w:hAnsi="Arial" w:cs="Arial"/>
        </w:rPr>
      </w:pPr>
      <w:r w:rsidRPr="00DD3570">
        <w:rPr>
          <w:rFonts w:ascii="Arial" w:hAnsi="Arial" w:cs="Arial"/>
        </w:rPr>
        <w:t>The study, which drew upon an interpretive-deductive paradigm, was conducted during the spring term of 2015. Using a pragmatic mixed methods approach of inquiry, the research design consisted of both qualitative and quantitative data, and utilised a questionnaire and semi-structured interviews. The study focused on nine early years English medium settings, located in North East Wales. One setting’s provision was for children aged 2–4 years of age, while all others provided an education for children aged 3–11 years of age. According to Estyn, 5 of the 9 settings were considered to neither be advantaged or disadvantaged; 2 settings mostly advantaged; and 2 settings socially and economically disadvantaged. The children were from predominantly English speaking homes.</w:t>
      </w:r>
    </w:p>
    <w:p w:rsidR="001C122F" w:rsidRPr="00DD3570" w:rsidRDefault="001C122F" w:rsidP="001C122F">
      <w:pPr>
        <w:spacing w:line="360" w:lineRule="auto"/>
        <w:jc w:val="both"/>
        <w:rPr>
          <w:rFonts w:ascii="Arial" w:hAnsi="Arial" w:cs="Arial"/>
        </w:rPr>
      </w:pPr>
      <w:r w:rsidRPr="00DD3570">
        <w:rPr>
          <w:rFonts w:ascii="Arial" w:hAnsi="Arial" w:cs="Arial"/>
        </w:rPr>
        <w:t>Out of a total of 50 questionnaires distributed to 10 early years’ settings (settings which one of the researchers had an established relationship with through her role as a university liaison tutor for undergraduate students on work experience), 37 were returned from 9 of the settings, resulting in a 74% response rate. Five questionnaires had been sent to each setting; the head teacher was asked to distribute these among staff working within the Foundation Phase. Questionnaires were completed by 1 head teacher, 3 deputy head teachers, 14 teachers and 19 teaching assistants. The length of experience practitioners had in working with children in the Foundation Phase varied from 3 months to 40 years, with a mean of 12.7 years’ experience. Twenty participants worked with nursery/ reception children (3–5-year-olds), 9 participants worked with Year One and Year Two children (5–7-year-olds) and 6 participants worked in a mixed-age Foundation Phase setting (3–7-year-olds). The self-completed questionnaire, which consisted of both closed and open questions, included: Which areas of learning of the Foundation Phase do you assess outdoors and how frequently are these assessed? Does anything prevent you from assessing children’s learning in the outdoors? What factors make assessing in the outdoors most effective? Where do you carry out the majority of assessments? What methods of assessment do you use when assessing outdoors? What training have you undertaken in the use of the outdoor environment?</w:t>
      </w:r>
    </w:p>
    <w:p w:rsidR="001C122F" w:rsidRPr="00DD3570" w:rsidRDefault="001C122F" w:rsidP="001C122F">
      <w:pPr>
        <w:spacing w:line="360" w:lineRule="auto"/>
        <w:jc w:val="both"/>
        <w:rPr>
          <w:rFonts w:ascii="Arial" w:hAnsi="Arial" w:cs="Arial"/>
        </w:rPr>
      </w:pPr>
      <w:r w:rsidRPr="00DD3570">
        <w:rPr>
          <w:rFonts w:ascii="Arial" w:hAnsi="Arial" w:cs="Arial"/>
        </w:rPr>
        <w:t>Participants completing the questionnaire were invited to partake in a follow-up interview. Out of the 14 participants who agreed to be interviewed, 10 were chosen at random. These participants, a head teacher; a deputy head teacher; four teachers and; four teaching assistants, were all female. The semi-structured interview schedule, which was based on data collected from the questionnaires, allowed further exploration of key issues and meant different versions of parallel phenomena could be related and analysed to more fully explain the experiences and challenges of assessing young children in the outdoor environment. Additional questions included: Where are most assessments of children’s learning carried out? Who undertakes the assessment of children outdoors? Are there any areas of learning, within the Foundation Phase, that are difficult to assess outdoors and if so, why? Are there any current changes or demands to the curriculum that have had an impact on the use of the outdoor classroom for children’s learning and assessment? Interviews took place at the participants’ workplace, most were digitally recorded and lasted between 30 and 45 min. During the interviews, constant checks were made to ensure that what had been written captured the views of the participants. The confidentiality of the settings and school practitioners has been assured through the use of pseudonyms. Before any research was undertaken participants were informed about the purpose of the research, how their responses would be used and they were made aware of their right to withdraw from the study at any time.</w:t>
      </w:r>
    </w:p>
    <w:p w:rsidR="001C122F" w:rsidRPr="00DD3570" w:rsidRDefault="001C122F" w:rsidP="001C122F">
      <w:pPr>
        <w:spacing w:line="360" w:lineRule="auto"/>
        <w:jc w:val="both"/>
        <w:rPr>
          <w:rFonts w:ascii="Arial" w:hAnsi="Arial" w:cs="Arial"/>
        </w:rPr>
      </w:pPr>
      <w:r w:rsidRPr="00DD3570">
        <w:rPr>
          <w:rFonts w:ascii="Arial" w:hAnsi="Arial" w:cs="Arial"/>
        </w:rPr>
        <w:t>Data was analysed using Denscombe’s (</w:t>
      </w:r>
      <w:hyperlink r:id="rId48" w:history="1">
        <w:r w:rsidRPr="00DD3570">
          <w:rPr>
            <w:rFonts w:ascii="Arial" w:hAnsi="Arial" w:cs="Arial"/>
          </w:rPr>
          <w:t>2010</w:t>
        </w:r>
      </w:hyperlink>
      <w:r w:rsidR="001A1C0B" w:rsidRPr="00DD3570">
        <w:rPr>
          <w:rFonts w:ascii="Arial" w:hAnsi="Arial" w:cs="Arial"/>
        </w:rPr>
        <w:t>)</w:t>
      </w:r>
      <w:r w:rsidRPr="00DD3570">
        <w:rPr>
          <w:rFonts w:ascii="Arial" w:hAnsi="Arial" w:cs="Arial"/>
        </w:rPr>
        <w:t xml:space="preserve"> five stages to inductive analysis. The first stage involved transcribing data into an Excel document; the second stage reading and re-reading data to ascertain emerging key issues/categories; the third stage making comparisons between issues/ categories to determine patterns and relationships; the fourth stage noting isolated and alternative perspectives; and finally presenting data in correspondence with the main themes that have emerged and their relation to extant literature.</w:t>
      </w:r>
    </w:p>
    <w:p w:rsidR="001C122F" w:rsidRPr="00DD3570" w:rsidRDefault="001C122F" w:rsidP="001C122F">
      <w:pPr>
        <w:spacing w:line="360" w:lineRule="auto"/>
        <w:jc w:val="both"/>
        <w:rPr>
          <w:rFonts w:ascii="Arial" w:hAnsi="Arial" w:cs="Arial"/>
        </w:rPr>
      </w:pPr>
      <w:r w:rsidRPr="00DD3570">
        <w:rPr>
          <w:rFonts w:ascii="Arial" w:hAnsi="Arial" w:cs="Arial"/>
        </w:rPr>
        <w:t>Findings and discussion</w:t>
      </w:r>
    </w:p>
    <w:p w:rsidR="001C122F" w:rsidRPr="00DD3570" w:rsidRDefault="001C122F" w:rsidP="001C122F">
      <w:pPr>
        <w:spacing w:line="360" w:lineRule="auto"/>
        <w:jc w:val="both"/>
        <w:rPr>
          <w:rFonts w:ascii="Arial" w:hAnsi="Arial" w:cs="Arial"/>
        </w:rPr>
      </w:pPr>
      <w:r w:rsidRPr="00DD3570">
        <w:rPr>
          <w:rFonts w:ascii="Arial" w:hAnsi="Arial" w:cs="Arial"/>
        </w:rPr>
        <w:t>The following discussion is based on 37 early years’ practitioners’ experiences of assessing young children’s learning in the outdoor environment. Based on such a small sample of practitioners, from nine settings, the results provided do have limitations, so do not claim to be characteristic of a larger sample. Rather than intending to make generalisations, the study aims to provide an in-depth specific account, which will encourage early years’ practitioners, to reflect on the use of the outdoors with regard to children’s learning and assessment.</w:t>
      </w:r>
    </w:p>
    <w:p w:rsidR="001C122F" w:rsidRPr="00DD3570" w:rsidRDefault="001C122F" w:rsidP="001C122F">
      <w:pPr>
        <w:spacing w:line="360" w:lineRule="auto"/>
        <w:jc w:val="both"/>
        <w:rPr>
          <w:rFonts w:ascii="Arial" w:hAnsi="Arial" w:cs="Arial"/>
        </w:rPr>
      </w:pPr>
      <w:r w:rsidRPr="00DD3570">
        <w:rPr>
          <w:rFonts w:ascii="Arial" w:hAnsi="Arial" w:cs="Arial"/>
        </w:rPr>
        <w:t>Through critical analysis of data gathered it is clear that all practitioners regarded assessing children in the outdoor environment as having value: 20 participants considered it to be ‘extremely valuable’, 12 said it was ‘valuable’ and 5 thought it held ‘some value’. Over half of the practitioners (n = 22) believed that the outdoor classroom offered children equally as rich learning and assessment opportunities as those provided within the indoor classroom. None of the 37 practitioners commented there was ‘no value’ to be had by offering children learning and assessment opportunities in the outdoors. One practitioner (Teaching Assistant 1) stated ‘You can’t run a proper Foundation Phase setting unless you have an outdoor area because you are totally restricting what children can achieve.’</w:t>
      </w:r>
    </w:p>
    <w:p w:rsidR="001C122F" w:rsidRPr="00DD3570" w:rsidRDefault="001C122F" w:rsidP="001C122F">
      <w:pPr>
        <w:spacing w:line="360" w:lineRule="auto"/>
        <w:jc w:val="both"/>
        <w:rPr>
          <w:rFonts w:ascii="Arial" w:hAnsi="Arial" w:cs="Arial"/>
        </w:rPr>
      </w:pPr>
      <w:r w:rsidRPr="00DD3570">
        <w:rPr>
          <w:rFonts w:ascii="Arial" w:hAnsi="Arial" w:cs="Arial"/>
        </w:rPr>
        <w:t xml:space="preserve">Three central themes to have emerged include: </w:t>
      </w:r>
    </w:p>
    <w:p w:rsidR="001C122F" w:rsidRPr="00DD3570" w:rsidRDefault="001C122F" w:rsidP="001C122F">
      <w:pPr>
        <w:spacing w:line="360" w:lineRule="auto"/>
        <w:jc w:val="both"/>
        <w:rPr>
          <w:rFonts w:ascii="Arial" w:hAnsi="Arial" w:cs="Arial"/>
        </w:rPr>
      </w:pPr>
      <w:r w:rsidRPr="00DD3570">
        <w:rPr>
          <w:rFonts w:ascii="Arial" w:hAnsi="Arial" w:cs="Arial"/>
        </w:rPr>
        <w:t>‘Who benefits?’ The benefits of outdoor learning to children’s development is clearly recognised by practitioners, with certain groups of children believed to benefit more than others.</w:t>
      </w:r>
    </w:p>
    <w:p w:rsidR="001C122F" w:rsidRPr="00DD3570" w:rsidRDefault="001C122F" w:rsidP="001C122F">
      <w:pPr>
        <w:spacing w:line="360" w:lineRule="auto"/>
        <w:jc w:val="both"/>
        <w:rPr>
          <w:rFonts w:ascii="Arial" w:hAnsi="Arial" w:cs="Arial"/>
        </w:rPr>
      </w:pPr>
      <w:r w:rsidRPr="00DD3570">
        <w:rPr>
          <w:rFonts w:ascii="Arial" w:hAnsi="Arial" w:cs="Arial"/>
        </w:rPr>
        <w:t>‘Assessment: what, where, who, when?’ There is a distinction between the nature of curriculum subject areas being assessed outdoors and the role of teachers and that of teaching assistants regarding the location and type of assessments undertaken.</w:t>
      </w:r>
    </w:p>
    <w:p w:rsidR="001C122F" w:rsidRPr="00DD3570" w:rsidRDefault="001C122F" w:rsidP="001C122F">
      <w:pPr>
        <w:spacing w:line="360" w:lineRule="auto"/>
        <w:jc w:val="both"/>
        <w:rPr>
          <w:rFonts w:ascii="Arial" w:hAnsi="Arial" w:cs="Arial"/>
        </w:rPr>
      </w:pPr>
      <w:r w:rsidRPr="00DD3570">
        <w:rPr>
          <w:rFonts w:ascii="Arial" w:hAnsi="Arial" w:cs="Arial"/>
        </w:rPr>
        <w:t>‘Factors hindering outdoor assessment’ Certain factors exist which make assessing young children in the outdoor environment challenging for practitioners.</w:t>
      </w:r>
    </w:p>
    <w:p w:rsidR="001C122F" w:rsidRPr="00DD3570" w:rsidRDefault="001C122F" w:rsidP="001C122F">
      <w:pPr>
        <w:spacing w:line="360" w:lineRule="auto"/>
        <w:jc w:val="both"/>
        <w:rPr>
          <w:rFonts w:ascii="Arial" w:hAnsi="Arial" w:cs="Arial"/>
        </w:rPr>
      </w:pPr>
      <w:r w:rsidRPr="00DD3570">
        <w:rPr>
          <w:rFonts w:ascii="Arial" w:hAnsi="Arial" w:cs="Arial"/>
        </w:rPr>
        <w:t>Who benefits?</w:t>
      </w:r>
    </w:p>
    <w:p w:rsidR="001C122F" w:rsidRPr="00DD3570" w:rsidRDefault="001C122F" w:rsidP="001C122F">
      <w:pPr>
        <w:spacing w:line="360" w:lineRule="auto"/>
        <w:jc w:val="both"/>
        <w:rPr>
          <w:rFonts w:ascii="Arial" w:hAnsi="Arial" w:cs="Arial"/>
        </w:rPr>
      </w:pPr>
      <w:r w:rsidRPr="00DD3570">
        <w:rPr>
          <w:rFonts w:ascii="Arial" w:hAnsi="Arial" w:cs="Arial"/>
        </w:rPr>
        <w:t xml:space="preserve">Although all of the early years practitioners involved in the study agreed that the outdoor classroom had value for all children, nearly half (n = 17) expressed that it had more benefits for certain groups of children. Boys were identified as being those most likely to gain from outdoor learning and assessment opportunities. </w:t>
      </w:r>
    </w:p>
    <w:p w:rsidR="001C122F" w:rsidRPr="00DD3570" w:rsidRDefault="001C122F" w:rsidP="001C122F">
      <w:pPr>
        <w:spacing w:line="360" w:lineRule="auto"/>
        <w:jc w:val="both"/>
        <w:rPr>
          <w:rFonts w:ascii="Arial" w:hAnsi="Arial" w:cs="Arial"/>
        </w:rPr>
      </w:pPr>
      <w:r w:rsidRPr="00DD3570">
        <w:rPr>
          <w:rFonts w:ascii="Arial" w:hAnsi="Arial" w:cs="Arial"/>
        </w:rPr>
        <w:t>Boys learn better outdoors, they learn when they are active because their minds learn differently. Also, it suits boys who don’t like reading or writing, or being at school. They don’t see the outdoors as being in school. They will be learning and not realise it. (Teacher 1)</w:t>
      </w:r>
    </w:p>
    <w:p w:rsidR="001C122F" w:rsidRPr="00DD3570" w:rsidRDefault="001C122F" w:rsidP="001C122F">
      <w:pPr>
        <w:spacing w:line="360" w:lineRule="auto"/>
        <w:jc w:val="both"/>
        <w:rPr>
          <w:rFonts w:ascii="Arial" w:hAnsi="Arial" w:cs="Arial"/>
        </w:rPr>
      </w:pPr>
      <w:r w:rsidRPr="00DD3570">
        <w:rPr>
          <w:rFonts w:ascii="Arial" w:hAnsi="Arial" w:cs="Arial"/>
        </w:rPr>
        <w:t>Boys really like being outside; having freedom to move and to use their big voices on a larger scale. (Deputy Head Teacher)</w:t>
      </w:r>
    </w:p>
    <w:p w:rsidR="001C122F" w:rsidRPr="00DD3570" w:rsidRDefault="001C122F" w:rsidP="001C122F">
      <w:pPr>
        <w:spacing w:line="360" w:lineRule="auto"/>
        <w:jc w:val="both"/>
        <w:rPr>
          <w:rFonts w:ascii="Arial" w:hAnsi="Arial" w:cs="Arial"/>
        </w:rPr>
      </w:pPr>
      <w:r w:rsidRPr="00DD3570">
        <w:rPr>
          <w:rFonts w:ascii="Arial" w:hAnsi="Arial" w:cs="Arial"/>
        </w:rPr>
        <w:t xml:space="preserve">Children who have additional learning needs, in particular those with language difficulties or delayed social development, were also highlighted as a group best suited to the outdoor classroom. </w:t>
      </w:r>
    </w:p>
    <w:p w:rsidR="001C122F" w:rsidRPr="00DD3570" w:rsidRDefault="001C122F" w:rsidP="001C122F">
      <w:pPr>
        <w:spacing w:line="360" w:lineRule="auto"/>
        <w:jc w:val="both"/>
        <w:rPr>
          <w:rFonts w:ascii="Arial" w:hAnsi="Arial" w:cs="Arial"/>
        </w:rPr>
      </w:pPr>
      <w:r w:rsidRPr="00DD3570">
        <w:rPr>
          <w:rFonts w:ascii="Arial" w:hAnsi="Arial" w:cs="Arial"/>
        </w:rPr>
        <w:t>Children with additional learning needs, who have IEPs [Individual Education Plans], tend to be more independent and less restricted in the outdoor classroom. (Teaching Assistant 1)</w:t>
      </w:r>
    </w:p>
    <w:p w:rsidR="001C122F" w:rsidRPr="00DD3570" w:rsidRDefault="001C122F" w:rsidP="001C122F">
      <w:pPr>
        <w:spacing w:line="360" w:lineRule="auto"/>
        <w:jc w:val="both"/>
        <w:rPr>
          <w:rFonts w:ascii="Arial" w:hAnsi="Arial" w:cs="Arial"/>
        </w:rPr>
      </w:pPr>
      <w:r w:rsidRPr="00DD3570">
        <w:rPr>
          <w:rFonts w:ascii="Arial" w:hAnsi="Arial" w:cs="Arial"/>
        </w:rPr>
        <w:t>It’s good for children who are unsteady on their feet, they benefit from the physiotherapy of going out. It’s also good for those who are solitary as they start to mix. (Head Teacher)</w:t>
      </w:r>
    </w:p>
    <w:p w:rsidR="001C122F" w:rsidRPr="00DD3570" w:rsidRDefault="001C122F" w:rsidP="001C122F">
      <w:pPr>
        <w:spacing w:line="360" w:lineRule="auto"/>
        <w:jc w:val="both"/>
        <w:rPr>
          <w:rFonts w:ascii="Arial" w:hAnsi="Arial" w:cs="Arial"/>
        </w:rPr>
      </w:pPr>
      <w:r w:rsidRPr="00DD3570">
        <w:rPr>
          <w:rFonts w:ascii="Arial" w:hAnsi="Arial" w:cs="Arial"/>
        </w:rPr>
        <w:t>Children who struggle with language often feel more relaxed from being outdoors. (Teaching Assistant 2)</w:t>
      </w:r>
    </w:p>
    <w:p w:rsidR="001C122F" w:rsidRPr="00DD3570" w:rsidRDefault="001C122F" w:rsidP="001C122F">
      <w:pPr>
        <w:spacing w:line="360" w:lineRule="auto"/>
        <w:jc w:val="both"/>
        <w:rPr>
          <w:rFonts w:ascii="Arial" w:hAnsi="Arial" w:cs="Arial"/>
        </w:rPr>
      </w:pPr>
      <w:r w:rsidRPr="00DD3570">
        <w:rPr>
          <w:rFonts w:ascii="Arial" w:hAnsi="Arial" w:cs="Arial"/>
        </w:rPr>
        <w:t xml:space="preserve">A further category seen to benefit were children living in socio-economically deprived areas. </w:t>
      </w:r>
    </w:p>
    <w:p w:rsidR="001C122F" w:rsidRPr="00DD3570" w:rsidRDefault="001C122F" w:rsidP="001C122F">
      <w:pPr>
        <w:spacing w:line="360" w:lineRule="auto"/>
        <w:jc w:val="both"/>
        <w:rPr>
          <w:rFonts w:ascii="Arial" w:hAnsi="Arial" w:cs="Arial"/>
        </w:rPr>
      </w:pPr>
      <w:r w:rsidRPr="00DD3570">
        <w:rPr>
          <w:rFonts w:ascii="Arial" w:hAnsi="Arial" w:cs="Arial"/>
        </w:rPr>
        <w:t>Lively children, who live in flats, particularly benefit from experiencing the outdoors and being allowed to run about. (Teaching Assistant 1)</w:t>
      </w:r>
    </w:p>
    <w:p w:rsidR="001C122F" w:rsidRPr="00DD3570" w:rsidRDefault="001C122F" w:rsidP="001C122F">
      <w:pPr>
        <w:spacing w:line="360" w:lineRule="auto"/>
        <w:jc w:val="both"/>
        <w:rPr>
          <w:rFonts w:ascii="Arial" w:hAnsi="Arial" w:cs="Arial"/>
        </w:rPr>
      </w:pPr>
      <w:r w:rsidRPr="00DD3570">
        <w:rPr>
          <w:rFonts w:ascii="Arial" w:hAnsi="Arial" w:cs="Arial"/>
        </w:rPr>
        <w:t>I used to be negative of the outdoor classroom but seeing the positive impact it can have on our children’s outcomes, I now promote it. Many of our children come from really deprived backgrounds. (Teacher 2)</w:t>
      </w:r>
    </w:p>
    <w:p w:rsidR="001C122F" w:rsidRPr="00DD3570" w:rsidRDefault="001C122F" w:rsidP="001C122F">
      <w:pPr>
        <w:spacing w:line="360" w:lineRule="auto"/>
        <w:jc w:val="both"/>
        <w:rPr>
          <w:rFonts w:ascii="Arial" w:hAnsi="Arial" w:cs="Arial"/>
        </w:rPr>
      </w:pPr>
      <w:r w:rsidRPr="00DD3570">
        <w:rPr>
          <w:rFonts w:ascii="Arial" w:hAnsi="Arial" w:cs="Arial"/>
        </w:rPr>
        <w:t>The comments made by these practitioners support a wide literature base which documents the benefits of outdoor learning on children’s development (e.g. Waite and Davis</w:t>
      </w:r>
      <w:r w:rsidR="00DD3570" w:rsidRPr="00DD3570">
        <w:rPr>
          <w:rFonts w:ascii="Arial" w:hAnsi="Arial" w:cs="Arial"/>
        </w:rPr>
        <w:t>,</w:t>
      </w:r>
      <w:r w:rsidRPr="00DD3570">
        <w:rPr>
          <w:rFonts w:ascii="Arial" w:hAnsi="Arial" w:cs="Arial"/>
        </w:rPr>
        <w:t xml:space="preserve"> </w:t>
      </w:r>
      <w:hyperlink r:id="rId49" w:history="1">
        <w:r w:rsidRPr="00DD3570">
          <w:rPr>
            <w:rFonts w:ascii="Arial" w:hAnsi="Arial" w:cs="Arial"/>
          </w:rPr>
          <w:t>2007</w:t>
        </w:r>
      </w:hyperlink>
      <w:r w:rsidR="00DD3570" w:rsidRPr="00DD3570">
        <w:rPr>
          <w:rFonts w:ascii="Arial" w:hAnsi="Arial" w:cs="Arial"/>
        </w:rPr>
        <w:t>;</w:t>
      </w:r>
      <w:r w:rsidRPr="00DD3570">
        <w:rPr>
          <w:rFonts w:ascii="Arial" w:hAnsi="Arial" w:cs="Arial"/>
        </w:rPr>
        <w:t xml:space="preserve"> Knight</w:t>
      </w:r>
      <w:r w:rsidR="00DD3570" w:rsidRPr="00DD3570">
        <w:rPr>
          <w:rFonts w:ascii="Arial" w:hAnsi="Arial" w:cs="Arial"/>
        </w:rPr>
        <w:t>,</w:t>
      </w:r>
      <w:r w:rsidRPr="00DD3570">
        <w:rPr>
          <w:rFonts w:ascii="Arial" w:hAnsi="Arial" w:cs="Arial"/>
        </w:rPr>
        <w:t xml:space="preserve"> </w:t>
      </w:r>
      <w:hyperlink r:id="rId50" w:history="1">
        <w:r w:rsidRPr="00DD3570">
          <w:rPr>
            <w:rFonts w:ascii="Arial" w:hAnsi="Arial" w:cs="Arial"/>
          </w:rPr>
          <w:t>2009</w:t>
        </w:r>
      </w:hyperlink>
      <w:r w:rsidRPr="00DD3570">
        <w:rPr>
          <w:rFonts w:ascii="Arial" w:hAnsi="Arial" w:cs="Arial"/>
        </w:rPr>
        <w:t>; Storli and Hagen</w:t>
      </w:r>
      <w:r w:rsidR="00DD3570" w:rsidRPr="00DD3570">
        <w:rPr>
          <w:rFonts w:ascii="Arial" w:hAnsi="Arial" w:cs="Arial"/>
        </w:rPr>
        <w:t>,</w:t>
      </w:r>
      <w:r w:rsidRPr="00DD3570">
        <w:rPr>
          <w:rFonts w:ascii="Arial" w:hAnsi="Arial" w:cs="Arial"/>
        </w:rPr>
        <w:t xml:space="preserve"> </w:t>
      </w:r>
      <w:hyperlink r:id="rId51" w:history="1">
        <w:r w:rsidRPr="00DD3570">
          <w:rPr>
            <w:rFonts w:ascii="Arial" w:hAnsi="Arial" w:cs="Arial"/>
          </w:rPr>
          <w:t>2010</w:t>
        </w:r>
      </w:hyperlink>
      <w:r w:rsidR="00DD3570" w:rsidRPr="00DD3570">
        <w:rPr>
          <w:rFonts w:ascii="Arial" w:hAnsi="Arial" w:cs="Arial"/>
        </w:rPr>
        <w:t>;</w:t>
      </w:r>
      <w:r w:rsidRPr="00DD3570">
        <w:rPr>
          <w:rFonts w:ascii="Arial" w:hAnsi="Arial" w:cs="Arial"/>
        </w:rPr>
        <w:t xml:space="preserve"> Tovey and Waller</w:t>
      </w:r>
      <w:r w:rsidR="00DD3570" w:rsidRPr="00DD3570">
        <w:rPr>
          <w:rFonts w:ascii="Arial" w:hAnsi="Arial" w:cs="Arial"/>
        </w:rPr>
        <w:t>,</w:t>
      </w:r>
      <w:r w:rsidRPr="00DD3570">
        <w:rPr>
          <w:rFonts w:ascii="Arial" w:hAnsi="Arial" w:cs="Arial"/>
        </w:rPr>
        <w:t xml:space="preserve"> </w:t>
      </w:r>
      <w:hyperlink r:id="rId52" w:history="1">
        <w:r w:rsidRPr="00DD3570">
          <w:rPr>
            <w:rFonts w:ascii="Arial" w:hAnsi="Arial" w:cs="Arial"/>
          </w:rPr>
          <w:t>2014</w:t>
        </w:r>
      </w:hyperlink>
      <w:r w:rsidR="00DD3570" w:rsidRPr="00DD3570">
        <w:rPr>
          <w:rFonts w:ascii="Arial" w:hAnsi="Arial" w:cs="Arial"/>
        </w:rPr>
        <w:t>).</w:t>
      </w:r>
      <w:r w:rsidRPr="00DD3570">
        <w:rPr>
          <w:rFonts w:ascii="Arial" w:hAnsi="Arial" w:cs="Arial"/>
        </w:rPr>
        <w:t xml:space="preserve"> However, it is important to problematise the stereotypical, homogenous assumptions that some practitioners hold about who has most to gain from outdoor learning and assessment. For instance, many studies have demonstrated how gendered expectations are deeply embedded within school cultures, with teachers introducing stereotypes and bias through the language they use, the resources they draw upon, the subjects they encourage pupils to study and the way they interact with girls and boys (e.g. Soylemez</w:t>
      </w:r>
      <w:r w:rsidR="00DD3570" w:rsidRPr="00DD3570">
        <w:rPr>
          <w:rFonts w:ascii="Arial" w:hAnsi="Arial" w:cs="Arial"/>
        </w:rPr>
        <w:t>,</w:t>
      </w:r>
      <w:r w:rsidRPr="00DD3570">
        <w:rPr>
          <w:rFonts w:ascii="Arial" w:hAnsi="Arial" w:cs="Arial"/>
        </w:rPr>
        <w:t xml:space="preserve"> </w:t>
      </w:r>
      <w:hyperlink r:id="rId53" w:history="1">
        <w:r w:rsidRPr="00DD3570">
          <w:rPr>
            <w:rFonts w:ascii="Arial" w:hAnsi="Arial" w:cs="Arial"/>
          </w:rPr>
          <w:t>2010</w:t>
        </w:r>
      </w:hyperlink>
      <w:r w:rsidRPr="00DD3570">
        <w:rPr>
          <w:rFonts w:ascii="Arial" w:hAnsi="Arial" w:cs="Arial"/>
        </w:rPr>
        <w:t>; Thompson</w:t>
      </w:r>
      <w:r w:rsidR="00DD3570" w:rsidRPr="00DD3570">
        <w:rPr>
          <w:rFonts w:ascii="Arial" w:hAnsi="Arial" w:cs="Arial"/>
        </w:rPr>
        <w:t>,</w:t>
      </w:r>
      <w:r w:rsidRPr="00DD3570">
        <w:rPr>
          <w:rFonts w:ascii="Arial" w:hAnsi="Arial" w:cs="Arial"/>
        </w:rPr>
        <w:t xml:space="preserve"> </w:t>
      </w:r>
      <w:hyperlink r:id="rId54" w:history="1">
        <w:r w:rsidRPr="00DD3570">
          <w:rPr>
            <w:rFonts w:ascii="Arial" w:hAnsi="Arial" w:cs="Arial"/>
          </w:rPr>
          <w:t>2011</w:t>
        </w:r>
      </w:hyperlink>
      <w:r w:rsidR="00DD3570" w:rsidRPr="00DD3570">
        <w:rPr>
          <w:rFonts w:ascii="Arial" w:hAnsi="Arial" w:cs="Arial"/>
        </w:rPr>
        <w:t>).</w:t>
      </w:r>
      <w:r w:rsidRPr="00DD3570">
        <w:rPr>
          <w:rFonts w:ascii="Arial" w:hAnsi="Arial" w:cs="Arial"/>
        </w:rPr>
        <w:t xml:space="preserve"> Over-claims about gendered learning patterns have gained currency among teachers (Marks-Woolfson</w:t>
      </w:r>
      <w:r w:rsidR="00DD3570" w:rsidRPr="00DD3570">
        <w:rPr>
          <w:rFonts w:ascii="Arial" w:hAnsi="Arial" w:cs="Arial"/>
        </w:rPr>
        <w:t>,</w:t>
      </w:r>
      <w:r w:rsidRPr="00DD3570">
        <w:rPr>
          <w:rFonts w:ascii="Arial" w:hAnsi="Arial" w:cs="Arial"/>
        </w:rPr>
        <w:t xml:space="preserve"> </w:t>
      </w:r>
      <w:hyperlink r:id="rId55" w:history="1">
        <w:r w:rsidRPr="00DD3570">
          <w:rPr>
            <w:rFonts w:ascii="Arial" w:hAnsi="Arial" w:cs="Arial"/>
          </w:rPr>
          <w:t>2011</w:t>
        </w:r>
      </w:hyperlink>
      <w:r w:rsidR="00DD3570" w:rsidRPr="00DD3570">
        <w:rPr>
          <w:rFonts w:ascii="Arial" w:hAnsi="Arial" w:cs="Arial"/>
        </w:rPr>
        <w:t xml:space="preserve">; </w:t>
      </w:r>
      <w:r w:rsidRPr="00DD3570">
        <w:rPr>
          <w:rFonts w:ascii="Arial" w:hAnsi="Arial" w:cs="Arial"/>
        </w:rPr>
        <w:t>Thompson</w:t>
      </w:r>
      <w:r w:rsidR="00DD3570" w:rsidRPr="00DD3570">
        <w:rPr>
          <w:rFonts w:ascii="Arial" w:hAnsi="Arial" w:cs="Arial"/>
        </w:rPr>
        <w:t>,</w:t>
      </w:r>
      <w:r w:rsidRPr="00DD3570">
        <w:rPr>
          <w:rFonts w:ascii="Arial" w:hAnsi="Arial" w:cs="Arial"/>
        </w:rPr>
        <w:t xml:space="preserve"> </w:t>
      </w:r>
      <w:hyperlink r:id="rId56" w:history="1">
        <w:r w:rsidRPr="00DD3570">
          <w:rPr>
            <w:rFonts w:ascii="Arial" w:hAnsi="Arial" w:cs="Arial"/>
          </w:rPr>
          <w:t>2011</w:t>
        </w:r>
      </w:hyperlink>
      <w:r w:rsidR="00DD3570" w:rsidRPr="00DD3570">
        <w:rPr>
          <w:rFonts w:ascii="Arial" w:hAnsi="Arial" w:cs="Arial"/>
        </w:rPr>
        <w:t xml:space="preserve">), </w:t>
      </w:r>
      <w:r w:rsidRPr="00DD3570">
        <w:rPr>
          <w:rFonts w:ascii="Arial" w:hAnsi="Arial" w:cs="Arial"/>
        </w:rPr>
        <w:t>resulting in assumptions such as ‘boys require kinaesthetic learning styles’ and ‘girls preference for reading and writing’ becoming part of contemporary educational discourse (Hamilton and Roberts</w:t>
      </w:r>
      <w:r w:rsidR="00DD3570" w:rsidRPr="00DD3570">
        <w:rPr>
          <w:rFonts w:ascii="Arial" w:hAnsi="Arial" w:cs="Arial"/>
        </w:rPr>
        <w:t>,</w:t>
      </w:r>
      <w:r w:rsidRPr="00DD3570">
        <w:rPr>
          <w:rFonts w:ascii="Arial" w:hAnsi="Arial" w:cs="Arial"/>
        </w:rPr>
        <w:t xml:space="preserve"> </w:t>
      </w:r>
      <w:hyperlink r:id="rId57" w:history="1">
        <w:r w:rsidRPr="00DD3570">
          <w:rPr>
            <w:rFonts w:ascii="Arial" w:hAnsi="Arial" w:cs="Arial"/>
          </w:rPr>
          <w:t>2015</w:t>
        </w:r>
      </w:hyperlink>
      <w:r w:rsidR="00DD3570" w:rsidRPr="00DD3570">
        <w:rPr>
          <w:rFonts w:ascii="Arial" w:hAnsi="Arial" w:cs="Arial"/>
        </w:rPr>
        <w:t xml:space="preserve">). </w:t>
      </w:r>
      <w:r w:rsidRPr="00DD3570">
        <w:rPr>
          <w:rFonts w:ascii="Arial" w:hAnsi="Arial" w:cs="Arial"/>
        </w:rPr>
        <w:t>Such statements, made without any acknowledgement, could further exacerbate gender stereotypes. As the comment below highlights, treating boys and girls as though they are homogenous groups is problematic as the differences within gender categories may be greater than those between them (Sundaram</w:t>
      </w:r>
      <w:r w:rsidR="00DD3570" w:rsidRPr="00DD3570">
        <w:rPr>
          <w:rFonts w:ascii="Arial" w:hAnsi="Arial" w:cs="Arial"/>
        </w:rPr>
        <w:t>,</w:t>
      </w:r>
      <w:r w:rsidRPr="00DD3570">
        <w:rPr>
          <w:rFonts w:ascii="Arial" w:hAnsi="Arial" w:cs="Arial"/>
        </w:rPr>
        <w:t xml:space="preserve"> </w:t>
      </w:r>
      <w:hyperlink r:id="rId58" w:history="1">
        <w:r w:rsidRPr="00DD3570">
          <w:rPr>
            <w:rFonts w:ascii="Arial" w:hAnsi="Arial" w:cs="Arial"/>
          </w:rPr>
          <w:t>2010</w:t>
        </w:r>
      </w:hyperlink>
      <w:r w:rsidR="00DD3570" w:rsidRPr="00DD3570">
        <w:rPr>
          <w:rFonts w:ascii="Arial" w:hAnsi="Arial" w:cs="Arial"/>
        </w:rPr>
        <w:t xml:space="preserve">). </w:t>
      </w:r>
      <w:r w:rsidRPr="00DD3570">
        <w:rPr>
          <w:rFonts w:ascii="Arial" w:hAnsi="Arial" w:cs="Arial"/>
        </w:rPr>
        <w:t xml:space="preserve"> Hamilton and Jones (</w:t>
      </w:r>
      <w:hyperlink r:id="rId59" w:history="1">
        <w:r w:rsidRPr="00DD3570">
          <w:rPr>
            <w:rFonts w:ascii="Arial" w:hAnsi="Arial" w:cs="Arial"/>
          </w:rPr>
          <w:t>2014</w:t>
        </w:r>
      </w:hyperlink>
      <w:r w:rsidR="00DD3570" w:rsidRPr="00DD3570">
        <w:rPr>
          <w:rFonts w:ascii="Arial" w:hAnsi="Arial" w:cs="Arial"/>
        </w:rPr>
        <w:t>)</w:t>
      </w:r>
      <w:r w:rsidRPr="00DD3570">
        <w:rPr>
          <w:rFonts w:ascii="Arial" w:hAnsi="Arial" w:cs="Arial"/>
        </w:rPr>
        <w:t xml:space="preserve"> found how some boys, aged 6–7 years, described how playing outside was the worst thing about going to school. </w:t>
      </w:r>
    </w:p>
    <w:p w:rsidR="001C122F" w:rsidRPr="00DD3570" w:rsidRDefault="001C122F" w:rsidP="001C122F">
      <w:pPr>
        <w:spacing w:line="360" w:lineRule="auto"/>
        <w:jc w:val="both"/>
        <w:rPr>
          <w:rFonts w:ascii="Arial" w:hAnsi="Arial" w:cs="Arial"/>
        </w:rPr>
      </w:pPr>
      <w:r w:rsidRPr="00DD3570">
        <w:rPr>
          <w:rFonts w:ascii="Arial" w:hAnsi="Arial" w:cs="Arial"/>
        </w:rPr>
        <w:t>Some people think boys benefit the most but it can also be girls. One girl in Year One loves it. She does much better outside than inside. (Teacher 3)</w:t>
      </w:r>
    </w:p>
    <w:p w:rsidR="001C122F" w:rsidRPr="00DD3570" w:rsidRDefault="001C122F" w:rsidP="001C122F">
      <w:pPr>
        <w:spacing w:line="360" w:lineRule="auto"/>
        <w:jc w:val="both"/>
        <w:rPr>
          <w:rFonts w:ascii="Arial" w:hAnsi="Arial" w:cs="Arial"/>
        </w:rPr>
      </w:pPr>
      <w:r w:rsidRPr="00DD3570">
        <w:rPr>
          <w:rFonts w:ascii="Arial" w:hAnsi="Arial" w:cs="Arial"/>
        </w:rPr>
        <w:t xml:space="preserve">Similarly assumptions should not be made that the outdoor classroom will always be favourable for children with additional learning needs. </w:t>
      </w:r>
    </w:p>
    <w:p w:rsidR="001C122F" w:rsidRPr="00DD3570" w:rsidRDefault="001C122F" w:rsidP="001C122F">
      <w:pPr>
        <w:spacing w:line="360" w:lineRule="auto"/>
        <w:jc w:val="both"/>
        <w:rPr>
          <w:rFonts w:ascii="Arial" w:hAnsi="Arial" w:cs="Arial"/>
        </w:rPr>
      </w:pPr>
      <w:r w:rsidRPr="00DD3570">
        <w:rPr>
          <w:rFonts w:ascii="Arial" w:hAnsi="Arial" w:cs="Arial"/>
        </w:rPr>
        <w:t>One boy with Attention Deficit Hyperactivity Disorder can’t cope and follow instructions at all when outside. He often comes in crying. (Teacher 4)</w:t>
      </w:r>
    </w:p>
    <w:p w:rsidR="001C122F" w:rsidRPr="00DD3570" w:rsidRDefault="001C122F" w:rsidP="001C122F">
      <w:pPr>
        <w:spacing w:line="360" w:lineRule="auto"/>
        <w:jc w:val="both"/>
        <w:rPr>
          <w:rFonts w:ascii="Arial" w:hAnsi="Arial" w:cs="Arial"/>
        </w:rPr>
      </w:pPr>
      <w:r w:rsidRPr="00DD3570">
        <w:rPr>
          <w:rFonts w:ascii="Arial" w:hAnsi="Arial" w:cs="Arial"/>
        </w:rPr>
        <w:t>Bradbury (</w:t>
      </w:r>
      <w:hyperlink r:id="rId60" w:history="1">
        <w:r w:rsidRPr="00DD3570">
          <w:rPr>
            <w:rFonts w:ascii="Arial" w:hAnsi="Arial" w:cs="Arial"/>
          </w:rPr>
          <w:t>2014</w:t>
        </w:r>
      </w:hyperlink>
      <w:r w:rsidR="00DD3570" w:rsidRPr="00DD3570">
        <w:rPr>
          <w:rFonts w:ascii="Arial" w:hAnsi="Arial" w:cs="Arial"/>
        </w:rPr>
        <w:t>)</w:t>
      </w:r>
      <w:r w:rsidRPr="00DD3570">
        <w:rPr>
          <w:rFonts w:ascii="Arial" w:hAnsi="Arial" w:cs="Arial"/>
        </w:rPr>
        <w:t xml:space="preserve"> asserts that practitioners frequently hold low expectations of certain groups of learners, such as those with special educational needs or from socio-economically deprived areas, which may lead them into thinking the outdoors is less academically challenging and hence more suitable for these children than the indoor classroom. This may result in practitioners sending certain children outdoors to ‘let off steam’ or to ‘learn less academic aspects of the curriculum’ as opposed to recognising the rich opportunities, that with the appropriate planning, can be offered to all children.</w:t>
      </w:r>
    </w:p>
    <w:p w:rsidR="001C122F" w:rsidRPr="00DD3570" w:rsidRDefault="001C122F" w:rsidP="001C122F">
      <w:pPr>
        <w:spacing w:line="360" w:lineRule="auto"/>
        <w:jc w:val="both"/>
        <w:rPr>
          <w:rFonts w:ascii="Arial" w:hAnsi="Arial" w:cs="Arial"/>
        </w:rPr>
      </w:pPr>
      <w:r w:rsidRPr="00DD3570">
        <w:rPr>
          <w:rFonts w:ascii="Arial" w:hAnsi="Arial" w:cs="Arial"/>
        </w:rPr>
        <w:t>Assessment: what, where, who, when?</w:t>
      </w:r>
    </w:p>
    <w:p w:rsidR="001C122F" w:rsidRPr="00DD3570" w:rsidRDefault="001C122F" w:rsidP="001C122F">
      <w:pPr>
        <w:spacing w:line="360" w:lineRule="auto"/>
        <w:jc w:val="both"/>
        <w:rPr>
          <w:rFonts w:ascii="Arial" w:hAnsi="Arial" w:cs="Arial"/>
        </w:rPr>
      </w:pPr>
      <w:r w:rsidRPr="00DD3570">
        <w:rPr>
          <w:rFonts w:ascii="Arial" w:hAnsi="Arial" w:cs="Arial"/>
        </w:rPr>
        <w:t xml:space="preserve">Thirty-three practitioners who completed the questionnaire said they could provide learning opportunities for all seven areas of learning within the Foundation Phase in the outdoor classroom. During the interviews there was also a feeling that, with adequate planning, most areas of learning could be covered effectively in the outdoor classroom. The role of the outdoor environment, however, seemed to be viewed by many in terms of what it could offer to enhance the teaching that occurs first in the indoor classroom, with no practitioners identifying new topics being introduced to children in the outdoors. </w:t>
      </w:r>
    </w:p>
    <w:p w:rsidR="001C122F" w:rsidRPr="00DD3570" w:rsidRDefault="001C122F" w:rsidP="001C122F">
      <w:pPr>
        <w:spacing w:line="360" w:lineRule="auto"/>
        <w:jc w:val="both"/>
        <w:rPr>
          <w:rFonts w:ascii="Arial" w:hAnsi="Arial" w:cs="Arial"/>
        </w:rPr>
      </w:pPr>
      <w:r w:rsidRPr="00DD3570">
        <w:rPr>
          <w:rFonts w:ascii="Arial" w:hAnsi="Arial" w:cs="Arial"/>
        </w:rPr>
        <w:t>We have resources outside for all seven areas of learning on a daily basis. Numeracy and literacy can be done outdoors in a more meaningful way. Opportunities for knowledge and understanding of the world are vast. (Head Teacher)</w:t>
      </w:r>
    </w:p>
    <w:p w:rsidR="001C122F" w:rsidRPr="00DD3570" w:rsidRDefault="001C122F" w:rsidP="001C122F">
      <w:pPr>
        <w:spacing w:line="360" w:lineRule="auto"/>
        <w:jc w:val="both"/>
        <w:rPr>
          <w:rFonts w:ascii="Arial" w:hAnsi="Arial" w:cs="Arial"/>
        </w:rPr>
      </w:pPr>
      <w:r w:rsidRPr="00DD3570">
        <w:rPr>
          <w:rFonts w:ascii="Arial" w:hAnsi="Arial" w:cs="Arial"/>
        </w:rPr>
        <w:t>You get a lot covered; literacy, numeracy, personal and social. With creativity the only way of seeing something in its true light is to take it outside. (Teacher 2)</w:t>
      </w:r>
    </w:p>
    <w:p w:rsidR="001C122F" w:rsidRPr="00DD3570" w:rsidRDefault="001C122F" w:rsidP="001C122F">
      <w:pPr>
        <w:spacing w:line="360" w:lineRule="auto"/>
        <w:jc w:val="both"/>
        <w:rPr>
          <w:rFonts w:ascii="Arial" w:hAnsi="Arial" w:cs="Arial"/>
        </w:rPr>
      </w:pPr>
      <w:r w:rsidRPr="00DD3570">
        <w:rPr>
          <w:rFonts w:ascii="Arial" w:hAnsi="Arial" w:cs="Arial"/>
        </w:rPr>
        <w:t>You see skills developing which you may not see indoors. Sometimes it’s easier to see team work skills outdoors. (Deputy Head Teacher)</w:t>
      </w:r>
    </w:p>
    <w:p w:rsidR="001C122F" w:rsidRPr="00DD3570" w:rsidRDefault="001C122F" w:rsidP="001C122F">
      <w:pPr>
        <w:spacing w:line="360" w:lineRule="auto"/>
        <w:jc w:val="both"/>
        <w:rPr>
          <w:rFonts w:ascii="Arial" w:hAnsi="Arial" w:cs="Arial"/>
        </w:rPr>
      </w:pPr>
      <w:r w:rsidRPr="00DD3570">
        <w:rPr>
          <w:rFonts w:ascii="Arial" w:hAnsi="Arial" w:cs="Arial"/>
        </w:rPr>
        <w:t xml:space="preserve">As can be seen from </w:t>
      </w:r>
      <w:hyperlink r:id="rId61" w:anchor="F0001" w:history="1">
        <w:r w:rsidRPr="00DD3570">
          <w:rPr>
            <w:rFonts w:ascii="Arial" w:hAnsi="Arial" w:cs="Arial"/>
          </w:rPr>
          <w:t>Figure 1</w:t>
        </w:r>
      </w:hyperlink>
      <w:r w:rsidRPr="00DD3570">
        <w:rPr>
          <w:rFonts w:ascii="Arial" w:hAnsi="Arial" w:cs="Arial"/>
        </w:rPr>
        <w:t xml:space="preserve">, areas of learning that practitioners felt were more difficult to assess in the outdoor classroom included: creative development (n = 6), Welsh language development (n = 4) and language, literacy and communication skills (n = 4). It seems that this was also the case in 2011 when Estyn reported how many schools failed to fully utilise the outdoor classroom to develop and assess children’s skills in ICT; Welsh language; creativity; reading and writing. </w:t>
      </w:r>
    </w:p>
    <w:p w:rsidR="001C122F" w:rsidRPr="00DD3570" w:rsidRDefault="001C122F" w:rsidP="001C122F">
      <w:pPr>
        <w:spacing w:line="360" w:lineRule="auto"/>
        <w:jc w:val="both"/>
        <w:rPr>
          <w:rFonts w:ascii="Arial" w:hAnsi="Arial" w:cs="Arial"/>
        </w:rPr>
      </w:pPr>
      <w:r w:rsidRPr="00DD3570">
        <w:rPr>
          <w:rFonts w:ascii="Arial" w:hAnsi="Arial" w:cs="Arial"/>
        </w:rPr>
        <w:t>Assessing learning in the early years’ outdoor classroom: examining challenges in practice</w:t>
      </w:r>
    </w:p>
    <w:p w:rsidR="001C122F" w:rsidRPr="00DD3570" w:rsidRDefault="001C122F" w:rsidP="001C122F">
      <w:pPr>
        <w:spacing w:line="360" w:lineRule="auto"/>
        <w:jc w:val="both"/>
        <w:rPr>
          <w:rFonts w:ascii="Arial" w:hAnsi="Arial" w:cs="Arial"/>
        </w:rPr>
      </w:pPr>
      <w:r w:rsidRPr="00DD3570">
        <w:rPr>
          <w:rFonts w:ascii="Arial" w:hAnsi="Arial" w:cs="Arial"/>
          <w:noProof/>
          <w:lang w:val="en-GB" w:eastAsia="en-GB"/>
        </w:rPr>
        <w:drawing>
          <wp:inline distT="0" distB="0" distL="0" distR="0" wp14:anchorId="6C27097E" wp14:editId="458DF1DE">
            <wp:extent cx="4757420" cy="2372995"/>
            <wp:effectExtent l="0" t="0" r="5080" b="8255"/>
            <wp:docPr id="10" name="F0001image" descr="http://www.tandfonline.com/na101/home/literatum/publisher/tandf/journals/content/rett20/0/rett20.ahead-of-print/03004279.2016.1194448/20160602/images/medium/rett_a_1194448_f0001_b.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1image" descr="http://www.tandfonline.com/na101/home/literatum/publisher/tandf/journals/content/rett20/0/rett20.ahead-of-print/03004279.2016.1194448/20160602/images/medium/rett_a_1194448_f0001_b.gif">
                      <a:hlinkClick r:id="rId2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57420" cy="2372995"/>
                    </a:xfrm>
                    <a:prstGeom prst="rect">
                      <a:avLst/>
                    </a:prstGeom>
                    <a:noFill/>
                    <a:ln>
                      <a:noFill/>
                    </a:ln>
                  </pic:spPr>
                </pic:pic>
              </a:graphicData>
            </a:graphic>
          </wp:inline>
        </w:drawing>
      </w:r>
    </w:p>
    <w:p w:rsidR="001C122F" w:rsidRPr="00DD3570" w:rsidRDefault="001C122F" w:rsidP="001C122F">
      <w:pPr>
        <w:spacing w:line="360" w:lineRule="auto"/>
        <w:jc w:val="both"/>
        <w:rPr>
          <w:rFonts w:ascii="Arial" w:hAnsi="Arial" w:cs="Arial"/>
        </w:rPr>
      </w:pPr>
      <w:r w:rsidRPr="00DD3570">
        <w:rPr>
          <w:rFonts w:ascii="Arial" w:hAnsi="Arial" w:cs="Arial"/>
        </w:rPr>
        <w:t>Figure 1. How often areas of learning are assessed in the outdoors.</w:t>
      </w:r>
    </w:p>
    <w:p w:rsidR="001C122F" w:rsidRPr="00DD3570" w:rsidRDefault="001C122F" w:rsidP="001C122F">
      <w:pPr>
        <w:spacing w:line="360" w:lineRule="auto"/>
        <w:jc w:val="both"/>
        <w:rPr>
          <w:rFonts w:ascii="Arial" w:hAnsi="Arial" w:cs="Arial"/>
        </w:rPr>
      </w:pPr>
      <w:r w:rsidRPr="00DD3570">
        <w:rPr>
          <w:rFonts w:ascii="Arial" w:hAnsi="Arial" w:cs="Arial"/>
        </w:rPr>
        <w:t xml:space="preserve">During the interviews, practitioners discussed how the expense of ICT equipment and a lack of appropriate resources made it challenging to assess these areas of learning in the outdoors. </w:t>
      </w:r>
    </w:p>
    <w:p w:rsidR="001C122F" w:rsidRPr="00DD3570" w:rsidRDefault="001C122F" w:rsidP="001C122F">
      <w:pPr>
        <w:spacing w:line="360" w:lineRule="auto"/>
        <w:jc w:val="both"/>
        <w:rPr>
          <w:rFonts w:ascii="Arial" w:hAnsi="Arial" w:cs="Arial"/>
        </w:rPr>
      </w:pPr>
      <w:r w:rsidRPr="00DD3570">
        <w:rPr>
          <w:rFonts w:ascii="Arial" w:hAnsi="Arial" w:cs="Arial"/>
        </w:rPr>
        <w:t>There’s such a big push to teach using ICT but you’re loathe to let the children take IPads outside because they are so expensive. (Teacher 3)</w:t>
      </w:r>
    </w:p>
    <w:p w:rsidR="001C122F" w:rsidRPr="00DD3570" w:rsidRDefault="001C122F" w:rsidP="001C122F">
      <w:pPr>
        <w:spacing w:line="360" w:lineRule="auto"/>
        <w:jc w:val="both"/>
        <w:rPr>
          <w:rFonts w:ascii="Arial" w:hAnsi="Arial" w:cs="Arial"/>
        </w:rPr>
      </w:pPr>
      <w:r w:rsidRPr="00DD3570">
        <w:rPr>
          <w:rFonts w:ascii="Arial" w:hAnsi="Arial" w:cs="Arial"/>
        </w:rPr>
        <w:t>It is difficult finding resources for literacy that are suitable to use outdoors when assessing children. (Teacher 1)</w:t>
      </w:r>
    </w:p>
    <w:p w:rsidR="001C122F" w:rsidRPr="00DD3570" w:rsidRDefault="001C122F" w:rsidP="001C122F">
      <w:pPr>
        <w:spacing w:line="360" w:lineRule="auto"/>
        <w:jc w:val="both"/>
        <w:rPr>
          <w:rFonts w:ascii="Arial" w:hAnsi="Arial" w:cs="Arial"/>
        </w:rPr>
      </w:pPr>
      <w:r w:rsidRPr="00DD3570">
        <w:rPr>
          <w:rFonts w:ascii="Arial" w:hAnsi="Arial" w:cs="Arial"/>
        </w:rPr>
        <w:t>The lack of appropriate resources means assessments for Welsh are usually done indoors. (Head Teacher)</w:t>
      </w:r>
    </w:p>
    <w:p w:rsidR="001C122F" w:rsidRPr="00DD3570" w:rsidRDefault="001C122F" w:rsidP="001C122F">
      <w:pPr>
        <w:spacing w:line="360" w:lineRule="auto"/>
        <w:jc w:val="both"/>
        <w:rPr>
          <w:rFonts w:ascii="Arial" w:hAnsi="Arial" w:cs="Arial"/>
        </w:rPr>
      </w:pPr>
      <w:r w:rsidRPr="00DD3570">
        <w:rPr>
          <w:rFonts w:ascii="Arial" w:hAnsi="Arial" w:cs="Arial"/>
        </w:rPr>
        <w:t>However, the practitioners who were interviewed believed it was possible to assess these areas of learning; it just required more thought as to which strategies and resources to use. Interestingly, Maynard and Waters (</w:t>
      </w:r>
      <w:hyperlink r:id="rId63" w:history="1">
        <w:r w:rsidRPr="00DD3570">
          <w:rPr>
            <w:rFonts w:ascii="Arial" w:hAnsi="Arial" w:cs="Arial"/>
          </w:rPr>
          <w:t>2007</w:t>
        </w:r>
      </w:hyperlink>
      <w:r w:rsidR="00DD3570" w:rsidRPr="00DD3570">
        <w:rPr>
          <w:rFonts w:ascii="Arial" w:hAnsi="Arial" w:cs="Arial"/>
        </w:rPr>
        <w:t>)</w:t>
      </w:r>
      <w:r w:rsidRPr="00DD3570">
        <w:rPr>
          <w:rFonts w:ascii="Arial" w:hAnsi="Arial" w:cs="Arial"/>
        </w:rPr>
        <w:t xml:space="preserve"> assert that many practitioners regulate the outdoor environment with distinctive areas for learning and replicate indoor activities outdoors, rather than utilising the natural resources available to them. It seems therefore, that the rich array of natural resources available to practitioners to support these areas of learning risk going unacknowledged, highlighting the importance that learning and assessing in the outdoor classroom becomes an integral part of continued professional development for teachers and initial teacher education courses.</w:t>
      </w:r>
    </w:p>
    <w:p w:rsidR="001C122F" w:rsidRPr="00DD3570" w:rsidRDefault="001C122F" w:rsidP="001C122F">
      <w:pPr>
        <w:spacing w:line="360" w:lineRule="auto"/>
        <w:jc w:val="both"/>
        <w:rPr>
          <w:rFonts w:ascii="Arial" w:hAnsi="Arial" w:cs="Arial"/>
        </w:rPr>
      </w:pPr>
      <w:r w:rsidRPr="00DD3570">
        <w:rPr>
          <w:rFonts w:ascii="Arial" w:hAnsi="Arial" w:cs="Arial"/>
        </w:rPr>
        <w:t>Results from the questionnaire suggest practitioners rarely carry out assessments of children’s learning in the outdoors, which supports the findings of Estyn (</w:t>
      </w:r>
      <w:hyperlink r:id="rId64" w:history="1">
        <w:r w:rsidRPr="00DD3570">
          <w:rPr>
            <w:rFonts w:ascii="Arial" w:hAnsi="Arial" w:cs="Arial"/>
          </w:rPr>
          <w:t>2011</w:t>
        </w:r>
      </w:hyperlink>
      <w:r w:rsidR="00DD3570" w:rsidRPr="00DD3570">
        <w:rPr>
          <w:rFonts w:ascii="Arial" w:hAnsi="Arial" w:cs="Arial"/>
        </w:rPr>
        <w:t>).</w:t>
      </w:r>
      <w:r w:rsidRPr="00DD3570">
        <w:rPr>
          <w:rFonts w:ascii="Arial" w:hAnsi="Arial" w:cs="Arial"/>
        </w:rPr>
        <w:t xml:space="preserve"> Of the 37 participants, 24 claimed assessment was carried out equally in the indoor and outdoor environment, 12 stated that most assessment occurred in the indoors and 1 said it mainly took place in the outdoors. However, most practitioners commented that it was mainly formative assessment which took place in the outdoor classroom. Could the increasing pressure to promote children’s literacy and numeracy skills, the requirements of the LNF (DfES</w:t>
      </w:r>
      <w:r w:rsidR="00DD3570" w:rsidRPr="00DD3570">
        <w:rPr>
          <w:rFonts w:ascii="Arial" w:hAnsi="Arial" w:cs="Arial"/>
        </w:rPr>
        <w:t>,</w:t>
      </w:r>
      <w:r w:rsidRPr="00DD3570">
        <w:rPr>
          <w:rFonts w:ascii="Arial" w:hAnsi="Arial" w:cs="Arial"/>
        </w:rPr>
        <w:t xml:space="preserve"> </w:t>
      </w:r>
      <w:hyperlink r:id="rId65" w:history="1">
        <w:r w:rsidRPr="00DD3570">
          <w:rPr>
            <w:rFonts w:ascii="Arial" w:hAnsi="Arial" w:cs="Arial"/>
          </w:rPr>
          <w:t>2013</w:t>
        </w:r>
      </w:hyperlink>
      <w:r w:rsidR="00DD3570" w:rsidRPr="00DD3570">
        <w:rPr>
          <w:rFonts w:ascii="Arial" w:hAnsi="Arial" w:cs="Arial"/>
        </w:rPr>
        <w:t xml:space="preserve">), </w:t>
      </w:r>
      <w:r w:rsidRPr="00DD3570">
        <w:rPr>
          <w:rFonts w:ascii="Arial" w:hAnsi="Arial" w:cs="Arial"/>
        </w:rPr>
        <w:t>cause practitioners to feel they need to carry out summative testing more in the indoor classroom as opposed to the outdoor classroom due to perceptions that it can be done more effectively inside? There appeared to be a correlation between the value practitioners placed on the outdoor environment and where they carried out their assessments. For example, the five practitioners who said that the outdoor environment had only ‘some value’, stated the majority of their assessments were undertaken inside the classroom. When asked how the assessment of children’s learning was carried out, practitioners identified a range of methods (</w:t>
      </w:r>
      <w:hyperlink r:id="rId66" w:anchor="F0002" w:history="1">
        <w:r w:rsidRPr="00DD3570">
          <w:rPr>
            <w:rFonts w:ascii="Arial" w:hAnsi="Arial" w:cs="Arial"/>
          </w:rPr>
          <w:t>Figure 2</w:t>
        </w:r>
      </w:hyperlink>
      <w:r w:rsidRPr="00DD3570">
        <w:rPr>
          <w:rFonts w:ascii="Arial" w:hAnsi="Arial" w:cs="Arial"/>
        </w:rPr>
        <w:t xml:space="preserve">). </w:t>
      </w:r>
    </w:p>
    <w:p w:rsidR="001C122F" w:rsidRPr="00DD3570" w:rsidRDefault="001C122F" w:rsidP="001C122F">
      <w:pPr>
        <w:spacing w:line="360" w:lineRule="auto"/>
        <w:jc w:val="both"/>
        <w:rPr>
          <w:rFonts w:ascii="Arial" w:hAnsi="Arial" w:cs="Arial"/>
        </w:rPr>
      </w:pPr>
      <w:r w:rsidRPr="00DD3570">
        <w:rPr>
          <w:rFonts w:ascii="Arial" w:hAnsi="Arial" w:cs="Arial"/>
        </w:rPr>
        <w:t>Assessing learning in the early years’ outdoor classroom: examining challenges in practice</w:t>
      </w:r>
    </w:p>
    <w:p w:rsidR="001C122F" w:rsidRPr="00DD3570" w:rsidRDefault="001C122F" w:rsidP="001C122F">
      <w:pPr>
        <w:spacing w:line="360" w:lineRule="auto"/>
        <w:jc w:val="both"/>
        <w:rPr>
          <w:rFonts w:ascii="Arial" w:hAnsi="Arial" w:cs="Arial"/>
        </w:rPr>
      </w:pPr>
      <w:r w:rsidRPr="00DD3570">
        <w:rPr>
          <w:rFonts w:ascii="Arial" w:hAnsi="Arial" w:cs="Arial"/>
          <w:noProof/>
          <w:lang w:val="en-GB" w:eastAsia="en-GB"/>
        </w:rPr>
        <w:drawing>
          <wp:inline distT="0" distB="0" distL="0" distR="0" wp14:anchorId="30A41778" wp14:editId="56C1C9EF">
            <wp:extent cx="4757420" cy="2060575"/>
            <wp:effectExtent l="0" t="0" r="5080" b="0"/>
            <wp:docPr id="11" name="F0002image" descr="http://www.tandfonline.com/na101/home/literatum/publisher/tandf/journals/content/rett20/0/rett20.ahead-of-print/03004279.2016.1194448/20160602/images/medium/rett_a_1194448_f0002_b.gif">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2image" descr="http://www.tandfonline.com/na101/home/literatum/publisher/tandf/journals/content/rett20/0/rett20.ahead-of-print/03004279.2016.1194448/20160602/images/medium/rett_a_1194448_f0002_b.gif">
                      <a:hlinkClick r:id="rId42"/>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757420" cy="2060575"/>
                    </a:xfrm>
                    <a:prstGeom prst="rect">
                      <a:avLst/>
                    </a:prstGeom>
                    <a:noFill/>
                    <a:ln>
                      <a:noFill/>
                    </a:ln>
                  </pic:spPr>
                </pic:pic>
              </a:graphicData>
            </a:graphic>
          </wp:inline>
        </w:drawing>
      </w:r>
    </w:p>
    <w:p w:rsidR="001C122F" w:rsidRPr="00DD3570" w:rsidRDefault="001C122F" w:rsidP="001C122F">
      <w:pPr>
        <w:spacing w:line="360" w:lineRule="auto"/>
        <w:jc w:val="both"/>
        <w:rPr>
          <w:rFonts w:ascii="Arial" w:hAnsi="Arial" w:cs="Arial"/>
        </w:rPr>
      </w:pPr>
      <w:r w:rsidRPr="00DD3570">
        <w:rPr>
          <w:rFonts w:ascii="Arial" w:hAnsi="Arial" w:cs="Arial"/>
        </w:rPr>
        <w:t>Figure 2. Assessment methods used in the outdoor classroom.</w:t>
      </w:r>
    </w:p>
    <w:p w:rsidR="001C122F" w:rsidRPr="00DD3570" w:rsidRDefault="001C122F" w:rsidP="001C122F">
      <w:pPr>
        <w:spacing w:line="360" w:lineRule="auto"/>
        <w:jc w:val="both"/>
        <w:rPr>
          <w:rFonts w:ascii="Arial" w:hAnsi="Arial" w:cs="Arial"/>
        </w:rPr>
      </w:pPr>
      <w:r w:rsidRPr="00DD3570">
        <w:rPr>
          <w:rFonts w:ascii="Arial" w:hAnsi="Arial" w:cs="Arial"/>
        </w:rPr>
        <w:t>Only 4 out of the 37 practitioners identified summative testing as a method used in the outdoor classroom. Although due to the limited number of schools involved in the study no definite conclusions can be made, it is worth noting that the four practitioners who carried out summative assessments outdoors, worked in the two schools located in a socio-economically disadvantaged area. As discussed earlier, this could be the result of practitioners believing that the development of children facing social deprivation or those with additional learning needs are better served from the use of the outdoor environment.</w:t>
      </w:r>
    </w:p>
    <w:p w:rsidR="001C122F" w:rsidRPr="00DD3570" w:rsidRDefault="001C122F" w:rsidP="001C122F">
      <w:pPr>
        <w:spacing w:line="360" w:lineRule="auto"/>
        <w:jc w:val="both"/>
        <w:rPr>
          <w:rFonts w:ascii="Arial" w:hAnsi="Arial" w:cs="Arial"/>
        </w:rPr>
      </w:pPr>
      <w:r w:rsidRPr="00DD3570">
        <w:rPr>
          <w:rFonts w:ascii="Arial" w:hAnsi="Arial" w:cs="Arial"/>
        </w:rPr>
        <w:t xml:space="preserve">As to whether it is teachers or teaching assistants who spend more time with children in the outdoor classroom, this appeared to be determined by the age of the child and perceived importance of the area of learning being supported and/or assessed. As can be seen from the comments below, teachers tend to carry out summative assessments of ‘higher status’ learning areas, such as maths and literacy, and work with older children, while teaching assistants usually work with younger children and support general observations (formative assessment) of ‘softer’ subject areas of the curriculum. </w:t>
      </w:r>
    </w:p>
    <w:p w:rsidR="001C122F" w:rsidRPr="00DD3570" w:rsidRDefault="001C122F" w:rsidP="001C122F">
      <w:pPr>
        <w:spacing w:line="360" w:lineRule="auto"/>
        <w:jc w:val="both"/>
        <w:rPr>
          <w:rFonts w:ascii="Arial" w:hAnsi="Arial" w:cs="Arial"/>
        </w:rPr>
      </w:pPr>
      <w:r w:rsidRPr="00DD3570">
        <w:rPr>
          <w:rFonts w:ascii="Arial" w:hAnsi="Arial" w:cs="Arial"/>
        </w:rPr>
        <w:t>If it is the planting area, it’s usually teaching assistants but if it is science or year two children, it will be a teacher. (Teacher 1)</w:t>
      </w:r>
    </w:p>
    <w:p w:rsidR="001C122F" w:rsidRPr="00DD3570" w:rsidRDefault="001C122F" w:rsidP="001C122F">
      <w:pPr>
        <w:spacing w:line="360" w:lineRule="auto"/>
        <w:jc w:val="both"/>
        <w:rPr>
          <w:rFonts w:ascii="Arial" w:hAnsi="Arial" w:cs="Arial"/>
        </w:rPr>
      </w:pPr>
      <w:r w:rsidRPr="00DD3570">
        <w:rPr>
          <w:rFonts w:ascii="Arial" w:hAnsi="Arial" w:cs="Arial"/>
        </w:rPr>
        <w:t>Formal assessment, tends to be done by the teacher, and is classroom based. We do general observations and feedback to the teacher. (Teaching Assistant 3)</w:t>
      </w:r>
    </w:p>
    <w:p w:rsidR="001C122F" w:rsidRPr="00DD3570" w:rsidRDefault="001C122F" w:rsidP="001C122F">
      <w:pPr>
        <w:spacing w:line="360" w:lineRule="auto"/>
        <w:jc w:val="both"/>
        <w:rPr>
          <w:rFonts w:ascii="Arial" w:hAnsi="Arial" w:cs="Arial"/>
        </w:rPr>
      </w:pPr>
      <w:r w:rsidRPr="00DD3570">
        <w:rPr>
          <w:rFonts w:ascii="Arial" w:hAnsi="Arial" w:cs="Arial"/>
        </w:rPr>
        <w:t>Teaching assistants spend most time outside because we do more of the supportive role rather than the formal work such as maths and literacy. (Teaching Assistant 4)</w:t>
      </w:r>
    </w:p>
    <w:p w:rsidR="001C122F" w:rsidRPr="00DD3570" w:rsidRDefault="001C122F" w:rsidP="001C122F">
      <w:pPr>
        <w:spacing w:line="360" w:lineRule="auto"/>
        <w:jc w:val="both"/>
        <w:rPr>
          <w:rFonts w:ascii="Arial" w:hAnsi="Arial" w:cs="Arial"/>
        </w:rPr>
      </w:pPr>
      <w:r w:rsidRPr="00DD3570">
        <w:rPr>
          <w:rFonts w:ascii="Arial" w:hAnsi="Arial" w:cs="Arial"/>
        </w:rPr>
        <w:t>Children and parents may interpret the division of roles in the outdoor environment as meaning that certain areas of the curriculum are not valued as much as others or that the absence of the teacher from the outdoors signifies that more important learning takes place indoors. As will be discussed in the theme which follows, those least likely to have had training relating to the outdoor classroom are teaching assistants. This is of concern as it appears that teaching assistants are likely to spend more time with children in the outdoors supporting their holistic development; without appropriate training they may not fully support children’s learning and assessment opportunities.</w:t>
      </w:r>
    </w:p>
    <w:p w:rsidR="001C122F" w:rsidRPr="00DD3570" w:rsidRDefault="001C122F" w:rsidP="001C122F">
      <w:pPr>
        <w:spacing w:line="360" w:lineRule="auto"/>
        <w:jc w:val="both"/>
        <w:rPr>
          <w:rFonts w:ascii="Arial" w:hAnsi="Arial" w:cs="Arial"/>
        </w:rPr>
      </w:pPr>
      <w:r w:rsidRPr="00DD3570">
        <w:rPr>
          <w:rFonts w:ascii="Arial" w:hAnsi="Arial" w:cs="Arial"/>
        </w:rPr>
        <w:t>Factors hindering outdoor assessment</w:t>
      </w:r>
    </w:p>
    <w:p w:rsidR="001C122F" w:rsidRPr="00DD3570" w:rsidRDefault="001C122F" w:rsidP="001C122F">
      <w:pPr>
        <w:spacing w:line="360" w:lineRule="auto"/>
        <w:jc w:val="both"/>
        <w:rPr>
          <w:rFonts w:ascii="Arial" w:hAnsi="Arial" w:cs="Arial"/>
        </w:rPr>
      </w:pPr>
      <w:r w:rsidRPr="00DD3570">
        <w:rPr>
          <w:rFonts w:ascii="Arial" w:hAnsi="Arial" w:cs="Arial"/>
        </w:rPr>
        <w:t>When practitioners were asked which factors made assessing learning in the outdoor environment successful, the following were regarded as being most significant: level of child’s confidence and independence; effective planning; knowledgeable and supportive adult and; appropriate outdoor resources (</w:t>
      </w:r>
      <w:hyperlink r:id="rId68" w:anchor="F0003" w:history="1">
        <w:r w:rsidRPr="00DD3570">
          <w:rPr>
            <w:rFonts w:ascii="Arial" w:hAnsi="Arial" w:cs="Arial"/>
          </w:rPr>
          <w:t>Figure 3</w:t>
        </w:r>
      </w:hyperlink>
      <w:r w:rsidRPr="00DD3570">
        <w:rPr>
          <w:rFonts w:ascii="Arial" w:hAnsi="Arial" w:cs="Arial"/>
        </w:rPr>
        <w:t xml:space="preserve">). </w:t>
      </w:r>
    </w:p>
    <w:p w:rsidR="001C122F" w:rsidRPr="00DD3570" w:rsidRDefault="001C122F" w:rsidP="001C122F">
      <w:pPr>
        <w:spacing w:line="360" w:lineRule="auto"/>
        <w:jc w:val="both"/>
        <w:rPr>
          <w:rFonts w:ascii="Arial" w:hAnsi="Arial" w:cs="Arial"/>
        </w:rPr>
      </w:pPr>
      <w:r w:rsidRPr="00DD3570">
        <w:rPr>
          <w:rFonts w:ascii="Arial" w:hAnsi="Arial" w:cs="Arial"/>
        </w:rPr>
        <w:t>Assessing learning in the early years’ outdoor classroom: examining challenges in practice</w:t>
      </w:r>
    </w:p>
    <w:p w:rsidR="001C122F" w:rsidRPr="00DD3570" w:rsidRDefault="001C122F" w:rsidP="001C122F">
      <w:pPr>
        <w:spacing w:line="360" w:lineRule="auto"/>
        <w:jc w:val="both"/>
        <w:rPr>
          <w:rFonts w:ascii="Arial" w:hAnsi="Arial" w:cs="Arial"/>
        </w:rPr>
      </w:pPr>
      <w:r w:rsidRPr="00DD3570">
        <w:rPr>
          <w:rFonts w:ascii="Arial" w:hAnsi="Arial" w:cs="Arial"/>
          <w:noProof/>
          <w:lang w:val="en-GB" w:eastAsia="en-GB"/>
        </w:rPr>
        <w:drawing>
          <wp:inline distT="0" distB="0" distL="0" distR="0" wp14:anchorId="22251144" wp14:editId="4B2D2FC5">
            <wp:extent cx="4757420" cy="2997835"/>
            <wp:effectExtent l="0" t="0" r="5080" b="0"/>
            <wp:docPr id="12" name="F0003image" descr="http://www.tandfonline.com/na101/home/literatum/publisher/tandf/journals/content/rett20/0/rett20.ahead-of-print/03004279.2016.1194448/20160602/images/medium/rett_a_1194448_f0003_b.gif">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03image" descr="http://www.tandfonline.com/na101/home/literatum/publisher/tandf/journals/content/rett20/0/rett20.ahead-of-print/03004279.2016.1194448/20160602/images/medium/rett_a_1194448_f0003_b.gif">
                      <a:hlinkClick r:id="rId50"/>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757420" cy="2997835"/>
                    </a:xfrm>
                    <a:prstGeom prst="rect">
                      <a:avLst/>
                    </a:prstGeom>
                    <a:noFill/>
                    <a:ln>
                      <a:noFill/>
                    </a:ln>
                  </pic:spPr>
                </pic:pic>
              </a:graphicData>
            </a:graphic>
          </wp:inline>
        </w:drawing>
      </w:r>
    </w:p>
    <w:p w:rsidR="001C122F" w:rsidRPr="00DD3570" w:rsidRDefault="001C122F" w:rsidP="001C122F">
      <w:pPr>
        <w:spacing w:line="360" w:lineRule="auto"/>
        <w:jc w:val="both"/>
        <w:rPr>
          <w:rFonts w:ascii="Arial" w:hAnsi="Arial" w:cs="Arial"/>
        </w:rPr>
      </w:pPr>
      <w:r w:rsidRPr="00DD3570">
        <w:rPr>
          <w:rFonts w:ascii="Arial" w:hAnsi="Arial" w:cs="Arial"/>
        </w:rPr>
        <w:t>Figure 3. Key factors for effective assessment in the outdoors.</w:t>
      </w:r>
    </w:p>
    <w:p w:rsidR="001C122F" w:rsidRPr="00DD3570" w:rsidRDefault="001C122F" w:rsidP="001C122F">
      <w:pPr>
        <w:spacing w:line="360" w:lineRule="auto"/>
        <w:jc w:val="both"/>
        <w:rPr>
          <w:rFonts w:ascii="Arial" w:hAnsi="Arial" w:cs="Arial"/>
        </w:rPr>
      </w:pPr>
      <w:r w:rsidRPr="00DD3570">
        <w:rPr>
          <w:rFonts w:ascii="Arial" w:hAnsi="Arial" w:cs="Arial"/>
        </w:rPr>
        <w:t>When asked what made it difficult to assess children in the outdoors, practitioners identified: staff attitude and expertise; quality of appropriate resources; the degree of risk involved; adverse weather; staffing ratios; and changes to curriculum policy which emphasise the formal assessment of children.</w:t>
      </w:r>
    </w:p>
    <w:p w:rsidR="001C122F" w:rsidRPr="00DD3570" w:rsidRDefault="001C122F" w:rsidP="001C122F">
      <w:pPr>
        <w:spacing w:line="360" w:lineRule="auto"/>
        <w:jc w:val="both"/>
        <w:rPr>
          <w:rFonts w:ascii="Arial" w:hAnsi="Arial" w:cs="Arial"/>
        </w:rPr>
      </w:pPr>
      <w:r w:rsidRPr="00DD3570">
        <w:rPr>
          <w:rFonts w:ascii="Arial" w:hAnsi="Arial" w:cs="Arial"/>
        </w:rPr>
        <w:t>Although all practitioners involved in the study valued outdoor learning it might be that some, as Fägerstam and Samuelsson (</w:t>
      </w:r>
      <w:hyperlink r:id="rId70" w:history="1">
        <w:r w:rsidRPr="00DD3570">
          <w:rPr>
            <w:rFonts w:ascii="Arial" w:hAnsi="Arial" w:cs="Arial"/>
          </w:rPr>
          <w:t>2014</w:t>
        </w:r>
      </w:hyperlink>
      <w:r w:rsidR="00DD3570">
        <w:rPr>
          <w:rFonts w:ascii="Arial" w:hAnsi="Arial" w:cs="Arial"/>
        </w:rPr>
        <w:t>)</w:t>
      </w:r>
      <w:r w:rsidRPr="00DD3570">
        <w:rPr>
          <w:rFonts w:ascii="Arial" w:hAnsi="Arial" w:cs="Arial"/>
        </w:rPr>
        <w:t xml:space="preserve"> identified, undervalue the role that the outdoor environment can have in enabling children to reach higher levels of cognitive understanding and for summative assessment. This highlights the importance of offering specialised training for practitioners in this area. Although 29 of the 37 practitioners claimed they had received training related to the outdoor classroom, consideration needs to be given to the quality and content of the training opportunities undertaken. It should also be noted that of the eight practitioners who had received ‘no training’ in the use of the outdoor environment, all were teaching assistants. In 2011, Estyn (</w:t>
      </w:r>
      <w:hyperlink r:id="rId71" w:history="1">
        <w:r w:rsidRPr="00DD3570">
          <w:rPr>
            <w:rFonts w:ascii="Arial" w:hAnsi="Arial" w:cs="Arial"/>
          </w:rPr>
          <w:t>2011</w:t>
        </w:r>
      </w:hyperlink>
      <w:r w:rsidR="00DD3570">
        <w:rPr>
          <w:rFonts w:ascii="Arial" w:hAnsi="Arial" w:cs="Arial"/>
        </w:rPr>
        <w:t>)</w:t>
      </w:r>
      <w:r w:rsidRPr="00DD3570">
        <w:rPr>
          <w:rFonts w:ascii="Arial" w:hAnsi="Arial" w:cs="Arial"/>
        </w:rPr>
        <w:t xml:space="preserve"> identified how there were inadequate training opportunities for practitioners and senior managers, which led to less effective outdoor learning environments and assessment opportunities. Only three practitioners involved in this current study regarded the training that they had received to be ‘effective’ or ‘valuable’. Most practitioners referred to one type of training only, including: Creative Learning Outdoors; Woodland Trust; Forest School; Flying Start; Using the Outdoors; Foundation Phase; training which had been provided by their local education authority, partnership groups, or observations undertaken when visiting other settings.</w:t>
      </w:r>
    </w:p>
    <w:p w:rsidR="001C122F" w:rsidRPr="00DD3570" w:rsidRDefault="001C122F" w:rsidP="001C122F">
      <w:pPr>
        <w:spacing w:line="360" w:lineRule="auto"/>
        <w:jc w:val="both"/>
        <w:rPr>
          <w:rFonts w:ascii="Arial" w:hAnsi="Arial" w:cs="Arial"/>
        </w:rPr>
      </w:pPr>
      <w:r w:rsidRPr="00DD3570">
        <w:rPr>
          <w:rFonts w:ascii="Arial" w:hAnsi="Arial" w:cs="Arial"/>
        </w:rPr>
        <w:t>As previously highlighted, many practitioners discussed how certain areas of learning lacked appropriate resources for outdoor learning and assessment which prevented or made it difficult to cover ICT; creative development; Welsh language; and language, literacy and communication skills. However, in one setting, where a resource specific to utilising the outdoors had been purchased, it was regarded as an ‘excellent tool’ for both facilitating children’s learning and supporting practitioners with assessment across all areas of the curriculum, leading to an enhancement of practice.</w:t>
      </w:r>
    </w:p>
    <w:p w:rsidR="001C122F" w:rsidRPr="00DD3570" w:rsidRDefault="001C122F" w:rsidP="001C122F">
      <w:pPr>
        <w:spacing w:line="360" w:lineRule="auto"/>
        <w:jc w:val="both"/>
        <w:rPr>
          <w:rFonts w:ascii="Arial" w:hAnsi="Arial" w:cs="Arial"/>
        </w:rPr>
      </w:pPr>
      <w:r w:rsidRPr="00DD3570">
        <w:rPr>
          <w:rFonts w:ascii="Arial" w:hAnsi="Arial" w:cs="Arial"/>
        </w:rPr>
        <w:t>Contrary to the literature base, which presents factors making practitioners reticent to provide outdoor learning experiences, in the fear of health and safety litigation (Bundy et al.</w:t>
      </w:r>
      <w:r w:rsidR="00DD3570">
        <w:rPr>
          <w:rFonts w:ascii="Arial" w:hAnsi="Arial" w:cs="Arial"/>
        </w:rPr>
        <w:t>,</w:t>
      </w:r>
      <w:r w:rsidRPr="00DD3570">
        <w:rPr>
          <w:rFonts w:ascii="Arial" w:hAnsi="Arial" w:cs="Arial"/>
        </w:rPr>
        <w:t xml:space="preserve"> </w:t>
      </w:r>
      <w:hyperlink r:id="rId72" w:history="1">
        <w:r w:rsidRPr="00DD3570">
          <w:rPr>
            <w:rFonts w:ascii="Arial" w:hAnsi="Arial" w:cs="Arial"/>
          </w:rPr>
          <w:t>2009</w:t>
        </w:r>
      </w:hyperlink>
      <w:r w:rsidR="00DD3570">
        <w:rPr>
          <w:rFonts w:ascii="Arial" w:hAnsi="Arial" w:cs="Arial"/>
        </w:rPr>
        <w:t xml:space="preserve">), </w:t>
      </w:r>
      <w:r w:rsidRPr="00DD3570">
        <w:rPr>
          <w:rFonts w:ascii="Arial" w:hAnsi="Arial" w:cs="Arial"/>
        </w:rPr>
        <w:t xml:space="preserve"> the level of children’s competence (Waller et al.</w:t>
      </w:r>
      <w:r w:rsidR="00DD3570">
        <w:rPr>
          <w:rFonts w:ascii="Arial" w:hAnsi="Arial" w:cs="Arial"/>
        </w:rPr>
        <w:t>,</w:t>
      </w:r>
      <w:r w:rsidRPr="00DD3570">
        <w:rPr>
          <w:rFonts w:ascii="Arial" w:hAnsi="Arial" w:cs="Arial"/>
        </w:rPr>
        <w:t xml:space="preserve"> </w:t>
      </w:r>
      <w:hyperlink r:id="rId73" w:history="1">
        <w:r w:rsidRPr="00DD3570">
          <w:rPr>
            <w:rFonts w:ascii="Arial" w:hAnsi="Arial" w:cs="Arial"/>
          </w:rPr>
          <w:t>2010</w:t>
        </w:r>
      </w:hyperlink>
      <w:r w:rsidR="00DD3570">
        <w:rPr>
          <w:rFonts w:ascii="Arial" w:hAnsi="Arial" w:cs="Arial"/>
        </w:rPr>
        <w:t xml:space="preserve">) </w:t>
      </w:r>
      <w:r w:rsidRPr="00DD3570">
        <w:rPr>
          <w:rFonts w:ascii="Arial" w:hAnsi="Arial" w:cs="Arial"/>
        </w:rPr>
        <w:t>and self-confidence in use of the outdoors (Knight</w:t>
      </w:r>
      <w:r w:rsidR="00DD3570">
        <w:rPr>
          <w:rFonts w:ascii="Arial" w:hAnsi="Arial" w:cs="Arial"/>
        </w:rPr>
        <w:t>,</w:t>
      </w:r>
      <w:r w:rsidRPr="00DD3570">
        <w:rPr>
          <w:rFonts w:ascii="Arial" w:hAnsi="Arial" w:cs="Arial"/>
        </w:rPr>
        <w:t xml:space="preserve"> </w:t>
      </w:r>
      <w:hyperlink r:id="rId74" w:history="1">
        <w:r w:rsidRPr="00DD3570">
          <w:rPr>
            <w:rFonts w:ascii="Arial" w:hAnsi="Arial" w:cs="Arial"/>
          </w:rPr>
          <w:t>2011</w:t>
        </w:r>
      </w:hyperlink>
      <w:r w:rsidR="00DD3570">
        <w:rPr>
          <w:rFonts w:ascii="Arial" w:hAnsi="Arial" w:cs="Arial"/>
        </w:rPr>
        <w:t xml:space="preserve">), </w:t>
      </w:r>
      <w:r w:rsidRPr="00DD3570">
        <w:rPr>
          <w:rFonts w:ascii="Arial" w:hAnsi="Arial" w:cs="Arial"/>
        </w:rPr>
        <w:t xml:space="preserve">practitioners in this study, despite referring to hazards, discussed how a degree of risk-taking provided by the outdoors was fundamental in helping children to develop essential life and problem solving skills. </w:t>
      </w:r>
    </w:p>
    <w:p w:rsidR="001C122F" w:rsidRPr="00DD3570" w:rsidRDefault="001C122F" w:rsidP="001C122F">
      <w:pPr>
        <w:spacing w:line="360" w:lineRule="auto"/>
        <w:jc w:val="both"/>
        <w:rPr>
          <w:rFonts w:ascii="Arial" w:hAnsi="Arial" w:cs="Arial"/>
        </w:rPr>
      </w:pPr>
      <w:r w:rsidRPr="00DD3570">
        <w:rPr>
          <w:rFonts w:ascii="Arial" w:hAnsi="Arial" w:cs="Arial"/>
        </w:rPr>
        <w:t>Children need to take risks to be risk aware. It’s about teaching children to manage risks and staff knowing when to step back and when to step in. (Head Teacher)</w:t>
      </w:r>
    </w:p>
    <w:p w:rsidR="001C122F" w:rsidRPr="00DD3570" w:rsidRDefault="001C122F" w:rsidP="001C122F">
      <w:pPr>
        <w:spacing w:line="360" w:lineRule="auto"/>
        <w:jc w:val="both"/>
        <w:rPr>
          <w:rFonts w:ascii="Arial" w:hAnsi="Arial" w:cs="Arial"/>
        </w:rPr>
      </w:pPr>
      <w:r w:rsidRPr="00DD3570">
        <w:rPr>
          <w:rFonts w:ascii="Arial" w:hAnsi="Arial" w:cs="Arial"/>
        </w:rPr>
        <w:t xml:space="preserve">Features that were identified as a potential risk were mostly natural hazards, such as slippery surfaces, falling from heights (tress and play equipment), plants, insects and animals. One practitioner discussed how a lack of space resulted in restrictions being placed on how many children could go outside at any one time due to safety precautions. Another practitioner, highlighted below, illustrated how inadequate staff-child ratios, due to the additional needs of some children, might lead to a reduced utilisation of the outdoor environment. </w:t>
      </w:r>
    </w:p>
    <w:p w:rsidR="001C122F" w:rsidRPr="00DD3570" w:rsidRDefault="001C122F" w:rsidP="001C122F">
      <w:pPr>
        <w:spacing w:line="360" w:lineRule="auto"/>
        <w:jc w:val="both"/>
        <w:rPr>
          <w:rFonts w:ascii="Arial" w:hAnsi="Arial" w:cs="Arial"/>
        </w:rPr>
      </w:pPr>
      <w:r w:rsidRPr="00DD3570">
        <w:rPr>
          <w:rFonts w:ascii="Arial" w:hAnsi="Arial" w:cs="Arial"/>
        </w:rPr>
        <w:t>We used to have an open door policy for children to go in or out all of the time but now we are not able to. We have one member of staff to every 5 children but 70% of our children have additional needs. So many are in nappies it means two members of staff are continually changing nappies instead of interacting with the children outside. (Head Teacher)</w:t>
      </w:r>
    </w:p>
    <w:p w:rsidR="001C122F" w:rsidRPr="00DD3570" w:rsidRDefault="001C122F" w:rsidP="001C122F">
      <w:pPr>
        <w:spacing w:line="360" w:lineRule="auto"/>
        <w:jc w:val="both"/>
        <w:rPr>
          <w:rFonts w:ascii="Arial" w:hAnsi="Arial" w:cs="Arial"/>
        </w:rPr>
      </w:pPr>
      <w:r w:rsidRPr="00DD3570">
        <w:rPr>
          <w:rFonts w:ascii="Arial" w:hAnsi="Arial" w:cs="Arial"/>
        </w:rPr>
        <w:t xml:space="preserve">However, in general, the risks associated with the outdoors were deemed not to be much greater than the risks children might be exposed to when indoors. </w:t>
      </w:r>
    </w:p>
    <w:p w:rsidR="001C122F" w:rsidRPr="00DD3570" w:rsidRDefault="001C122F" w:rsidP="001C122F">
      <w:pPr>
        <w:spacing w:line="360" w:lineRule="auto"/>
        <w:jc w:val="both"/>
        <w:rPr>
          <w:rFonts w:ascii="Arial" w:hAnsi="Arial" w:cs="Arial"/>
        </w:rPr>
      </w:pPr>
      <w:r w:rsidRPr="00DD3570">
        <w:rPr>
          <w:rFonts w:ascii="Arial" w:hAnsi="Arial" w:cs="Arial"/>
        </w:rPr>
        <w:t>The risks are similar to those indoors. Before we start every day, we make sure the resources are safe. Inside we sand down the wooden blocks to avoid splinters. Outside we remove litter left by people and animals. (Deputy Head Teacher)</w:t>
      </w:r>
    </w:p>
    <w:p w:rsidR="001C122F" w:rsidRPr="00DD3570" w:rsidRDefault="001C122F" w:rsidP="001C122F">
      <w:pPr>
        <w:spacing w:line="360" w:lineRule="auto"/>
        <w:jc w:val="both"/>
        <w:rPr>
          <w:rFonts w:ascii="Arial" w:hAnsi="Arial" w:cs="Arial"/>
        </w:rPr>
      </w:pPr>
      <w:r w:rsidRPr="00DD3570">
        <w:rPr>
          <w:rFonts w:ascii="Arial" w:hAnsi="Arial" w:cs="Arial"/>
        </w:rPr>
        <w:t>Fifteen practitioners identified weather, in particular rain, as being a factor which prevented them from carrying out outdoor assessments. Some practitioners discussed how some children did not like to wear outdoor clothing to protect them from the rain while other children when wet wanted to return to the indoor classroom. The weather is regularly identified within the extant literature as being one of the main issues practitioners have when using the outdoor classroom (Maynard and Waters</w:t>
      </w:r>
      <w:r w:rsidR="00DD3570">
        <w:rPr>
          <w:rFonts w:ascii="Arial" w:hAnsi="Arial" w:cs="Arial"/>
        </w:rPr>
        <w:t>,</w:t>
      </w:r>
      <w:r w:rsidRPr="00DD3570">
        <w:rPr>
          <w:rFonts w:ascii="Arial" w:hAnsi="Arial" w:cs="Arial"/>
        </w:rPr>
        <w:t xml:space="preserve"> </w:t>
      </w:r>
      <w:hyperlink r:id="rId75" w:history="1">
        <w:r w:rsidRPr="00DD3570">
          <w:rPr>
            <w:rFonts w:ascii="Arial" w:hAnsi="Arial" w:cs="Arial"/>
          </w:rPr>
          <w:t>2007</w:t>
        </w:r>
      </w:hyperlink>
      <w:r w:rsidR="00DD3570">
        <w:rPr>
          <w:rFonts w:ascii="Arial" w:hAnsi="Arial" w:cs="Arial"/>
        </w:rPr>
        <w:t>;</w:t>
      </w:r>
      <w:r w:rsidRPr="00DD3570">
        <w:rPr>
          <w:rFonts w:ascii="Arial" w:hAnsi="Arial" w:cs="Arial"/>
        </w:rPr>
        <w:t xml:space="preserve"> Sime and Taplin</w:t>
      </w:r>
      <w:r w:rsidR="00DD3570">
        <w:rPr>
          <w:rFonts w:ascii="Arial" w:hAnsi="Arial" w:cs="Arial"/>
        </w:rPr>
        <w:t>,</w:t>
      </w:r>
      <w:r w:rsidRPr="00DD3570">
        <w:rPr>
          <w:rFonts w:ascii="Arial" w:hAnsi="Arial" w:cs="Arial"/>
        </w:rPr>
        <w:t xml:space="preserve"> </w:t>
      </w:r>
      <w:hyperlink r:id="rId76" w:history="1">
        <w:r w:rsidRPr="00DD3570">
          <w:rPr>
            <w:rFonts w:ascii="Arial" w:hAnsi="Arial" w:cs="Arial"/>
          </w:rPr>
          <w:t>2011</w:t>
        </w:r>
      </w:hyperlink>
      <w:r w:rsidR="00DD3570">
        <w:rPr>
          <w:rFonts w:ascii="Arial" w:hAnsi="Arial" w:cs="Arial"/>
        </w:rPr>
        <w:t xml:space="preserve">). </w:t>
      </w:r>
      <w:r w:rsidRPr="00DD3570">
        <w:rPr>
          <w:rFonts w:ascii="Arial" w:hAnsi="Arial" w:cs="Arial"/>
        </w:rPr>
        <w:t>Although this can be overcome by providing appropriate clothing/resources (Knight</w:t>
      </w:r>
      <w:r w:rsidR="00DD3570">
        <w:rPr>
          <w:rFonts w:ascii="Arial" w:hAnsi="Arial" w:cs="Arial"/>
        </w:rPr>
        <w:t>,</w:t>
      </w:r>
      <w:r w:rsidRPr="00DD3570">
        <w:rPr>
          <w:rFonts w:ascii="Arial" w:hAnsi="Arial" w:cs="Arial"/>
        </w:rPr>
        <w:t xml:space="preserve"> </w:t>
      </w:r>
      <w:hyperlink r:id="rId77" w:history="1">
        <w:r w:rsidRPr="00DD3570">
          <w:rPr>
            <w:rFonts w:ascii="Arial" w:hAnsi="Arial" w:cs="Arial"/>
          </w:rPr>
          <w:t>2011</w:t>
        </w:r>
      </w:hyperlink>
      <w:r w:rsidR="00DD3570">
        <w:rPr>
          <w:rFonts w:ascii="Arial" w:hAnsi="Arial" w:cs="Arial"/>
        </w:rPr>
        <w:t xml:space="preserve">), </w:t>
      </w:r>
      <w:r w:rsidRPr="00DD3570">
        <w:rPr>
          <w:rFonts w:ascii="Arial" w:hAnsi="Arial" w:cs="Arial"/>
        </w:rPr>
        <w:t>going out in inclement weather may remain an issue due to the child’s or practitioner’s personal or cultural traits. However, as Klaar and Öhman (</w:t>
      </w:r>
      <w:hyperlink r:id="rId78" w:history="1">
        <w:r w:rsidRPr="00DD3570">
          <w:rPr>
            <w:rFonts w:ascii="Arial" w:hAnsi="Arial" w:cs="Arial"/>
          </w:rPr>
          <w:t>2014</w:t>
        </w:r>
      </w:hyperlink>
      <w:r w:rsidR="00DD3570">
        <w:rPr>
          <w:rFonts w:ascii="Arial" w:hAnsi="Arial" w:cs="Arial"/>
        </w:rPr>
        <w:t>)</w:t>
      </w:r>
      <w:r w:rsidRPr="00DD3570">
        <w:rPr>
          <w:rFonts w:ascii="Arial" w:hAnsi="Arial" w:cs="Arial"/>
        </w:rPr>
        <w:t xml:space="preserve"> contend, with access to regular opportunities and resources, venturing out in the rain may become an internalised habit.</w:t>
      </w:r>
    </w:p>
    <w:p w:rsidR="001C122F" w:rsidRPr="00DD3570" w:rsidRDefault="001C122F" w:rsidP="001C122F">
      <w:pPr>
        <w:spacing w:line="360" w:lineRule="auto"/>
        <w:jc w:val="both"/>
        <w:rPr>
          <w:rFonts w:ascii="Arial" w:hAnsi="Arial" w:cs="Arial"/>
        </w:rPr>
      </w:pPr>
      <w:r w:rsidRPr="00DD3570">
        <w:rPr>
          <w:rFonts w:ascii="Arial" w:hAnsi="Arial" w:cs="Arial"/>
        </w:rPr>
        <w:t xml:space="preserve">All 10 practitioners interviewed believed the Foundation Phase, with its emphasis on outdoor learning, to be an effective curriculum that supported children’s holistic development and well-being. However, some were concerned that recent changes to the curriculum, due to the increased pressure to prepare children for Key Stage Two, was making education too narrow and assessment driven, which they feared might have a detrimental impact on the philosophy of the Foundation Phase and use of the outdoor classroom. </w:t>
      </w:r>
    </w:p>
    <w:p w:rsidR="001C122F" w:rsidRPr="00DD3570" w:rsidRDefault="001C122F" w:rsidP="001C122F">
      <w:pPr>
        <w:spacing w:line="360" w:lineRule="auto"/>
        <w:jc w:val="both"/>
        <w:rPr>
          <w:rFonts w:ascii="Arial" w:hAnsi="Arial" w:cs="Arial"/>
        </w:rPr>
      </w:pPr>
      <w:r w:rsidRPr="00DD3570">
        <w:rPr>
          <w:rFonts w:ascii="Arial" w:hAnsi="Arial" w:cs="Arial"/>
        </w:rPr>
        <w:t>The Foundation Phase helps children to shine but government policies are putting more pressure on making us get children ready for Key Stage 2. Outdoor learning now depends on how much value it is given by the head teacher. (Teacher 1)</w:t>
      </w:r>
    </w:p>
    <w:p w:rsidR="001C122F" w:rsidRPr="00DD3570" w:rsidRDefault="001C122F" w:rsidP="001C122F">
      <w:pPr>
        <w:spacing w:line="360" w:lineRule="auto"/>
        <w:jc w:val="both"/>
        <w:rPr>
          <w:rFonts w:ascii="Arial" w:hAnsi="Arial" w:cs="Arial"/>
        </w:rPr>
      </w:pPr>
      <w:r w:rsidRPr="00DD3570">
        <w:rPr>
          <w:rFonts w:ascii="Arial" w:hAnsi="Arial" w:cs="Arial"/>
        </w:rPr>
        <w:t>Things are becoming so data driven, so prescribed, you have to do them inside because you need to have proper evidence. You’re losing the outdoors because of this pressure. (Teacher 3)</w:t>
      </w:r>
    </w:p>
    <w:p w:rsidR="001C122F" w:rsidRPr="00DD3570" w:rsidRDefault="001C122F" w:rsidP="001C122F">
      <w:pPr>
        <w:spacing w:line="360" w:lineRule="auto"/>
        <w:jc w:val="both"/>
        <w:rPr>
          <w:rFonts w:ascii="Arial" w:hAnsi="Arial" w:cs="Arial"/>
        </w:rPr>
      </w:pPr>
      <w:r w:rsidRPr="00DD3570">
        <w:rPr>
          <w:rFonts w:ascii="Arial" w:hAnsi="Arial" w:cs="Arial"/>
        </w:rPr>
        <w:t>The Literacy and Numeracy Framework is going back to a formal style of learning. I can teach children to follow tests or I can teach them the Foundation Phase, life and thinking skills. Some teachers don’t follow the Foundation Phase anymore because they have to pass tests. It’s like going back to Standard Assessment Tests. (Teacher 4)</w:t>
      </w:r>
    </w:p>
    <w:p w:rsidR="001C122F" w:rsidRPr="00DD3570" w:rsidRDefault="001C122F" w:rsidP="001C122F">
      <w:pPr>
        <w:spacing w:line="360" w:lineRule="auto"/>
        <w:jc w:val="both"/>
        <w:rPr>
          <w:rFonts w:ascii="Arial" w:hAnsi="Arial" w:cs="Arial"/>
        </w:rPr>
      </w:pPr>
      <w:r w:rsidRPr="00DD3570">
        <w:rPr>
          <w:rFonts w:ascii="Arial" w:hAnsi="Arial" w:cs="Arial"/>
        </w:rPr>
        <w:t>These statements illustrate the conflict and dilemma some practitioners may experience when a shift in educational philosophy leads to curriculum changes and demands which are in opposition to their own beliefs and practices. The rich experiences afforded to children through outdoor learning, emphasised in curriculum documents such as the Foundation Phase, have been promoted for over a decade (Tovey and Waller</w:t>
      </w:r>
      <w:r w:rsidR="00DD3570">
        <w:rPr>
          <w:rFonts w:ascii="Arial" w:hAnsi="Arial" w:cs="Arial"/>
        </w:rPr>
        <w:t>,</w:t>
      </w:r>
      <w:r w:rsidRPr="00DD3570">
        <w:rPr>
          <w:rFonts w:ascii="Arial" w:hAnsi="Arial" w:cs="Arial"/>
        </w:rPr>
        <w:t xml:space="preserve"> </w:t>
      </w:r>
      <w:hyperlink r:id="rId79" w:history="1">
        <w:r w:rsidRPr="00DD3570">
          <w:rPr>
            <w:rFonts w:ascii="Arial" w:hAnsi="Arial" w:cs="Arial"/>
          </w:rPr>
          <w:t>2014</w:t>
        </w:r>
      </w:hyperlink>
      <w:r w:rsidR="00DD3570">
        <w:rPr>
          <w:rFonts w:ascii="Arial" w:hAnsi="Arial" w:cs="Arial"/>
        </w:rPr>
        <w:t xml:space="preserve">). </w:t>
      </w:r>
      <w:r w:rsidRPr="00DD3570">
        <w:rPr>
          <w:rFonts w:ascii="Arial" w:hAnsi="Arial" w:cs="Arial"/>
        </w:rPr>
        <w:t>Thus, policy-drivers reverting back to a more traditional format of education may be difficult for some practitioners and settings to adjust to. Although, discussing proposals to be made to the Welsh curriculum, a result of the Donaldson Report (</w:t>
      </w:r>
      <w:hyperlink r:id="rId80" w:history="1">
        <w:r w:rsidRPr="00DD3570">
          <w:rPr>
            <w:rFonts w:ascii="Arial" w:hAnsi="Arial" w:cs="Arial"/>
          </w:rPr>
          <w:t>2015</w:t>
        </w:r>
      </w:hyperlink>
      <w:r w:rsidR="00DD3570">
        <w:rPr>
          <w:rFonts w:ascii="Arial" w:hAnsi="Arial" w:cs="Arial"/>
        </w:rPr>
        <w:t xml:space="preserve">), </w:t>
      </w:r>
      <w:r w:rsidRPr="00DD3570">
        <w:rPr>
          <w:rFonts w:ascii="Arial" w:hAnsi="Arial" w:cs="Arial"/>
        </w:rPr>
        <w:t xml:space="preserve">one practitioner was hopeful that there would remain an emphasis on supporting young children’s holistic development and learning through the use of the outdoor environment. </w:t>
      </w:r>
    </w:p>
    <w:p w:rsidR="001C122F" w:rsidRPr="00DD3570" w:rsidRDefault="001C122F" w:rsidP="001C122F">
      <w:pPr>
        <w:spacing w:line="360" w:lineRule="auto"/>
        <w:jc w:val="both"/>
        <w:rPr>
          <w:rFonts w:ascii="Arial" w:hAnsi="Arial" w:cs="Arial"/>
        </w:rPr>
      </w:pPr>
      <w:r w:rsidRPr="00DD3570">
        <w:rPr>
          <w:rFonts w:ascii="Arial" w:hAnsi="Arial" w:cs="Arial"/>
        </w:rPr>
        <w:t>The Donaldson Report is all about holistic education and that’s what we’re about here. The outdoors supports this. It offers a richer experience than just using the indoors. (Deputy Head Teacher)</w:t>
      </w:r>
    </w:p>
    <w:p w:rsidR="001C122F" w:rsidRPr="00DD3570" w:rsidRDefault="001C122F" w:rsidP="001C122F">
      <w:pPr>
        <w:spacing w:line="360" w:lineRule="auto"/>
        <w:jc w:val="both"/>
        <w:rPr>
          <w:rFonts w:ascii="Arial" w:hAnsi="Arial" w:cs="Arial"/>
        </w:rPr>
      </w:pPr>
      <w:r w:rsidRPr="00DD3570">
        <w:rPr>
          <w:rFonts w:ascii="Arial" w:hAnsi="Arial" w:cs="Arial"/>
        </w:rPr>
        <w:t>However, with the key focus set on raising children’s attainment in English, maths, science and ICT, the impact that this will have on the use of the outdoor classroom remains to be seen.</w:t>
      </w:r>
    </w:p>
    <w:p w:rsidR="001C122F" w:rsidRPr="00DD3570" w:rsidRDefault="001C122F" w:rsidP="001C122F">
      <w:pPr>
        <w:spacing w:line="360" w:lineRule="auto"/>
        <w:jc w:val="both"/>
        <w:rPr>
          <w:rFonts w:ascii="Arial" w:hAnsi="Arial" w:cs="Arial"/>
        </w:rPr>
      </w:pPr>
      <w:r w:rsidRPr="00DD3570">
        <w:rPr>
          <w:rFonts w:ascii="Arial" w:hAnsi="Arial" w:cs="Arial"/>
        </w:rPr>
        <w:t>Conclusion</w:t>
      </w:r>
    </w:p>
    <w:p w:rsidR="001C122F" w:rsidRPr="00DD3570" w:rsidRDefault="001C122F" w:rsidP="001C122F">
      <w:pPr>
        <w:spacing w:line="360" w:lineRule="auto"/>
        <w:jc w:val="both"/>
        <w:rPr>
          <w:rFonts w:ascii="Arial" w:hAnsi="Arial" w:cs="Arial"/>
        </w:rPr>
      </w:pPr>
      <w:r w:rsidRPr="00DD3570">
        <w:rPr>
          <w:rFonts w:ascii="Arial" w:hAnsi="Arial" w:cs="Arial"/>
        </w:rPr>
        <w:t>Assessing children in the outdoor environment is clearly valued by practitioners, with use of the outdoors considered to be fundamental to the holistic development of young children. Some practitioners believed assessing children in the outdoors was similar to assessing in the indoors but that it could further identify aspects of development that might not be fully acknowledged through use of the indoor classroom alone. Fewer constraints associated with the outdoor classroom, practitioners claimed, meant that children were not always aware that they were being questioned about their learning, so they responded more freely.</w:t>
      </w:r>
    </w:p>
    <w:p w:rsidR="001C122F" w:rsidRPr="00DD3570" w:rsidRDefault="001C122F" w:rsidP="001C122F">
      <w:pPr>
        <w:spacing w:line="360" w:lineRule="auto"/>
        <w:jc w:val="both"/>
        <w:rPr>
          <w:rFonts w:ascii="Arial" w:hAnsi="Arial" w:cs="Arial"/>
        </w:rPr>
      </w:pPr>
      <w:r w:rsidRPr="00DD3570">
        <w:rPr>
          <w:rFonts w:ascii="Arial" w:hAnsi="Arial" w:cs="Arial"/>
        </w:rPr>
        <w:t>It seems that all seven areas of learning within the Foundation Phase, including the LNF, can be covered and assessed in the outdoors. However, there was consensus that the outdoor classroom was not always used to its potential to support children’s learning and that Welsh language; language and literacy; creative development; and ICT were difficult to address and assess in the outdoors. Challenges included: adverse weather; lack of appropriate resources; level of staff expertise; changes to curriculum policy; insufficient child–staff ratio, particularly where children have specific physical needs. Although ensuring children’s safety was highlighted, there was a belief that the element of risk involved in outdoor learning was essential, as it helps children to develop essential life skills.</w:t>
      </w:r>
    </w:p>
    <w:p w:rsidR="001C122F" w:rsidRPr="00DD3570" w:rsidRDefault="001C122F" w:rsidP="001C122F">
      <w:pPr>
        <w:spacing w:line="360" w:lineRule="auto"/>
        <w:jc w:val="both"/>
        <w:rPr>
          <w:rFonts w:ascii="Arial" w:hAnsi="Arial" w:cs="Arial"/>
        </w:rPr>
      </w:pPr>
      <w:r w:rsidRPr="00DD3570">
        <w:rPr>
          <w:rFonts w:ascii="Arial" w:hAnsi="Arial" w:cs="Arial"/>
        </w:rPr>
        <w:t>One of the main concerns practitioners had was that current policy-drivers, at odds with the philosophy of the Foundation Phase, risk impacting on the amount of time allocated to outdoor learning and assessment. The increasing pressure to formally test children’s literacy and numeracy, could explain why the outdoor environment may tend to be utilised as a secondary resource, in terms of supporting the teaching and assessment that occurs in the indoor classroom. The increased accountability that testing brings about for teachers and the need to generate evidence of children’s learning is likely to govern who undertakes assessments and where these are carried out. The study shows how teachers typically carried out summative assessments of children inside the classroom, while teaching assistants were more involved in formative assessments in the outdoors. The comment made by Teacher 3 ‘Things are becoming so data driven, so prescribed, you have to do them inside because you need to have proper evidence’ may suggest that learning outdoors is not perceived to be as valuable, or assessment as reliable or as easy to evidence, as compared to that undertaken within the indoor classroom. This could be reflective of the limited training available to practitioners, resulting in a lack of confidence of the unique and wide range of opportunities that the outdoor classroom can provide to children’s learning and assessment.</w:t>
      </w:r>
    </w:p>
    <w:p w:rsidR="001C122F" w:rsidRPr="00DD3570" w:rsidRDefault="001C122F" w:rsidP="001C122F">
      <w:pPr>
        <w:spacing w:line="360" w:lineRule="auto"/>
        <w:jc w:val="both"/>
        <w:rPr>
          <w:rFonts w:ascii="Arial" w:hAnsi="Arial" w:cs="Arial"/>
        </w:rPr>
      </w:pPr>
      <w:r w:rsidRPr="00DD3570">
        <w:rPr>
          <w:rFonts w:ascii="Arial" w:hAnsi="Arial" w:cs="Arial"/>
        </w:rPr>
        <w:t>There was a perception that outdoor learning and assessment was more beneficial to some children than others (i.e. boys; children in socio-economically deprived areas; children with language difficulties or delayed social development). Care must be taken that stereotypical views do not result in homogenous assumptions, which narrow experiences for learners; in particular lowering expectations and using the outdoors for children ‘less able to cope’ with ‘higher status subjects’ and the more ‘formal teaching methods’ associated with the indoor classroom. An area which warrants further research is the amount of time children spend learning and being assessed outdoors on the basis of socio-economic factors. Do settings in socially deprived areas give children more access and undertake more formal assessments in the outdoors as compared to settings located in socio-economically advantaged areas?</w:t>
      </w:r>
    </w:p>
    <w:p w:rsidR="001C122F" w:rsidRPr="00DD3570" w:rsidRDefault="001C122F" w:rsidP="001C122F">
      <w:pPr>
        <w:spacing w:line="360" w:lineRule="auto"/>
        <w:jc w:val="both"/>
        <w:rPr>
          <w:rFonts w:ascii="Arial" w:hAnsi="Arial" w:cs="Arial"/>
        </w:rPr>
      </w:pPr>
      <w:r w:rsidRPr="00DD3570">
        <w:rPr>
          <w:rFonts w:ascii="Arial" w:hAnsi="Arial" w:cs="Arial"/>
        </w:rPr>
        <w:t>To enhance policy and practice relating to learning and assessing in the outdoor environment this study offers the following recommendations (i) broad training opportunities, which go beyond one type of training course, and consider planning and assessing in the outdoor classroom, should be an integral part of continued professional development for all early years practitioners, and for those on initial teacher education and vocational childcare courses; (ii) resources specific to learning and assessing in the outdoors need to be made available to settings; and (iii) all early years settings should be provided with adequate outdoor classroom space.</w:t>
      </w:r>
    </w:p>
    <w:p w:rsidR="001C122F" w:rsidRPr="00DD3570" w:rsidRDefault="001C122F" w:rsidP="001C122F">
      <w:pPr>
        <w:spacing w:line="360" w:lineRule="auto"/>
        <w:jc w:val="both"/>
        <w:rPr>
          <w:rFonts w:ascii="Arial" w:hAnsi="Arial" w:cs="Arial"/>
        </w:rPr>
      </w:pPr>
      <w:r w:rsidRPr="00DD3570">
        <w:rPr>
          <w:rFonts w:ascii="Arial" w:hAnsi="Arial" w:cs="Arial"/>
        </w:rPr>
        <w:t>This paper has aimed to encourage practitioners to maximise critical reflection about the use of the outdoor environment and the need to promote inclusive and personalised learning and assessment opportunities. There is an urgent need for practitioners to become more reflexively aware of how to balance the pressure of formally testing children so that the rich opportunities afforded by the outdoor classroom for assessing children’s holistic development are not impeded. With more creative thought during planning, and the use of specific resources, there is no reason why summative assessments of all areas of learning within the early years’ curriculum, including the LNF, cannot be done as effectively outdoors as they are hopefully being done indoors.</w:t>
      </w:r>
    </w:p>
    <w:p w:rsidR="00DD3570" w:rsidRDefault="00DD3570" w:rsidP="001C122F">
      <w:pPr>
        <w:spacing w:line="360" w:lineRule="auto"/>
        <w:jc w:val="both"/>
        <w:rPr>
          <w:rFonts w:ascii="Arial" w:hAnsi="Arial" w:cs="Arial"/>
        </w:rPr>
      </w:pPr>
    </w:p>
    <w:p w:rsidR="00DD3570" w:rsidRDefault="00DD3570" w:rsidP="001C122F">
      <w:pPr>
        <w:spacing w:line="360" w:lineRule="auto"/>
        <w:jc w:val="both"/>
        <w:rPr>
          <w:rFonts w:ascii="Arial" w:hAnsi="Arial" w:cs="Arial"/>
        </w:rPr>
      </w:pPr>
    </w:p>
    <w:p w:rsidR="00DD3570" w:rsidRDefault="00DD3570" w:rsidP="001C122F">
      <w:pPr>
        <w:spacing w:line="360" w:lineRule="auto"/>
        <w:jc w:val="both"/>
        <w:rPr>
          <w:rFonts w:ascii="Arial" w:hAnsi="Arial" w:cs="Arial"/>
        </w:rPr>
      </w:pPr>
    </w:p>
    <w:p w:rsidR="00DD3570" w:rsidRDefault="00DD3570" w:rsidP="001C122F">
      <w:pPr>
        <w:spacing w:line="360" w:lineRule="auto"/>
        <w:jc w:val="both"/>
        <w:rPr>
          <w:rFonts w:ascii="Arial" w:hAnsi="Arial" w:cs="Arial"/>
        </w:rPr>
      </w:pPr>
    </w:p>
    <w:p w:rsidR="001C122F" w:rsidRPr="00DD3570" w:rsidRDefault="00DD3570" w:rsidP="001C122F">
      <w:pPr>
        <w:spacing w:line="360" w:lineRule="auto"/>
        <w:jc w:val="both"/>
        <w:rPr>
          <w:rFonts w:ascii="Arial" w:hAnsi="Arial" w:cs="Arial"/>
        </w:rPr>
      </w:pPr>
      <w:r>
        <w:rPr>
          <w:rFonts w:ascii="Arial" w:hAnsi="Arial" w:cs="Arial"/>
        </w:rPr>
        <w:t>Reference List</w:t>
      </w:r>
    </w:p>
    <w:p w:rsidR="001C122F" w:rsidRPr="00DD3570" w:rsidRDefault="001C122F" w:rsidP="001C122F">
      <w:pPr>
        <w:spacing w:line="360" w:lineRule="auto"/>
        <w:jc w:val="both"/>
        <w:rPr>
          <w:rFonts w:ascii="Arial" w:hAnsi="Arial" w:cs="Arial"/>
        </w:rPr>
      </w:pPr>
      <w:r w:rsidRPr="00DD3570">
        <w:rPr>
          <w:rFonts w:ascii="Arial" w:hAnsi="Arial" w:cs="Arial"/>
        </w:rPr>
        <w:t>Aasen, W., Grindheim,</w:t>
      </w:r>
      <w:r w:rsidR="00DD3570">
        <w:rPr>
          <w:rFonts w:ascii="Arial" w:hAnsi="Arial" w:cs="Arial"/>
        </w:rPr>
        <w:t xml:space="preserve"> L. T. and</w:t>
      </w:r>
      <w:r w:rsidRPr="00DD3570">
        <w:rPr>
          <w:rFonts w:ascii="Arial" w:hAnsi="Arial" w:cs="Arial"/>
        </w:rPr>
        <w:t xml:space="preserve"> Waters</w:t>
      </w:r>
      <w:r w:rsidR="00DD3570">
        <w:rPr>
          <w:rFonts w:ascii="Arial" w:hAnsi="Arial" w:cs="Arial"/>
        </w:rPr>
        <w:t>, J.</w:t>
      </w:r>
      <w:r w:rsidRPr="00DD3570">
        <w:rPr>
          <w:rFonts w:ascii="Arial" w:hAnsi="Arial" w:cs="Arial"/>
        </w:rPr>
        <w:t xml:space="preserve"> </w:t>
      </w:r>
      <w:r w:rsidR="00DD3570">
        <w:rPr>
          <w:rFonts w:ascii="Arial" w:hAnsi="Arial" w:cs="Arial"/>
        </w:rPr>
        <w:t>(</w:t>
      </w:r>
      <w:r w:rsidRPr="00DD3570">
        <w:rPr>
          <w:rFonts w:ascii="Arial" w:hAnsi="Arial" w:cs="Arial"/>
        </w:rPr>
        <w:t>2009</w:t>
      </w:r>
      <w:r w:rsidR="00DD3570">
        <w:rPr>
          <w:rFonts w:ascii="Arial" w:hAnsi="Arial" w:cs="Arial"/>
        </w:rPr>
        <w:t>). ‘</w:t>
      </w:r>
      <w:r w:rsidRPr="00DD3570">
        <w:rPr>
          <w:rFonts w:ascii="Arial" w:hAnsi="Arial" w:cs="Arial"/>
        </w:rPr>
        <w:t>The Outdoor Environment as a Site for Children’s Participation, Meaning-Making and Democratic Learning: Examples from Norwegian Kindergartens</w:t>
      </w:r>
      <w:r w:rsidR="00DD3570">
        <w:rPr>
          <w:rFonts w:ascii="Arial" w:hAnsi="Arial" w:cs="Arial"/>
        </w:rPr>
        <w:t>,’</w:t>
      </w:r>
      <w:r w:rsidRPr="00DD3570">
        <w:rPr>
          <w:rFonts w:ascii="Arial" w:hAnsi="Arial" w:cs="Arial"/>
        </w:rPr>
        <w:t xml:space="preserve"> </w:t>
      </w:r>
      <w:r w:rsidRPr="008F32F0">
        <w:rPr>
          <w:rFonts w:ascii="Arial" w:hAnsi="Arial" w:cs="Arial"/>
          <w:i/>
        </w:rPr>
        <w:t>Education 3-13: International Journal of Primary, Elementary and Early Years Education</w:t>
      </w:r>
      <w:r w:rsidR="008F32F0">
        <w:rPr>
          <w:rFonts w:ascii="Arial" w:hAnsi="Arial" w:cs="Arial"/>
          <w:i/>
        </w:rPr>
        <w:t>,</w:t>
      </w:r>
      <w:r w:rsidRPr="00DD3570">
        <w:rPr>
          <w:rFonts w:ascii="Arial" w:hAnsi="Arial" w:cs="Arial"/>
        </w:rPr>
        <w:t xml:space="preserve"> 37</w:t>
      </w:r>
      <w:r w:rsidR="008F32F0">
        <w:rPr>
          <w:rFonts w:ascii="Arial" w:hAnsi="Arial" w:cs="Arial"/>
        </w:rPr>
        <w:t>, 1, pp. 5–13.</w:t>
      </w:r>
    </w:p>
    <w:p w:rsidR="001C122F" w:rsidRPr="00DD3570" w:rsidRDefault="001C122F" w:rsidP="001C122F">
      <w:pPr>
        <w:spacing w:line="360" w:lineRule="auto"/>
        <w:jc w:val="both"/>
        <w:rPr>
          <w:rFonts w:ascii="Arial" w:hAnsi="Arial" w:cs="Arial"/>
        </w:rPr>
      </w:pPr>
      <w:r w:rsidRPr="00DD3570">
        <w:rPr>
          <w:rFonts w:ascii="Arial" w:hAnsi="Arial" w:cs="Arial"/>
        </w:rPr>
        <w:t xml:space="preserve">Allsopp, N.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xml:space="preserve">. “Assessment.” In Education Studies: An Issue Based Approach. 3rd ed., edited by W. Curtis, S. Ward, J. Sharp, and </w:t>
      </w:r>
      <w:r w:rsidR="008F32F0">
        <w:rPr>
          <w:rFonts w:ascii="Arial" w:hAnsi="Arial" w:cs="Arial"/>
        </w:rPr>
        <w:t>L. Hankin, 61–74. London: Sage.</w:t>
      </w:r>
    </w:p>
    <w:p w:rsidR="001C122F" w:rsidRPr="00DD3570" w:rsidRDefault="001C122F" w:rsidP="001C122F">
      <w:pPr>
        <w:spacing w:line="360" w:lineRule="auto"/>
        <w:jc w:val="both"/>
        <w:rPr>
          <w:rFonts w:ascii="Arial" w:hAnsi="Arial" w:cs="Arial"/>
        </w:rPr>
      </w:pPr>
      <w:r w:rsidRPr="00DD3570">
        <w:rPr>
          <w:rFonts w:ascii="Arial" w:hAnsi="Arial" w:cs="Arial"/>
        </w:rPr>
        <w:t xml:space="preserve">Bartlett, S., and D. Burton. </w:t>
      </w:r>
      <w:r w:rsidR="008F32F0">
        <w:rPr>
          <w:rFonts w:ascii="Arial" w:hAnsi="Arial" w:cs="Arial"/>
        </w:rPr>
        <w:t>(</w:t>
      </w:r>
      <w:r w:rsidRPr="00DD3570">
        <w:rPr>
          <w:rFonts w:ascii="Arial" w:hAnsi="Arial" w:cs="Arial"/>
        </w:rPr>
        <w:t>2016</w:t>
      </w:r>
      <w:r w:rsidR="008F32F0">
        <w:rPr>
          <w:rFonts w:ascii="Arial" w:hAnsi="Arial" w:cs="Arial"/>
        </w:rPr>
        <w:t>)</w:t>
      </w:r>
      <w:r w:rsidRPr="00DD3570">
        <w:rPr>
          <w:rFonts w:ascii="Arial" w:hAnsi="Arial" w:cs="Arial"/>
        </w:rPr>
        <w:t>. “The Influence of Gender in the Classroom: How Boys and Girls Learn.” In Teaching and Learning in Diverse and Inclusive Classrooms. 2nd ed., edited by G. Richards and F. Armstrong, 54–64. Oxon: Routledge.</w:t>
      </w:r>
    </w:p>
    <w:p w:rsidR="001C122F" w:rsidRPr="00DD3570" w:rsidRDefault="001C122F" w:rsidP="001C122F">
      <w:pPr>
        <w:spacing w:line="360" w:lineRule="auto"/>
        <w:jc w:val="both"/>
        <w:rPr>
          <w:rFonts w:ascii="Arial" w:hAnsi="Arial" w:cs="Arial"/>
        </w:rPr>
      </w:pPr>
      <w:r w:rsidRPr="00DD3570">
        <w:rPr>
          <w:rFonts w:ascii="Arial" w:hAnsi="Arial" w:cs="Arial"/>
        </w:rPr>
        <w:t xml:space="preserve">Basford, J., and C. Bath.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“Playing the Assessment Game: An English Early Childhood Education Perspective.” Early Years 34 (2): 119–132.</w:t>
      </w:r>
    </w:p>
    <w:p w:rsidR="001C122F" w:rsidRPr="00DD3570" w:rsidRDefault="001C122F" w:rsidP="001C122F">
      <w:pPr>
        <w:spacing w:line="360" w:lineRule="auto"/>
        <w:jc w:val="both"/>
        <w:rPr>
          <w:rFonts w:ascii="Arial" w:hAnsi="Arial" w:cs="Arial"/>
        </w:rPr>
      </w:pPr>
      <w:r w:rsidRPr="00DD3570">
        <w:rPr>
          <w:rFonts w:ascii="Arial" w:hAnsi="Arial" w:cs="Arial"/>
        </w:rPr>
        <w:t xml:space="preserve">Bradbury, A.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“Learning, Assessment and Equality in Early Childhood Education (ECE) Settings in England.” European Early Childhood Education Re</w:t>
      </w:r>
      <w:r w:rsidR="008F32F0">
        <w:rPr>
          <w:rFonts w:ascii="Arial" w:hAnsi="Arial" w:cs="Arial"/>
        </w:rPr>
        <w:t>search Journal 22 (3): 347–354.</w:t>
      </w:r>
    </w:p>
    <w:p w:rsidR="001C122F" w:rsidRPr="00DD3570" w:rsidRDefault="001C122F" w:rsidP="001C122F">
      <w:pPr>
        <w:spacing w:line="360" w:lineRule="auto"/>
        <w:jc w:val="both"/>
        <w:rPr>
          <w:rFonts w:ascii="Arial" w:hAnsi="Arial" w:cs="Arial"/>
        </w:rPr>
      </w:pPr>
      <w:r w:rsidRPr="00DD3570">
        <w:rPr>
          <w:rFonts w:ascii="Arial" w:hAnsi="Arial" w:cs="Arial"/>
        </w:rPr>
        <w:t xml:space="preserve">Bundy, A. B., T. Luckett, P. J. Tranter, G. A. Naughton, S. R. Wyver, J. Ragen, and G. Spies. </w:t>
      </w:r>
      <w:r w:rsidR="008F32F0">
        <w:rPr>
          <w:rFonts w:ascii="Arial" w:hAnsi="Arial" w:cs="Arial"/>
        </w:rPr>
        <w:t>(</w:t>
      </w:r>
      <w:r w:rsidRPr="00DD3570">
        <w:rPr>
          <w:rFonts w:ascii="Arial" w:hAnsi="Arial" w:cs="Arial"/>
        </w:rPr>
        <w:t>2009</w:t>
      </w:r>
      <w:r w:rsidR="008F32F0">
        <w:rPr>
          <w:rFonts w:ascii="Arial" w:hAnsi="Arial" w:cs="Arial"/>
        </w:rPr>
        <w:t>)</w:t>
      </w:r>
      <w:r w:rsidRPr="00DD3570">
        <w:rPr>
          <w:rFonts w:ascii="Arial" w:hAnsi="Arial" w:cs="Arial"/>
        </w:rPr>
        <w:t>. “The Risk Is That There Is ‘No Risk’: A Simple, Innovative Intervention to Increase Children’s Activity Levels.” International Journal of Early Years Education 17 (1): 33–45.</w:t>
      </w:r>
    </w:p>
    <w:p w:rsidR="001C122F" w:rsidRPr="00DD3570" w:rsidRDefault="001C122F" w:rsidP="001C122F">
      <w:pPr>
        <w:spacing w:line="360" w:lineRule="auto"/>
        <w:jc w:val="both"/>
        <w:rPr>
          <w:rFonts w:ascii="Arial" w:hAnsi="Arial" w:cs="Arial"/>
        </w:rPr>
      </w:pPr>
      <w:r w:rsidRPr="00DD3570">
        <w:rPr>
          <w:rFonts w:ascii="Arial" w:hAnsi="Arial" w:cs="Arial"/>
        </w:rPr>
        <w:t xml:space="preserve">Denscombe, M. </w:t>
      </w:r>
      <w:r w:rsidR="008F32F0">
        <w:rPr>
          <w:rFonts w:ascii="Arial" w:hAnsi="Arial" w:cs="Arial"/>
        </w:rPr>
        <w:t>(</w:t>
      </w:r>
      <w:r w:rsidRPr="00DD3570">
        <w:rPr>
          <w:rFonts w:ascii="Arial" w:hAnsi="Arial" w:cs="Arial"/>
        </w:rPr>
        <w:t>2010</w:t>
      </w:r>
      <w:r w:rsidR="008F32F0">
        <w:rPr>
          <w:rFonts w:ascii="Arial" w:hAnsi="Arial" w:cs="Arial"/>
        </w:rPr>
        <w:t>)</w:t>
      </w:r>
      <w:r w:rsidRPr="00DD3570">
        <w:rPr>
          <w:rFonts w:ascii="Arial" w:hAnsi="Arial" w:cs="Arial"/>
        </w:rPr>
        <w:t>. The Good Research Guide for Small Scale Social Research Projects. 4th ed. Mai</w:t>
      </w:r>
      <w:r w:rsidR="008F32F0">
        <w:rPr>
          <w:rFonts w:ascii="Arial" w:hAnsi="Arial" w:cs="Arial"/>
        </w:rPr>
        <w:t>denhead: Open University Press.</w:t>
      </w:r>
    </w:p>
    <w:p w:rsidR="001C122F" w:rsidRPr="00DD3570" w:rsidRDefault="001C122F" w:rsidP="001C122F">
      <w:pPr>
        <w:spacing w:line="360" w:lineRule="auto"/>
        <w:jc w:val="both"/>
        <w:rPr>
          <w:rFonts w:ascii="Arial" w:hAnsi="Arial" w:cs="Arial"/>
        </w:rPr>
      </w:pPr>
      <w:r w:rsidRPr="00DD3570">
        <w:rPr>
          <w:rFonts w:ascii="Arial" w:hAnsi="Arial" w:cs="Arial"/>
        </w:rPr>
        <w:t xml:space="preserve">DCELLS (Department for Children, Education, Lifelong Learning and Skills). </w:t>
      </w:r>
      <w:r w:rsidR="008F32F0">
        <w:rPr>
          <w:rFonts w:ascii="Arial" w:hAnsi="Arial" w:cs="Arial"/>
        </w:rPr>
        <w:t>(</w:t>
      </w:r>
      <w:r w:rsidRPr="00DD3570">
        <w:rPr>
          <w:rFonts w:ascii="Arial" w:hAnsi="Arial" w:cs="Arial"/>
        </w:rPr>
        <w:t>2008</w:t>
      </w:r>
      <w:r w:rsidR="008F32F0">
        <w:rPr>
          <w:rFonts w:ascii="Arial" w:hAnsi="Arial" w:cs="Arial"/>
        </w:rPr>
        <w:t>)</w:t>
      </w:r>
      <w:r w:rsidRPr="00DD3570">
        <w:rPr>
          <w:rFonts w:ascii="Arial" w:hAnsi="Arial" w:cs="Arial"/>
        </w:rPr>
        <w:t>. Foundation Phase Framework for Children’s Learning for 3 to 7-year-olds in Wales. Card</w:t>
      </w:r>
      <w:r w:rsidR="008F32F0">
        <w:rPr>
          <w:rFonts w:ascii="Arial" w:hAnsi="Arial" w:cs="Arial"/>
        </w:rPr>
        <w:t>iff: Welsh Assembly Government.</w:t>
      </w:r>
    </w:p>
    <w:p w:rsidR="001C122F" w:rsidRPr="00DD3570" w:rsidRDefault="001C122F" w:rsidP="001C122F">
      <w:pPr>
        <w:spacing w:line="360" w:lineRule="auto"/>
        <w:jc w:val="both"/>
        <w:rPr>
          <w:rFonts w:ascii="Arial" w:hAnsi="Arial" w:cs="Arial"/>
        </w:rPr>
      </w:pPr>
      <w:r w:rsidRPr="00DD3570">
        <w:rPr>
          <w:rFonts w:ascii="Arial" w:hAnsi="Arial" w:cs="Arial"/>
        </w:rPr>
        <w:t xml:space="preserve">DCELLS (Department for Children, Education, Lifelong Learning and Skills). </w:t>
      </w:r>
      <w:r w:rsidR="008F32F0">
        <w:rPr>
          <w:rFonts w:ascii="Arial" w:hAnsi="Arial" w:cs="Arial"/>
        </w:rPr>
        <w:t>(</w:t>
      </w:r>
      <w:r w:rsidRPr="00DD3570">
        <w:rPr>
          <w:rFonts w:ascii="Arial" w:hAnsi="Arial" w:cs="Arial"/>
        </w:rPr>
        <w:t>2009</w:t>
      </w:r>
      <w:r w:rsidR="008F32F0">
        <w:rPr>
          <w:rFonts w:ascii="Arial" w:hAnsi="Arial" w:cs="Arial"/>
        </w:rPr>
        <w:t>)</w:t>
      </w:r>
      <w:r w:rsidRPr="00DD3570">
        <w:rPr>
          <w:rFonts w:ascii="Arial" w:hAnsi="Arial" w:cs="Arial"/>
        </w:rPr>
        <w:t>. Foundation Phase Outdoor Learning Handbook. Card</w:t>
      </w:r>
      <w:r w:rsidR="008F32F0">
        <w:rPr>
          <w:rFonts w:ascii="Arial" w:hAnsi="Arial" w:cs="Arial"/>
        </w:rPr>
        <w:t>iff: Welsh Assembly Government.</w:t>
      </w:r>
    </w:p>
    <w:p w:rsidR="001C122F" w:rsidRPr="00DD3570" w:rsidRDefault="001C122F" w:rsidP="001C122F">
      <w:pPr>
        <w:spacing w:line="360" w:lineRule="auto"/>
        <w:jc w:val="both"/>
        <w:rPr>
          <w:rFonts w:ascii="Arial" w:hAnsi="Arial" w:cs="Arial"/>
        </w:rPr>
      </w:pPr>
      <w:r w:rsidRPr="00DD3570">
        <w:rPr>
          <w:rFonts w:ascii="Arial" w:hAnsi="Arial" w:cs="Arial"/>
        </w:rPr>
        <w:t xml:space="preserve">DfES (Department for Education and Skills). </w:t>
      </w:r>
      <w:r w:rsidR="008F32F0">
        <w:rPr>
          <w:rFonts w:ascii="Arial" w:hAnsi="Arial" w:cs="Arial"/>
        </w:rPr>
        <w:t>(</w:t>
      </w:r>
      <w:r w:rsidRPr="00DD3570">
        <w:rPr>
          <w:rFonts w:ascii="Arial" w:hAnsi="Arial" w:cs="Arial"/>
        </w:rPr>
        <w:t>2013</w:t>
      </w:r>
      <w:r w:rsidR="008F32F0">
        <w:rPr>
          <w:rFonts w:ascii="Arial" w:hAnsi="Arial" w:cs="Arial"/>
        </w:rPr>
        <w:t>)</w:t>
      </w:r>
      <w:r w:rsidRPr="00DD3570">
        <w:rPr>
          <w:rFonts w:ascii="Arial" w:hAnsi="Arial" w:cs="Arial"/>
        </w:rPr>
        <w:t>. National Literacy and Numeracy Framework: To Support Schools in Introducing the National Literacy and Numeracy Framework. Information Docum</w:t>
      </w:r>
      <w:r w:rsidR="008F32F0">
        <w:rPr>
          <w:rFonts w:ascii="Arial" w:hAnsi="Arial" w:cs="Arial"/>
        </w:rPr>
        <w:t>ent. Cardiff: Welsh Government.</w:t>
      </w:r>
    </w:p>
    <w:p w:rsidR="001C122F" w:rsidRPr="00DD3570" w:rsidRDefault="001C122F" w:rsidP="001C122F">
      <w:pPr>
        <w:spacing w:line="360" w:lineRule="auto"/>
        <w:jc w:val="both"/>
        <w:rPr>
          <w:rFonts w:ascii="Arial" w:hAnsi="Arial" w:cs="Arial"/>
        </w:rPr>
      </w:pPr>
      <w:r w:rsidRPr="00DD3570">
        <w:rPr>
          <w:rFonts w:ascii="Arial" w:hAnsi="Arial" w:cs="Arial"/>
        </w:rPr>
        <w:t xml:space="preserve">DfES (Department for Education and Skills).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Curriculum for Wales: Revised Areas of Learning (Language, Literacy and Communication Skills and Mathematical Development) and Programmes of Study (English, Welsh (First Language) and Mathematics) – Foundation Phase to Key Stage 4. Phase 1: Literacy and Numeracy. Consultation – Summary of Responses. Cardiff: Welsh Government.</w:t>
      </w:r>
    </w:p>
    <w:p w:rsidR="001C122F" w:rsidRPr="00DD3570" w:rsidRDefault="001C122F" w:rsidP="001C122F">
      <w:pPr>
        <w:spacing w:line="360" w:lineRule="auto"/>
        <w:jc w:val="both"/>
        <w:rPr>
          <w:rFonts w:ascii="Arial" w:hAnsi="Arial" w:cs="Arial"/>
        </w:rPr>
      </w:pPr>
      <w:r w:rsidRPr="00DD3570">
        <w:rPr>
          <w:rFonts w:ascii="Arial" w:hAnsi="Arial" w:cs="Arial"/>
        </w:rPr>
        <w:t xml:space="preserve">Donaldson, G. </w:t>
      </w:r>
      <w:r w:rsidR="008F32F0">
        <w:rPr>
          <w:rFonts w:ascii="Arial" w:hAnsi="Arial" w:cs="Arial"/>
        </w:rPr>
        <w:t>(</w:t>
      </w:r>
      <w:r w:rsidRPr="00DD3570">
        <w:rPr>
          <w:rFonts w:ascii="Arial" w:hAnsi="Arial" w:cs="Arial"/>
        </w:rPr>
        <w:t>2015</w:t>
      </w:r>
      <w:r w:rsidR="008F32F0">
        <w:rPr>
          <w:rFonts w:ascii="Arial" w:hAnsi="Arial" w:cs="Arial"/>
        </w:rPr>
        <w:t>)</w:t>
      </w:r>
      <w:r w:rsidRPr="00DD3570">
        <w:rPr>
          <w:rFonts w:ascii="Arial" w:hAnsi="Arial" w:cs="Arial"/>
        </w:rPr>
        <w:t>. Successful Futures: Independent Review of Curriculum and Assessment Arrangements in Wales. Cardiff: Welsh Government.</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Elliott, H. </w:t>
      </w:r>
      <w:r>
        <w:rPr>
          <w:rFonts w:ascii="Arial" w:hAnsi="Arial" w:cs="Arial"/>
        </w:rPr>
        <w:t>(</w:t>
      </w:r>
      <w:r w:rsidR="001C122F" w:rsidRPr="00DD3570">
        <w:rPr>
          <w:rFonts w:ascii="Arial" w:hAnsi="Arial" w:cs="Arial"/>
        </w:rPr>
        <w:t>2014</w:t>
      </w:r>
      <w:r>
        <w:rPr>
          <w:rFonts w:ascii="Arial" w:hAnsi="Arial" w:cs="Arial"/>
        </w:rPr>
        <w:t>)</w:t>
      </w:r>
      <w:r w:rsidR="001C122F" w:rsidRPr="00DD3570">
        <w:rPr>
          <w:rFonts w:ascii="Arial" w:hAnsi="Arial" w:cs="Arial"/>
        </w:rPr>
        <w:t xml:space="preserve">. “Forest School in an Inner City? Making the Impossible Possible.” Education 3-13: International Journal of Primary, Elementary and Early </w:t>
      </w:r>
      <w:r>
        <w:rPr>
          <w:rFonts w:ascii="Arial" w:hAnsi="Arial" w:cs="Arial"/>
        </w:rPr>
        <w:t>Years Education 42 (2): 1–9.</w:t>
      </w:r>
    </w:p>
    <w:p w:rsidR="001C122F" w:rsidRPr="00DD3570" w:rsidRDefault="001C122F" w:rsidP="001C122F">
      <w:pPr>
        <w:spacing w:line="360" w:lineRule="auto"/>
        <w:jc w:val="both"/>
        <w:rPr>
          <w:rFonts w:ascii="Arial" w:hAnsi="Arial" w:cs="Arial"/>
        </w:rPr>
      </w:pPr>
      <w:r w:rsidRPr="00DD3570">
        <w:rPr>
          <w:rFonts w:ascii="Arial" w:hAnsi="Arial" w:cs="Arial"/>
        </w:rPr>
        <w:t xml:space="preserve">Eloquin, X., and T. Hutchinson.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“SEALs in the Woods.” In Forest School for All, edited by S. Knight, 137–152. London: Sage Publications.</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Estyn (Her Majesty’s Inspectorate for Education and Training in Wales). </w:t>
      </w:r>
      <w:r>
        <w:rPr>
          <w:rFonts w:ascii="Arial" w:hAnsi="Arial" w:cs="Arial"/>
        </w:rPr>
        <w:t>(</w:t>
      </w:r>
      <w:r w:rsidR="001C122F" w:rsidRPr="00DD3570">
        <w:rPr>
          <w:rFonts w:ascii="Arial" w:hAnsi="Arial" w:cs="Arial"/>
        </w:rPr>
        <w:t>2011</w:t>
      </w:r>
      <w:r>
        <w:rPr>
          <w:rFonts w:ascii="Arial" w:hAnsi="Arial" w:cs="Arial"/>
        </w:rPr>
        <w:t>)</w:t>
      </w:r>
      <w:r w:rsidR="001C122F" w:rsidRPr="00DD3570">
        <w:rPr>
          <w:rFonts w:ascii="Arial" w:hAnsi="Arial" w:cs="Arial"/>
        </w:rPr>
        <w:t>. Outdoor Learning, an Evaluation of Learning in the Outdoors for Children Under Five in the Foundation Phase. Crown Copyright. Card</w:t>
      </w:r>
      <w:r>
        <w:rPr>
          <w:rFonts w:ascii="Arial" w:hAnsi="Arial" w:cs="Arial"/>
        </w:rPr>
        <w:t>iff: Estyn Publication Section.</w:t>
      </w:r>
    </w:p>
    <w:p w:rsidR="001C122F" w:rsidRPr="00DD3570" w:rsidRDefault="001C122F" w:rsidP="001C122F">
      <w:pPr>
        <w:spacing w:line="360" w:lineRule="auto"/>
        <w:jc w:val="both"/>
        <w:rPr>
          <w:rFonts w:ascii="Arial" w:hAnsi="Arial" w:cs="Arial"/>
        </w:rPr>
      </w:pPr>
      <w:r w:rsidRPr="00DD3570">
        <w:rPr>
          <w:rFonts w:ascii="Arial" w:hAnsi="Arial" w:cs="Arial"/>
        </w:rPr>
        <w:t xml:space="preserve">Fägerstam, E., and J. Samuelsson.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“Learning Arithmetic Outdoors in Junior High School – Influence on Performance and Self-Regulating Skills.” Education 3-13: International Journal of Primary, Elementary and Early Y</w:t>
      </w:r>
      <w:r w:rsidR="008F32F0">
        <w:rPr>
          <w:rFonts w:ascii="Arial" w:hAnsi="Arial" w:cs="Arial"/>
        </w:rPr>
        <w:t>ears Education 42 (4): 419–431.</w:t>
      </w:r>
    </w:p>
    <w:p w:rsidR="001C122F" w:rsidRPr="00DD3570" w:rsidRDefault="001C122F" w:rsidP="001C122F">
      <w:pPr>
        <w:spacing w:line="360" w:lineRule="auto"/>
        <w:jc w:val="both"/>
        <w:rPr>
          <w:rFonts w:ascii="Arial" w:hAnsi="Arial" w:cs="Arial"/>
        </w:rPr>
      </w:pPr>
      <w:r w:rsidRPr="00DD3570">
        <w:rPr>
          <w:rFonts w:ascii="Arial" w:hAnsi="Arial" w:cs="Arial"/>
        </w:rPr>
        <w:t xml:space="preserve">Glazzard, J.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xml:space="preserve">. “Observation and Assessment.” In Foundations of Early Childhood. Principles and Practice, edited by P. Mukherji and </w:t>
      </w:r>
      <w:r w:rsidR="008F32F0">
        <w:rPr>
          <w:rFonts w:ascii="Arial" w:hAnsi="Arial" w:cs="Arial"/>
        </w:rPr>
        <w:t>L. Dryden, 62–80. London: Sage.</w:t>
      </w:r>
    </w:p>
    <w:p w:rsidR="001C122F" w:rsidRPr="00DD3570" w:rsidRDefault="001C122F" w:rsidP="001C122F">
      <w:pPr>
        <w:spacing w:line="360" w:lineRule="auto"/>
        <w:jc w:val="both"/>
        <w:rPr>
          <w:rFonts w:ascii="Arial" w:hAnsi="Arial" w:cs="Arial"/>
        </w:rPr>
      </w:pPr>
      <w:r w:rsidRPr="00DD3570">
        <w:rPr>
          <w:rFonts w:ascii="Arial" w:hAnsi="Arial" w:cs="Arial"/>
        </w:rPr>
        <w:t xml:space="preserve">Groves, L., and H. McNish.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Natural Play: Making a Difference to Children’s Learning and Wellbeing: A Longitudinal Study of the Forestry Commission – Merrylee Primary School – Glasgow City Council Partnership 2008–2011. Executive Summary. Edinburgh: Forestry Commission Scotland.</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Hamilton, P., and L. Jones. </w:t>
      </w:r>
      <w:r>
        <w:rPr>
          <w:rFonts w:ascii="Arial" w:hAnsi="Arial" w:cs="Arial"/>
        </w:rPr>
        <w:t>(</w:t>
      </w:r>
      <w:r w:rsidR="001C122F" w:rsidRPr="00DD3570">
        <w:rPr>
          <w:rFonts w:ascii="Arial" w:hAnsi="Arial" w:cs="Arial"/>
        </w:rPr>
        <w:t>2014</w:t>
      </w:r>
      <w:r>
        <w:rPr>
          <w:rFonts w:ascii="Arial" w:hAnsi="Arial" w:cs="Arial"/>
        </w:rPr>
        <w:t>)</w:t>
      </w:r>
      <w:r w:rsidR="001C122F" w:rsidRPr="00DD3570">
        <w:rPr>
          <w:rFonts w:ascii="Arial" w:hAnsi="Arial" w:cs="Arial"/>
        </w:rPr>
        <w:t>. “Illuminating the ‘Boy Problem’ from Children’s and Teachers’ Perspectives: A Pilot Study.” Education 3-13: International Journal of Primary, Elementary and Early Years Education. Published On-Line: April 8, 2014. doi:10.1080/03004279.2014.903987.</w:t>
      </w:r>
    </w:p>
    <w:p w:rsidR="001C122F" w:rsidRPr="00DD3570" w:rsidRDefault="001C122F" w:rsidP="001C122F">
      <w:pPr>
        <w:spacing w:line="360" w:lineRule="auto"/>
        <w:jc w:val="both"/>
        <w:rPr>
          <w:rFonts w:ascii="Arial" w:hAnsi="Arial" w:cs="Arial"/>
        </w:rPr>
      </w:pPr>
      <w:r w:rsidRPr="00DD3570">
        <w:rPr>
          <w:rFonts w:ascii="Arial" w:hAnsi="Arial" w:cs="Arial"/>
        </w:rPr>
        <w:t xml:space="preserve">Hamilton, P., and B. Roberts. </w:t>
      </w:r>
      <w:r w:rsidR="008F32F0">
        <w:rPr>
          <w:rFonts w:ascii="Arial" w:hAnsi="Arial" w:cs="Arial"/>
        </w:rPr>
        <w:t>(</w:t>
      </w:r>
      <w:r w:rsidRPr="00DD3570">
        <w:rPr>
          <w:rFonts w:ascii="Arial" w:hAnsi="Arial" w:cs="Arial"/>
        </w:rPr>
        <w:t>2015</w:t>
      </w:r>
      <w:r w:rsidR="008F32F0">
        <w:rPr>
          <w:rFonts w:ascii="Arial" w:hAnsi="Arial" w:cs="Arial"/>
        </w:rPr>
        <w:t>)</w:t>
      </w:r>
      <w:r w:rsidRPr="00DD3570">
        <w:rPr>
          <w:rFonts w:ascii="Arial" w:hAnsi="Arial" w:cs="Arial"/>
        </w:rPr>
        <w:t>. “Man-Up, Go and Get an Ice-Pack. Gendered Stereotypes and Binaries Within the Primary Classroom: A Thing of the Past?” Education 3-13: International Journal of Primary, Elementary and Early Years Education. Published On-Line: June 30, 2015. doi:10.1080/03004279.2015.1059871.</w:t>
      </w:r>
    </w:p>
    <w:p w:rsidR="001C122F" w:rsidRPr="00DD3570" w:rsidRDefault="001C122F" w:rsidP="001C122F">
      <w:pPr>
        <w:spacing w:line="360" w:lineRule="auto"/>
        <w:jc w:val="both"/>
        <w:rPr>
          <w:rFonts w:ascii="Arial" w:hAnsi="Arial" w:cs="Arial"/>
        </w:rPr>
      </w:pPr>
      <w:r w:rsidRPr="00DD3570">
        <w:rPr>
          <w:rFonts w:ascii="Arial" w:hAnsi="Arial" w:cs="Arial"/>
        </w:rPr>
        <w:t xml:space="preserve">Hännikäinen, M., and H. Rasku-Puttonen. </w:t>
      </w:r>
      <w:r w:rsidR="008F32F0">
        <w:rPr>
          <w:rFonts w:ascii="Arial" w:hAnsi="Arial" w:cs="Arial"/>
        </w:rPr>
        <w:t>(</w:t>
      </w:r>
      <w:r w:rsidRPr="00DD3570">
        <w:rPr>
          <w:rFonts w:ascii="Arial" w:hAnsi="Arial" w:cs="Arial"/>
        </w:rPr>
        <w:t>2010</w:t>
      </w:r>
      <w:r w:rsidR="008F32F0">
        <w:rPr>
          <w:rFonts w:ascii="Arial" w:hAnsi="Arial" w:cs="Arial"/>
        </w:rPr>
        <w:t>)</w:t>
      </w:r>
      <w:r w:rsidRPr="00DD3570">
        <w:rPr>
          <w:rFonts w:ascii="Arial" w:hAnsi="Arial" w:cs="Arial"/>
        </w:rPr>
        <w:t>. “Promoting Children’s Participation: The Role of Teachers in Preschool and Primary School Learning Sessions.” Early Years 30 (2): 147–160.</w:t>
      </w:r>
    </w:p>
    <w:p w:rsidR="001C122F" w:rsidRPr="00DD3570" w:rsidRDefault="001C122F" w:rsidP="001C122F">
      <w:pPr>
        <w:spacing w:line="360" w:lineRule="auto"/>
        <w:jc w:val="both"/>
        <w:rPr>
          <w:rFonts w:ascii="Arial" w:hAnsi="Arial" w:cs="Arial"/>
        </w:rPr>
      </w:pPr>
      <w:r w:rsidRPr="00DD3570">
        <w:rPr>
          <w:rFonts w:ascii="Arial" w:hAnsi="Arial" w:cs="Arial"/>
        </w:rPr>
        <w:t xml:space="preserve">Humberstone, B., and I. Stan.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“Outdoor Learning: Primary Pupils’ Experiences and Teachers’ Interaction in Outdoor Learning.” Education 3-13: International Journal of Primary, Elementary and Early Years Education 39 (5): 529–540.</w:t>
      </w:r>
    </w:p>
    <w:p w:rsidR="001C122F" w:rsidRPr="00DD3570" w:rsidRDefault="001C122F" w:rsidP="001C122F">
      <w:pPr>
        <w:spacing w:line="360" w:lineRule="auto"/>
        <w:jc w:val="both"/>
        <w:rPr>
          <w:rFonts w:ascii="Arial" w:hAnsi="Arial" w:cs="Arial"/>
        </w:rPr>
      </w:pPr>
      <w:r w:rsidRPr="00DD3570">
        <w:rPr>
          <w:rFonts w:ascii="Arial" w:hAnsi="Arial" w:cs="Arial"/>
        </w:rPr>
        <w:t xml:space="preserve">Johnson, T.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“Recent Legislation and Policy Initiatives (1997-Present).” In Foundations of Early Childhood: Principles and Practice, edited by P. Mukherji and L. Dryden, 202–222. London: Sage.</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Klaar, S., and J. Öhman. </w:t>
      </w:r>
      <w:r>
        <w:rPr>
          <w:rFonts w:ascii="Arial" w:hAnsi="Arial" w:cs="Arial"/>
        </w:rPr>
        <w:t>(</w:t>
      </w:r>
      <w:r w:rsidR="001C122F" w:rsidRPr="00DD3570">
        <w:rPr>
          <w:rFonts w:ascii="Arial" w:hAnsi="Arial" w:cs="Arial"/>
        </w:rPr>
        <w:t>2014</w:t>
      </w:r>
      <w:r>
        <w:rPr>
          <w:rFonts w:ascii="Arial" w:hAnsi="Arial" w:cs="Arial"/>
        </w:rPr>
        <w:t>)</w:t>
      </w:r>
      <w:r w:rsidR="001C122F" w:rsidRPr="00DD3570">
        <w:rPr>
          <w:rFonts w:ascii="Arial" w:hAnsi="Arial" w:cs="Arial"/>
        </w:rPr>
        <w:t>. “Children’s Meaning-Making of Nature in an Outdoor-Oriented and Democratic Swedish Preschool Practice.” European Early Childhood Education Research Journal 22 (2): 229–253.</w:t>
      </w:r>
    </w:p>
    <w:p w:rsidR="001C122F" w:rsidRPr="00DD3570" w:rsidRDefault="001C122F" w:rsidP="001C122F">
      <w:pPr>
        <w:spacing w:line="360" w:lineRule="auto"/>
        <w:jc w:val="both"/>
        <w:rPr>
          <w:rFonts w:ascii="Arial" w:hAnsi="Arial" w:cs="Arial"/>
        </w:rPr>
      </w:pPr>
      <w:r w:rsidRPr="00DD3570">
        <w:rPr>
          <w:rFonts w:ascii="Arial" w:hAnsi="Arial" w:cs="Arial"/>
        </w:rPr>
        <w:t xml:space="preserve">Knight, S. </w:t>
      </w:r>
      <w:r w:rsidR="008F32F0">
        <w:rPr>
          <w:rFonts w:ascii="Arial" w:hAnsi="Arial" w:cs="Arial"/>
        </w:rPr>
        <w:t>(</w:t>
      </w:r>
      <w:r w:rsidRPr="00DD3570">
        <w:rPr>
          <w:rFonts w:ascii="Arial" w:hAnsi="Arial" w:cs="Arial"/>
        </w:rPr>
        <w:t>2009</w:t>
      </w:r>
      <w:r w:rsidR="008F32F0">
        <w:rPr>
          <w:rFonts w:ascii="Arial" w:hAnsi="Arial" w:cs="Arial"/>
        </w:rPr>
        <w:t>)</w:t>
      </w:r>
      <w:r w:rsidRPr="00DD3570">
        <w:rPr>
          <w:rFonts w:ascii="Arial" w:hAnsi="Arial" w:cs="Arial"/>
        </w:rPr>
        <w:t>. Forest Schools and Outdoor Learning in the Early Years. London: Sage Publications.</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Knight, S. </w:t>
      </w:r>
      <w:r>
        <w:rPr>
          <w:rFonts w:ascii="Arial" w:hAnsi="Arial" w:cs="Arial"/>
        </w:rPr>
        <w:t>(</w:t>
      </w:r>
      <w:r w:rsidR="001C122F" w:rsidRPr="00DD3570">
        <w:rPr>
          <w:rFonts w:ascii="Arial" w:hAnsi="Arial" w:cs="Arial"/>
        </w:rPr>
        <w:t>2011</w:t>
      </w:r>
      <w:r>
        <w:rPr>
          <w:rFonts w:ascii="Arial" w:hAnsi="Arial" w:cs="Arial"/>
        </w:rPr>
        <w:t>)</w:t>
      </w:r>
      <w:r w:rsidR="001C122F" w:rsidRPr="00DD3570">
        <w:rPr>
          <w:rFonts w:ascii="Arial" w:hAnsi="Arial" w:cs="Arial"/>
        </w:rPr>
        <w:t>. Risk and Adventure in Early Years Outdoor Play: Learning from Forest Schools. London: Sage Publications.</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Learning and Teaching Scotland. </w:t>
      </w:r>
      <w:r>
        <w:rPr>
          <w:rFonts w:ascii="Arial" w:hAnsi="Arial" w:cs="Arial"/>
        </w:rPr>
        <w:t>(</w:t>
      </w:r>
      <w:r w:rsidR="001C122F" w:rsidRPr="00DD3570">
        <w:rPr>
          <w:rFonts w:ascii="Arial" w:hAnsi="Arial" w:cs="Arial"/>
        </w:rPr>
        <w:t>2010</w:t>
      </w:r>
      <w:r>
        <w:rPr>
          <w:rFonts w:ascii="Arial" w:hAnsi="Arial" w:cs="Arial"/>
        </w:rPr>
        <w:t>)</w:t>
      </w:r>
      <w:r w:rsidR="001C122F" w:rsidRPr="00DD3570">
        <w:rPr>
          <w:rFonts w:ascii="Arial" w:hAnsi="Arial" w:cs="Arial"/>
        </w:rPr>
        <w:t>. Curriculum for Excellence Through Outdoor Learning. Glasgow: Learning and Teaching Scotland.</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Lee-Hammond, L., and T. Waller. </w:t>
      </w:r>
      <w:r>
        <w:rPr>
          <w:rFonts w:ascii="Arial" w:hAnsi="Arial" w:cs="Arial"/>
        </w:rPr>
        <w:t>(</w:t>
      </w:r>
      <w:r w:rsidR="001C122F" w:rsidRPr="00DD3570">
        <w:rPr>
          <w:rFonts w:ascii="Arial" w:hAnsi="Arial" w:cs="Arial"/>
        </w:rPr>
        <w:t>2014</w:t>
      </w:r>
      <w:r>
        <w:rPr>
          <w:rFonts w:ascii="Arial" w:hAnsi="Arial" w:cs="Arial"/>
        </w:rPr>
        <w:t>)</w:t>
      </w:r>
      <w:r w:rsidR="001C122F" w:rsidRPr="00DD3570">
        <w:rPr>
          <w:rFonts w:ascii="Arial" w:hAnsi="Arial" w:cs="Arial"/>
        </w:rPr>
        <w:t>. “International Perspectives.” In An Introduction to Early Childhood. 3rd ed., edited by T. Waller and G. Davis, 27–4</w:t>
      </w:r>
      <w:r>
        <w:rPr>
          <w:rFonts w:ascii="Arial" w:hAnsi="Arial" w:cs="Arial"/>
        </w:rPr>
        <w:t>6. London: Sage.</w:t>
      </w:r>
    </w:p>
    <w:p w:rsidR="001C122F" w:rsidRPr="00DD3570" w:rsidRDefault="001C122F" w:rsidP="001C122F">
      <w:pPr>
        <w:spacing w:line="360" w:lineRule="auto"/>
        <w:jc w:val="both"/>
        <w:rPr>
          <w:rFonts w:ascii="Arial" w:hAnsi="Arial" w:cs="Arial"/>
        </w:rPr>
      </w:pPr>
      <w:r w:rsidRPr="00DD3570">
        <w:rPr>
          <w:rFonts w:ascii="Arial" w:hAnsi="Arial" w:cs="Arial"/>
        </w:rPr>
        <w:t xml:space="preserve">Little, H., S. Wyver, and F. Gibson.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“The Influence of Play Context and Adult Attitudes on Young Children’s Physical Risk-Taking During Outdoor Play.” European Early Childhood Education Research Journal 19 (1): 113–131.</w:t>
      </w:r>
    </w:p>
    <w:p w:rsidR="001C122F" w:rsidRPr="00DD3570" w:rsidRDefault="001C122F" w:rsidP="001C122F">
      <w:pPr>
        <w:spacing w:line="360" w:lineRule="auto"/>
        <w:jc w:val="both"/>
        <w:rPr>
          <w:rFonts w:ascii="Arial" w:hAnsi="Arial" w:cs="Arial"/>
        </w:rPr>
      </w:pPr>
      <w:r w:rsidRPr="00DD3570">
        <w:rPr>
          <w:rFonts w:ascii="Arial" w:hAnsi="Arial" w:cs="Arial"/>
        </w:rPr>
        <w:t xml:space="preserve">Marks-Woolfson, L.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Educational Psychology: The Impact of Psychological Researc</w:t>
      </w:r>
      <w:r w:rsidR="008F32F0">
        <w:rPr>
          <w:rFonts w:ascii="Arial" w:hAnsi="Arial" w:cs="Arial"/>
        </w:rPr>
        <w:t>h on Education. Essex: Pearson.</w:t>
      </w:r>
    </w:p>
    <w:p w:rsidR="001C122F" w:rsidRPr="00DD3570" w:rsidRDefault="001C122F" w:rsidP="001C122F">
      <w:pPr>
        <w:spacing w:line="360" w:lineRule="auto"/>
        <w:jc w:val="both"/>
        <w:rPr>
          <w:rFonts w:ascii="Arial" w:hAnsi="Arial" w:cs="Arial"/>
        </w:rPr>
      </w:pPr>
      <w:r w:rsidRPr="00DD3570">
        <w:rPr>
          <w:rFonts w:ascii="Arial" w:hAnsi="Arial" w:cs="Arial"/>
        </w:rPr>
        <w:t xml:space="preserve">May, P., E. Ashford, and G. Bottle. </w:t>
      </w:r>
      <w:r w:rsidR="008F32F0">
        <w:rPr>
          <w:rFonts w:ascii="Arial" w:hAnsi="Arial" w:cs="Arial"/>
        </w:rPr>
        <w:t>(</w:t>
      </w:r>
      <w:r w:rsidRPr="00DD3570">
        <w:rPr>
          <w:rFonts w:ascii="Arial" w:hAnsi="Arial" w:cs="Arial"/>
        </w:rPr>
        <w:t>2006</w:t>
      </w:r>
      <w:r w:rsidR="008F32F0">
        <w:rPr>
          <w:rFonts w:ascii="Arial" w:hAnsi="Arial" w:cs="Arial"/>
        </w:rPr>
        <w:t>)</w:t>
      </w:r>
      <w:r w:rsidRPr="00DD3570">
        <w:rPr>
          <w:rFonts w:ascii="Arial" w:hAnsi="Arial" w:cs="Arial"/>
        </w:rPr>
        <w:t>. Sound Beginnings: Learning and Development in the Early Years. L</w:t>
      </w:r>
      <w:r w:rsidR="008F32F0">
        <w:rPr>
          <w:rFonts w:ascii="Arial" w:hAnsi="Arial" w:cs="Arial"/>
        </w:rPr>
        <w:t>ondon: David Fulton Publishers.</w:t>
      </w:r>
    </w:p>
    <w:p w:rsidR="001C122F" w:rsidRPr="00DD3570" w:rsidRDefault="001C122F" w:rsidP="001C122F">
      <w:pPr>
        <w:spacing w:line="360" w:lineRule="auto"/>
        <w:jc w:val="both"/>
        <w:rPr>
          <w:rFonts w:ascii="Arial" w:hAnsi="Arial" w:cs="Arial"/>
        </w:rPr>
      </w:pPr>
      <w:r w:rsidRPr="00DD3570">
        <w:rPr>
          <w:rFonts w:ascii="Arial" w:hAnsi="Arial" w:cs="Arial"/>
        </w:rPr>
        <w:t xml:space="preserve">Maynard, T., and S. Chicken. </w:t>
      </w:r>
      <w:r w:rsidR="008F32F0">
        <w:rPr>
          <w:rFonts w:ascii="Arial" w:hAnsi="Arial" w:cs="Arial"/>
        </w:rPr>
        <w:t>(</w:t>
      </w:r>
      <w:r w:rsidRPr="00DD3570">
        <w:rPr>
          <w:rFonts w:ascii="Arial" w:hAnsi="Arial" w:cs="Arial"/>
        </w:rPr>
        <w:t>2010</w:t>
      </w:r>
      <w:r w:rsidR="008F32F0">
        <w:rPr>
          <w:rFonts w:ascii="Arial" w:hAnsi="Arial" w:cs="Arial"/>
        </w:rPr>
        <w:t>)</w:t>
      </w:r>
      <w:r w:rsidRPr="00DD3570">
        <w:rPr>
          <w:rFonts w:ascii="Arial" w:hAnsi="Arial" w:cs="Arial"/>
        </w:rPr>
        <w:t>. “Through a Different Lens: Exploring Reggio Emilia in a Welsh Context.” Early Years: An International Journal of Research and Development 27 (3): 255–265.</w:t>
      </w:r>
    </w:p>
    <w:p w:rsidR="001C122F" w:rsidRPr="00DD3570" w:rsidRDefault="001C122F" w:rsidP="001C122F">
      <w:pPr>
        <w:spacing w:line="360" w:lineRule="auto"/>
        <w:jc w:val="both"/>
        <w:rPr>
          <w:rFonts w:ascii="Arial" w:hAnsi="Arial" w:cs="Arial"/>
        </w:rPr>
      </w:pPr>
      <w:r w:rsidRPr="00DD3570">
        <w:rPr>
          <w:rFonts w:ascii="Arial" w:hAnsi="Arial" w:cs="Arial"/>
        </w:rPr>
        <w:t xml:space="preserve">Maynard, T., and J. Waters. </w:t>
      </w:r>
      <w:r w:rsidR="008F32F0">
        <w:rPr>
          <w:rFonts w:ascii="Arial" w:hAnsi="Arial" w:cs="Arial"/>
        </w:rPr>
        <w:t>(</w:t>
      </w:r>
      <w:r w:rsidRPr="00DD3570">
        <w:rPr>
          <w:rFonts w:ascii="Arial" w:hAnsi="Arial" w:cs="Arial"/>
        </w:rPr>
        <w:t>2007</w:t>
      </w:r>
      <w:r w:rsidR="008F32F0">
        <w:rPr>
          <w:rFonts w:ascii="Arial" w:hAnsi="Arial" w:cs="Arial"/>
        </w:rPr>
        <w:t>)</w:t>
      </w:r>
      <w:r w:rsidRPr="00DD3570">
        <w:rPr>
          <w:rFonts w:ascii="Arial" w:hAnsi="Arial" w:cs="Arial"/>
        </w:rPr>
        <w:t>. “Learning in the Outdoor Environment: A Missed Opportunity.” Early Years: An International Journal of Research and Development 27 (3): 255–265.</w:t>
      </w:r>
    </w:p>
    <w:p w:rsidR="001C122F" w:rsidRPr="00DD3570" w:rsidRDefault="001C122F" w:rsidP="001C122F">
      <w:pPr>
        <w:spacing w:line="360" w:lineRule="auto"/>
        <w:jc w:val="both"/>
        <w:rPr>
          <w:rFonts w:ascii="Arial" w:hAnsi="Arial" w:cs="Arial"/>
        </w:rPr>
      </w:pPr>
      <w:r w:rsidRPr="00DD3570">
        <w:rPr>
          <w:rFonts w:ascii="Arial" w:hAnsi="Arial" w:cs="Arial"/>
        </w:rPr>
        <w:t xml:space="preserve">McInnes, K., J. Howard, K. Crowley, and G. Miles. </w:t>
      </w:r>
      <w:r w:rsidR="008F32F0">
        <w:rPr>
          <w:rFonts w:ascii="Arial" w:hAnsi="Arial" w:cs="Arial"/>
        </w:rPr>
        <w:t>(</w:t>
      </w:r>
      <w:r w:rsidRPr="00DD3570">
        <w:rPr>
          <w:rFonts w:ascii="Arial" w:hAnsi="Arial" w:cs="Arial"/>
        </w:rPr>
        <w:t>2013</w:t>
      </w:r>
      <w:r w:rsidR="008F32F0">
        <w:rPr>
          <w:rFonts w:ascii="Arial" w:hAnsi="Arial" w:cs="Arial"/>
        </w:rPr>
        <w:t>)</w:t>
      </w:r>
      <w:r w:rsidRPr="00DD3570">
        <w:rPr>
          <w:rFonts w:ascii="Arial" w:hAnsi="Arial" w:cs="Arial"/>
        </w:rPr>
        <w:t>. “The Nature of Adult–Child Interaction in the Early Years Classroom: Implications for Children’s Perceptions of Play and Subsequent Learning Behaviour.” Early Years: An International Journal of Research a</w:t>
      </w:r>
      <w:r w:rsidR="008F32F0">
        <w:rPr>
          <w:rFonts w:ascii="Arial" w:hAnsi="Arial" w:cs="Arial"/>
        </w:rPr>
        <w:t>nd Development 21 (2): 268–282.</w:t>
      </w:r>
    </w:p>
    <w:p w:rsidR="001C122F" w:rsidRPr="00DD3570" w:rsidRDefault="001C122F" w:rsidP="001C122F">
      <w:pPr>
        <w:spacing w:line="360" w:lineRule="auto"/>
        <w:jc w:val="both"/>
        <w:rPr>
          <w:rFonts w:ascii="Arial" w:hAnsi="Arial" w:cs="Arial"/>
        </w:rPr>
      </w:pPr>
      <w:r w:rsidRPr="00DD3570">
        <w:rPr>
          <w:rFonts w:ascii="Arial" w:hAnsi="Arial" w:cs="Arial"/>
        </w:rPr>
        <w:t xml:space="preserve">Muijs, D., and D. Reynolds.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Effective Teaching: Evidence and Practice. 3rd ed. Lon</w:t>
      </w:r>
      <w:r w:rsidR="008F32F0">
        <w:rPr>
          <w:rFonts w:ascii="Arial" w:hAnsi="Arial" w:cs="Arial"/>
        </w:rPr>
        <w:t>don: Sage.</w:t>
      </w:r>
    </w:p>
    <w:p w:rsidR="001C122F" w:rsidRPr="00DD3570" w:rsidRDefault="001C122F" w:rsidP="001C122F">
      <w:pPr>
        <w:spacing w:line="360" w:lineRule="auto"/>
        <w:jc w:val="both"/>
        <w:rPr>
          <w:rFonts w:ascii="Arial" w:hAnsi="Arial" w:cs="Arial"/>
        </w:rPr>
      </w:pPr>
      <w:r w:rsidRPr="00DD3570">
        <w:rPr>
          <w:rFonts w:ascii="Arial" w:hAnsi="Arial" w:cs="Arial"/>
        </w:rPr>
        <w:t xml:space="preserve">O’Brien, L. </w:t>
      </w:r>
      <w:r w:rsidR="008F32F0">
        <w:rPr>
          <w:rFonts w:ascii="Arial" w:hAnsi="Arial" w:cs="Arial"/>
        </w:rPr>
        <w:t>(</w:t>
      </w:r>
      <w:r w:rsidRPr="00DD3570">
        <w:rPr>
          <w:rFonts w:ascii="Arial" w:hAnsi="Arial" w:cs="Arial"/>
        </w:rPr>
        <w:t>2009</w:t>
      </w:r>
      <w:r w:rsidR="008F32F0">
        <w:rPr>
          <w:rFonts w:ascii="Arial" w:hAnsi="Arial" w:cs="Arial"/>
        </w:rPr>
        <w:t>)</w:t>
      </w:r>
      <w:r w:rsidRPr="00DD3570">
        <w:rPr>
          <w:rFonts w:ascii="Arial" w:hAnsi="Arial" w:cs="Arial"/>
        </w:rPr>
        <w:t>. “Learning Outdoors: The Forest School Approach.</w:t>
      </w:r>
      <w:r w:rsidR="008F32F0">
        <w:rPr>
          <w:rFonts w:ascii="Arial" w:hAnsi="Arial" w:cs="Arial"/>
        </w:rPr>
        <w:t>” Education 3-13 37 (1): 45–60.</w:t>
      </w:r>
    </w:p>
    <w:p w:rsidR="001C122F" w:rsidRPr="00DD3570" w:rsidRDefault="001C122F" w:rsidP="001C122F">
      <w:pPr>
        <w:spacing w:line="360" w:lineRule="auto"/>
        <w:jc w:val="both"/>
        <w:rPr>
          <w:rFonts w:ascii="Arial" w:hAnsi="Arial" w:cs="Arial"/>
        </w:rPr>
      </w:pPr>
      <w:r w:rsidRPr="00DD3570">
        <w:rPr>
          <w:rFonts w:ascii="Arial" w:hAnsi="Arial" w:cs="Arial"/>
        </w:rPr>
        <w:t xml:space="preserve">OECD (Organisation for Economic Co-operation and Development).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Improving Schools in Wales: An OECD Perspective. Paris: OECD.</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Sime, E., and L. Taplin. </w:t>
      </w:r>
      <w:r>
        <w:rPr>
          <w:rFonts w:ascii="Arial" w:hAnsi="Arial" w:cs="Arial"/>
        </w:rPr>
        <w:t>(</w:t>
      </w:r>
      <w:r w:rsidR="001C122F" w:rsidRPr="00DD3570">
        <w:rPr>
          <w:rFonts w:ascii="Arial" w:hAnsi="Arial" w:cs="Arial"/>
        </w:rPr>
        <w:t>2011</w:t>
      </w:r>
      <w:r>
        <w:rPr>
          <w:rFonts w:ascii="Arial" w:hAnsi="Arial" w:cs="Arial"/>
        </w:rPr>
        <w:t>)</w:t>
      </w:r>
      <w:r w:rsidR="001C122F" w:rsidRPr="00DD3570">
        <w:rPr>
          <w:rFonts w:ascii="Arial" w:hAnsi="Arial" w:cs="Arial"/>
        </w:rPr>
        <w:t>. “Physical Development, Health and Well-Being: The Role of Physical Education ‘Outside’.” In Children Learning Outside the Classroom: From Birth to Eleven, edited by S. Waite, 133–</w:t>
      </w:r>
      <w:r>
        <w:rPr>
          <w:rFonts w:ascii="Arial" w:hAnsi="Arial" w:cs="Arial"/>
        </w:rPr>
        <w:t>146. London: Sage Publications.</w:t>
      </w:r>
    </w:p>
    <w:p w:rsidR="001C122F" w:rsidRPr="00DD3570" w:rsidRDefault="001C122F" w:rsidP="001C122F">
      <w:pPr>
        <w:spacing w:line="360" w:lineRule="auto"/>
        <w:jc w:val="both"/>
        <w:rPr>
          <w:rFonts w:ascii="Arial" w:hAnsi="Arial" w:cs="Arial"/>
        </w:rPr>
      </w:pPr>
      <w:r w:rsidRPr="00DD3570">
        <w:rPr>
          <w:rFonts w:ascii="Arial" w:hAnsi="Arial" w:cs="Arial"/>
        </w:rPr>
        <w:t xml:space="preserve">Siraj-Blatchford, I., K. Sylva, J. Laugharne, E. Milton, and F. Charles. </w:t>
      </w:r>
      <w:r w:rsidR="008F32F0">
        <w:rPr>
          <w:rFonts w:ascii="Arial" w:hAnsi="Arial" w:cs="Arial"/>
        </w:rPr>
        <w:t>(</w:t>
      </w:r>
      <w:r w:rsidRPr="00DD3570">
        <w:rPr>
          <w:rFonts w:ascii="Arial" w:hAnsi="Arial" w:cs="Arial"/>
        </w:rPr>
        <w:t>2006</w:t>
      </w:r>
      <w:r w:rsidR="008F32F0">
        <w:rPr>
          <w:rFonts w:ascii="Arial" w:hAnsi="Arial" w:cs="Arial"/>
        </w:rPr>
        <w:t>)</w:t>
      </w:r>
      <w:r w:rsidRPr="00DD3570">
        <w:rPr>
          <w:rFonts w:ascii="Arial" w:hAnsi="Arial" w:cs="Arial"/>
        </w:rPr>
        <w:t>. Foundation Phase Pilot: First Year Evaluation Report. Monitoring and Evaluation of the Effective Implementation of the Foundation Phase (MEEIFP) Project Across Wales. Cardiff: Department for Training and Education.</w:t>
      </w:r>
    </w:p>
    <w:p w:rsidR="001C122F" w:rsidRPr="00DD3570" w:rsidRDefault="001C122F" w:rsidP="001C122F">
      <w:pPr>
        <w:spacing w:line="360" w:lineRule="auto"/>
        <w:jc w:val="both"/>
        <w:rPr>
          <w:rFonts w:ascii="Arial" w:hAnsi="Arial" w:cs="Arial"/>
        </w:rPr>
      </w:pPr>
      <w:r w:rsidRPr="00DD3570">
        <w:rPr>
          <w:rFonts w:ascii="Arial" w:hAnsi="Arial" w:cs="Arial"/>
        </w:rPr>
        <w:t xml:space="preserve">Soylemez, A. </w:t>
      </w:r>
      <w:r w:rsidR="008F32F0">
        <w:rPr>
          <w:rFonts w:ascii="Arial" w:hAnsi="Arial" w:cs="Arial"/>
        </w:rPr>
        <w:t>(</w:t>
      </w:r>
      <w:r w:rsidRPr="00DD3570">
        <w:rPr>
          <w:rFonts w:ascii="Arial" w:hAnsi="Arial" w:cs="Arial"/>
        </w:rPr>
        <w:t>2010</w:t>
      </w:r>
      <w:r w:rsidR="008F32F0">
        <w:rPr>
          <w:rFonts w:ascii="Arial" w:hAnsi="Arial" w:cs="Arial"/>
        </w:rPr>
        <w:t>)</w:t>
      </w:r>
      <w:r w:rsidRPr="00DD3570">
        <w:rPr>
          <w:rFonts w:ascii="Arial" w:hAnsi="Arial" w:cs="Arial"/>
        </w:rPr>
        <w:t>. “A Study on How Social Gender Identity is Constructed in EFL Coursebooks.” Procedia Social and Behavioral Sciences 9 (1): 747–752.</w:t>
      </w:r>
    </w:p>
    <w:p w:rsidR="001C122F" w:rsidRPr="00DD3570" w:rsidRDefault="001C122F" w:rsidP="001C122F">
      <w:pPr>
        <w:spacing w:line="360" w:lineRule="auto"/>
        <w:jc w:val="both"/>
        <w:rPr>
          <w:rFonts w:ascii="Arial" w:hAnsi="Arial" w:cs="Arial"/>
        </w:rPr>
      </w:pPr>
      <w:r w:rsidRPr="00DD3570">
        <w:rPr>
          <w:rFonts w:ascii="Arial" w:hAnsi="Arial" w:cs="Arial"/>
        </w:rPr>
        <w:t xml:space="preserve">Storli, R., and T. L. Hagen. </w:t>
      </w:r>
      <w:r w:rsidR="008F32F0">
        <w:rPr>
          <w:rFonts w:ascii="Arial" w:hAnsi="Arial" w:cs="Arial"/>
        </w:rPr>
        <w:t>(</w:t>
      </w:r>
      <w:r w:rsidRPr="00DD3570">
        <w:rPr>
          <w:rFonts w:ascii="Arial" w:hAnsi="Arial" w:cs="Arial"/>
        </w:rPr>
        <w:t>2010</w:t>
      </w:r>
      <w:r w:rsidR="008F32F0">
        <w:rPr>
          <w:rFonts w:ascii="Arial" w:hAnsi="Arial" w:cs="Arial"/>
        </w:rPr>
        <w:t>)</w:t>
      </w:r>
      <w:r w:rsidRPr="00DD3570">
        <w:rPr>
          <w:rFonts w:ascii="Arial" w:hAnsi="Arial" w:cs="Arial"/>
        </w:rPr>
        <w:t>. “Affordances in Outdoor Environments and Children’s Physically Active Play in Pre-School.” European Early Childhood Education Research Journal 18 (4): 445–456.</w:t>
      </w:r>
    </w:p>
    <w:p w:rsidR="001C122F" w:rsidRPr="00DD3570" w:rsidRDefault="001C122F" w:rsidP="001C122F">
      <w:pPr>
        <w:spacing w:line="360" w:lineRule="auto"/>
        <w:jc w:val="both"/>
        <w:rPr>
          <w:rFonts w:ascii="Arial" w:hAnsi="Arial" w:cs="Arial"/>
        </w:rPr>
      </w:pPr>
      <w:r w:rsidRPr="00DD3570">
        <w:rPr>
          <w:rFonts w:ascii="Arial" w:hAnsi="Arial" w:cs="Arial"/>
        </w:rPr>
        <w:t xml:space="preserve">Sundaram, V. </w:t>
      </w:r>
      <w:r w:rsidR="008F32F0">
        <w:rPr>
          <w:rFonts w:ascii="Arial" w:hAnsi="Arial" w:cs="Arial"/>
        </w:rPr>
        <w:t>(</w:t>
      </w:r>
      <w:r w:rsidRPr="00DD3570">
        <w:rPr>
          <w:rFonts w:ascii="Arial" w:hAnsi="Arial" w:cs="Arial"/>
        </w:rPr>
        <w:t>2010</w:t>
      </w:r>
      <w:r w:rsidR="008F32F0">
        <w:rPr>
          <w:rFonts w:ascii="Arial" w:hAnsi="Arial" w:cs="Arial"/>
        </w:rPr>
        <w:t>)</w:t>
      </w:r>
      <w:r w:rsidRPr="00DD3570">
        <w:rPr>
          <w:rFonts w:ascii="Arial" w:hAnsi="Arial" w:cs="Arial"/>
        </w:rPr>
        <w:t xml:space="preserve">. “Gender and Education.” In Education Studies Textbook, edited by J. Arthur and I. </w:t>
      </w:r>
      <w:r w:rsidR="008F32F0">
        <w:rPr>
          <w:rFonts w:ascii="Arial" w:hAnsi="Arial" w:cs="Arial"/>
        </w:rPr>
        <w:t>Davies, 50–60. Oxon: Routledge.</w:t>
      </w:r>
    </w:p>
    <w:p w:rsidR="001C122F" w:rsidRPr="00DD3570" w:rsidRDefault="001C122F" w:rsidP="001C122F">
      <w:pPr>
        <w:spacing w:line="360" w:lineRule="auto"/>
        <w:jc w:val="both"/>
        <w:rPr>
          <w:rFonts w:ascii="Arial" w:hAnsi="Arial" w:cs="Arial"/>
        </w:rPr>
      </w:pPr>
      <w:r w:rsidRPr="00DD3570">
        <w:rPr>
          <w:rFonts w:ascii="Arial" w:hAnsi="Arial" w:cs="Arial"/>
        </w:rPr>
        <w:t xml:space="preserve">Thompson, B.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“Reassessing Gender Issues in the Primary Classroom.” In Supporting Inclusive Practice. 3rd ed., edited by G. K</w:t>
      </w:r>
      <w:r w:rsidR="008F32F0">
        <w:rPr>
          <w:rFonts w:ascii="Arial" w:hAnsi="Arial" w:cs="Arial"/>
        </w:rPr>
        <w:t>nowles, 46–62. Oxon: Routledge.</w:t>
      </w:r>
    </w:p>
    <w:p w:rsidR="001C122F" w:rsidRPr="00DD3570" w:rsidRDefault="001C122F" w:rsidP="001C122F">
      <w:pPr>
        <w:spacing w:line="360" w:lineRule="auto"/>
        <w:jc w:val="both"/>
        <w:rPr>
          <w:rFonts w:ascii="Arial" w:hAnsi="Arial" w:cs="Arial"/>
        </w:rPr>
      </w:pPr>
      <w:r w:rsidRPr="00DD3570">
        <w:rPr>
          <w:rFonts w:ascii="Arial" w:hAnsi="Arial" w:cs="Arial"/>
        </w:rPr>
        <w:t xml:space="preserve">Tickell, C.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The Early Years: Foundations for Life, Health and Learning. An Independent Report on the Early Years Foundation Stage Framework to Her Majesty’s Government. London: DfES.</w:t>
      </w:r>
    </w:p>
    <w:p w:rsidR="001C122F" w:rsidRPr="00DD3570" w:rsidRDefault="001C122F" w:rsidP="001C122F">
      <w:pPr>
        <w:spacing w:line="360" w:lineRule="auto"/>
        <w:jc w:val="both"/>
        <w:rPr>
          <w:rFonts w:ascii="Arial" w:hAnsi="Arial" w:cs="Arial"/>
        </w:rPr>
      </w:pPr>
      <w:r w:rsidRPr="00DD3570">
        <w:rPr>
          <w:rFonts w:ascii="Arial" w:hAnsi="Arial" w:cs="Arial"/>
        </w:rPr>
        <w:t xml:space="preserve">Tovey, H., and T. Waller. </w:t>
      </w:r>
      <w:r w:rsidR="008F32F0">
        <w:rPr>
          <w:rFonts w:ascii="Arial" w:hAnsi="Arial" w:cs="Arial"/>
        </w:rPr>
        <w:t>(</w:t>
      </w:r>
      <w:r w:rsidRPr="00DD3570">
        <w:rPr>
          <w:rFonts w:ascii="Arial" w:hAnsi="Arial" w:cs="Arial"/>
        </w:rPr>
        <w:t>2014</w:t>
      </w:r>
      <w:r w:rsidR="008F32F0">
        <w:rPr>
          <w:rFonts w:ascii="Arial" w:hAnsi="Arial" w:cs="Arial"/>
        </w:rPr>
        <w:t>)</w:t>
      </w:r>
      <w:r w:rsidRPr="00DD3570">
        <w:rPr>
          <w:rFonts w:ascii="Arial" w:hAnsi="Arial" w:cs="Arial"/>
        </w:rPr>
        <w:t>. “Outdoor Play and Learning.” In An Introduction to Early Childhood. 3rd ed., edited by T. Waller and G. Davis, 146–165. London: Sage.</w:t>
      </w:r>
    </w:p>
    <w:p w:rsidR="001C122F" w:rsidRPr="00DD3570" w:rsidRDefault="001C122F" w:rsidP="001C122F">
      <w:pPr>
        <w:spacing w:line="360" w:lineRule="auto"/>
        <w:jc w:val="both"/>
        <w:rPr>
          <w:rFonts w:ascii="Arial" w:hAnsi="Arial" w:cs="Arial"/>
        </w:rPr>
      </w:pPr>
      <w:r w:rsidRPr="00DD3570">
        <w:rPr>
          <w:rFonts w:ascii="Arial" w:hAnsi="Arial" w:cs="Arial"/>
        </w:rPr>
        <w:t xml:space="preserve">Waite, S. </w:t>
      </w:r>
      <w:r w:rsidR="008F32F0">
        <w:rPr>
          <w:rFonts w:ascii="Arial" w:hAnsi="Arial" w:cs="Arial"/>
        </w:rPr>
        <w:t>(</w:t>
      </w:r>
      <w:r w:rsidRPr="00DD3570">
        <w:rPr>
          <w:rFonts w:ascii="Arial" w:hAnsi="Arial" w:cs="Arial"/>
        </w:rPr>
        <w:t>2011</w:t>
      </w:r>
      <w:r w:rsidR="008F32F0">
        <w:rPr>
          <w:rFonts w:ascii="Arial" w:hAnsi="Arial" w:cs="Arial"/>
        </w:rPr>
        <w:t>)</w:t>
      </w:r>
      <w:r w:rsidRPr="00DD3570">
        <w:rPr>
          <w:rFonts w:ascii="Arial" w:hAnsi="Arial" w:cs="Arial"/>
        </w:rPr>
        <w:t>. “Making a Difference: Learning on a Grand Scale.” In Children Learning Outside the Classroom: From Birth to Eleven, edited by S. Waite, 201–212. London: Sage Publications.</w:t>
      </w:r>
    </w:p>
    <w:p w:rsidR="001C122F" w:rsidRPr="00DD3570" w:rsidRDefault="001C122F" w:rsidP="001C122F">
      <w:pPr>
        <w:spacing w:line="360" w:lineRule="auto"/>
        <w:jc w:val="both"/>
        <w:rPr>
          <w:rFonts w:ascii="Arial" w:hAnsi="Arial" w:cs="Arial"/>
        </w:rPr>
      </w:pPr>
    </w:p>
    <w:p w:rsidR="001C122F" w:rsidRPr="00DD3570" w:rsidRDefault="001C122F" w:rsidP="001C122F">
      <w:pPr>
        <w:spacing w:line="360" w:lineRule="auto"/>
        <w:jc w:val="both"/>
        <w:rPr>
          <w:rFonts w:ascii="Arial" w:hAnsi="Arial" w:cs="Arial"/>
        </w:rPr>
      </w:pPr>
      <w:r w:rsidRPr="00DD3570">
        <w:rPr>
          <w:rFonts w:ascii="Arial" w:hAnsi="Arial" w:cs="Arial"/>
        </w:rPr>
        <w:t xml:space="preserve">Waite, S., and B. Davis. </w:t>
      </w:r>
      <w:r w:rsidR="008F32F0">
        <w:rPr>
          <w:rFonts w:ascii="Arial" w:hAnsi="Arial" w:cs="Arial"/>
        </w:rPr>
        <w:t>(</w:t>
      </w:r>
      <w:r w:rsidRPr="00DD3570">
        <w:rPr>
          <w:rFonts w:ascii="Arial" w:hAnsi="Arial" w:cs="Arial"/>
        </w:rPr>
        <w:t>2007</w:t>
      </w:r>
      <w:r w:rsidR="008F32F0">
        <w:rPr>
          <w:rFonts w:ascii="Arial" w:hAnsi="Arial" w:cs="Arial"/>
        </w:rPr>
        <w:t>)</w:t>
      </w:r>
      <w:r w:rsidRPr="00DD3570">
        <w:rPr>
          <w:rFonts w:ascii="Arial" w:hAnsi="Arial" w:cs="Arial"/>
        </w:rPr>
        <w:t>. “The Contribution of Free Play and Structured Activities in Forest School to Learning Beyond Cognition: An English Case.” In Learning Beyond Cognition, edited by B. Ravn and N. Kryger, 257–274. Copenhagen: The Danish University of Education.</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Waite, S., and N. Pratt. </w:t>
      </w:r>
      <w:r>
        <w:rPr>
          <w:rFonts w:ascii="Arial" w:hAnsi="Arial" w:cs="Arial"/>
        </w:rPr>
        <w:t>(</w:t>
      </w:r>
      <w:r w:rsidR="001C122F" w:rsidRPr="00DD3570">
        <w:rPr>
          <w:rFonts w:ascii="Arial" w:hAnsi="Arial" w:cs="Arial"/>
        </w:rPr>
        <w:t>2011</w:t>
      </w:r>
      <w:r>
        <w:rPr>
          <w:rFonts w:ascii="Arial" w:hAnsi="Arial" w:cs="Arial"/>
        </w:rPr>
        <w:t>)</w:t>
      </w:r>
      <w:r w:rsidR="001C122F" w:rsidRPr="00DD3570">
        <w:rPr>
          <w:rFonts w:ascii="Arial" w:hAnsi="Arial" w:cs="Arial"/>
        </w:rPr>
        <w:t>. “Theoretical Perspectives on Learning Outside the Classroom: Relationships Between Learning and Place.” In Children Learning Outside the Classroom: From Birth to Eleven, edited by S. Waite, 1–18. London: Sage Publications.</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Waldron, S., M. Rhys, and C. Taylor. </w:t>
      </w:r>
      <w:r>
        <w:rPr>
          <w:rFonts w:ascii="Arial" w:hAnsi="Arial" w:cs="Arial"/>
        </w:rPr>
        <w:t>(</w:t>
      </w:r>
      <w:r w:rsidR="001C122F" w:rsidRPr="00DD3570">
        <w:rPr>
          <w:rFonts w:ascii="Arial" w:hAnsi="Arial" w:cs="Arial"/>
        </w:rPr>
        <w:t>2014a</w:t>
      </w:r>
      <w:r>
        <w:rPr>
          <w:rFonts w:ascii="Arial" w:hAnsi="Arial" w:cs="Arial"/>
        </w:rPr>
        <w:t>)</w:t>
      </w:r>
      <w:r w:rsidR="001C122F" w:rsidRPr="00DD3570">
        <w:rPr>
          <w:rFonts w:ascii="Arial" w:hAnsi="Arial" w:cs="Arial"/>
        </w:rPr>
        <w:t>. Evaluating the Foundation Phase: Key Findings on Children and Families. Cardiff: Welsh Government Social Research.</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Waldron, S., M. Rhys, and C. Taylor. </w:t>
      </w:r>
      <w:r>
        <w:rPr>
          <w:rFonts w:ascii="Arial" w:hAnsi="Arial" w:cs="Arial"/>
        </w:rPr>
        <w:t>(</w:t>
      </w:r>
      <w:r w:rsidR="001C122F" w:rsidRPr="00DD3570">
        <w:rPr>
          <w:rFonts w:ascii="Arial" w:hAnsi="Arial" w:cs="Arial"/>
        </w:rPr>
        <w:t>2014b</w:t>
      </w:r>
      <w:r>
        <w:rPr>
          <w:rFonts w:ascii="Arial" w:hAnsi="Arial" w:cs="Arial"/>
        </w:rPr>
        <w:t>)</w:t>
      </w:r>
      <w:r w:rsidR="001C122F" w:rsidRPr="00DD3570">
        <w:rPr>
          <w:rFonts w:ascii="Arial" w:hAnsi="Arial" w:cs="Arial"/>
        </w:rPr>
        <w:t>. Evaluating the Foundation Phase: Key Findings on Pedagogy and Understanding. Cardiff: Welsh Government Social Research.</w:t>
      </w:r>
    </w:p>
    <w:p w:rsidR="001C122F" w:rsidRPr="00DD3570" w:rsidRDefault="008F32F0" w:rsidP="001C122F">
      <w:pPr>
        <w:spacing w:line="360" w:lineRule="auto"/>
        <w:jc w:val="both"/>
        <w:rPr>
          <w:rFonts w:ascii="Arial" w:hAnsi="Arial" w:cs="Arial"/>
        </w:rPr>
      </w:pPr>
      <w:r>
        <w:rPr>
          <w:rFonts w:ascii="Arial" w:hAnsi="Arial" w:cs="Arial"/>
        </w:rPr>
        <w:t> </w:t>
      </w:r>
      <w:r w:rsidR="001C122F" w:rsidRPr="00DD3570">
        <w:rPr>
          <w:rFonts w:ascii="Arial" w:hAnsi="Arial" w:cs="Arial"/>
        </w:rPr>
        <w:t xml:space="preserve">Waller, T., E. B. H. Sandseter, S. Wyver, E. Ärlemalm-Hagsér, and T. Maynard. </w:t>
      </w:r>
      <w:r>
        <w:rPr>
          <w:rFonts w:ascii="Arial" w:hAnsi="Arial" w:cs="Arial"/>
        </w:rPr>
        <w:t>(</w:t>
      </w:r>
      <w:r w:rsidR="001C122F" w:rsidRPr="00DD3570">
        <w:rPr>
          <w:rFonts w:ascii="Arial" w:hAnsi="Arial" w:cs="Arial"/>
        </w:rPr>
        <w:t>2010</w:t>
      </w:r>
      <w:r>
        <w:rPr>
          <w:rFonts w:ascii="Arial" w:hAnsi="Arial" w:cs="Arial"/>
        </w:rPr>
        <w:t>)</w:t>
      </w:r>
      <w:r w:rsidR="001C122F" w:rsidRPr="00DD3570">
        <w:rPr>
          <w:rFonts w:ascii="Arial" w:hAnsi="Arial" w:cs="Arial"/>
        </w:rPr>
        <w:t>. “The Dynamics of Early Childhood Spaces: Opportunities for Outdoor Play?” European Early Childhood Education Research Journal 18 (4): 437–443.</w:t>
      </w:r>
    </w:p>
    <w:p w:rsidR="001C122F" w:rsidRPr="00DD3570" w:rsidRDefault="001C122F" w:rsidP="001C122F">
      <w:pPr>
        <w:spacing w:line="360" w:lineRule="auto"/>
        <w:jc w:val="both"/>
        <w:rPr>
          <w:rFonts w:ascii="Arial" w:hAnsi="Arial" w:cs="Arial"/>
        </w:rPr>
      </w:pPr>
      <w:r w:rsidRPr="00DD3570">
        <w:rPr>
          <w:rFonts w:ascii="Arial" w:hAnsi="Arial" w:cs="Arial"/>
        </w:rPr>
        <w:t xml:space="preserve">Waters, J. </w:t>
      </w:r>
      <w:r w:rsidR="008F32F0">
        <w:rPr>
          <w:rFonts w:ascii="Arial" w:hAnsi="Arial" w:cs="Arial"/>
        </w:rPr>
        <w:t>(</w:t>
      </w:r>
      <w:r w:rsidRPr="00DD3570">
        <w:rPr>
          <w:rFonts w:ascii="Arial" w:hAnsi="Arial" w:cs="Arial"/>
        </w:rPr>
        <w:t>2013</w:t>
      </w:r>
      <w:r w:rsidR="008F32F0">
        <w:rPr>
          <w:rFonts w:ascii="Arial" w:hAnsi="Arial" w:cs="Arial"/>
        </w:rPr>
        <w:t>)</w:t>
      </w:r>
      <w:r w:rsidRPr="00DD3570">
        <w:rPr>
          <w:rFonts w:ascii="Arial" w:hAnsi="Arial" w:cs="Arial"/>
        </w:rPr>
        <w:t>. “Talking in Wild Outdoor Spaces: Children Bringing Their Interests to Their Teachers in Wales.” In International Perspectives on Forest School: Natural Spaces to Play and Learn, edited by S. Knight, 12–26. London: Sage Publications.</w:t>
      </w:r>
    </w:p>
    <w:p w:rsidR="001C122F" w:rsidRPr="00DD3570" w:rsidRDefault="001C122F" w:rsidP="001C122F">
      <w:pPr>
        <w:spacing w:line="360" w:lineRule="auto"/>
        <w:jc w:val="both"/>
        <w:rPr>
          <w:rFonts w:ascii="Arial" w:hAnsi="Arial" w:cs="Arial"/>
        </w:rPr>
      </w:pPr>
      <w:r w:rsidRPr="00DD3570">
        <w:rPr>
          <w:rFonts w:ascii="Arial" w:hAnsi="Arial" w:cs="Arial"/>
        </w:rPr>
        <w:t xml:space="preserve">Wragg, M. </w:t>
      </w:r>
      <w:r w:rsidR="008F32F0">
        <w:rPr>
          <w:rFonts w:ascii="Arial" w:hAnsi="Arial" w:cs="Arial"/>
        </w:rPr>
        <w:t>(</w:t>
      </w:r>
      <w:r w:rsidRPr="00DD3570">
        <w:rPr>
          <w:rFonts w:ascii="Arial" w:hAnsi="Arial" w:cs="Arial"/>
        </w:rPr>
        <w:t>2013</w:t>
      </w:r>
      <w:r w:rsidR="008F32F0">
        <w:rPr>
          <w:rFonts w:ascii="Arial" w:hAnsi="Arial" w:cs="Arial"/>
        </w:rPr>
        <w:t>)</w:t>
      </w:r>
      <w:r w:rsidRPr="00DD3570">
        <w:rPr>
          <w:rFonts w:ascii="Arial" w:hAnsi="Arial" w:cs="Arial"/>
        </w:rPr>
        <w:t>. “Towards an Inversion of the Deficit Model of Intervention in Children’s Play.” European Early Childhood Education Research Journal 21 (2): 283–291.</w:t>
      </w:r>
    </w:p>
    <w:p w:rsidR="00E13BED" w:rsidRDefault="00E13BED"/>
    <w:sectPr w:rsidR="00E13BED">
      <w:headerReference w:type="even" r:id="rId81"/>
      <w:headerReference w:type="default" r:id="rId82"/>
      <w:footerReference w:type="even" r:id="rId83"/>
      <w:footerReference w:type="default" r:id="rId84"/>
      <w:headerReference w:type="first" r:id="rId85"/>
      <w:footerReference w:type="first" r:id="rId8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570" w:rsidRDefault="00DD3570" w:rsidP="001C122F">
      <w:pPr>
        <w:spacing w:after="0" w:line="240" w:lineRule="auto"/>
      </w:pPr>
      <w:r>
        <w:separator/>
      </w:r>
    </w:p>
  </w:endnote>
  <w:endnote w:type="continuationSeparator" w:id="0">
    <w:p w:rsidR="00DD3570" w:rsidRDefault="00DD3570" w:rsidP="001C1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AD9" w:rsidRDefault="00455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7929735"/>
      <w:docPartObj>
        <w:docPartGallery w:val="Page Numbers (Bottom of Page)"/>
        <w:docPartUnique/>
      </w:docPartObj>
    </w:sdtPr>
    <w:sdtEndPr>
      <w:rPr>
        <w:noProof/>
      </w:rPr>
    </w:sdtEndPr>
    <w:sdtContent>
      <w:p w:rsidR="00DD3570" w:rsidRDefault="00DD3570">
        <w:pPr>
          <w:pStyle w:val="Footer"/>
          <w:jc w:val="center"/>
        </w:pPr>
        <w:r>
          <w:fldChar w:fldCharType="begin"/>
        </w:r>
        <w:r>
          <w:instrText xml:space="preserve"> PAGE   \* MERGEFORMAT </w:instrText>
        </w:r>
        <w:r>
          <w:fldChar w:fldCharType="separate"/>
        </w:r>
        <w:r w:rsidR="00455AD9">
          <w:rPr>
            <w:noProof/>
          </w:rPr>
          <w:t>1</w:t>
        </w:r>
        <w:r>
          <w:rPr>
            <w:noProof/>
          </w:rPr>
          <w:fldChar w:fldCharType="end"/>
        </w:r>
      </w:p>
    </w:sdtContent>
  </w:sdt>
  <w:p w:rsidR="00DD3570" w:rsidRDefault="00DD3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AD9" w:rsidRDefault="00455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570" w:rsidRDefault="00DD3570" w:rsidP="001C122F">
      <w:pPr>
        <w:spacing w:after="0" w:line="240" w:lineRule="auto"/>
      </w:pPr>
      <w:r>
        <w:separator/>
      </w:r>
    </w:p>
  </w:footnote>
  <w:footnote w:type="continuationSeparator" w:id="0">
    <w:p w:rsidR="00DD3570" w:rsidRDefault="00DD3570" w:rsidP="001C1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AD9" w:rsidRDefault="00455A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70" w:rsidRDefault="00DD3570">
    <w:pPr>
      <w:pStyle w:val="Header"/>
    </w:pPr>
    <w:r>
      <w:t xml:space="preserve">ECGE4001P/C                                                       Tasg/Task </w:t>
    </w:r>
    <w:r w:rsidR="00455AD9">
      <w:t>4</w:t>
    </w:r>
    <w:r>
      <w:ptab w:relativeTo="margin" w:alignment="right" w:leader="none"/>
    </w:r>
    <w:r>
      <w:t>2017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AD9" w:rsidRDefault="00455A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22F"/>
    <w:rsid w:val="000030BC"/>
    <w:rsid w:val="00003E7D"/>
    <w:rsid w:val="00007670"/>
    <w:rsid w:val="00010238"/>
    <w:rsid w:val="00013D7C"/>
    <w:rsid w:val="00017FF9"/>
    <w:rsid w:val="00032891"/>
    <w:rsid w:val="0003340B"/>
    <w:rsid w:val="00036F7F"/>
    <w:rsid w:val="00040FC8"/>
    <w:rsid w:val="00050132"/>
    <w:rsid w:val="000521AA"/>
    <w:rsid w:val="0005297D"/>
    <w:rsid w:val="00061A94"/>
    <w:rsid w:val="00064B7A"/>
    <w:rsid w:val="00066B02"/>
    <w:rsid w:val="00071FC7"/>
    <w:rsid w:val="00077E62"/>
    <w:rsid w:val="00085EF8"/>
    <w:rsid w:val="00091A58"/>
    <w:rsid w:val="00095267"/>
    <w:rsid w:val="000A0E0A"/>
    <w:rsid w:val="000A115C"/>
    <w:rsid w:val="000A3B9C"/>
    <w:rsid w:val="000A5CA7"/>
    <w:rsid w:val="000A6AC7"/>
    <w:rsid w:val="000A7E8D"/>
    <w:rsid w:val="000B0E4F"/>
    <w:rsid w:val="000B480E"/>
    <w:rsid w:val="000C24DE"/>
    <w:rsid w:val="000D04B7"/>
    <w:rsid w:val="000D4FF5"/>
    <w:rsid w:val="000D6E6B"/>
    <w:rsid w:val="000E33D5"/>
    <w:rsid w:val="000E3669"/>
    <w:rsid w:val="000E741B"/>
    <w:rsid w:val="000F12FB"/>
    <w:rsid w:val="000F54D1"/>
    <w:rsid w:val="000F78BE"/>
    <w:rsid w:val="000F7CF5"/>
    <w:rsid w:val="00100974"/>
    <w:rsid w:val="00102AE5"/>
    <w:rsid w:val="00103C5A"/>
    <w:rsid w:val="00104846"/>
    <w:rsid w:val="00111ADE"/>
    <w:rsid w:val="001123EC"/>
    <w:rsid w:val="00117311"/>
    <w:rsid w:val="00132896"/>
    <w:rsid w:val="0013499E"/>
    <w:rsid w:val="00134DF0"/>
    <w:rsid w:val="00134F2F"/>
    <w:rsid w:val="001364BD"/>
    <w:rsid w:val="00143AD8"/>
    <w:rsid w:val="0014479F"/>
    <w:rsid w:val="0014689A"/>
    <w:rsid w:val="0015220F"/>
    <w:rsid w:val="00160D2B"/>
    <w:rsid w:val="0016240F"/>
    <w:rsid w:val="001644D2"/>
    <w:rsid w:val="00165387"/>
    <w:rsid w:val="001775E4"/>
    <w:rsid w:val="0018356E"/>
    <w:rsid w:val="00193C70"/>
    <w:rsid w:val="001944F6"/>
    <w:rsid w:val="001A1C0B"/>
    <w:rsid w:val="001A3ED1"/>
    <w:rsid w:val="001A41CC"/>
    <w:rsid w:val="001A433C"/>
    <w:rsid w:val="001A6001"/>
    <w:rsid w:val="001B058B"/>
    <w:rsid w:val="001B0EC4"/>
    <w:rsid w:val="001B4F0B"/>
    <w:rsid w:val="001B583F"/>
    <w:rsid w:val="001B6498"/>
    <w:rsid w:val="001B7852"/>
    <w:rsid w:val="001C122F"/>
    <w:rsid w:val="001D54C7"/>
    <w:rsid w:val="001E05DB"/>
    <w:rsid w:val="001E288B"/>
    <w:rsid w:val="001E2B27"/>
    <w:rsid w:val="001E33FC"/>
    <w:rsid w:val="001E794A"/>
    <w:rsid w:val="001F36F7"/>
    <w:rsid w:val="001F462B"/>
    <w:rsid w:val="00200E3B"/>
    <w:rsid w:val="00206EA4"/>
    <w:rsid w:val="00211D0E"/>
    <w:rsid w:val="00212EAF"/>
    <w:rsid w:val="00214E61"/>
    <w:rsid w:val="0021787A"/>
    <w:rsid w:val="0022037F"/>
    <w:rsid w:val="00220CB1"/>
    <w:rsid w:val="00221027"/>
    <w:rsid w:val="00223781"/>
    <w:rsid w:val="00224596"/>
    <w:rsid w:val="00225099"/>
    <w:rsid w:val="002252D0"/>
    <w:rsid w:val="00226CD2"/>
    <w:rsid w:val="00227468"/>
    <w:rsid w:val="002279AA"/>
    <w:rsid w:val="00237673"/>
    <w:rsid w:val="002402C0"/>
    <w:rsid w:val="002519B8"/>
    <w:rsid w:val="002552A3"/>
    <w:rsid w:val="0025634B"/>
    <w:rsid w:val="0026339C"/>
    <w:rsid w:val="00273441"/>
    <w:rsid w:val="00280026"/>
    <w:rsid w:val="00283D89"/>
    <w:rsid w:val="002854BC"/>
    <w:rsid w:val="00286206"/>
    <w:rsid w:val="00292D43"/>
    <w:rsid w:val="002936A5"/>
    <w:rsid w:val="002948E7"/>
    <w:rsid w:val="002A1EAA"/>
    <w:rsid w:val="002B42A4"/>
    <w:rsid w:val="002D0E72"/>
    <w:rsid w:val="002D1A9B"/>
    <w:rsid w:val="002D2129"/>
    <w:rsid w:val="002D651F"/>
    <w:rsid w:val="002E1937"/>
    <w:rsid w:val="002E2C88"/>
    <w:rsid w:val="002E3399"/>
    <w:rsid w:val="002F44EC"/>
    <w:rsid w:val="00303AD4"/>
    <w:rsid w:val="003048A1"/>
    <w:rsid w:val="00304C57"/>
    <w:rsid w:val="0031175F"/>
    <w:rsid w:val="0031325F"/>
    <w:rsid w:val="00323916"/>
    <w:rsid w:val="0032434C"/>
    <w:rsid w:val="00327A13"/>
    <w:rsid w:val="00330BB5"/>
    <w:rsid w:val="00337752"/>
    <w:rsid w:val="003412F6"/>
    <w:rsid w:val="003424F1"/>
    <w:rsid w:val="00343C9C"/>
    <w:rsid w:val="00347C1E"/>
    <w:rsid w:val="0035034D"/>
    <w:rsid w:val="00351875"/>
    <w:rsid w:val="003544F1"/>
    <w:rsid w:val="00355FD5"/>
    <w:rsid w:val="00357F55"/>
    <w:rsid w:val="00360F8A"/>
    <w:rsid w:val="00364D47"/>
    <w:rsid w:val="00372082"/>
    <w:rsid w:val="0037258C"/>
    <w:rsid w:val="003737A7"/>
    <w:rsid w:val="003755CA"/>
    <w:rsid w:val="00377B6F"/>
    <w:rsid w:val="00381FF6"/>
    <w:rsid w:val="00382E7F"/>
    <w:rsid w:val="00382F5C"/>
    <w:rsid w:val="00383640"/>
    <w:rsid w:val="00390161"/>
    <w:rsid w:val="003A192F"/>
    <w:rsid w:val="003A1CB1"/>
    <w:rsid w:val="003A3C0A"/>
    <w:rsid w:val="003A6F91"/>
    <w:rsid w:val="003B0C39"/>
    <w:rsid w:val="003B38A2"/>
    <w:rsid w:val="003C0635"/>
    <w:rsid w:val="003C1241"/>
    <w:rsid w:val="003C4146"/>
    <w:rsid w:val="003D4076"/>
    <w:rsid w:val="003E6512"/>
    <w:rsid w:val="003E6BA6"/>
    <w:rsid w:val="003F00EE"/>
    <w:rsid w:val="003F3B2D"/>
    <w:rsid w:val="003F4FB8"/>
    <w:rsid w:val="003F72A8"/>
    <w:rsid w:val="00401850"/>
    <w:rsid w:val="00405D6F"/>
    <w:rsid w:val="00407F93"/>
    <w:rsid w:val="004112C2"/>
    <w:rsid w:val="0041504E"/>
    <w:rsid w:val="0042107B"/>
    <w:rsid w:val="00421F7B"/>
    <w:rsid w:val="0042535E"/>
    <w:rsid w:val="0042744A"/>
    <w:rsid w:val="00430819"/>
    <w:rsid w:val="00435895"/>
    <w:rsid w:val="00437283"/>
    <w:rsid w:val="0044466D"/>
    <w:rsid w:val="004518C5"/>
    <w:rsid w:val="00452E64"/>
    <w:rsid w:val="004532D7"/>
    <w:rsid w:val="00454DFF"/>
    <w:rsid w:val="004559FC"/>
    <w:rsid w:val="00455AD9"/>
    <w:rsid w:val="0046274E"/>
    <w:rsid w:val="004650B0"/>
    <w:rsid w:val="00466F6E"/>
    <w:rsid w:val="00472419"/>
    <w:rsid w:val="00473B28"/>
    <w:rsid w:val="00477197"/>
    <w:rsid w:val="00477D4F"/>
    <w:rsid w:val="0048172A"/>
    <w:rsid w:val="00484D35"/>
    <w:rsid w:val="00484ED4"/>
    <w:rsid w:val="00494982"/>
    <w:rsid w:val="004A1CE3"/>
    <w:rsid w:val="004A4D38"/>
    <w:rsid w:val="004C2ED5"/>
    <w:rsid w:val="004C6DCA"/>
    <w:rsid w:val="004D711F"/>
    <w:rsid w:val="004E0643"/>
    <w:rsid w:val="004E3FA0"/>
    <w:rsid w:val="004F03B4"/>
    <w:rsid w:val="004F643D"/>
    <w:rsid w:val="005104AB"/>
    <w:rsid w:val="00511351"/>
    <w:rsid w:val="00516623"/>
    <w:rsid w:val="00521E71"/>
    <w:rsid w:val="00530F05"/>
    <w:rsid w:val="00542969"/>
    <w:rsid w:val="005433F1"/>
    <w:rsid w:val="00552617"/>
    <w:rsid w:val="00553AF9"/>
    <w:rsid w:val="0056135B"/>
    <w:rsid w:val="00563AD2"/>
    <w:rsid w:val="005675F2"/>
    <w:rsid w:val="00572D7C"/>
    <w:rsid w:val="00575100"/>
    <w:rsid w:val="005757EE"/>
    <w:rsid w:val="00575CCD"/>
    <w:rsid w:val="005761C0"/>
    <w:rsid w:val="00576B9B"/>
    <w:rsid w:val="005833F9"/>
    <w:rsid w:val="005871BE"/>
    <w:rsid w:val="00592A83"/>
    <w:rsid w:val="00593834"/>
    <w:rsid w:val="00594382"/>
    <w:rsid w:val="00595F82"/>
    <w:rsid w:val="005977A9"/>
    <w:rsid w:val="005A6D89"/>
    <w:rsid w:val="005A75DB"/>
    <w:rsid w:val="005B164C"/>
    <w:rsid w:val="005B5159"/>
    <w:rsid w:val="005B5ACB"/>
    <w:rsid w:val="005B65A3"/>
    <w:rsid w:val="005C0529"/>
    <w:rsid w:val="005C7705"/>
    <w:rsid w:val="005E423C"/>
    <w:rsid w:val="005E4561"/>
    <w:rsid w:val="005F2E23"/>
    <w:rsid w:val="00600419"/>
    <w:rsid w:val="00600F10"/>
    <w:rsid w:val="00601DCA"/>
    <w:rsid w:val="006073B6"/>
    <w:rsid w:val="00607F03"/>
    <w:rsid w:val="00610736"/>
    <w:rsid w:val="00622A1D"/>
    <w:rsid w:val="00623A32"/>
    <w:rsid w:val="00623B95"/>
    <w:rsid w:val="00631774"/>
    <w:rsid w:val="006346B3"/>
    <w:rsid w:val="00635DB9"/>
    <w:rsid w:val="00643553"/>
    <w:rsid w:val="00643606"/>
    <w:rsid w:val="0064424C"/>
    <w:rsid w:val="00644ABB"/>
    <w:rsid w:val="006478E0"/>
    <w:rsid w:val="0065422E"/>
    <w:rsid w:val="00654667"/>
    <w:rsid w:val="00654C08"/>
    <w:rsid w:val="00660177"/>
    <w:rsid w:val="00660E2C"/>
    <w:rsid w:val="0066607B"/>
    <w:rsid w:val="00666D20"/>
    <w:rsid w:val="00670C94"/>
    <w:rsid w:val="0067212D"/>
    <w:rsid w:val="006731AD"/>
    <w:rsid w:val="00676B22"/>
    <w:rsid w:val="00681950"/>
    <w:rsid w:val="006934CA"/>
    <w:rsid w:val="006A0B0D"/>
    <w:rsid w:val="006A2EBD"/>
    <w:rsid w:val="006A47F0"/>
    <w:rsid w:val="006A52E6"/>
    <w:rsid w:val="006B498F"/>
    <w:rsid w:val="006B67BF"/>
    <w:rsid w:val="006C0896"/>
    <w:rsid w:val="006C290B"/>
    <w:rsid w:val="006C3839"/>
    <w:rsid w:val="006C5494"/>
    <w:rsid w:val="006E377F"/>
    <w:rsid w:val="006E5F19"/>
    <w:rsid w:val="006F01D5"/>
    <w:rsid w:val="006F0BB2"/>
    <w:rsid w:val="006F397F"/>
    <w:rsid w:val="00705186"/>
    <w:rsid w:val="0070554C"/>
    <w:rsid w:val="00712567"/>
    <w:rsid w:val="00714A99"/>
    <w:rsid w:val="00716A81"/>
    <w:rsid w:val="007174A9"/>
    <w:rsid w:val="00720759"/>
    <w:rsid w:val="00722484"/>
    <w:rsid w:val="00725A8E"/>
    <w:rsid w:val="00732C26"/>
    <w:rsid w:val="00735137"/>
    <w:rsid w:val="00735737"/>
    <w:rsid w:val="00743B79"/>
    <w:rsid w:val="00746E26"/>
    <w:rsid w:val="00752E45"/>
    <w:rsid w:val="00757306"/>
    <w:rsid w:val="00757CD3"/>
    <w:rsid w:val="00761122"/>
    <w:rsid w:val="007613D5"/>
    <w:rsid w:val="00763B82"/>
    <w:rsid w:val="00766886"/>
    <w:rsid w:val="00767F15"/>
    <w:rsid w:val="007710EA"/>
    <w:rsid w:val="0077426E"/>
    <w:rsid w:val="0077741E"/>
    <w:rsid w:val="00782CD8"/>
    <w:rsid w:val="00787DD1"/>
    <w:rsid w:val="007903C1"/>
    <w:rsid w:val="00791BAF"/>
    <w:rsid w:val="007943D4"/>
    <w:rsid w:val="00795CD1"/>
    <w:rsid w:val="007A1665"/>
    <w:rsid w:val="007B3B8B"/>
    <w:rsid w:val="007B50D1"/>
    <w:rsid w:val="007B595E"/>
    <w:rsid w:val="007B754A"/>
    <w:rsid w:val="007C643D"/>
    <w:rsid w:val="007D07A1"/>
    <w:rsid w:val="007D234A"/>
    <w:rsid w:val="007D6293"/>
    <w:rsid w:val="007D7EDF"/>
    <w:rsid w:val="007E30FC"/>
    <w:rsid w:val="007F04DD"/>
    <w:rsid w:val="007F070E"/>
    <w:rsid w:val="007F2452"/>
    <w:rsid w:val="007F2C16"/>
    <w:rsid w:val="007F6229"/>
    <w:rsid w:val="00800C8B"/>
    <w:rsid w:val="00802904"/>
    <w:rsid w:val="00806E9C"/>
    <w:rsid w:val="0081066B"/>
    <w:rsid w:val="00810DB6"/>
    <w:rsid w:val="008178A5"/>
    <w:rsid w:val="0082494E"/>
    <w:rsid w:val="00826271"/>
    <w:rsid w:val="00832B43"/>
    <w:rsid w:val="00836D92"/>
    <w:rsid w:val="00840E46"/>
    <w:rsid w:val="00845506"/>
    <w:rsid w:val="00845A68"/>
    <w:rsid w:val="00857D29"/>
    <w:rsid w:val="008605F7"/>
    <w:rsid w:val="00861EC6"/>
    <w:rsid w:val="00864A89"/>
    <w:rsid w:val="008655DB"/>
    <w:rsid w:val="00865A6F"/>
    <w:rsid w:val="00866B1A"/>
    <w:rsid w:val="00866EBD"/>
    <w:rsid w:val="00873442"/>
    <w:rsid w:val="008778C4"/>
    <w:rsid w:val="00877A55"/>
    <w:rsid w:val="008824C4"/>
    <w:rsid w:val="008851E0"/>
    <w:rsid w:val="0088675B"/>
    <w:rsid w:val="00887F30"/>
    <w:rsid w:val="00896A92"/>
    <w:rsid w:val="008A08C3"/>
    <w:rsid w:val="008A2A34"/>
    <w:rsid w:val="008A6F3F"/>
    <w:rsid w:val="008B5C4D"/>
    <w:rsid w:val="008C3327"/>
    <w:rsid w:val="008C7E39"/>
    <w:rsid w:val="008D00C4"/>
    <w:rsid w:val="008D14D5"/>
    <w:rsid w:val="008D333B"/>
    <w:rsid w:val="008E01BC"/>
    <w:rsid w:val="008E7BF9"/>
    <w:rsid w:val="008F060C"/>
    <w:rsid w:val="008F32F0"/>
    <w:rsid w:val="008F35E4"/>
    <w:rsid w:val="008F3CEE"/>
    <w:rsid w:val="00903954"/>
    <w:rsid w:val="00907E37"/>
    <w:rsid w:val="0091097C"/>
    <w:rsid w:val="00913270"/>
    <w:rsid w:val="00913DA0"/>
    <w:rsid w:val="00917435"/>
    <w:rsid w:val="009177B4"/>
    <w:rsid w:val="00921156"/>
    <w:rsid w:val="00924117"/>
    <w:rsid w:val="00924E3A"/>
    <w:rsid w:val="00926B45"/>
    <w:rsid w:val="00926B7B"/>
    <w:rsid w:val="0092716A"/>
    <w:rsid w:val="00935E6C"/>
    <w:rsid w:val="00937CC6"/>
    <w:rsid w:val="00945C89"/>
    <w:rsid w:val="009479B0"/>
    <w:rsid w:val="00954A59"/>
    <w:rsid w:val="00971EF7"/>
    <w:rsid w:val="00973511"/>
    <w:rsid w:val="009748CB"/>
    <w:rsid w:val="00985057"/>
    <w:rsid w:val="0099270E"/>
    <w:rsid w:val="00996517"/>
    <w:rsid w:val="009B32E3"/>
    <w:rsid w:val="009C544E"/>
    <w:rsid w:val="009D0604"/>
    <w:rsid w:val="009D15BC"/>
    <w:rsid w:val="009D2647"/>
    <w:rsid w:val="009D2822"/>
    <w:rsid w:val="009D4914"/>
    <w:rsid w:val="009E4DF9"/>
    <w:rsid w:val="009E5132"/>
    <w:rsid w:val="009E5D92"/>
    <w:rsid w:val="009F02A7"/>
    <w:rsid w:val="009F2541"/>
    <w:rsid w:val="009F4474"/>
    <w:rsid w:val="009F536F"/>
    <w:rsid w:val="009F5E2B"/>
    <w:rsid w:val="009F6902"/>
    <w:rsid w:val="00A01924"/>
    <w:rsid w:val="00A04ECD"/>
    <w:rsid w:val="00A04ED6"/>
    <w:rsid w:val="00A04FA4"/>
    <w:rsid w:val="00A06B81"/>
    <w:rsid w:val="00A13890"/>
    <w:rsid w:val="00A15894"/>
    <w:rsid w:val="00A15E10"/>
    <w:rsid w:val="00A17300"/>
    <w:rsid w:val="00A252CA"/>
    <w:rsid w:val="00A264E4"/>
    <w:rsid w:val="00A26DC4"/>
    <w:rsid w:val="00A31314"/>
    <w:rsid w:val="00A331C2"/>
    <w:rsid w:val="00A36742"/>
    <w:rsid w:val="00A37357"/>
    <w:rsid w:val="00A374B0"/>
    <w:rsid w:val="00A37DD3"/>
    <w:rsid w:val="00A417D6"/>
    <w:rsid w:val="00A46FB9"/>
    <w:rsid w:val="00A52542"/>
    <w:rsid w:val="00A52C40"/>
    <w:rsid w:val="00A54832"/>
    <w:rsid w:val="00A54C7B"/>
    <w:rsid w:val="00A55029"/>
    <w:rsid w:val="00A558EB"/>
    <w:rsid w:val="00A560A8"/>
    <w:rsid w:val="00A60B48"/>
    <w:rsid w:val="00A62B1D"/>
    <w:rsid w:val="00A66161"/>
    <w:rsid w:val="00A7265F"/>
    <w:rsid w:val="00A739D2"/>
    <w:rsid w:val="00A80553"/>
    <w:rsid w:val="00A851C1"/>
    <w:rsid w:val="00A92149"/>
    <w:rsid w:val="00A93372"/>
    <w:rsid w:val="00A94762"/>
    <w:rsid w:val="00A969EE"/>
    <w:rsid w:val="00AA056E"/>
    <w:rsid w:val="00AB02CE"/>
    <w:rsid w:val="00AB2221"/>
    <w:rsid w:val="00AB3F77"/>
    <w:rsid w:val="00AB7D4B"/>
    <w:rsid w:val="00AC32ED"/>
    <w:rsid w:val="00AC6346"/>
    <w:rsid w:val="00AD3421"/>
    <w:rsid w:val="00AD6983"/>
    <w:rsid w:val="00AD78A3"/>
    <w:rsid w:val="00AE4218"/>
    <w:rsid w:val="00AE4660"/>
    <w:rsid w:val="00AF3E92"/>
    <w:rsid w:val="00AF6A50"/>
    <w:rsid w:val="00B02477"/>
    <w:rsid w:val="00B026B9"/>
    <w:rsid w:val="00B02D8C"/>
    <w:rsid w:val="00B04222"/>
    <w:rsid w:val="00B04729"/>
    <w:rsid w:val="00B067C1"/>
    <w:rsid w:val="00B105CE"/>
    <w:rsid w:val="00B13A56"/>
    <w:rsid w:val="00B13BD9"/>
    <w:rsid w:val="00B30E3F"/>
    <w:rsid w:val="00B35AC1"/>
    <w:rsid w:val="00B36583"/>
    <w:rsid w:val="00B51913"/>
    <w:rsid w:val="00B5280A"/>
    <w:rsid w:val="00B53F10"/>
    <w:rsid w:val="00B56A1B"/>
    <w:rsid w:val="00B625DB"/>
    <w:rsid w:val="00B639DE"/>
    <w:rsid w:val="00B70DCB"/>
    <w:rsid w:val="00B75F67"/>
    <w:rsid w:val="00B833AC"/>
    <w:rsid w:val="00B857CB"/>
    <w:rsid w:val="00B8761D"/>
    <w:rsid w:val="00B93A45"/>
    <w:rsid w:val="00B97B0E"/>
    <w:rsid w:val="00BB1E94"/>
    <w:rsid w:val="00BB5825"/>
    <w:rsid w:val="00BC098E"/>
    <w:rsid w:val="00BC27CB"/>
    <w:rsid w:val="00BC6982"/>
    <w:rsid w:val="00BC70F3"/>
    <w:rsid w:val="00BD62A8"/>
    <w:rsid w:val="00BD6F37"/>
    <w:rsid w:val="00BE0518"/>
    <w:rsid w:val="00BE0B4D"/>
    <w:rsid w:val="00BE1EA6"/>
    <w:rsid w:val="00BE23E7"/>
    <w:rsid w:val="00BE54CE"/>
    <w:rsid w:val="00BF205B"/>
    <w:rsid w:val="00BF323F"/>
    <w:rsid w:val="00C00EE3"/>
    <w:rsid w:val="00C017ED"/>
    <w:rsid w:val="00C11F77"/>
    <w:rsid w:val="00C17823"/>
    <w:rsid w:val="00C22738"/>
    <w:rsid w:val="00C23EFD"/>
    <w:rsid w:val="00C247D0"/>
    <w:rsid w:val="00C331A7"/>
    <w:rsid w:val="00C359FC"/>
    <w:rsid w:val="00C43459"/>
    <w:rsid w:val="00C50157"/>
    <w:rsid w:val="00C5157E"/>
    <w:rsid w:val="00C51ECC"/>
    <w:rsid w:val="00C53C9E"/>
    <w:rsid w:val="00C57B33"/>
    <w:rsid w:val="00C641F6"/>
    <w:rsid w:val="00C734F4"/>
    <w:rsid w:val="00C73F47"/>
    <w:rsid w:val="00C76ED7"/>
    <w:rsid w:val="00C80530"/>
    <w:rsid w:val="00C82345"/>
    <w:rsid w:val="00C82996"/>
    <w:rsid w:val="00C8301A"/>
    <w:rsid w:val="00C83B41"/>
    <w:rsid w:val="00C84EA0"/>
    <w:rsid w:val="00C8638E"/>
    <w:rsid w:val="00C900FE"/>
    <w:rsid w:val="00C906A7"/>
    <w:rsid w:val="00C90B1C"/>
    <w:rsid w:val="00C91794"/>
    <w:rsid w:val="00C930EC"/>
    <w:rsid w:val="00C93C78"/>
    <w:rsid w:val="00C940A0"/>
    <w:rsid w:val="00C96B03"/>
    <w:rsid w:val="00CA56D3"/>
    <w:rsid w:val="00CA6D1B"/>
    <w:rsid w:val="00CB10B5"/>
    <w:rsid w:val="00CB1970"/>
    <w:rsid w:val="00CB3E18"/>
    <w:rsid w:val="00CB3F30"/>
    <w:rsid w:val="00CB7119"/>
    <w:rsid w:val="00CB7D2B"/>
    <w:rsid w:val="00CC1728"/>
    <w:rsid w:val="00CC38E5"/>
    <w:rsid w:val="00CC5136"/>
    <w:rsid w:val="00CC773B"/>
    <w:rsid w:val="00CC780F"/>
    <w:rsid w:val="00CD31B2"/>
    <w:rsid w:val="00CD739E"/>
    <w:rsid w:val="00CE0A30"/>
    <w:rsid w:val="00CE0CCF"/>
    <w:rsid w:val="00CE2E03"/>
    <w:rsid w:val="00CE2E74"/>
    <w:rsid w:val="00CE660E"/>
    <w:rsid w:val="00CF4C06"/>
    <w:rsid w:val="00CF656D"/>
    <w:rsid w:val="00CF6B5C"/>
    <w:rsid w:val="00CF6FD3"/>
    <w:rsid w:val="00D01137"/>
    <w:rsid w:val="00D0193E"/>
    <w:rsid w:val="00D114E5"/>
    <w:rsid w:val="00D11EFC"/>
    <w:rsid w:val="00D14954"/>
    <w:rsid w:val="00D202E4"/>
    <w:rsid w:val="00D266F0"/>
    <w:rsid w:val="00D30EDE"/>
    <w:rsid w:val="00D3643B"/>
    <w:rsid w:val="00D42D74"/>
    <w:rsid w:val="00D60AF8"/>
    <w:rsid w:val="00D74F45"/>
    <w:rsid w:val="00D75D08"/>
    <w:rsid w:val="00D77169"/>
    <w:rsid w:val="00D81692"/>
    <w:rsid w:val="00D839CA"/>
    <w:rsid w:val="00D91FFE"/>
    <w:rsid w:val="00D921BA"/>
    <w:rsid w:val="00DA0D28"/>
    <w:rsid w:val="00DB0EF5"/>
    <w:rsid w:val="00DB1796"/>
    <w:rsid w:val="00DB7CC4"/>
    <w:rsid w:val="00DC510B"/>
    <w:rsid w:val="00DD12C3"/>
    <w:rsid w:val="00DD2C8D"/>
    <w:rsid w:val="00DD3570"/>
    <w:rsid w:val="00DD7817"/>
    <w:rsid w:val="00DE3FFD"/>
    <w:rsid w:val="00DE4BEC"/>
    <w:rsid w:val="00DE5AD4"/>
    <w:rsid w:val="00DE75C4"/>
    <w:rsid w:val="00DE7658"/>
    <w:rsid w:val="00DF09CB"/>
    <w:rsid w:val="00DF1042"/>
    <w:rsid w:val="00DF31D3"/>
    <w:rsid w:val="00DF55DE"/>
    <w:rsid w:val="00E047D4"/>
    <w:rsid w:val="00E06A17"/>
    <w:rsid w:val="00E11120"/>
    <w:rsid w:val="00E13BED"/>
    <w:rsid w:val="00E172AC"/>
    <w:rsid w:val="00E21ECF"/>
    <w:rsid w:val="00E2296A"/>
    <w:rsid w:val="00E3732E"/>
    <w:rsid w:val="00E43141"/>
    <w:rsid w:val="00E465C4"/>
    <w:rsid w:val="00E523F0"/>
    <w:rsid w:val="00E541A3"/>
    <w:rsid w:val="00E542B3"/>
    <w:rsid w:val="00E574DB"/>
    <w:rsid w:val="00E66951"/>
    <w:rsid w:val="00E700C3"/>
    <w:rsid w:val="00E70FB4"/>
    <w:rsid w:val="00E7372A"/>
    <w:rsid w:val="00E74EBC"/>
    <w:rsid w:val="00E849F8"/>
    <w:rsid w:val="00E86504"/>
    <w:rsid w:val="00E8652C"/>
    <w:rsid w:val="00E919C6"/>
    <w:rsid w:val="00E931A8"/>
    <w:rsid w:val="00EA2505"/>
    <w:rsid w:val="00EA55F9"/>
    <w:rsid w:val="00EA681A"/>
    <w:rsid w:val="00EA6DCC"/>
    <w:rsid w:val="00EB45A6"/>
    <w:rsid w:val="00EB5917"/>
    <w:rsid w:val="00EC2DEE"/>
    <w:rsid w:val="00EC46A6"/>
    <w:rsid w:val="00EC5B42"/>
    <w:rsid w:val="00ED1E0A"/>
    <w:rsid w:val="00ED7C59"/>
    <w:rsid w:val="00EE0A85"/>
    <w:rsid w:val="00EE4030"/>
    <w:rsid w:val="00EE4355"/>
    <w:rsid w:val="00EE55D2"/>
    <w:rsid w:val="00EF0C52"/>
    <w:rsid w:val="00EF3100"/>
    <w:rsid w:val="00EF47D6"/>
    <w:rsid w:val="00EF4ACA"/>
    <w:rsid w:val="00EF6A56"/>
    <w:rsid w:val="00EF753E"/>
    <w:rsid w:val="00EF7633"/>
    <w:rsid w:val="00F01287"/>
    <w:rsid w:val="00F10B46"/>
    <w:rsid w:val="00F11A76"/>
    <w:rsid w:val="00F13066"/>
    <w:rsid w:val="00F208C8"/>
    <w:rsid w:val="00F226C0"/>
    <w:rsid w:val="00F26954"/>
    <w:rsid w:val="00F32E0A"/>
    <w:rsid w:val="00F41472"/>
    <w:rsid w:val="00F44027"/>
    <w:rsid w:val="00F45B0B"/>
    <w:rsid w:val="00F52E75"/>
    <w:rsid w:val="00F60D3B"/>
    <w:rsid w:val="00F610EA"/>
    <w:rsid w:val="00F61A19"/>
    <w:rsid w:val="00F641FE"/>
    <w:rsid w:val="00F679D3"/>
    <w:rsid w:val="00F70A42"/>
    <w:rsid w:val="00F710C3"/>
    <w:rsid w:val="00F71CF4"/>
    <w:rsid w:val="00F819D0"/>
    <w:rsid w:val="00F83908"/>
    <w:rsid w:val="00F92623"/>
    <w:rsid w:val="00F9425B"/>
    <w:rsid w:val="00F97B3F"/>
    <w:rsid w:val="00FA3AA8"/>
    <w:rsid w:val="00FA7DF3"/>
    <w:rsid w:val="00FB29CF"/>
    <w:rsid w:val="00FB5AC0"/>
    <w:rsid w:val="00FC253E"/>
    <w:rsid w:val="00FC2805"/>
    <w:rsid w:val="00FC33AD"/>
    <w:rsid w:val="00FE3B33"/>
    <w:rsid w:val="00FE78C6"/>
    <w:rsid w:val="00FE79CD"/>
    <w:rsid w:val="00FF342C"/>
    <w:rsid w:val="00FF375E"/>
    <w:rsid w:val="00FF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BA7B"/>
  <w15:chartTrackingRefBased/>
  <w15:docId w15:val="{04F24A93-B940-40E6-B39C-3B52DCF2C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12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1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22F"/>
  </w:style>
  <w:style w:type="paragraph" w:styleId="Footer">
    <w:name w:val="footer"/>
    <w:basedOn w:val="Normal"/>
    <w:link w:val="FooterChar"/>
    <w:uiPriority w:val="99"/>
    <w:unhideWhenUsed/>
    <w:rsid w:val="001C1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22F"/>
  </w:style>
  <w:style w:type="character" w:customStyle="1" w:styleId="Heading1Char">
    <w:name w:val="Heading 1 Char"/>
    <w:basedOn w:val="DefaultParagraphFont"/>
    <w:link w:val="Heading1"/>
    <w:uiPriority w:val="9"/>
    <w:rsid w:val="001C122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1C12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44816">
      <w:bodyDiv w:val="1"/>
      <w:marLeft w:val="0"/>
      <w:marRight w:val="0"/>
      <w:marTop w:val="0"/>
      <w:marBottom w:val="0"/>
      <w:divBdr>
        <w:top w:val="none" w:sz="0" w:space="0" w:color="auto"/>
        <w:left w:val="none" w:sz="0" w:space="0" w:color="auto"/>
        <w:bottom w:val="none" w:sz="0" w:space="0" w:color="auto"/>
        <w:right w:val="none" w:sz="0" w:space="0" w:color="auto"/>
      </w:divBdr>
      <w:divsChild>
        <w:div w:id="1697609349">
          <w:marLeft w:val="0"/>
          <w:marRight w:val="0"/>
          <w:marTop w:val="100"/>
          <w:marBottom w:val="100"/>
          <w:divBdr>
            <w:top w:val="none" w:sz="0" w:space="0" w:color="auto"/>
            <w:left w:val="none" w:sz="0" w:space="0" w:color="auto"/>
            <w:bottom w:val="none" w:sz="0" w:space="0" w:color="auto"/>
            <w:right w:val="none" w:sz="0" w:space="0" w:color="auto"/>
          </w:divBdr>
          <w:divsChild>
            <w:div w:id="1074662917">
              <w:marLeft w:val="0"/>
              <w:marRight w:val="0"/>
              <w:marTop w:val="0"/>
              <w:marBottom w:val="0"/>
              <w:divBdr>
                <w:top w:val="none" w:sz="0" w:space="0" w:color="auto"/>
                <w:left w:val="none" w:sz="0" w:space="0" w:color="auto"/>
                <w:bottom w:val="none" w:sz="0" w:space="0" w:color="auto"/>
                <w:right w:val="none" w:sz="0" w:space="0" w:color="auto"/>
              </w:divBdr>
              <w:divsChild>
                <w:div w:id="1066147577">
                  <w:marLeft w:val="105"/>
                  <w:marRight w:val="105"/>
                  <w:marTop w:val="105"/>
                  <w:marBottom w:val="105"/>
                  <w:divBdr>
                    <w:top w:val="none" w:sz="0" w:space="0" w:color="auto"/>
                    <w:left w:val="none" w:sz="0" w:space="0" w:color="auto"/>
                    <w:bottom w:val="none" w:sz="0" w:space="0" w:color="auto"/>
                    <w:right w:val="none" w:sz="0" w:space="0" w:color="auto"/>
                  </w:divBdr>
                  <w:divsChild>
                    <w:div w:id="1966883973">
                      <w:marLeft w:val="0"/>
                      <w:marRight w:val="0"/>
                      <w:marTop w:val="0"/>
                      <w:marBottom w:val="0"/>
                      <w:divBdr>
                        <w:top w:val="none" w:sz="0" w:space="0" w:color="auto"/>
                        <w:left w:val="none" w:sz="0" w:space="0" w:color="auto"/>
                        <w:bottom w:val="none" w:sz="0" w:space="0" w:color="auto"/>
                        <w:right w:val="none" w:sz="0" w:space="0" w:color="auto"/>
                      </w:divBdr>
                      <w:divsChild>
                        <w:div w:id="1364751845">
                          <w:marLeft w:val="0"/>
                          <w:marRight w:val="0"/>
                          <w:marTop w:val="0"/>
                          <w:marBottom w:val="0"/>
                          <w:divBdr>
                            <w:top w:val="none" w:sz="0" w:space="0" w:color="auto"/>
                            <w:left w:val="none" w:sz="0" w:space="0" w:color="auto"/>
                            <w:bottom w:val="none" w:sz="0" w:space="0" w:color="auto"/>
                            <w:right w:val="none" w:sz="0" w:space="0" w:color="auto"/>
                          </w:divBdr>
                          <w:divsChild>
                            <w:div w:id="2142575944">
                              <w:marLeft w:val="0"/>
                              <w:marRight w:val="0"/>
                              <w:marTop w:val="0"/>
                              <w:marBottom w:val="0"/>
                              <w:divBdr>
                                <w:top w:val="none" w:sz="0" w:space="0" w:color="auto"/>
                                <w:left w:val="none" w:sz="0" w:space="0" w:color="auto"/>
                                <w:bottom w:val="none" w:sz="0" w:space="0" w:color="auto"/>
                                <w:right w:val="none" w:sz="0" w:space="0" w:color="auto"/>
                              </w:divBdr>
                              <w:divsChild>
                                <w:div w:id="894853447">
                                  <w:marLeft w:val="0"/>
                                  <w:marRight w:val="0"/>
                                  <w:marTop w:val="0"/>
                                  <w:marBottom w:val="0"/>
                                  <w:divBdr>
                                    <w:top w:val="none" w:sz="0" w:space="0" w:color="auto"/>
                                    <w:left w:val="none" w:sz="0" w:space="0" w:color="auto"/>
                                    <w:bottom w:val="none" w:sz="0" w:space="0" w:color="auto"/>
                                    <w:right w:val="none" w:sz="0" w:space="0" w:color="auto"/>
                                  </w:divBdr>
                                  <w:divsChild>
                                    <w:div w:id="1155998814">
                                      <w:marLeft w:val="105"/>
                                      <w:marRight w:val="105"/>
                                      <w:marTop w:val="105"/>
                                      <w:marBottom w:val="105"/>
                                      <w:divBdr>
                                        <w:top w:val="none" w:sz="0" w:space="0" w:color="auto"/>
                                        <w:left w:val="none" w:sz="0" w:space="0" w:color="auto"/>
                                        <w:bottom w:val="none" w:sz="0" w:space="0" w:color="auto"/>
                                        <w:right w:val="none" w:sz="0" w:space="0" w:color="auto"/>
                                      </w:divBdr>
                                      <w:divsChild>
                                        <w:div w:id="2082941356">
                                          <w:marLeft w:val="0"/>
                                          <w:marRight w:val="0"/>
                                          <w:marTop w:val="0"/>
                                          <w:marBottom w:val="0"/>
                                          <w:divBdr>
                                            <w:top w:val="none" w:sz="0" w:space="0" w:color="auto"/>
                                            <w:left w:val="none" w:sz="0" w:space="0" w:color="auto"/>
                                            <w:bottom w:val="none" w:sz="0" w:space="0" w:color="auto"/>
                                            <w:right w:val="none" w:sz="0" w:space="0" w:color="auto"/>
                                          </w:divBdr>
                                          <w:divsChild>
                                            <w:div w:id="857157205">
                                              <w:marLeft w:val="0"/>
                                              <w:marRight w:val="0"/>
                                              <w:marTop w:val="0"/>
                                              <w:marBottom w:val="0"/>
                                              <w:divBdr>
                                                <w:top w:val="none" w:sz="0" w:space="0" w:color="auto"/>
                                                <w:left w:val="none" w:sz="0" w:space="0" w:color="auto"/>
                                                <w:bottom w:val="none" w:sz="0" w:space="0" w:color="auto"/>
                                                <w:right w:val="none" w:sz="0" w:space="0" w:color="auto"/>
                                              </w:divBdr>
                                              <w:divsChild>
                                                <w:div w:id="785465330">
                                                  <w:marLeft w:val="0"/>
                                                  <w:marRight w:val="0"/>
                                                  <w:marTop w:val="0"/>
                                                  <w:marBottom w:val="0"/>
                                                  <w:divBdr>
                                                    <w:top w:val="none" w:sz="0" w:space="0" w:color="auto"/>
                                                    <w:left w:val="none" w:sz="0" w:space="0" w:color="auto"/>
                                                    <w:bottom w:val="none" w:sz="0" w:space="0" w:color="auto"/>
                                                    <w:right w:val="none" w:sz="0" w:space="0" w:color="auto"/>
                                                  </w:divBdr>
                                                  <w:divsChild>
                                                    <w:div w:id="1466387696">
                                                      <w:marLeft w:val="0"/>
                                                      <w:marRight w:val="0"/>
                                                      <w:marTop w:val="0"/>
                                                      <w:marBottom w:val="0"/>
                                                      <w:divBdr>
                                                        <w:top w:val="none" w:sz="0" w:space="0" w:color="auto"/>
                                                        <w:left w:val="none" w:sz="0" w:space="0" w:color="auto"/>
                                                        <w:bottom w:val="none" w:sz="0" w:space="0" w:color="auto"/>
                                                        <w:right w:val="none" w:sz="0" w:space="0" w:color="auto"/>
                                                      </w:divBdr>
                                                      <w:divsChild>
                                                        <w:div w:id="1764568933">
                                                          <w:marLeft w:val="0"/>
                                                          <w:marRight w:val="0"/>
                                                          <w:marTop w:val="0"/>
                                                          <w:marBottom w:val="0"/>
                                                          <w:divBdr>
                                                            <w:top w:val="none" w:sz="0" w:space="0" w:color="auto"/>
                                                            <w:left w:val="none" w:sz="0" w:space="0" w:color="auto"/>
                                                            <w:bottom w:val="none" w:sz="0" w:space="0" w:color="auto"/>
                                                            <w:right w:val="none" w:sz="0" w:space="0" w:color="auto"/>
                                                          </w:divBdr>
                                                          <w:divsChild>
                                                            <w:div w:id="1596940848">
                                                              <w:marLeft w:val="0"/>
                                                              <w:marRight w:val="0"/>
                                                              <w:marTop w:val="0"/>
                                                              <w:marBottom w:val="0"/>
                                                              <w:divBdr>
                                                                <w:top w:val="none" w:sz="0" w:space="0" w:color="auto"/>
                                                                <w:left w:val="none" w:sz="0" w:space="0" w:color="auto"/>
                                                                <w:bottom w:val="none" w:sz="0" w:space="0" w:color="auto"/>
                                                                <w:right w:val="none" w:sz="0" w:space="0" w:color="auto"/>
                                                              </w:divBdr>
                                                              <w:divsChild>
                                                                <w:div w:id="446507263">
                                                                  <w:marLeft w:val="105"/>
                                                                  <w:marRight w:val="105"/>
                                                                  <w:marTop w:val="105"/>
                                                                  <w:marBottom w:val="105"/>
                                                                  <w:divBdr>
                                                                    <w:top w:val="none" w:sz="0" w:space="0" w:color="auto"/>
                                                                    <w:left w:val="none" w:sz="0" w:space="0" w:color="auto"/>
                                                                    <w:bottom w:val="none" w:sz="0" w:space="0" w:color="auto"/>
                                                                    <w:right w:val="none" w:sz="0" w:space="0" w:color="auto"/>
                                                                  </w:divBdr>
                                                                  <w:divsChild>
                                                                    <w:div w:id="1739667227">
                                                                      <w:marLeft w:val="0"/>
                                                                      <w:marRight w:val="0"/>
                                                                      <w:marTop w:val="0"/>
                                                                      <w:marBottom w:val="0"/>
                                                                      <w:divBdr>
                                                                        <w:top w:val="none" w:sz="0" w:space="0" w:color="auto"/>
                                                                        <w:left w:val="none" w:sz="0" w:space="0" w:color="auto"/>
                                                                        <w:bottom w:val="none" w:sz="0" w:space="0" w:color="auto"/>
                                                                        <w:right w:val="none" w:sz="0" w:space="0" w:color="auto"/>
                                                                      </w:divBdr>
                                                                      <w:divsChild>
                                                                        <w:div w:id="1307515965">
                                                                          <w:marLeft w:val="0"/>
                                                                          <w:marRight w:val="0"/>
                                                                          <w:marTop w:val="0"/>
                                                                          <w:marBottom w:val="0"/>
                                                                          <w:divBdr>
                                                                            <w:top w:val="none" w:sz="0" w:space="0" w:color="auto"/>
                                                                            <w:left w:val="none" w:sz="0" w:space="0" w:color="auto"/>
                                                                            <w:bottom w:val="none" w:sz="0" w:space="0" w:color="auto"/>
                                                                            <w:right w:val="none" w:sz="0" w:space="0" w:color="auto"/>
                                                                          </w:divBdr>
                                                                          <w:divsChild>
                                                                            <w:div w:id="1723401905">
                                                                              <w:marLeft w:val="0"/>
                                                                              <w:marRight w:val="0"/>
                                                                              <w:marTop w:val="0"/>
                                                                              <w:marBottom w:val="0"/>
                                                                              <w:divBdr>
                                                                                <w:top w:val="none" w:sz="0" w:space="0" w:color="auto"/>
                                                                                <w:left w:val="none" w:sz="0" w:space="0" w:color="auto"/>
                                                                                <w:bottom w:val="none" w:sz="0" w:space="0" w:color="auto"/>
                                                                                <w:right w:val="none" w:sz="0" w:space="0" w:color="auto"/>
                                                                              </w:divBdr>
                                                                              <w:divsChild>
                                                                                <w:div w:id="972440480">
                                                                                  <w:marLeft w:val="0"/>
                                                                                  <w:marRight w:val="0"/>
                                                                                  <w:marTop w:val="0"/>
                                                                                  <w:marBottom w:val="0"/>
                                                                                  <w:divBdr>
                                                                                    <w:top w:val="none" w:sz="0" w:space="0" w:color="auto"/>
                                                                                    <w:left w:val="none" w:sz="0" w:space="0" w:color="auto"/>
                                                                                    <w:bottom w:val="none" w:sz="0" w:space="0" w:color="auto"/>
                                                                                    <w:right w:val="none" w:sz="0" w:space="0" w:color="auto"/>
                                                                                  </w:divBdr>
                                                                                  <w:divsChild>
                                                                                    <w:div w:id="2104303509">
                                                                                      <w:marLeft w:val="0"/>
                                                                                      <w:marRight w:val="0"/>
                                                                                      <w:marTop w:val="0"/>
                                                                                      <w:marBottom w:val="0"/>
                                                                                      <w:divBdr>
                                                                                        <w:top w:val="none" w:sz="0" w:space="0" w:color="auto"/>
                                                                                        <w:left w:val="none" w:sz="0" w:space="0" w:color="auto"/>
                                                                                        <w:bottom w:val="none" w:sz="0" w:space="0" w:color="auto"/>
                                                                                        <w:right w:val="none" w:sz="0" w:space="0" w:color="auto"/>
                                                                                      </w:divBdr>
                                                                                      <w:divsChild>
                                                                                        <w:div w:id="275675691">
                                                                                          <w:marLeft w:val="0"/>
                                                                                          <w:marRight w:val="0"/>
                                                                                          <w:marTop w:val="0"/>
                                                                                          <w:marBottom w:val="0"/>
                                                                                          <w:divBdr>
                                                                                            <w:top w:val="none" w:sz="0" w:space="0" w:color="auto"/>
                                                                                            <w:left w:val="none" w:sz="0" w:space="0" w:color="auto"/>
                                                                                            <w:bottom w:val="none" w:sz="0" w:space="0" w:color="auto"/>
                                                                                            <w:right w:val="none" w:sz="0" w:space="0" w:color="auto"/>
                                                                                          </w:divBdr>
                                                                                        </w:div>
                                                                                      </w:divsChild>
                                                                                    </w:div>
                                                                                    <w:div w:id="493035947">
                                                                                      <w:marLeft w:val="0"/>
                                                                                      <w:marRight w:val="0"/>
                                                                                      <w:marTop w:val="0"/>
                                                                                      <w:marBottom w:val="0"/>
                                                                                      <w:divBdr>
                                                                                        <w:top w:val="none" w:sz="0" w:space="0" w:color="auto"/>
                                                                                        <w:left w:val="none" w:sz="0" w:space="0" w:color="auto"/>
                                                                                        <w:bottom w:val="none" w:sz="0" w:space="0" w:color="auto"/>
                                                                                        <w:right w:val="none" w:sz="0" w:space="0" w:color="auto"/>
                                                                                      </w:divBdr>
                                                                                      <w:divsChild>
                                                                                        <w:div w:id="1697848192">
                                                                                          <w:marLeft w:val="105"/>
                                                                                          <w:marRight w:val="105"/>
                                                                                          <w:marTop w:val="105"/>
                                                                                          <w:marBottom w:val="105"/>
                                                                                          <w:divBdr>
                                                                                            <w:top w:val="none" w:sz="0" w:space="0" w:color="auto"/>
                                                                                            <w:left w:val="none" w:sz="0" w:space="0" w:color="auto"/>
                                                                                            <w:bottom w:val="none" w:sz="0" w:space="0" w:color="auto"/>
                                                                                            <w:right w:val="none" w:sz="0" w:space="0" w:color="auto"/>
                                                                                          </w:divBdr>
                                                                                          <w:divsChild>
                                                                                            <w:div w:id="1448356669">
                                                                                              <w:marLeft w:val="0"/>
                                                                                              <w:marRight w:val="0"/>
                                                                                              <w:marTop w:val="0"/>
                                                                                              <w:marBottom w:val="0"/>
                                                                                              <w:divBdr>
                                                                                                <w:top w:val="none" w:sz="0" w:space="0" w:color="auto"/>
                                                                                                <w:left w:val="none" w:sz="0" w:space="0" w:color="auto"/>
                                                                                                <w:bottom w:val="none" w:sz="0" w:space="0" w:color="auto"/>
                                                                                                <w:right w:val="none" w:sz="0" w:space="0" w:color="auto"/>
                                                                                              </w:divBdr>
                                                                                              <w:divsChild>
                                                                                                <w:div w:id="107284609">
                                                                                                  <w:marLeft w:val="0"/>
                                                                                                  <w:marRight w:val="0"/>
                                                                                                  <w:marTop w:val="0"/>
                                                                                                  <w:marBottom w:val="0"/>
                                                                                                  <w:divBdr>
                                                                                                    <w:top w:val="none" w:sz="0" w:space="0" w:color="auto"/>
                                                                                                    <w:left w:val="none" w:sz="0" w:space="0" w:color="auto"/>
                                                                                                    <w:bottom w:val="none" w:sz="0" w:space="0" w:color="auto"/>
                                                                                                    <w:right w:val="none" w:sz="0" w:space="0" w:color="auto"/>
                                                                                                  </w:divBdr>
                                                                                                  <w:divsChild>
                                                                                                    <w:div w:id="65241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9787884">
      <w:bodyDiv w:val="1"/>
      <w:marLeft w:val="0"/>
      <w:marRight w:val="0"/>
      <w:marTop w:val="0"/>
      <w:marBottom w:val="0"/>
      <w:divBdr>
        <w:top w:val="none" w:sz="0" w:space="0" w:color="auto"/>
        <w:left w:val="none" w:sz="0" w:space="0" w:color="auto"/>
        <w:bottom w:val="none" w:sz="0" w:space="0" w:color="auto"/>
        <w:right w:val="none" w:sz="0" w:space="0" w:color="auto"/>
      </w:divBdr>
      <w:divsChild>
        <w:div w:id="1226333563">
          <w:marLeft w:val="0"/>
          <w:marRight w:val="0"/>
          <w:marTop w:val="100"/>
          <w:marBottom w:val="100"/>
          <w:divBdr>
            <w:top w:val="none" w:sz="0" w:space="0" w:color="auto"/>
            <w:left w:val="none" w:sz="0" w:space="0" w:color="auto"/>
            <w:bottom w:val="none" w:sz="0" w:space="0" w:color="auto"/>
            <w:right w:val="none" w:sz="0" w:space="0" w:color="auto"/>
          </w:divBdr>
          <w:divsChild>
            <w:div w:id="1901790313">
              <w:marLeft w:val="0"/>
              <w:marRight w:val="0"/>
              <w:marTop w:val="0"/>
              <w:marBottom w:val="0"/>
              <w:divBdr>
                <w:top w:val="none" w:sz="0" w:space="0" w:color="auto"/>
                <w:left w:val="none" w:sz="0" w:space="0" w:color="auto"/>
                <w:bottom w:val="none" w:sz="0" w:space="0" w:color="auto"/>
                <w:right w:val="none" w:sz="0" w:space="0" w:color="auto"/>
              </w:divBdr>
              <w:divsChild>
                <w:div w:id="1033921067">
                  <w:marLeft w:val="105"/>
                  <w:marRight w:val="105"/>
                  <w:marTop w:val="105"/>
                  <w:marBottom w:val="105"/>
                  <w:divBdr>
                    <w:top w:val="none" w:sz="0" w:space="0" w:color="auto"/>
                    <w:left w:val="none" w:sz="0" w:space="0" w:color="auto"/>
                    <w:bottom w:val="none" w:sz="0" w:space="0" w:color="auto"/>
                    <w:right w:val="none" w:sz="0" w:space="0" w:color="auto"/>
                  </w:divBdr>
                  <w:divsChild>
                    <w:div w:id="979656786">
                      <w:marLeft w:val="0"/>
                      <w:marRight w:val="0"/>
                      <w:marTop w:val="0"/>
                      <w:marBottom w:val="0"/>
                      <w:divBdr>
                        <w:top w:val="none" w:sz="0" w:space="0" w:color="auto"/>
                        <w:left w:val="none" w:sz="0" w:space="0" w:color="auto"/>
                        <w:bottom w:val="none" w:sz="0" w:space="0" w:color="auto"/>
                        <w:right w:val="none" w:sz="0" w:space="0" w:color="auto"/>
                      </w:divBdr>
                      <w:divsChild>
                        <w:div w:id="1844198062">
                          <w:marLeft w:val="0"/>
                          <w:marRight w:val="0"/>
                          <w:marTop w:val="0"/>
                          <w:marBottom w:val="0"/>
                          <w:divBdr>
                            <w:top w:val="none" w:sz="0" w:space="0" w:color="auto"/>
                            <w:left w:val="none" w:sz="0" w:space="0" w:color="auto"/>
                            <w:bottom w:val="none" w:sz="0" w:space="0" w:color="auto"/>
                            <w:right w:val="none" w:sz="0" w:space="0" w:color="auto"/>
                          </w:divBdr>
                          <w:divsChild>
                            <w:div w:id="465511312">
                              <w:marLeft w:val="0"/>
                              <w:marRight w:val="0"/>
                              <w:marTop w:val="0"/>
                              <w:marBottom w:val="0"/>
                              <w:divBdr>
                                <w:top w:val="none" w:sz="0" w:space="0" w:color="auto"/>
                                <w:left w:val="none" w:sz="0" w:space="0" w:color="auto"/>
                                <w:bottom w:val="none" w:sz="0" w:space="0" w:color="auto"/>
                                <w:right w:val="none" w:sz="0" w:space="0" w:color="auto"/>
                              </w:divBdr>
                              <w:divsChild>
                                <w:div w:id="1278945964">
                                  <w:marLeft w:val="105"/>
                                  <w:marRight w:val="105"/>
                                  <w:marTop w:val="105"/>
                                  <w:marBottom w:val="105"/>
                                  <w:divBdr>
                                    <w:top w:val="none" w:sz="0" w:space="0" w:color="auto"/>
                                    <w:left w:val="none" w:sz="0" w:space="0" w:color="auto"/>
                                    <w:bottom w:val="none" w:sz="0" w:space="0" w:color="auto"/>
                                    <w:right w:val="none" w:sz="0" w:space="0" w:color="auto"/>
                                  </w:divBdr>
                                  <w:divsChild>
                                    <w:div w:id="1413622699">
                                      <w:marLeft w:val="0"/>
                                      <w:marRight w:val="0"/>
                                      <w:marTop w:val="0"/>
                                      <w:marBottom w:val="0"/>
                                      <w:divBdr>
                                        <w:top w:val="none" w:sz="0" w:space="0" w:color="auto"/>
                                        <w:left w:val="none" w:sz="0" w:space="0" w:color="auto"/>
                                        <w:bottom w:val="none" w:sz="0" w:space="0" w:color="auto"/>
                                        <w:right w:val="none" w:sz="0" w:space="0" w:color="auto"/>
                                      </w:divBdr>
                                      <w:divsChild>
                                        <w:div w:id="1760325408">
                                          <w:marLeft w:val="0"/>
                                          <w:marRight w:val="0"/>
                                          <w:marTop w:val="0"/>
                                          <w:marBottom w:val="0"/>
                                          <w:divBdr>
                                            <w:top w:val="none" w:sz="0" w:space="0" w:color="auto"/>
                                            <w:left w:val="none" w:sz="0" w:space="0" w:color="auto"/>
                                            <w:bottom w:val="none" w:sz="0" w:space="0" w:color="auto"/>
                                            <w:right w:val="none" w:sz="0" w:space="0" w:color="auto"/>
                                          </w:divBdr>
                                          <w:divsChild>
                                            <w:div w:id="1684362572">
                                              <w:marLeft w:val="0"/>
                                              <w:marRight w:val="0"/>
                                              <w:marTop w:val="0"/>
                                              <w:marBottom w:val="0"/>
                                              <w:divBdr>
                                                <w:top w:val="none" w:sz="0" w:space="0" w:color="auto"/>
                                                <w:left w:val="none" w:sz="0" w:space="0" w:color="auto"/>
                                                <w:bottom w:val="none" w:sz="0" w:space="0" w:color="auto"/>
                                                <w:right w:val="none" w:sz="0" w:space="0" w:color="auto"/>
                                              </w:divBdr>
                                              <w:divsChild>
                                                <w:div w:id="2081101701">
                                                  <w:marLeft w:val="0"/>
                                                  <w:marRight w:val="0"/>
                                                  <w:marTop w:val="0"/>
                                                  <w:marBottom w:val="0"/>
                                                  <w:divBdr>
                                                    <w:top w:val="none" w:sz="0" w:space="0" w:color="auto"/>
                                                    <w:left w:val="none" w:sz="0" w:space="0" w:color="auto"/>
                                                    <w:bottom w:val="none" w:sz="0" w:space="0" w:color="auto"/>
                                                    <w:right w:val="none" w:sz="0" w:space="0" w:color="auto"/>
                                                  </w:divBdr>
                                                  <w:divsChild>
                                                    <w:div w:id="1733239263">
                                                      <w:marLeft w:val="0"/>
                                                      <w:marRight w:val="0"/>
                                                      <w:marTop w:val="0"/>
                                                      <w:marBottom w:val="0"/>
                                                      <w:divBdr>
                                                        <w:top w:val="none" w:sz="0" w:space="0" w:color="auto"/>
                                                        <w:left w:val="none" w:sz="0" w:space="0" w:color="auto"/>
                                                        <w:bottom w:val="none" w:sz="0" w:space="0" w:color="auto"/>
                                                        <w:right w:val="none" w:sz="0" w:space="0" w:color="auto"/>
                                                      </w:divBdr>
                                                      <w:divsChild>
                                                        <w:div w:id="469597929">
                                                          <w:marLeft w:val="0"/>
                                                          <w:marRight w:val="0"/>
                                                          <w:marTop w:val="0"/>
                                                          <w:marBottom w:val="0"/>
                                                          <w:divBdr>
                                                            <w:top w:val="none" w:sz="0" w:space="0" w:color="auto"/>
                                                            <w:left w:val="none" w:sz="0" w:space="0" w:color="auto"/>
                                                            <w:bottom w:val="none" w:sz="0" w:space="0" w:color="auto"/>
                                                            <w:right w:val="none" w:sz="0" w:space="0" w:color="auto"/>
                                                          </w:divBdr>
                                                          <w:divsChild>
                                                            <w:div w:id="1439056434">
                                                              <w:marLeft w:val="105"/>
                                                              <w:marRight w:val="105"/>
                                                              <w:marTop w:val="105"/>
                                                              <w:marBottom w:val="105"/>
                                                              <w:divBdr>
                                                                <w:top w:val="none" w:sz="0" w:space="0" w:color="auto"/>
                                                                <w:left w:val="none" w:sz="0" w:space="0" w:color="auto"/>
                                                                <w:bottom w:val="none" w:sz="0" w:space="0" w:color="auto"/>
                                                                <w:right w:val="none" w:sz="0" w:space="0" w:color="auto"/>
                                                              </w:divBdr>
                                                              <w:divsChild>
                                                                <w:div w:id="1716125788">
                                                                  <w:marLeft w:val="0"/>
                                                                  <w:marRight w:val="0"/>
                                                                  <w:marTop w:val="0"/>
                                                                  <w:marBottom w:val="0"/>
                                                                  <w:divBdr>
                                                                    <w:top w:val="none" w:sz="0" w:space="0" w:color="auto"/>
                                                                    <w:left w:val="none" w:sz="0" w:space="0" w:color="auto"/>
                                                                    <w:bottom w:val="none" w:sz="0" w:space="0" w:color="auto"/>
                                                                    <w:right w:val="none" w:sz="0" w:space="0" w:color="auto"/>
                                                                  </w:divBdr>
                                                                  <w:divsChild>
                                                                    <w:div w:id="1263027678">
                                                                      <w:marLeft w:val="0"/>
                                                                      <w:marRight w:val="0"/>
                                                                      <w:marTop w:val="0"/>
                                                                      <w:marBottom w:val="0"/>
                                                                      <w:divBdr>
                                                                        <w:top w:val="none" w:sz="0" w:space="0" w:color="auto"/>
                                                                        <w:left w:val="none" w:sz="0" w:space="0" w:color="auto"/>
                                                                        <w:bottom w:val="none" w:sz="0" w:space="0" w:color="auto"/>
                                                                        <w:right w:val="none" w:sz="0" w:space="0" w:color="auto"/>
                                                                      </w:divBdr>
                                                                      <w:divsChild>
                                                                        <w:div w:id="1486318912">
                                                                          <w:marLeft w:val="0"/>
                                                                          <w:marRight w:val="0"/>
                                                                          <w:marTop w:val="0"/>
                                                                          <w:marBottom w:val="0"/>
                                                                          <w:divBdr>
                                                                            <w:top w:val="none" w:sz="0" w:space="0" w:color="auto"/>
                                                                            <w:left w:val="none" w:sz="0" w:space="0" w:color="auto"/>
                                                                            <w:bottom w:val="none" w:sz="0" w:space="0" w:color="auto"/>
                                                                            <w:right w:val="none" w:sz="0" w:space="0" w:color="auto"/>
                                                                          </w:divBdr>
                                                                          <w:divsChild>
                                                                            <w:div w:id="171536569">
                                                                              <w:marLeft w:val="105"/>
                                                                              <w:marRight w:val="105"/>
                                                                              <w:marTop w:val="105"/>
                                                                              <w:marBottom w:val="105"/>
                                                                              <w:divBdr>
                                                                                <w:top w:val="none" w:sz="0" w:space="0" w:color="auto"/>
                                                                                <w:left w:val="none" w:sz="0" w:space="0" w:color="auto"/>
                                                                                <w:bottom w:val="none" w:sz="0" w:space="0" w:color="auto"/>
                                                                                <w:right w:val="none" w:sz="0" w:space="0" w:color="auto"/>
                                                                              </w:divBdr>
                                                                              <w:divsChild>
                                                                                <w:div w:id="1353729633">
                                                                                  <w:marLeft w:val="0"/>
                                                                                  <w:marRight w:val="0"/>
                                                                                  <w:marTop w:val="0"/>
                                                                                  <w:marBottom w:val="0"/>
                                                                                  <w:divBdr>
                                                                                    <w:top w:val="none" w:sz="0" w:space="0" w:color="auto"/>
                                                                                    <w:left w:val="none" w:sz="0" w:space="0" w:color="auto"/>
                                                                                    <w:bottom w:val="none" w:sz="0" w:space="0" w:color="auto"/>
                                                                                    <w:right w:val="none" w:sz="0" w:space="0" w:color="auto"/>
                                                                                  </w:divBdr>
                                                                                  <w:divsChild>
                                                                                    <w:div w:id="881282265">
                                                                                      <w:marLeft w:val="0"/>
                                                                                      <w:marRight w:val="0"/>
                                                                                      <w:marTop w:val="0"/>
                                                                                      <w:marBottom w:val="0"/>
                                                                                      <w:divBdr>
                                                                                        <w:top w:val="none" w:sz="0" w:space="0" w:color="auto"/>
                                                                                        <w:left w:val="none" w:sz="0" w:space="0" w:color="auto"/>
                                                                                        <w:bottom w:val="none" w:sz="0" w:space="0" w:color="auto"/>
                                                                                        <w:right w:val="none" w:sz="0" w:space="0" w:color="auto"/>
                                                                                      </w:divBdr>
                                                                                      <w:divsChild>
                                                                                        <w:div w:id="1361659680">
                                                                                          <w:marLeft w:val="0"/>
                                                                                          <w:marRight w:val="0"/>
                                                                                          <w:marTop w:val="0"/>
                                                                                          <w:marBottom w:val="0"/>
                                                                                          <w:divBdr>
                                                                                            <w:top w:val="none" w:sz="0" w:space="0" w:color="auto"/>
                                                                                            <w:left w:val="none" w:sz="0" w:space="0" w:color="auto"/>
                                                                                            <w:bottom w:val="none" w:sz="0" w:space="0" w:color="auto"/>
                                                                                            <w:right w:val="none" w:sz="0" w:space="0" w:color="auto"/>
                                                                                          </w:divBdr>
                                                                                          <w:divsChild>
                                                                                            <w:div w:id="1420099766">
                                                                                              <w:marLeft w:val="105"/>
                                                                                              <w:marRight w:val="105"/>
                                                                                              <w:marTop w:val="105"/>
                                                                                              <w:marBottom w:val="105"/>
                                                                                              <w:divBdr>
                                                                                                <w:top w:val="none" w:sz="0" w:space="0" w:color="auto"/>
                                                                                                <w:left w:val="none" w:sz="0" w:space="0" w:color="auto"/>
                                                                                                <w:bottom w:val="none" w:sz="0" w:space="0" w:color="auto"/>
                                                                                                <w:right w:val="none" w:sz="0" w:space="0" w:color="auto"/>
                                                                                              </w:divBdr>
                                                                                              <w:divsChild>
                                                                                                <w:div w:id="1371345059">
                                                                                                  <w:marLeft w:val="0"/>
                                                                                                  <w:marRight w:val="0"/>
                                                                                                  <w:marTop w:val="0"/>
                                                                                                  <w:marBottom w:val="0"/>
                                                                                                  <w:divBdr>
                                                                                                    <w:top w:val="none" w:sz="0" w:space="0" w:color="auto"/>
                                                                                                    <w:left w:val="none" w:sz="0" w:space="0" w:color="auto"/>
                                                                                                    <w:bottom w:val="none" w:sz="0" w:space="0" w:color="auto"/>
                                                                                                    <w:right w:val="none" w:sz="0" w:space="0" w:color="auto"/>
                                                                                                  </w:divBdr>
                                                                                                  <w:divsChild>
                                                                                                    <w:div w:id="2038655272">
                                                                                                      <w:marLeft w:val="0"/>
                                                                                                      <w:marRight w:val="0"/>
                                                                                                      <w:marTop w:val="0"/>
                                                                                                      <w:marBottom w:val="0"/>
                                                                                                      <w:divBdr>
                                                                                                        <w:top w:val="none" w:sz="0" w:space="0" w:color="auto"/>
                                                                                                        <w:left w:val="none" w:sz="0" w:space="0" w:color="auto"/>
                                                                                                        <w:bottom w:val="none" w:sz="0" w:space="0" w:color="auto"/>
                                                                                                        <w:right w:val="none" w:sz="0" w:space="0" w:color="auto"/>
                                                                                                      </w:divBdr>
                                                                                                      <w:divsChild>
                                                                                                        <w:div w:id="1718046733">
                                                                                                          <w:marLeft w:val="0"/>
                                                                                                          <w:marRight w:val="0"/>
                                                                                                          <w:marTop w:val="0"/>
                                                                                                          <w:marBottom w:val="0"/>
                                                                                                          <w:divBdr>
                                                                                                            <w:top w:val="none" w:sz="0" w:space="0" w:color="auto"/>
                                                                                                            <w:left w:val="none" w:sz="0" w:space="0" w:color="auto"/>
                                                                                                            <w:bottom w:val="none" w:sz="0" w:space="0" w:color="auto"/>
                                                                                                            <w:right w:val="none" w:sz="0" w:space="0" w:color="auto"/>
                                                                                                          </w:divBdr>
                                                                                                        </w:div>
                                                                                                        <w:div w:id="83788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6665">
                                                                                              <w:marLeft w:val="105"/>
                                                                                              <w:marRight w:val="105"/>
                                                                                              <w:marTop w:val="105"/>
                                                                                              <w:marBottom w:val="105"/>
                                                                                              <w:divBdr>
                                                                                                <w:top w:val="none" w:sz="0" w:space="0" w:color="auto"/>
                                                                                                <w:left w:val="none" w:sz="0" w:space="0" w:color="auto"/>
                                                                                                <w:bottom w:val="none" w:sz="0" w:space="0" w:color="auto"/>
                                                                                                <w:right w:val="none" w:sz="0" w:space="0" w:color="auto"/>
                                                                                              </w:divBdr>
                                                                                              <w:divsChild>
                                                                                                <w:div w:id="1732772411">
                                                                                                  <w:marLeft w:val="0"/>
                                                                                                  <w:marRight w:val="0"/>
                                                                                                  <w:marTop w:val="0"/>
                                                                                                  <w:marBottom w:val="0"/>
                                                                                                  <w:divBdr>
                                                                                                    <w:top w:val="none" w:sz="0" w:space="0" w:color="auto"/>
                                                                                                    <w:left w:val="none" w:sz="0" w:space="0" w:color="auto"/>
                                                                                                    <w:bottom w:val="none" w:sz="0" w:space="0" w:color="auto"/>
                                                                                                    <w:right w:val="none" w:sz="0" w:space="0" w:color="auto"/>
                                                                                                  </w:divBdr>
                                                                                                  <w:divsChild>
                                                                                                    <w:div w:id="135145811">
                                                                                                      <w:marLeft w:val="0"/>
                                                                                                      <w:marRight w:val="0"/>
                                                                                                      <w:marTop w:val="0"/>
                                                                                                      <w:marBottom w:val="0"/>
                                                                                                      <w:divBdr>
                                                                                                        <w:top w:val="none" w:sz="0" w:space="0" w:color="auto"/>
                                                                                                        <w:left w:val="none" w:sz="0" w:space="0" w:color="auto"/>
                                                                                                        <w:bottom w:val="none" w:sz="0" w:space="0" w:color="auto"/>
                                                                                                        <w:right w:val="none" w:sz="0" w:space="0" w:color="auto"/>
                                                                                                      </w:divBdr>
                                                                                                      <w:divsChild>
                                                                                                        <w:div w:id="13557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168652">
                                                                              <w:marLeft w:val="105"/>
                                                                              <w:marRight w:val="105"/>
                                                                              <w:marTop w:val="105"/>
                                                                              <w:marBottom w:val="105"/>
                                                                              <w:divBdr>
                                                                                <w:top w:val="none" w:sz="0" w:space="0" w:color="auto"/>
                                                                                <w:left w:val="none" w:sz="0" w:space="0" w:color="auto"/>
                                                                                <w:bottom w:val="none" w:sz="0" w:space="0" w:color="auto"/>
                                                                                <w:right w:val="none" w:sz="0" w:space="0" w:color="auto"/>
                                                                              </w:divBdr>
                                                                              <w:divsChild>
                                                                                <w:div w:id="1015158559">
                                                                                  <w:marLeft w:val="0"/>
                                                                                  <w:marRight w:val="0"/>
                                                                                  <w:marTop w:val="0"/>
                                                                                  <w:marBottom w:val="0"/>
                                                                                  <w:divBdr>
                                                                                    <w:top w:val="none" w:sz="0" w:space="0" w:color="auto"/>
                                                                                    <w:left w:val="none" w:sz="0" w:space="0" w:color="auto"/>
                                                                                    <w:bottom w:val="none" w:sz="0" w:space="0" w:color="auto"/>
                                                                                    <w:right w:val="none" w:sz="0" w:space="0" w:color="auto"/>
                                                                                  </w:divBdr>
                                                                                  <w:divsChild>
                                                                                    <w:div w:id="2002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1522046">
                  <w:marLeft w:val="105"/>
                  <w:marRight w:val="105"/>
                  <w:marTop w:val="105"/>
                  <w:marBottom w:val="105"/>
                  <w:divBdr>
                    <w:top w:val="none" w:sz="0" w:space="0" w:color="auto"/>
                    <w:left w:val="none" w:sz="0" w:space="0" w:color="auto"/>
                    <w:bottom w:val="none" w:sz="0" w:space="0" w:color="auto"/>
                    <w:right w:val="none" w:sz="0" w:space="0" w:color="auto"/>
                  </w:divBdr>
                  <w:divsChild>
                    <w:div w:id="983193775">
                      <w:marLeft w:val="0"/>
                      <w:marRight w:val="0"/>
                      <w:marTop w:val="0"/>
                      <w:marBottom w:val="0"/>
                      <w:divBdr>
                        <w:top w:val="none" w:sz="0" w:space="0" w:color="auto"/>
                        <w:left w:val="none" w:sz="0" w:space="0" w:color="auto"/>
                        <w:bottom w:val="none" w:sz="0" w:space="0" w:color="auto"/>
                        <w:right w:val="none" w:sz="0" w:space="0" w:color="auto"/>
                      </w:divBdr>
                      <w:divsChild>
                        <w:div w:id="221252080">
                          <w:marLeft w:val="0"/>
                          <w:marRight w:val="0"/>
                          <w:marTop w:val="0"/>
                          <w:marBottom w:val="0"/>
                          <w:divBdr>
                            <w:top w:val="none" w:sz="0" w:space="0" w:color="auto"/>
                            <w:left w:val="none" w:sz="0" w:space="0" w:color="auto"/>
                            <w:bottom w:val="none" w:sz="0" w:space="0" w:color="auto"/>
                            <w:right w:val="none" w:sz="0" w:space="0" w:color="auto"/>
                          </w:divBdr>
                          <w:divsChild>
                            <w:div w:id="591403003">
                              <w:marLeft w:val="0"/>
                              <w:marRight w:val="0"/>
                              <w:marTop w:val="0"/>
                              <w:marBottom w:val="0"/>
                              <w:divBdr>
                                <w:top w:val="none" w:sz="0" w:space="0" w:color="auto"/>
                                <w:left w:val="none" w:sz="0" w:space="0" w:color="auto"/>
                                <w:bottom w:val="none" w:sz="0" w:space="0" w:color="auto"/>
                                <w:right w:val="none" w:sz="0" w:space="0" w:color="auto"/>
                              </w:divBdr>
                              <w:divsChild>
                                <w:div w:id="863440858">
                                  <w:marLeft w:val="0"/>
                                  <w:marRight w:val="0"/>
                                  <w:marTop w:val="0"/>
                                  <w:marBottom w:val="0"/>
                                  <w:divBdr>
                                    <w:top w:val="none" w:sz="0" w:space="0" w:color="auto"/>
                                    <w:left w:val="none" w:sz="0" w:space="0" w:color="auto"/>
                                    <w:bottom w:val="none" w:sz="0" w:space="0" w:color="auto"/>
                                    <w:right w:val="none" w:sz="0" w:space="0" w:color="auto"/>
                                  </w:divBdr>
                                  <w:divsChild>
                                    <w:div w:id="2106463814">
                                      <w:marLeft w:val="105"/>
                                      <w:marRight w:val="105"/>
                                      <w:marTop w:val="105"/>
                                      <w:marBottom w:val="105"/>
                                      <w:divBdr>
                                        <w:top w:val="none" w:sz="0" w:space="0" w:color="auto"/>
                                        <w:left w:val="none" w:sz="0" w:space="0" w:color="auto"/>
                                        <w:bottom w:val="none" w:sz="0" w:space="0" w:color="auto"/>
                                        <w:right w:val="none" w:sz="0" w:space="0" w:color="auto"/>
                                      </w:divBdr>
                                      <w:divsChild>
                                        <w:div w:id="36005458">
                                          <w:marLeft w:val="0"/>
                                          <w:marRight w:val="0"/>
                                          <w:marTop w:val="0"/>
                                          <w:marBottom w:val="0"/>
                                          <w:divBdr>
                                            <w:top w:val="none" w:sz="0" w:space="0" w:color="auto"/>
                                            <w:left w:val="none" w:sz="0" w:space="0" w:color="auto"/>
                                            <w:bottom w:val="none" w:sz="0" w:space="0" w:color="auto"/>
                                            <w:right w:val="none" w:sz="0" w:space="0" w:color="auto"/>
                                          </w:divBdr>
                                          <w:divsChild>
                                            <w:div w:id="1667781795">
                                              <w:marLeft w:val="0"/>
                                              <w:marRight w:val="0"/>
                                              <w:marTop w:val="0"/>
                                              <w:marBottom w:val="0"/>
                                              <w:divBdr>
                                                <w:top w:val="none" w:sz="0" w:space="0" w:color="auto"/>
                                                <w:left w:val="none" w:sz="0" w:space="0" w:color="auto"/>
                                                <w:bottom w:val="none" w:sz="0" w:space="0" w:color="auto"/>
                                                <w:right w:val="none" w:sz="0" w:space="0" w:color="auto"/>
                                              </w:divBdr>
                                              <w:divsChild>
                                                <w:div w:id="518469999">
                                                  <w:marLeft w:val="0"/>
                                                  <w:marRight w:val="0"/>
                                                  <w:marTop w:val="0"/>
                                                  <w:marBottom w:val="0"/>
                                                  <w:divBdr>
                                                    <w:top w:val="none" w:sz="0" w:space="0" w:color="auto"/>
                                                    <w:left w:val="none" w:sz="0" w:space="0" w:color="auto"/>
                                                    <w:bottom w:val="none" w:sz="0" w:space="0" w:color="auto"/>
                                                    <w:right w:val="none" w:sz="0" w:space="0" w:color="auto"/>
                                                  </w:divBdr>
                                                  <w:divsChild>
                                                    <w:div w:id="79066428">
                                                      <w:marLeft w:val="0"/>
                                                      <w:marRight w:val="0"/>
                                                      <w:marTop w:val="0"/>
                                                      <w:marBottom w:val="0"/>
                                                      <w:divBdr>
                                                        <w:top w:val="none" w:sz="0" w:space="0" w:color="auto"/>
                                                        <w:left w:val="none" w:sz="0" w:space="0" w:color="auto"/>
                                                        <w:bottom w:val="none" w:sz="0" w:space="0" w:color="auto"/>
                                                        <w:right w:val="none" w:sz="0" w:space="0" w:color="auto"/>
                                                      </w:divBdr>
                                                      <w:divsChild>
                                                        <w:div w:id="508717778">
                                                          <w:marLeft w:val="0"/>
                                                          <w:marRight w:val="0"/>
                                                          <w:marTop w:val="0"/>
                                                          <w:marBottom w:val="0"/>
                                                          <w:divBdr>
                                                            <w:top w:val="none" w:sz="0" w:space="0" w:color="auto"/>
                                                            <w:left w:val="none" w:sz="0" w:space="0" w:color="auto"/>
                                                            <w:bottom w:val="none" w:sz="0" w:space="0" w:color="auto"/>
                                                            <w:right w:val="none" w:sz="0" w:space="0" w:color="auto"/>
                                                          </w:divBdr>
                                                          <w:divsChild>
                                                            <w:div w:id="347097724">
                                                              <w:marLeft w:val="0"/>
                                                              <w:marRight w:val="0"/>
                                                              <w:marTop w:val="0"/>
                                                              <w:marBottom w:val="0"/>
                                                              <w:divBdr>
                                                                <w:top w:val="none" w:sz="0" w:space="0" w:color="auto"/>
                                                                <w:left w:val="none" w:sz="0" w:space="0" w:color="auto"/>
                                                                <w:bottom w:val="none" w:sz="0" w:space="0" w:color="auto"/>
                                                                <w:right w:val="none" w:sz="0" w:space="0" w:color="auto"/>
                                                              </w:divBdr>
                                                              <w:divsChild>
                                                                <w:div w:id="625937823">
                                                                  <w:marLeft w:val="105"/>
                                                                  <w:marRight w:val="105"/>
                                                                  <w:marTop w:val="105"/>
                                                                  <w:marBottom w:val="105"/>
                                                                  <w:divBdr>
                                                                    <w:top w:val="none" w:sz="0" w:space="0" w:color="auto"/>
                                                                    <w:left w:val="none" w:sz="0" w:space="0" w:color="auto"/>
                                                                    <w:bottom w:val="none" w:sz="0" w:space="0" w:color="auto"/>
                                                                    <w:right w:val="none" w:sz="0" w:space="0" w:color="auto"/>
                                                                  </w:divBdr>
                                                                  <w:divsChild>
                                                                    <w:div w:id="760489377">
                                                                      <w:marLeft w:val="0"/>
                                                                      <w:marRight w:val="0"/>
                                                                      <w:marTop w:val="0"/>
                                                                      <w:marBottom w:val="0"/>
                                                                      <w:divBdr>
                                                                        <w:top w:val="none" w:sz="0" w:space="0" w:color="auto"/>
                                                                        <w:left w:val="none" w:sz="0" w:space="0" w:color="auto"/>
                                                                        <w:bottom w:val="none" w:sz="0" w:space="0" w:color="auto"/>
                                                                        <w:right w:val="none" w:sz="0" w:space="0" w:color="auto"/>
                                                                      </w:divBdr>
                                                                      <w:divsChild>
                                                                        <w:div w:id="413674654">
                                                                          <w:marLeft w:val="0"/>
                                                                          <w:marRight w:val="0"/>
                                                                          <w:marTop w:val="0"/>
                                                                          <w:marBottom w:val="0"/>
                                                                          <w:divBdr>
                                                                            <w:top w:val="none" w:sz="0" w:space="0" w:color="auto"/>
                                                                            <w:left w:val="none" w:sz="0" w:space="0" w:color="auto"/>
                                                                            <w:bottom w:val="none" w:sz="0" w:space="0" w:color="auto"/>
                                                                            <w:right w:val="none" w:sz="0" w:space="0" w:color="auto"/>
                                                                          </w:divBdr>
                                                                          <w:divsChild>
                                                                            <w:div w:id="840311624">
                                                                              <w:marLeft w:val="0"/>
                                                                              <w:marRight w:val="0"/>
                                                                              <w:marTop w:val="0"/>
                                                                              <w:marBottom w:val="0"/>
                                                                              <w:divBdr>
                                                                                <w:top w:val="none" w:sz="0" w:space="0" w:color="auto"/>
                                                                                <w:left w:val="none" w:sz="0" w:space="0" w:color="auto"/>
                                                                                <w:bottom w:val="none" w:sz="0" w:space="0" w:color="auto"/>
                                                                                <w:right w:val="none" w:sz="0" w:space="0" w:color="auto"/>
                                                                              </w:divBdr>
                                                                              <w:divsChild>
                                                                                <w:div w:id="1623658662">
                                                                                  <w:marLeft w:val="0"/>
                                                                                  <w:marRight w:val="0"/>
                                                                                  <w:marTop w:val="0"/>
                                                                                  <w:marBottom w:val="0"/>
                                                                                  <w:divBdr>
                                                                                    <w:top w:val="none" w:sz="0" w:space="0" w:color="auto"/>
                                                                                    <w:left w:val="none" w:sz="0" w:space="0" w:color="auto"/>
                                                                                    <w:bottom w:val="none" w:sz="0" w:space="0" w:color="auto"/>
                                                                                    <w:right w:val="none" w:sz="0" w:space="0" w:color="auto"/>
                                                                                  </w:divBdr>
                                                                                  <w:divsChild>
                                                                                    <w:div w:id="2091390309">
                                                                                      <w:marLeft w:val="0"/>
                                                                                      <w:marRight w:val="0"/>
                                                                                      <w:marTop w:val="0"/>
                                                                                      <w:marBottom w:val="0"/>
                                                                                      <w:divBdr>
                                                                                        <w:top w:val="none" w:sz="0" w:space="0" w:color="auto"/>
                                                                                        <w:left w:val="none" w:sz="0" w:space="0" w:color="auto"/>
                                                                                        <w:bottom w:val="none" w:sz="0" w:space="0" w:color="auto"/>
                                                                                        <w:right w:val="none" w:sz="0" w:space="0" w:color="auto"/>
                                                                                      </w:divBdr>
                                                                                      <w:divsChild>
                                                                                        <w:div w:id="74973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145727">
                                                                              <w:marLeft w:val="0"/>
                                                                              <w:marRight w:val="0"/>
                                                                              <w:marTop w:val="0"/>
                                                                              <w:marBottom w:val="0"/>
                                                                              <w:divBdr>
                                                                                <w:top w:val="none" w:sz="0" w:space="0" w:color="auto"/>
                                                                                <w:left w:val="none" w:sz="0" w:space="0" w:color="auto"/>
                                                                                <w:bottom w:val="none" w:sz="0" w:space="0" w:color="auto"/>
                                                                                <w:right w:val="none" w:sz="0" w:space="0" w:color="auto"/>
                                                                              </w:divBdr>
                                                                              <w:divsChild>
                                                                                <w:div w:id="713771055">
                                                                                  <w:marLeft w:val="105"/>
                                                                                  <w:marRight w:val="105"/>
                                                                                  <w:marTop w:val="105"/>
                                                                                  <w:marBottom w:val="105"/>
                                                                                  <w:divBdr>
                                                                                    <w:top w:val="none" w:sz="0" w:space="0" w:color="auto"/>
                                                                                    <w:left w:val="none" w:sz="0" w:space="0" w:color="auto"/>
                                                                                    <w:bottom w:val="none" w:sz="0" w:space="0" w:color="auto"/>
                                                                                    <w:right w:val="none" w:sz="0" w:space="0" w:color="auto"/>
                                                                                  </w:divBdr>
                                                                                  <w:divsChild>
                                                                                    <w:div w:id="1118718722">
                                                                                      <w:marLeft w:val="0"/>
                                                                                      <w:marRight w:val="0"/>
                                                                                      <w:marTop w:val="0"/>
                                                                                      <w:marBottom w:val="0"/>
                                                                                      <w:divBdr>
                                                                                        <w:top w:val="none" w:sz="0" w:space="0" w:color="auto"/>
                                                                                        <w:left w:val="none" w:sz="0" w:space="0" w:color="auto"/>
                                                                                        <w:bottom w:val="none" w:sz="0" w:space="0" w:color="auto"/>
                                                                                        <w:right w:val="none" w:sz="0" w:space="0" w:color="auto"/>
                                                                                      </w:divBdr>
                                                                                      <w:divsChild>
                                                                                        <w:div w:id="47710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2429711">
                                                          <w:marLeft w:val="0"/>
                                                          <w:marRight w:val="0"/>
                                                          <w:marTop w:val="0"/>
                                                          <w:marBottom w:val="0"/>
                                                          <w:divBdr>
                                                            <w:top w:val="none" w:sz="0" w:space="0" w:color="auto"/>
                                                            <w:left w:val="none" w:sz="0" w:space="0" w:color="auto"/>
                                                            <w:bottom w:val="none" w:sz="0" w:space="0" w:color="auto"/>
                                                            <w:right w:val="none" w:sz="0" w:space="0" w:color="auto"/>
                                                          </w:divBdr>
                                                          <w:divsChild>
                                                            <w:div w:id="944845619">
                                                              <w:marLeft w:val="0"/>
                                                              <w:marRight w:val="0"/>
                                                              <w:marTop w:val="0"/>
                                                              <w:marBottom w:val="0"/>
                                                              <w:divBdr>
                                                                <w:top w:val="none" w:sz="0" w:space="0" w:color="auto"/>
                                                                <w:left w:val="none" w:sz="0" w:space="0" w:color="auto"/>
                                                                <w:bottom w:val="none" w:sz="0" w:space="0" w:color="auto"/>
                                                                <w:right w:val="none" w:sz="0" w:space="0" w:color="auto"/>
                                                              </w:divBdr>
                                                              <w:divsChild>
                                                                <w:div w:id="1564295077">
                                                                  <w:marLeft w:val="105"/>
                                                                  <w:marRight w:val="105"/>
                                                                  <w:marTop w:val="105"/>
                                                                  <w:marBottom w:val="105"/>
                                                                  <w:divBdr>
                                                                    <w:top w:val="none" w:sz="0" w:space="0" w:color="auto"/>
                                                                    <w:left w:val="none" w:sz="0" w:space="0" w:color="auto"/>
                                                                    <w:bottom w:val="none" w:sz="0" w:space="0" w:color="auto"/>
                                                                    <w:right w:val="none" w:sz="0" w:space="0" w:color="auto"/>
                                                                  </w:divBdr>
                                                                  <w:divsChild>
                                                                    <w:div w:id="321349865">
                                                                      <w:marLeft w:val="0"/>
                                                                      <w:marRight w:val="0"/>
                                                                      <w:marTop w:val="0"/>
                                                                      <w:marBottom w:val="0"/>
                                                                      <w:divBdr>
                                                                        <w:top w:val="none" w:sz="0" w:space="0" w:color="auto"/>
                                                                        <w:left w:val="none" w:sz="0" w:space="0" w:color="auto"/>
                                                                        <w:bottom w:val="none" w:sz="0" w:space="0" w:color="auto"/>
                                                                        <w:right w:val="none" w:sz="0" w:space="0" w:color="auto"/>
                                                                      </w:divBdr>
                                                                      <w:divsChild>
                                                                        <w:div w:id="334919575">
                                                                          <w:marLeft w:val="0"/>
                                                                          <w:marRight w:val="0"/>
                                                                          <w:marTop w:val="0"/>
                                                                          <w:marBottom w:val="0"/>
                                                                          <w:divBdr>
                                                                            <w:top w:val="none" w:sz="0" w:space="0" w:color="auto"/>
                                                                            <w:left w:val="none" w:sz="0" w:space="0" w:color="auto"/>
                                                                            <w:bottom w:val="none" w:sz="0" w:space="0" w:color="auto"/>
                                                                            <w:right w:val="none" w:sz="0" w:space="0" w:color="auto"/>
                                                                          </w:divBdr>
                                                                          <w:divsChild>
                                                                            <w:div w:id="796413658">
                                                                              <w:marLeft w:val="0"/>
                                                                              <w:marRight w:val="0"/>
                                                                              <w:marTop w:val="0"/>
                                                                              <w:marBottom w:val="0"/>
                                                                              <w:divBdr>
                                                                                <w:top w:val="none" w:sz="0" w:space="0" w:color="auto"/>
                                                                                <w:left w:val="none" w:sz="0" w:space="0" w:color="auto"/>
                                                                                <w:bottom w:val="none" w:sz="0" w:space="0" w:color="auto"/>
                                                                                <w:right w:val="none" w:sz="0" w:space="0" w:color="auto"/>
                                                                              </w:divBdr>
                                                                              <w:divsChild>
                                                                                <w:div w:id="380329416">
                                                                                  <w:marLeft w:val="0"/>
                                                                                  <w:marRight w:val="0"/>
                                                                                  <w:marTop w:val="0"/>
                                                                                  <w:marBottom w:val="0"/>
                                                                                  <w:divBdr>
                                                                                    <w:top w:val="none" w:sz="0" w:space="0" w:color="auto"/>
                                                                                    <w:left w:val="none" w:sz="0" w:space="0" w:color="auto"/>
                                                                                    <w:bottom w:val="none" w:sz="0" w:space="0" w:color="auto"/>
                                                                                    <w:right w:val="none" w:sz="0" w:space="0" w:color="auto"/>
                                                                                  </w:divBdr>
                                                                                </w:div>
                                                                                <w:div w:id="682367176">
                                                                                  <w:marLeft w:val="0"/>
                                                                                  <w:marRight w:val="0"/>
                                                                                  <w:marTop w:val="0"/>
                                                                                  <w:marBottom w:val="0"/>
                                                                                  <w:divBdr>
                                                                                    <w:top w:val="none" w:sz="0" w:space="0" w:color="auto"/>
                                                                                    <w:left w:val="none" w:sz="0" w:space="0" w:color="auto"/>
                                                                                    <w:bottom w:val="none" w:sz="0" w:space="0" w:color="auto"/>
                                                                                    <w:right w:val="none" w:sz="0" w:space="0" w:color="auto"/>
                                                                                  </w:divBdr>
                                                                                  <w:divsChild>
                                                                                    <w:div w:id="1764377328">
                                                                                      <w:marLeft w:val="0"/>
                                                                                      <w:marRight w:val="0"/>
                                                                                      <w:marTop w:val="0"/>
                                                                                      <w:marBottom w:val="0"/>
                                                                                      <w:divBdr>
                                                                                        <w:top w:val="none" w:sz="0" w:space="0" w:color="auto"/>
                                                                                        <w:left w:val="none" w:sz="0" w:space="0" w:color="auto"/>
                                                                                        <w:bottom w:val="none" w:sz="0" w:space="0" w:color="auto"/>
                                                                                        <w:right w:val="none" w:sz="0" w:space="0" w:color="auto"/>
                                                                                      </w:divBdr>
                                                                                      <w:divsChild>
                                                                                        <w:div w:id="1798335501">
                                                                                          <w:marLeft w:val="0"/>
                                                                                          <w:marRight w:val="0"/>
                                                                                          <w:marTop w:val="0"/>
                                                                                          <w:marBottom w:val="0"/>
                                                                                          <w:divBdr>
                                                                                            <w:top w:val="none" w:sz="0" w:space="0" w:color="auto"/>
                                                                                            <w:left w:val="none" w:sz="0" w:space="0" w:color="auto"/>
                                                                                            <w:bottom w:val="none" w:sz="0" w:space="0" w:color="auto"/>
                                                                                            <w:right w:val="none" w:sz="0" w:space="0" w:color="auto"/>
                                                                                          </w:divBdr>
                                                                                        </w:div>
                                                                                      </w:divsChild>
                                                                                    </w:div>
                                                                                    <w:div w:id="127863116">
                                                                                      <w:marLeft w:val="0"/>
                                                                                      <w:marRight w:val="0"/>
                                                                                      <w:marTop w:val="0"/>
                                                                                      <w:marBottom w:val="0"/>
                                                                                      <w:divBdr>
                                                                                        <w:top w:val="none" w:sz="0" w:space="0" w:color="auto"/>
                                                                                        <w:left w:val="none" w:sz="0" w:space="0" w:color="auto"/>
                                                                                        <w:bottom w:val="none" w:sz="0" w:space="0" w:color="auto"/>
                                                                                        <w:right w:val="none" w:sz="0" w:space="0" w:color="auto"/>
                                                                                      </w:divBdr>
                                                                                      <w:divsChild>
                                                                                        <w:div w:id="1375887243">
                                                                                          <w:marLeft w:val="105"/>
                                                                                          <w:marRight w:val="105"/>
                                                                                          <w:marTop w:val="105"/>
                                                                                          <w:marBottom w:val="105"/>
                                                                                          <w:divBdr>
                                                                                            <w:top w:val="none" w:sz="0" w:space="0" w:color="auto"/>
                                                                                            <w:left w:val="none" w:sz="0" w:space="0" w:color="auto"/>
                                                                                            <w:bottom w:val="none" w:sz="0" w:space="0" w:color="auto"/>
                                                                                            <w:right w:val="none" w:sz="0" w:space="0" w:color="auto"/>
                                                                                          </w:divBdr>
                                                                                          <w:divsChild>
                                                                                            <w:div w:id="589392031">
                                                                                              <w:marLeft w:val="0"/>
                                                                                              <w:marRight w:val="0"/>
                                                                                              <w:marTop w:val="0"/>
                                                                                              <w:marBottom w:val="0"/>
                                                                                              <w:divBdr>
                                                                                                <w:top w:val="none" w:sz="0" w:space="0" w:color="auto"/>
                                                                                                <w:left w:val="none" w:sz="0" w:space="0" w:color="auto"/>
                                                                                                <w:bottom w:val="none" w:sz="0" w:space="0" w:color="auto"/>
                                                                                                <w:right w:val="none" w:sz="0" w:space="0" w:color="auto"/>
                                                                                              </w:divBdr>
                                                                                              <w:divsChild>
                                                                                                <w:div w:id="1179468839">
                                                                                                  <w:marLeft w:val="0"/>
                                                                                                  <w:marRight w:val="0"/>
                                                                                                  <w:marTop w:val="0"/>
                                                                                                  <w:marBottom w:val="0"/>
                                                                                                  <w:divBdr>
                                                                                                    <w:top w:val="none" w:sz="0" w:space="0" w:color="auto"/>
                                                                                                    <w:left w:val="none" w:sz="0" w:space="0" w:color="auto"/>
                                                                                                    <w:bottom w:val="none" w:sz="0" w:space="0" w:color="auto"/>
                                                                                                    <w:right w:val="none" w:sz="0" w:space="0" w:color="auto"/>
                                                                                                  </w:divBdr>
                                                                                                  <w:divsChild>
                                                                                                    <w:div w:id="21307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1641273">
                                      <w:marLeft w:val="105"/>
                                      <w:marRight w:val="105"/>
                                      <w:marTop w:val="105"/>
                                      <w:marBottom w:val="105"/>
                                      <w:divBdr>
                                        <w:top w:val="none" w:sz="0" w:space="0" w:color="auto"/>
                                        <w:left w:val="none" w:sz="0" w:space="0" w:color="auto"/>
                                        <w:bottom w:val="none" w:sz="0" w:space="0" w:color="auto"/>
                                        <w:right w:val="none" w:sz="0" w:space="0" w:color="auto"/>
                                      </w:divBdr>
                                      <w:divsChild>
                                        <w:div w:id="1794784351">
                                          <w:marLeft w:val="0"/>
                                          <w:marRight w:val="0"/>
                                          <w:marTop w:val="0"/>
                                          <w:marBottom w:val="0"/>
                                          <w:divBdr>
                                            <w:top w:val="none" w:sz="0" w:space="0" w:color="auto"/>
                                            <w:left w:val="none" w:sz="0" w:space="0" w:color="auto"/>
                                            <w:bottom w:val="none" w:sz="0" w:space="0" w:color="auto"/>
                                            <w:right w:val="none" w:sz="0" w:space="0" w:color="auto"/>
                                          </w:divBdr>
                                          <w:divsChild>
                                            <w:div w:id="633607656">
                                              <w:marLeft w:val="0"/>
                                              <w:marRight w:val="0"/>
                                              <w:marTop w:val="0"/>
                                              <w:marBottom w:val="0"/>
                                              <w:divBdr>
                                                <w:top w:val="none" w:sz="0" w:space="0" w:color="auto"/>
                                                <w:left w:val="none" w:sz="0" w:space="0" w:color="auto"/>
                                                <w:bottom w:val="none" w:sz="0" w:space="0" w:color="auto"/>
                                                <w:right w:val="none" w:sz="0" w:space="0" w:color="auto"/>
                                              </w:divBdr>
                                              <w:divsChild>
                                                <w:div w:id="1821576210">
                                                  <w:marLeft w:val="0"/>
                                                  <w:marRight w:val="0"/>
                                                  <w:marTop w:val="0"/>
                                                  <w:marBottom w:val="0"/>
                                                  <w:divBdr>
                                                    <w:top w:val="none" w:sz="0" w:space="0" w:color="auto"/>
                                                    <w:left w:val="none" w:sz="0" w:space="0" w:color="auto"/>
                                                    <w:bottom w:val="none" w:sz="0" w:space="0" w:color="auto"/>
                                                    <w:right w:val="none" w:sz="0" w:space="0" w:color="auto"/>
                                                  </w:divBdr>
                                                  <w:divsChild>
                                                    <w:div w:id="785345910">
                                                      <w:marLeft w:val="0"/>
                                                      <w:marRight w:val="0"/>
                                                      <w:marTop w:val="0"/>
                                                      <w:marBottom w:val="0"/>
                                                      <w:divBdr>
                                                        <w:top w:val="none" w:sz="0" w:space="0" w:color="auto"/>
                                                        <w:left w:val="none" w:sz="0" w:space="0" w:color="auto"/>
                                                        <w:bottom w:val="none" w:sz="0" w:space="0" w:color="auto"/>
                                                        <w:right w:val="none" w:sz="0" w:space="0" w:color="auto"/>
                                                      </w:divBdr>
                                                      <w:divsChild>
                                                        <w:div w:id="592327348">
                                                          <w:marLeft w:val="0"/>
                                                          <w:marRight w:val="0"/>
                                                          <w:marTop w:val="0"/>
                                                          <w:marBottom w:val="0"/>
                                                          <w:divBdr>
                                                            <w:top w:val="none" w:sz="0" w:space="0" w:color="auto"/>
                                                            <w:left w:val="none" w:sz="0" w:space="0" w:color="auto"/>
                                                            <w:bottom w:val="none" w:sz="0" w:space="0" w:color="auto"/>
                                                            <w:right w:val="none" w:sz="0" w:space="0" w:color="auto"/>
                                                          </w:divBdr>
                                                          <w:divsChild>
                                                            <w:div w:id="2067994850">
                                                              <w:marLeft w:val="0"/>
                                                              <w:marRight w:val="0"/>
                                                              <w:marTop w:val="0"/>
                                                              <w:marBottom w:val="0"/>
                                                              <w:divBdr>
                                                                <w:top w:val="none" w:sz="0" w:space="0" w:color="auto"/>
                                                                <w:left w:val="none" w:sz="0" w:space="0" w:color="auto"/>
                                                                <w:bottom w:val="none" w:sz="0" w:space="0" w:color="auto"/>
                                                                <w:right w:val="none" w:sz="0" w:space="0" w:color="auto"/>
                                                              </w:divBdr>
                                                              <w:divsChild>
                                                                <w:div w:id="519857389">
                                                                  <w:marLeft w:val="105"/>
                                                                  <w:marRight w:val="105"/>
                                                                  <w:marTop w:val="105"/>
                                                                  <w:marBottom w:val="105"/>
                                                                  <w:divBdr>
                                                                    <w:top w:val="none" w:sz="0" w:space="0" w:color="auto"/>
                                                                    <w:left w:val="none" w:sz="0" w:space="0" w:color="auto"/>
                                                                    <w:bottom w:val="none" w:sz="0" w:space="0" w:color="auto"/>
                                                                    <w:right w:val="none" w:sz="0" w:space="0" w:color="auto"/>
                                                                  </w:divBdr>
                                                                  <w:divsChild>
                                                                    <w:div w:id="1626499590">
                                                                      <w:marLeft w:val="0"/>
                                                                      <w:marRight w:val="0"/>
                                                                      <w:marTop w:val="0"/>
                                                                      <w:marBottom w:val="0"/>
                                                                      <w:divBdr>
                                                                        <w:top w:val="none" w:sz="0" w:space="0" w:color="auto"/>
                                                                        <w:left w:val="none" w:sz="0" w:space="0" w:color="auto"/>
                                                                        <w:bottom w:val="none" w:sz="0" w:space="0" w:color="auto"/>
                                                                        <w:right w:val="none" w:sz="0" w:space="0" w:color="auto"/>
                                                                      </w:divBdr>
                                                                      <w:divsChild>
                                                                        <w:div w:id="1901089710">
                                                                          <w:marLeft w:val="0"/>
                                                                          <w:marRight w:val="0"/>
                                                                          <w:marTop w:val="0"/>
                                                                          <w:marBottom w:val="0"/>
                                                                          <w:divBdr>
                                                                            <w:top w:val="none" w:sz="0" w:space="0" w:color="auto"/>
                                                                            <w:left w:val="none" w:sz="0" w:space="0" w:color="auto"/>
                                                                            <w:bottom w:val="none" w:sz="0" w:space="0" w:color="auto"/>
                                                                            <w:right w:val="none" w:sz="0" w:space="0" w:color="auto"/>
                                                                          </w:divBdr>
                                                                          <w:divsChild>
                                                                            <w:div w:id="1823888680">
                                                                              <w:marLeft w:val="0"/>
                                                                              <w:marRight w:val="0"/>
                                                                              <w:marTop w:val="0"/>
                                                                              <w:marBottom w:val="0"/>
                                                                              <w:divBdr>
                                                                                <w:top w:val="none" w:sz="0" w:space="0" w:color="auto"/>
                                                                                <w:left w:val="none" w:sz="0" w:space="0" w:color="auto"/>
                                                                                <w:bottom w:val="none" w:sz="0" w:space="0" w:color="auto"/>
                                                                                <w:right w:val="none" w:sz="0" w:space="0" w:color="auto"/>
                                                                              </w:divBdr>
                                                                              <w:divsChild>
                                                                                <w:div w:id="9702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0464092">
                                      <w:marLeft w:val="105"/>
                                      <w:marRight w:val="105"/>
                                      <w:marTop w:val="105"/>
                                      <w:marBottom w:val="105"/>
                                      <w:divBdr>
                                        <w:top w:val="none" w:sz="0" w:space="0" w:color="auto"/>
                                        <w:left w:val="none" w:sz="0" w:space="0" w:color="auto"/>
                                        <w:bottom w:val="none" w:sz="0" w:space="0" w:color="auto"/>
                                        <w:right w:val="none" w:sz="0" w:space="0" w:color="auto"/>
                                      </w:divBdr>
                                      <w:divsChild>
                                        <w:div w:id="285235415">
                                          <w:marLeft w:val="0"/>
                                          <w:marRight w:val="0"/>
                                          <w:marTop w:val="0"/>
                                          <w:marBottom w:val="0"/>
                                          <w:divBdr>
                                            <w:top w:val="none" w:sz="0" w:space="0" w:color="auto"/>
                                            <w:left w:val="none" w:sz="0" w:space="0" w:color="auto"/>
                                            <w:bottom w:val="none" w:sz="0" w:space="0" w:color="auto"/>
                                            <w:right w:val="none" w:sz="0" w:space="0" w:color="auto"/>
                                          </w:divBdr>
                                          <w:divsChild>
                                            <w:div w:id="818155918">
                                              <w:marLeft w:val="0"/>
                                              <w:marRight w:val="0"/>
                                              <w:marTop w:val="0"/>
                                              <w:marBottom w:val="0"/>
                                              <w:divBdr>
                                                <w:top w:val="none" w:sz="0" w:space="0" w:color="auto"/>
                                                <w:left w:val="none" w:sz="0" w:space="0" w:color="auto"/>
                                                <w:bottom w:val="none" w:sz="0" w:space="0" w:color="auto"/>
                                                <w:right w:val="none" w:sz="0" w:space="0" w:color="auto"/>
                                              </w:divBdr>
                                              <w:divsChild>
                                                <w:div w:id="836186257">
                                                  <w:marLeft w:val="0"/>
                                                  <w:marRight w:val="0"/>
                                                  <w:marTop w:val="0"/>
                                                  <w:marBottom w:val="0"/>
                                                  <w:divBdr>
                                                    <w:top w:val="none" w:sz="0" w:space="0" w:color="auto"/>
                                                    <w:left w:val="none" w:sz="0" w:space="0" w:color="auto"/>
                                                    <w:bottom w:val="none" w:sz="0" w:space="0" w:color="auto"/>
                                                    <w:right w:val="none" w:sz="0" w:space="0" w:color="auto"/>
                                                  </w:divBdr>
                                                  <w:divsChild>
                                                    <w:div w:id="645359858">
                                                      <w:marLeft w:val="0"/>
                                                      <w:marRight w:val="0"/>
                                                      <w:marTop w:val="0"/>
                                                      <w:marBottom w:val="0"/>
                                                      <w:divBdr>
                                                        <w:top w:val="none" w:sz="0" w:space="0" w:color="auto"/>
                                                        <w:left w:val="none" w:sz="0" w:space="0" w:color="auto"/>
                                                        <w:bottom w:val="none" w:sz="0" w:space="0" w:color="auto"/>
                                                        <w:right w:val="none" w:sz="0" w:space="0" w:color="auto"/>
                                                      </w:divBdr>
                                                      <w:divsChild>
                                                        <w:div w:id="662784682">
                                                          <w:marLeft w:val="0"/>
                                                          <w:marRight w:val="0"/>
                                                          <w:marTop w:val="0"/>
                                                          <w:marBottom w:val="0"/>
                                                          <w:divBdr>
                                                            <w:top w:val="none" w:sz="0" w:space="0" w:color="auto"/>
                                                            <w:left w:val="none" w:sz="0" w:space="0" w:color="auto"/>
                                                            <w:bottom w:val="none" w:sz="0" w:space="0" w:color="auto"/>
                                                            <w:right w:val="none" w:sz="0" w:space="0" w:color="auto"/>
                                                          </w:divBdr>
                                                          <w:divsChild>
                                                            <w:div w:id="1509640138">
                                                              <w:marLeft w:val="0"/>
                                                              <w:marRight w:val="0"/>
                                                              <w:marTop w:val="0"/>
                                                              <w:marBottom w:val="0"/>
                                                              <w:divBdr>
                                                                <w:top w:val="none" w:sz="0" w:space="0" w:color="auto"/>
                                                                <w:left w:val="none" w:sz="0" w:space="0" w:color="auto"/>
                                                                <w:bottom w:val="none" w:sz="0" w:space="0" w:color="auto"/>
                                                                <w:right w:val="none" w:sz="0" w:space="0" w:color="auto"/>
                                                              </w:divBdr>
                                                              <w:divsChild>
                                                                <w:div w:id="2087871073">
                                                                  <w:marLeft w:val="105"/>
                                                                  <w:marRight w:val="105"/>
                                                                  <w:marTop w:val="105"/>
                                                                  <w:marBottom w:val="105"/>
                                                                  <w:divBdr>
                                                                    <w:top w:val="none" w:sz="0" w:space="0" w:color="auto"/>
                                                                    <w:left w:val="none" w:sz="0" w:space="0" w:color="auto"/>
                                                                    <w:bottom w:val="none" w:sz="0" w:space="0" w:color="auto"/>
                                                                    <w:right w:val="none" w:sz="0" w:space="0" w:color="auto"/>
                                                                  </w:divBdr>
                                                                  <w:divsChild>
                                                                    <w:div w:id="477495516">
                                                                      <w:marLeft w:val="0"/>
                                                                      <w:marRight w:val="0"/>
                                                                      <w:marTop w:val="0"/>
                                                                      <w:marBottom w:val="0"/>
                                                                      <w:divBdr>
                                                                        <w:top w:val="none" w:sz="0" w:space="0" w:color="auto"/>
                                                                        <w:left w:val="none" w:sz="0" w:space="0" w:color="auto"/>
                                                                        <w:bottom w:val="none" w:sz="0" w:space="0" w:color="auto"/>
                                                                        <w:right w:val="none" w:sz="0" w:space="0" w:color="auto"/>
                                                                      </w:divBdr>
                                                                      <w:divsChild>
                                                                        <w:div w:id="197738628">
                                                                          <w:marLeft w:val="0"/>
                                                                          <w:marRight w:val="0"/>
                                                                          <w:marTop w:val="0"/>
                                                                          <w:marBottom w:val="0"/>
                                                                          <w:divBdr>
                                                                            <w:top w:val="none" w:sz="0" w:space="0" w:color="auto"/>
                                                                            <w:left w:val="none" w:sz="0" w:space="0" w:color="auto"/>
                                                                            <w:bottom w:val="none" w:sz="0" w:space="0" w:color="auto"/>
                                                                            <w:right w:val="none" w:sz="0" w:space="0" w:color="auto"/>
                                                                          </w:divBdr>
                                                                          <w:divsChild>
                                                                            <w:div w:id="2031490153">
                                                                              <w:marLeft w:val="0"/>
                                                                              <w:marRight w:val="0"/>
                                                                              <w:marTop w:val="0"/>
                                                                              <w:marBottom w:val="0"/>
                                                                              <w:divBdr>
                                                                                <w:top w:val="none" w:sz="0" w:space="0" w:color="auto"/>
                                                                                <w:left w:val="none" w:sz="0" w:space="0" w:color="auto"/>
                                                                                <w:bottom w:val="none" w:sz="0" w:space="0" w:color="auto"/>
                                                                                <w:right w:val="none" w:sz="0" w:space="0" w:color="auto"/>
                                                                              </w:divBdr>
                                                                              <w:divsChild>
                                                                                <w:div w:id="1614941531">
                                                                                  <w:marLeft w:val="0"/>
                                                                                  <w:marRight w:val="0"/>
                                                                                  <w:marTop w:val="0"/>
                                                                                  <w:marBottom w:val="0"/>
                                                                                  <w:divBdr>
                                                                                    <w:top w:val="none" w:sz="0" w:space="0" w:color="auto"/>
                                                                                    <w:left w:val="none" w:sz="0" w:space="0" w:color="auto"/>
                                                                                    <w:bottom w:val="none" w:sz="0" w:space="0" w:color="auto"/>
                                                                                    <w:right w:val="none" w:sz="0" w:space="0" w:color="auto"/>
                                                                                  </w:divBdr>
                                                                                  <w:divsChild>
                                                                                    <w:div w:id="1359938591">
                                                                                      <w:marLeft w:val="0"/>
                                                                                      <w:marRight w:val="0"/>
                                                                                      <w:marTop w:val="0"/>
                                                                                      <w:marBottom w:val="0"/>
                                                                                      <w:divBdr>
                                                                                        <w:top w:val="none" w:sz="0" w:space="0" w:color="auto"/>
                                                                                        <w:left w:val="none" w:sz="0" w:space="0" w:color="auto"/>
                                                                                        <w:bottom w:val="none" w:sz="0" w:space="0" w:color="auto"/>
                                                                                        <w:right w:val="none" w:sz="0" w:space="0" w:color="auto"/>
                                                                                      </w:divBdr>
                                                                                      <w:divsChild>
                                                                                        <w:div w:id="379594160">
                                                                                          <w:marLeft w:val="0"/>
                                                                                          <w:marRight w:val="0"/>
                                                                                          <w:marTop w:val="0"/>
                                                                                          <w:marBottom w:val="0"/>
                                                                                          <w:divBdr>
                                                                                            <w:top w:val="none" w:sz="0" w:space="0" w:color="auto"/>
                                                                                            <w:left w:val="none" w:sz="0" w:space="0" w:color="auto"/>
                                                                                            <w:bottom w:val="none" w:sz="0" w:space="0" w:color="auto"/>
                                                                                            <w:right w:val="none" w:sz="0" w:space="0" w:color="auto"/>
                                                                                          </w:divBdr>
                                                                                        </w:div>
                                                                                        <w:div w:id="1695379699">
                                                                                          <w:marLeft w:val="0"/>
                                                                                          <w:marRight w:val="0"/>
                                                                                          <w:marTop w:val="0"/>
                                                                                          <w:marBottom w:val="0"/>
                                                                                          <w:divBdr>
                                                                                            <w:top w:val="none" w:sz="0" w:space="0" w:color="auto"/>
                                                                                            <w:left w:val="none" w:sz="0" w:space="0" w:color="auto"/>
                                                                                            <w:bottom w:val="none" w:sz="0" w:space="0" w:color="auto"/>
                                                                                            <w:right w:val="none" w:sz="0" w:space="0" w:color="auto"/>
                                                                                          </w:divBdr>
                                                                                        </w:div>
                                                                                      </w:divsChild>
                                                                                    </w:div>
                                                                                    <w:div w:id="1236358154">
                                                                                      <w:marLeft w:val="0"/>
                                                                                      <w:marRight w:val="0"/>
                                                                                      <w:marTop w:val="0"/>
                                                                                      <w:marBottom w:val="0"/>
                                                                                      <w:divBdr>
                                                                                        <w:top w:val="none" w:sz="0" w:space="0" w:color="auto"/>
                                                                                        <w:left w:val="none" w:sz="0" w:space="0" w:color="auto"/>
                                                                                        <w:bottom w:val="none" w:sz="0" w:space="0" w:color="auto"/>
                                                                                        <w:right w:val="none" w:sz="0" w:space="0" w:color="auto"/>
                                                                                      </w:divBdr>
                                                                                      <w:divsChild>
                                                                                        <w:div w:id="745760212">
                                                                                          <w:marLeft w:val="0"/>
                                                                                          <w:marRight w:val="0"/>
                                                                                          <w:marTop w:val="0"/>
                                                                                          <w:marBottom w:val="0"/>
                                                                                          <w:divBdr>
                                                                                            <w:top w:val="none" w:sz="0" w:space="0" w:color="auto"/>
                                                                                            <w:left w:val="none" w:sz="0" w:space="0" w:color="auto"/>
                                                                                            <w:bottom w:val="none" w:sz="0" w:space="0" w:color="auto"/>
                                                                                            <w:right w:val="none" w:sz="0" w:space="0" w:color="auto"/>
                                                                                          </w:divBdr>
                                                                                        </w:div>
                                                                                        <w:div w:id="325978161">
                                                                                          <w:marLeft w:val="0"/>
                                                                                          <w:marRight w:val="0"/>
                                                                                          <w:marTop w:val="0"/>
                                                                                          <w:marBottom w:val="0"/>
                                                                                          <w:divBdr>
                                                                                            <w:top w:val="none" w:sz="0" w:space="0" w:color="auto"/>
                                                                                            <w:left w:val="none" w:sz="0" w:space="0" w:color="auto"/>
                                                                                            <w:bottom w:val="none" w:sz="0" w:space="0" w:color="auto"/>
                                                                                            <w:right w:val="none" w:sz="0" w:space="0" w:color="auto"/>
                                                                                          </w:divBdr>
                                                                                        </w:div>
                                                                                      </w:divsChild>
                                                                                    </w:div>
                                                                                    <w:div w:id="1443260252">
                                                                                      <w:marLeft w:val="0"/>
                                                                                      <w:marRight w:val="0"/>
                                                                                      <w:marTop w:val="0"/>
                                                                                      <w:marBottom w:val="0"/>
                                                                                      <w:divBdr>
                                                                                        <w:top w:val="none" w:sz="0" w:space="0" w:color="auto"/>
                                                                                        <w:left w:val="none" w:sz="0" w:space="0" w:color="auto"/>
                                                                                        <w:bottom w:val="none" w:sz="0" w:space="0" w:color="auto"/>
                                                                                        <w:right w:val="none" w:sz="0" w:space="0" w:color="auto"/>
                                                                                      </w:divBdr>
                                                                                      <w:divsChild>
                                                                                        <w:div w:id="999232999">
                                                                                          <w:marLeft w:val="0"/>
                                                                                          <w:marRight w:val="0"/>
                                                                                          <w:marTop w:val="0"/>
                                                                                          <w:marBottom w:val="0"/>
                                                                                          <w:divBdr>
                                                                                            <w:top w:val="none" w:sz="0" w:space="0" w:color="auto"/>
                                                                                            <w:left w:val="none" w:sz="0" w:space="0" w:color="auto"/>
                                                                                            <w:bottom w:val="none" w:sz="0" w:space="0" w:color="auto"/>
                                                                                            <w:right w:val="none" w:sz="0" w:space="0" w:color="auto"/>
                                                                                          </w:divBdr>
                                                                                          <w:divsChild>
                                                                                            <w:div w:id="662659178">
                                                                                              <w:marLeft w:val="0"/>
                                                                                              <w:marRight w:val="0"/>
                                                                                              <w:marTop w:val="0"/>
                                                                                              <w:marBottom w:val="0"/>
                                                                                              <w:divBdr>
                                                                                                <w:top w:val="none" w:sz="0" w:space="0" w:color="auto"/>
                                                                                                <w:left w:val="none" w:sz="0" w:space="0" w:color="auto"/>
                                                                                                <w:bottom w:val="none" w:sz="0" w:space="0" w:color="auto"/>
                                                                                                <w:right w:val="none" w:sz="0" w:space="0" w:color="auto"/>
                                                                                              </w:divBdr>
                                                                                            </w:div>
                                                                                            <w:div w:id="161620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9812956">
                                                          <w:marLeft w:val="0"/>
                                                          <w:marRight w:val="0"/>
                                                          <w:marTop w:val="0"/>
                                                          <w:marBottom w:val="0"/>
                                                          <w:divBdr>
                                                            <w:top w:val="none" w:sz="0" w:space="0" w:color="auto"/>
                                                            <w:left w:val="none" w:sz="0" w:space="0" w:color="auto"/>
                                                            <w:bottom w:val="none" w:sz="0" w:space="0" w:color="auto"/>
                                                            <w:right w:val="none" w:sz="0" w:space="0" w:color="auto"/>
                                                          </w:divBdr>
                                                          <w:divsChild>
                                                            <w:div w:id="1146630256">
                                                              <w:marLeft w:val="0"/>
                                                              <w:marRight w:val="0"/>
                                                              <w:marTop w:val="0"/>
                                                              <w:marBottom w:val="0"/>
                                                              <w:divBdr>
                                                                <w:top w:val="none" w:sz="0" w:space="0" w:color="auto"/>
                                                                <w:left w:val="none" w:sz="0" w:space="0" w:color="auto"/>
                                                                <w:bottom w:val="none" w:sz="0" w:space="0" w:color="auto"/>
                                                                <w:right w:val="none" w:sz="0" w:space="0" w:color="auto"/>
                                                              </w:divBdr>
                                                              <w:divsChild>
                                                                <w:div w:id="1770007474">
                                                                  <w:marLeft w:val="105"/>
                                                                  <w:marRight w:val="105"/>
                                                                  <w:marTop w:val="105"/>
                                                                  <w:marBottom w:val="105"/>
                                                                  <w:divBdr>
                                                                    <w:top w:val="none" w:sz="0" w:space="0" w:color="auto"/>
                                                                    <w:left w:val="none" w:sz="0" w:space="0" w:color="auto"/>
                                                                    <w:bottom w:val="none" w:sz="0" w:space="0" w:color="auto"/>
                                                                    <w:right w:val="none" w:sz="0" w:space="0" w:color="auto"/>
                                                                  </w:divBdr>
                                                                  <w:divsChild>
                                                                    <w:div w:id="909655224">
                                                                      <w:marLeft w:val="0"/>
                                                                      <w:marRight w:val="0"/>
                                                                      <w:marTop w:val="0"/>
                                                                      <w:marBottom w:val="0"/>
                                                                      <w:divBdr>
                                                                        <w:top w:val="none" w:sz="0" w:space="0" w:color="auto"/>
                                                                        <w:left w:val="none" w:sz="0" w:space="0" w:color="auto"/>
                                                                        <w:bottom w:val="none" w:sz="0" w:space="0" w:color="auto"/>
                                                                        <w:right w:val="none" w:sz="0" w:space="0" w:color="auto"/>
                                                                      </w:divBdr>
                                                                      <w:divsChild>
                                                                        <w:div w:id="796332535">
                                                                          <w:marLeft w:val="0"/>
                                                                          <w:marRight w:val="0"/>
                                                                          <w:marTop w:val="0"/>
                                                                          <w:marBottom w:val="0"/>
                                                                          <w:divBdr>
                                                                            <w:top w:val="none" w:sz="0" w:space="0" w:color="auto"/>
                                                                            <w:left w:val="none" w:sz="0" w:space="0" w:color="auto"/>
                                                                            <w:bottom w:val="none" w:sz="0" w:space="0" w:color="auto"/>
                                                                            <w:right w:val="none" w:sz="0" w:space="0" w:color="auto"/>
                                                                          </w:divBdr>
                                                                          <w:divsChild>
                                                                            <w:div w:id="2035575784">
                                                                              <w:marLeft w:val="0"/>
                                                                              <w:marRight w:val="0"/>
                                                                              <w:marTop w:val="0"/>
                                                                              <w:marBottom w:val="0"/>
                                                                              <w:divBdr>
                                                                                <w:top w:val="none" w:sz="0" w:space="0" w:color="auto"/>
                                                                                <w:left w:val="none" w:sz="0" w:space="0" w:color="auto"/>
                                                                                <w:bottom w:val="none" w:sz="0" w:space="0" w:color="auto"/>
                                                                                <w:right w:val="none" w:sz="0" w:space="0" w:color="auto"/>
                                                                              </w:divBdr>
                                                                            </w:div>
                                                                            <w:div w:id="270359436">
                                                                              <w:marLeft w:val="0"/>
                                                                              <w:marRight w:val="0"/>
                                                                              <w:marTop w:val="0"/>
                                                                              <w:marBottom w:val="0"/>
                                                                              <w:divBdr>
                                                                                <w:top w:val="none" w:sz="0" w:space="0" w:color="auto"/>
                                                                                <w:left w:val="none" w:sz="0" w:space="0" w:color="auto"/>
                                                                                <w:bottom w:val="none" w:sz="0" w:space="0" w:color="auto"/>
                                                                                <w:right w:val="none" w:sz="0" w:space="0" w:color="auto"/>
                                                                              </w:divBdr>
                                                                              <w:divsChild>
                                                                                <w:div w:id="1790586500">
                                                                                  <w:marLeft w:val="0"/>
                                                                                  <w:marRight w:val="0"/>
                                                                                  <w:marTop w:val="0"/>
                                                                                  <w:marBottom w:val="0"/>
                                                                                  <w:divBdr>
                                                                                    <w:top w:val="none" w:sz="0" w:space="0" w:color="auto"/>
                                                                                    <w:left w:val="none" w:sz="0" w:space="0" w:color="auto"/>
                                                                                    <w:bottom w:val="none" w:sz="0" w:space="0" w:color="auto"/>
                                                                                    <w:right w:val="none" w:sz="0" w:space="0" w:color="auto"/>
                                                                                  </w:divBdr>
                                                                                  <w:divsChild>
                                                                                    <w:div w:id="11913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127171">
                                                                  <w:marLeft w:val="105"/>
                                                                  <w:marRight w:val="105"/>
                                                                  <w:marTop w:val="105"/>
                                                                  <w:marBottom w:val="105"/>
                                                                  <w:divBdr>
                                                                    <w:top w:val="none" w:sz="0" w:space="0" w:color="auto"/>
                                                                    <w:left w:val="none" w:sz="0" w:space="0" w:color="auto"/>
                                                                    <w:bottom w:val="none" w:sz="0" w:space="0" w:color="auto"/>
                                                                    <w:right w:val="none" w:sz="0" w:space="0" w:color="auto"/>
                                                                  </w:divBdr>
                                                                  <w:divsChild>
                                                                    <w:div w:id="690688908">
                                                                      <w:marLeft w:val="0"/>
                                                                      <w:marRight w:val="0"/>
                                                                      <w:marTop w:val="0"/>
                                                                      <w:marBottom w:val="0"/>
                                                                      <w:divBdr>
                                                                        <w:top w:val="none" w:sz="0" w:space="0" w:color="auto"/>
                                                                        <w:left w:val="none" w:sz="0" w:space="0" w:color="auto"/>
                                                                        <w:bottom w:val="none" w:sz="0" w:space="0" w:color="auto"/>
                                                                        <w:right w:val="none" w:sz="0" w:space="0" w:color="auto"/>
                                                                      </w:divBdr>
                                                                      <w:divsChild>
                                                                        <w:div w:id="746537616">
                                                                          <w:marLeft w:val="0"/>
                                                                          <w:marRight w:val="0"/>
                                                                          <w:marTop w:val="0"/>
                                                                          <w:marBottom w:val="0"/>
                                                                          <w:divBdr>
                                                                            <w:top w:val="none" w:sz="0" w:space="0" w:color="auto"/>
                                                                            <w:left w:val="none" w:sz="0" w:space="0" w:color="auto"/>
                                                                            <w:bottom w:val="none" w:sz="0" w:space="0" w:color="auto"/>
                                                                            <w:right w:val="none" w:sz="0" w:space="0" w:color="auto"/>
                                                                          </w:divBdr>
                                                                          <w:divsChild>
                                                                            <w:div w:id="433595272">
                                                                              <w:marLeft w:val="0"/>
                                                                              <w:marRight w:val="0"/>
                                                                              <w:marTop w:val="0"/>
                                                                              <w:marBottom w:val="0"/>
                                                                              <w:divBdr>
                                                                                <w:top w:val="none" w:sz="0" w:space="0" w:color="auto"/>
                                                                                <w:left w:val="none" w:sz="0" w:space="0" w:color="auto"/>
                                                                                <w:bottom w:val="none" w:sz="0" w:space="0" w:color="auto"/>
                                                                                <w:right w:val="none" w:sz="0" w:space="0" w:color="auto"/>
                                                                              </w:divBdr>
                                                                              <w:divsChild>
                                                                                <w:div w:id="531385163">
                                                                                  <w:marLeft w:val="0"/>
                                                                                  <w:marRight w:val="0"/>
                                                                                  <w:marTop w:val="0"/>
                                                                                  <w:marBottom w:val="0"/>
                                                                                  <w:divBdr>
                                                                                    <w:top w:val="none" w:sz="0" w:space="0" w:color="auto"/>
                                                                                    <w:left w:val="none" w:sz="0" w:space="0" w:color="auto"/>
                                                                                    <w:bottom w:val="none" w:sz="0" w:space="0" w:color="auto"/>
                                                                                    <w:right w:val="none" w:sz="0" w:space="0" w:color="auto"/>
                                                                                  </w:divBdr>
                                                                                  <w:divsChild>
                                                                                    <w:div w:id="231238284">
                                                                                      <w:marLeft w:val="0"/>
                                                                                      <w:marRight w:val="0"/>
                                                                                      <w:marTop w:val="0"/>
                                                                                      <w:marBottom w:val="0"/>
                                                                                      <w:divBdr>
                                                                                        <w:top w:val="none" w:sz="0" w:space="0" w:color="auto"/>
                                                                                        <w:left w:val="none" w:sz="0" w:space="0" w:color="auto"/>
                                                                                        <w:bottom w:val="none" w:sz="0" w:space="0" w:color="auto"/>
                                                                                        <w:right w:val="none" w:sz="0" w:space="0" w:color="auto"/>
                                                                                      </w:divBdr>
                                                                                      <w:divsChild>
                                                                                        <w:div w:id="746731264">
                                                                                          <w:marLeft w:val="0"/>
                                                                                          <w:marRight w:val="0"/>
                                                                                          <w:marTop w:val="0"/>
                                                                                          <w:marBottom w:val="0"/>
                                                                                          <w:divBdr>
                                                                                            <w:top w:val="none" w:sz="0" w:space="0" w:color="auto"/>
                                                                                            <w:left w:val="none" w:sz="0" w:space="0" w:color="auto"/>
                                                                                            <w:bottom w:val="none" w:sz="0" w:space="0" w:color="auto"/>
                                                                                            <w:right w:val="none" w:sz="0" w:space="0" w:color="auto"/>
                                                                                          </w:divBdr>
                                                                                          <w:divsChild>
                                                                                            <w:div w:id="332491141">
                                                                                              <w:marLeft w:val="105"/>
                                                                                              <w:marRight w:val="105"/>
                                                                                              <w:marTop w:val="105"/>
                                                                                              <w:marBottom w:val="105"/>
                                                                                              <w:divBdr>
                                                                                                <w:top w:val="none" w:sz="0" w:space="0" w:color="auto"/>
                                                                                                <w:left w:val="none" w:sz="0" w:space="0" w:color="auto"/>
                                                                                                <w:bottom w:val="none" w:sz="0" w:space="0" w:color="auto"/>
                                                                                                <w:right w:val="none" w:sz="0" w:space="0" w:color="auto"/>
                                                                                              </w:divBdr>
                                                                                              <w:divsChild>
                                                                                                <w:div w:id="1991322651">
                                                                                                  <w:marLeft w:val="0"/>
                                                                                                  <w:marRight w:val="0"/>
                                                                                                  <w:marTop w:val="0"/>
                                                                                                  <w:marBottom w:val="0"/>
                                                                                                  <w:divBdr>
                                                                                                    <w:top w:val="none" w:sz="0" w:space="0" w:color="auto"/>
                                                                                                    <w:left w:val="none" w:sz="0" w:space="0" w:color="auto"/>
                                                                                                    <w:bottom w:val="none" w:sz="0" w:space="0" w:color="auto"/>
                                                                                                    <w:right w:val="none" w:sz="0" w:space="0" w:color="auto"/>
                                                                                                  </w:divBdr>
                                                                                                  <w:divsChild>
                                                                                                    <w:div w:id="1437867200">
                                                                                                      <w:marLeft w:val="0"/>
                                                                                                      <w:marRight w:val="0"/>
                                                                                                      <w:marTop w:val="0"/>
                                                                                                      <w:marBottom w:val="0"/>
                                                                                                      <w:divBdr>
                                                                                                        <w:top w:val="none" w:sz="0" w:space="0" w:color="auto"/>
                                                                                                        <w:left w:val="none" w:sz="0" w:space="0" w:color="auto"/>
                                                                                                        <w:bottom w:val="none" w:sz="0" w:space="0" w:color="auto"/>
                                                                                                        <w:right w:val="none" w:sz="0" w:space="0" w:color="auto"/>
                                                                                                      </w:divBdr>
                                                                                                      <w:divsChild>
                                                                                                        <w:div w:id="1136146511">
                                                                                                          <w:marLeft w:val="0"/>
                                                                                                          <w:marRight w:val="0"/>
                                                                                                          <w:marTop w:val="0"/>
                                                                                                          <w:marBottom w:val="0"/>
                                                                                                          <w:divBdr>
                                                                                                            <w:top w:val="none" w:sz="0" w:space="0" w:color="auto"/>
                                                                                                            <w:left w:val="none" w:sz="0" w:space="0" w:color="auto"/>
                                                                                                            <w:bottom w:val="none" w:sz="0" w:space="0" w:color="auto"/>
                                                                                                            <w:right w:val="none" w:sz="0" w:space="0" w:color="auto"/>
                                                                                                          </w:divBdr>
                                                                                                          <w:divsChild>
                                                                                                            <w:div w:id="1394546398">
                                                                                                              <w:marLeft w:val="0"/>
                                                                                                              <w:marRight w:val="0"/>
                                                                                                              <w:marTop w:val="0"/>
                                                                                                              <w:marBottom w:val="0"/>
                                                                                                              <w:divBdr>
                                                                                                                <w:top w:val="none" w:sz="0" w:space="0" w:color="auto"/>
                                                                                                                <w:left w:val="none" w:sz="0" w:space="0" w:color="auto"/>
                                                                                                                <w:bottom w:val="none" w:sz="0" w:space="0" w:color="auto"/>
                                                                                                                <w:right w:val="none" w:sz="0" w:space="0" w:color="auto"/>
                                                                                                              </w:divBdr>
                                                                                                            </w:div>
                                                                                                            <w:div w:id="1682244755">
                                                                                                              <w:marLeft w:val="105"/>
                                                                                                              <w:marRight w:val="105"/>
                                                                                                              <w:marTop w:val="105"/>
                                                                                                              <w:marBottom w:val="105"/>
                                                                                                              <w:divBdr>
                                                                                                                <w:top w:val="none" w:sz="0" w:space="0" w:color="auto"/>
                                                                                                                <w:left w:val="none" w:sz="0" w:space="0" w:color="auto"/>
                                                                                                                <w:bottom w:val="none" w:sz="0" w:space="0" w:color="auto"/>
                                                                                                                <w:right w:val="none" w:sz="0" w:space="0" w:color="auto"/>
                                                                                                              </w:divBdr>
                                                                                                              <w:divsChild>
                                                                                                                <w:div w:id="492263820">
                                                                                                                  <w:marLeft w:val="0"/>
                                                                                                                  <w:marRight w:val="0"/>
                                                                                                                  <w:marTop w:val="0"/>
                                                                                                                  <w:marBottom w:val="0"/>
                                                                                                                  <w:divBdr>
                                                                                                                    <w:top w:val="none" w:sz="0" w:space="0" w:color="auto"/>
                                                                                                                    <w:left w:val="none" w:sz="0" w:space="0" w:color="auto"/>
                                                                                                                    <w:bottom w:val="none" w:sz="0" w:space="0" w:color="auto"/>
                                                                                                                    <w:right w:val="none" w:sz="0" w:space="0" w:color="auto"/>
                                                                                                                  </w:divBdr>
                                                                                                                  <w:divsChild>
                                                                                                                    <w:div w:id="121218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83651">
                                                                                                              <w:marLeft w:val="105"/>
                                                                                                              <w:marRight w:val="105"/>
                                                                                                              <w:marTop w:val="105"/>
                                                                                                              <w:marBottom w:val="105"/>
                                                                                                              <w:divBdr>
                                                                                                                <w:top w:val="none" w:sz="0" w:space="0" w:color="auto"/>
                                                                                                                <w:left w:val="none" w:sz="0" w:space="0" w:color="auto"/>
                                                                                                                <w:bottom w:val="none" w:sz="0" w:space="0" w:color="auto"/>
                                                                                                                <w:right w:val="none" w:sz="0" w:space="0" w:color="auto"/>
                                                                                                              </w:divBdr>
                                                                                                              <w:divsChild>
                                                                                                                <w:div w:id="163398621">
                                                                                                                  <w:marLeft w:val="0"/>
                                                                                                                  <w:marRight w:val="0"/>
                                                                                                                  <w:marTop w:val="0"/>
                                                                                                                  <w:marBottom w:val="0"/>
                                                                                                                  <w:divBdr>
                                                                                                                    <w:top w:val="none" w:sz="0" w:space="0" w:color="auto"/>
                                                                                                                    <w:left w:val="none" w:sz="0" w:space="0" w:color="auto"/>
                                                                                                                    <w:bottom w:val="none" w:sz="0" w:space="0" w:color="auto"/>
                                                                                                                    <w:right w:val="none" w:sz="0" w:space="0" w:color="auto"/>
                                                                                                                  </w:divBdr>
                                                                                                                  <w:divsChild>
                                                                                                                    <w:div w:id="1524438588">
                                                                                                                      <w:marLeft w:val="0"/>
                                                                                                                      <w:marRight w:val="0"/>
                                                                                                                      <w:marTop w:val="0"/>
                                                                                                                      <w:marBottom w:val="0"/>
                                                                                                                      <w:divBdr>
                                                                                                                        <w:top w:val="none" w:sz="0" w:space="0" w:color="auto"/>
                                                                                                                        <w:left w:val="none" w:sz="0" w:space="0" w:color="auto"/>
                                                                                                                        <w:bottom w:val="none" w:sz="0" w:space="0" w:color="auto"/>
                                                                                                                        <w:right w:val="none" w:sz="0" w:space="0" w:color="auto"/>
                                                                                                                      </w:divBdr>
                                                                                                                      <w:divsChild>
                                                                                                                        <w:div w:id="132135547">
                                                                                                                          <w:marLeft w:val="0"/>
                                                                                                                          <w:marRight w:val="0"/>
                                                                                                                          <w:marTop w:val="0"/>
                                                                                                                          <w:marBottom w:val="0"/>
                                                                                                                          <w:divBdr>
                                                                                                                            <w:top w:val="none" w:sz="0" w:space="0" w:color="auto"/>
                                                                                                                            <w:left w:val="none" w:sz="0" w:space="0" w:color="auto"/>
                                                                                                                            <w:bottom w:val="none" w:sz="0" w:space="0" w:color="auto"/>
                                                                                                                            <w:right w:val="none" w:sz="0" w:space="0" w:color="auto"/>
                                                                                                                          </w:divBdr>
                                                                                                                        </w:div>
                                                                                                                        <w:div w:id="635764945">
                                                                                                                          <w:marLeft w:val="0"/>
                                                                                                                          <w:marRight w:val="0"/>
                                                                                                                          <w:marTop w:val="0"/>
                                                                                                                          <w:marBottom w:val="0"/>
                                                                                                                          <w:divBdr>
                                                                                                                            <w:top w:val="none" w:sz="0" w:space="0" w:color="auto"/>
                                                                                                                            <w:left w:val="none" w:sz="0" w:space="0" w:color="auto"/>
                                                                                                                            <w:bottom w:val="none" w:sz="0" w:space="0" w:color="auto"/>
                                                                                                                            <w:right w:val="none" w:sz="0" w:space="0" w:color="auto"/>
                                                                                                                          </w:divBdr>
                                                                                                                        </w:div>
                                                                                                                        <w:div w:id="17146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17413">
                                                                                                              <w:marLeft w:val="105"/>
                                                                                                              <w:marRight w:val="105"/>
                                                                                                              <w:marTop w:val="105"/>
                                                                                                              <w:marBottom w:val="105"/>
                                                                                                              <w:divBdr>
                                                                                                                <w:top w:val="none" w:sz="0" w:space="0" w:color="auto"/>
                                                                                                                <w:left w:val="none" w:sz="0" w:space="0" w:color="auto"/>
                                                                                                                <w:bottom w:val="none" w:sz="0" w:space="0" w:color="auto"/>
                                                                                                                <w:right w:val="none" w:sz="0" w:space="0" w:color="auto"/>
                                                                                                              </w:divBdr>
                                                                                                              <w:divsChild>
                                                                                                                <w:div w:id="946238268">
                                                                                                                  <w:marLeft w:val="0"/>
                                                                                                                  <w:marRight w:val="0"/>
                                                                                                                  <w:marTop w:val="0"/>
                                                                                                                  <w:marBottom w:val="0"/>
                                                                                                                  <w:divBdr>
                                                                                                                    <w:top w:val="none" w:sz="0" w:space="0" w:color="auto"/>
                                                                                                                    <w:left w:val="none" w:sz="0" w:space="0" w:color="auto"/>
                                                                                                                    <w:bottom w:val="none" w:sz="0" w:space="0" w:color="auto"/>
                                                                                                                    <w:right w:val="none" w:sz="0" w:space="0" w:color="auto"/>
                                                                                                                  </w:divBdr>
                                                                                                                  <w:divsChild>
                                                                                                                    <w:div w:id="1950821277">
                                                                                                                      <w:marLeft w:val="0"/>
                                                                                                                      <w:marRight w:val="0"/>
                                                                                                                      <w:marTop w:val="0"/>
                                                                                                                      <w:marBottom w:val="0"/>
                                                                                                                      <w:divBdr>
                                                                                                                        <w:top w:val="none" w:sz="0" w:space="0" w:color="auto"/>
                                                                                                                        <w:left w:val="none" w:sz="0" w:space="0" w:color="auto"/>
                                                                                                                        <w:bottom w:val="none" w:sz="0" w:space="0" w:color="auto"/>
                                                                                                                        <w:right w:val="none" w:sz="0" w:space="0" w:color="auto"/>
                                                                                                                      </w:divBdr>
                                                                                                                      <w:divsChild>
                                                                                                                        <w:div w:id="52228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3880278">
                                      <w:marLeft w:val="105"/>
                                      <w:marRight w:val="105"/>
                                      <w:marTop w:val="105"/>
                                      <w:marBottom w:val="105"/>
                                      <w:divBdr>
                                        <w:top w:val="none" w:sz="0" w:space="0" w:color="auto"/>
                                        <w:left w:val="none" w:sz="0" w:space="0" w:color="auto"/>
                                        <w:bottom w:val="none" w:sz="0" w:space="0" w:color="auto"/>
                                        <w:right w:val="none" w:sz="0" w:space="0" w:color="auto"/>
                                      </w:divBdr>
                                      <w:divsChild>
                                        <w:div w:id="394010845">
                                          <w:marLeft w:val="0"/>
                                          <w:marRight w:val="0"/>
                                          <w:marTop w:val="0"/>
                                          <w:marBottom w:val="0"/>
                                          <w:divBdr>
                                            <w:top w:val="none" w:sz="0" w:space="0" w:color="auto"/>
                                            <w:left w:val="none" w:sz="0" w:space="0" w:color="auto"/>
                                            <w:bottom w:val="none" w:sz="0" w:space="0" w:color="auto"/>
                                            <w:right w:val="none" w:sz="0" w:space="0" w:color="auto"/>
                                          </w:divBdr>
                                          <w:divsChild>
                                            <w:div w:id="1612007049">
                                              <w:marLeft w:val="0"/>
                                              <w:marRight w:val="0"/>
                                              <w:marTop w:val="0"/>
                                              <w:marBottom w:val="0"/>
                                              <w:divBdr>
                                                <w:top w:val="none" w:sz="0" w:space="0" w:color="auto"/>
                                                <w:left w:val="none" w:sz="0" w:space="0" w:color="auto"/>
                                                <w:bottom w:val="none" w:sz="0" w:space="0" w:color="auto"/>
                                                <w:right w:val="none" w:sz="0" w:space="0" w:color="auto"/>
                                              </w:divBdr>
                                              <w:divsChild>
                                                <w:div w:id="378555837">
                                                  <w:marLeft w:val="0"/>
                                                  <w:marRight w:val="0"/>
                                                  <w:marTop w:val="0"/>
                                                  <w:marBottom w:val="0"/>
                                                  <w:divBdr>
                                                    <w:top w:val="none" w:sz="0" w:space="0" w:color="auto"/>
                                                    <w:left w:val="none" w:sz="0" w:space="0" w:color="auto"/>
                                                    <w:bottom w:val="none" w:sz="0" w:space="0" w:color="auto"/>
                                                    <w:right w:val="none" w:sz="0" w:space="0" w:color="auto"/>
                                                  </w:divBdr>
                                                  <w:divsChild>
                                                    <w:div w:id="786585223">
                                                      <w:marLeft w:val="0"/>
                                                      <w:marRight w:val="0"/>
                                                      <w:marTop w:val="0"/>
                                                      <w:marBottom w:val="0"/>
                                                      <w:divBdr>
                                                        <w:top w:val="none" w:sz="0" w:space="0" w:color="auto"/>
                                                        <w:left w:val="none" w:sz="0" w:space="0" w:color="auto"/>
                                                        <w:bottom w:val="none" w:sz="0" w:space="0" w:color="auto"/>
                                                        <w:right w:val="none" w:sz="0" w:space="0" w:color="auto"/>
                                                      </w:divBdr>
                                                      <w:divsChild>
                                                        <w:div w:id="417674262">
                                                          <w:marLeft w:val="0"/>
                                                          <w:marRight w:val="0"/>
                                                          <w:marTop w:val="0"/>
                                                          <w:marBottom w:val="0"/>
                                                          <w:divBdr>
                                                            <w:top w:val="none" w:sz="0" w:space="0" w:color="auto"/>
                                                            <w:left w:val="none" w:sz="0" w:space="0" w:color="auto"/>
                                                            <w:bottom w:val="none" w:sz="0" w:space="0" w:color="auto"/>
                                                            <w:right w:val="none" w:sz="0" w:space="0" w:color="auto"/>
                                                          </w:divBdr>
                                                          <w:divsChild>
                                                            <w:div w:id="1852404311">
                                                              <w:marLeft w:val="0"/>
                                                              <w:marRight w:val="0"/>
                                                              <w:marTop w:val="0"/>
                                                              <w:marBottom w:val="0"/>
                                                              <w:divBdr>
                                                                <w:top w:val="none" w:sz="0" w:space="0" w:color="auto"/>
                                                                <w:left w:val="none" w:sz="0" w:space="0" w:color="auto"/>
                                                                <w:bottom w:val="none" w:sz="0" w:space="0" w:color="auto"/>
                                                                <w:right w:val="none" w:sz="0" w:space="0" w:color="auto"/>
                                                              </w:divBdr>
                                                              <w:divsChild>
                                                                <w:div w:id="1272786093">
                                                                  <w:marLeft w:val="105"/>
                                                                  <w:marRight w:val="105"/>
                                                                  <w:marTop w:val="105"/>
                                                                  <w:marBottom w:val="105"/>
                                                                  <w:divBdr>
                                                                    <w:top w:val="none" w:sz="0" w:space="0" w:color="auto"/>
                                                                    <w:left w:val="none" w:sz="0" w:space="0" w:color="auto"/>
                                                                    <w:bottom w:val="none" w:sz="0" w:space="0" w:color="auto"/>
                                                                    <w:right w:val="none" w:sz="0" w:space="0" w:color="auto"/>
                                                                  </w:divBdr>
                                                                  <w:divsChild>
                                                                    <w:div w:id="662271540">
                                                                      <w:marLeft w:val="0"/>
                                                                      <w:marRight w:val="0"/>
                                                                      <w:marTop w:val="0"/>
                                                                      <w:marBottom w:val="0"/>
                                                                      <w:divBdr>
                                                                        <w:top w:val="none" w:sz="0" w:space="0" w:color="auto"/>
                                                                        <w:left w:val="none" w:sz="0" w:space="0" w:color="auto"/>
                                                                        <w:bottom w:val="none" w:sz="0" w:space="0" w:color="auto"/>
                                                                        <w:right w:val="none" w:sz="0" w:space="0" w:color="auto"/>
                                                                      </w:divBdr>
                                                                      <w:divsChild>
                                                                        <w:div w:id="1182476769">
                                                                          <w:marLeft w:val="0"/>
                                                                          <w:marRight w:val="0"/>
                                                                          <w:marTop w:val="0"/>
                                                                          <w:marBottom w:val="0"/>
                                                                          <w:divBdr>
                                                                            <w:top w:val="none" w:sz="0" w:space="0" w:color="auto"/>
                                                                            <w:left w:val="none" w:sz="0" w:space="0" w:color="auto"/>
                                                                            <w:bottom w:val="none" w:sz="0" w:space="0" w:color="auto"/>
                                                                            <w:right w:val="none" w:sz="0" w:space="0" w:color="auto"/>
                                                                          </w:divBdr>
                                                                          <w:divsChild>
                                                                            <w:div w:id="135673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087729">
                                                          <w:marLeft w:val="0"/>
                                                          <w:marRight w:val="0"/>
                                                          <w:marTop w:val="0"/>
                                                          <w:marBottom w:val="0"/>
                                                          <w:divBdr>
                                                            <w:top w:val="none" w:sz="0" w:space="0" w:color="auto"/>
                                                            <w:left w:val="none" w:sz="0" w:space="0" w:color="auto"/>
                                                            <w:bottom w:val="none" w:sz="0" w:space="0" w:color="auto"/>
                                                            <w:right w:val="none" w:sz="0" w:space="0" w:color="auto"/>
                                                          </w:divBdr>
                                                          <w:divsChild>
                                                            <w:div w:id="198588492">
                                                              <w:marLeft w:val="0"/>
                                                              <w:marRight w:val="0"/>
                                                              <w:marTop w:val="0"/>
                                                              <w:marBottom w:val="0"/>
                                                              <w:divBdr>
                                                                <w:top w:val="none" w:sz="0" w:space="0" w:color="auto"/>
                                                                <w:left w:val="none" w:sz="0" w:space="0" w:color="auto"/>
                                                                <w:bottom w:val="none" w:sz="0" w:space="0" w:color="auto"/>
                                                                <w:right w:val="none" w:sz="0" w:space="0" w:color="auto"/>
                                                              </w:divBdr>
                                                              <w:divsChild>
                                                                <w:div w:id="1838306680">
                                                                  <w:marLeft w:val="105"/>
                                                                  <w:marRight w:val="105"/>
                                                                  <w:marTop w:val="105"/>
                                                                  <w:marBottom w:val="105"/>
                                                                  <w:divBdr>
                                                                    <w:top w:val="none" w:sz="0" w:space="0" w:color="auto"/>
                                                                    <w:left w:val="none" w:sz="0" w:space="0" w:color="auto"/>
                                                                    <w:bottom w:val="none" w:sz="0" w:space="0" w:color="auto"/>
                                                                    <w:right w:val="none" w:sz="0" w:space="0" w:color="auto"/>
                                                                  </w:divBdr>
                                                                  <w:divsChild>
                                                                    <w:div w:id="1902868137">
                                                                      <w:marLeft w:val="0"/>
                                                                      <w:marRight w:val="0"/>
                                                                      <w:marTop w:val="0"/>
                                                                      <w:marBottom w:val="0"/>
                                                                      <w:divBdr>
                                                                        <w:top w:val="none" w:sz="0" w:space="0" w:color="auto"/>
                                                                        <w:left w:val="none" w:sz="0" w:space="0" w:color="auto"/>
                                                                        <w:bottom w:val="none" w:sz="0" w:space="0" w:color="auto"/>
                                                                        <w:right w:val="none" w:sz="0" w:space="0" w:color="auto"/>
                                                                      </w:divBdr>
                                                                      <w:divsChild>
                                                                        <w:div w:id="912083973">
                                                                          <w:marLeft w:val="0"/>
                                                                          <w:marRight w:val="0"/>
                                                                          <w:marTop w:val="0"/>
                                                                          <w:marBottom w:val="0"/>
                                                                          <w:divBdr>
                                                                            <w:top w:val="none" w:sz="0" w:space="0" w:color="auto"/>
                                                                            <w:left w:val="none" w:sz="0" w:space="0" w:color="auto"/>
                                                                            <w:bottom w:val="none" w:sz="0" w:space="0" w:color="auto"/>
                                                                            <w:right w:val="none" w:sz="0" w:space="0" w:color="auto"/>
                                                                          </w:divBdr>
                                                                          <w:divsChild>
                                                                            <w:div w:id="119887212">
                                                                              <w:marLeft w:val="0"/>
                                                                              <w:marRight w:val="0"/>
                                                                              <w:marTop w:val="0"/>
                                                                              <w:marBottom w:val="0"/>
                                                                              <w:divBdr>
                                                                                <w:top w:val="none" w:sz="0" w:space="0" w:color="auto"/>
                                                                                <w:left w:val="none" w:sz="0" w:space="0" w:color="auto"/>
                                                                                <w:bottom w:val="none" w:sz="0" w:space="0" w:color="auto"/>
                                                                                <w:right w:val="none" w:sz="0" w:space="0" w:color="auto"/>
                                                                              </w:divBdr>
                                                                              <w:divsChild>
                                                                                <w:div w:id="1462726239">
                                                                                  <w:marLeft w:val="0"/>
                                                                                  <w:marRight w:val="0"/>
                                                                                  <w:marTop w:val="0"/>
                                                                                  <w:marBottom w:val="0"/>
                                                                                  <w:divBdr>
                                                                                    <w:top w:val="none" w:sz="0" w:space="0" w:color="auto"/>
                                                                                    <w:left w:val="none" w:sz="0" w:space="0" w:color="auto"/>
                                                                                    <w:bottom w:val="none" w:sz="0" w:space="0" w:color="auto"/>
                                                                                    <w:right w:val="none" w:sz="0" w:space="0" w:color="auto"/>
                                                                                  </w:divBdr>
                                                                                </w:div>
                                                                                <w:div w:id="746534345">
                                                                                  <w:marLeft w:val="0"/>
                                                                                  <w:marRight w:val="0"/>
                                                                                  <w:marTop w:val="0"/>
                                                                                  <w:marBottom w:val="0"/>
                                                                                  <w:divBdr>
                                                                                    <w:top w:val="none" w:sz="0" w:space="0" w:color="auto"/>
                                                                                    <w:left w:val="none" w:sz="0" w:space="0" w:color="auto"/>
                                                                                    <w:bottom w:val="none" w:sz="0" w:space="0" w:color="auto"/>
                                                                                    <w:right w:val="none" w:sz="0" w:space="0" w:color="auto"/>
                                                                                  </w:divBdr>
                                                                                  <w:divsChild>
                                                                                    <w:div w:id="166084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042524">
                                                                              <w:marLeft w:val="0"/>
                                                                              <w:marRight w:val="0"/>
                                                                              <w:marTop w:val="0"/>
                                                                              <w:marBottom w:val="0"/>
                                                                              <w:divBdr>
                                                                                <w:top w:val="none" w:sz="0" w:space="0" w:color="auto"/>
                                                                                <w:left w:val="none" w:sz="0" w:space="0" w:color="auto"/>
                                                                                <w:bottom w:val="none" w:sz="0" w:space="0" w:color="auto"/>
                                                                                <w:right w:val="none" w:sz="0" w:space="0" w:color="auto"/>
                                                                              </w:divBdr>
                                                                              <w:divsChild>
                                                                                <w:div w:id="1149633526">
                                                                                  <w:marLeft w:val="0"/>
                                                                                  <w:marRight w:val="0"/>
                                                                                  <w:marTop w:val="0"/>
                                                                                  <w:marBottom w:val="0"/>
                                                                                  <w:divBdr>
                                                                                    <w:top w:val="none" w:sz="0" w:space="0" w:color="auto"/>
                                                                                    <w:left w:val="none" w:sz="0" w:space="0" w:color="auto"/>
                                                                                    <w:bottom w:val="none" w:sz="0" w:space="0" w:color="auto"/>
                                                                                    <w:right w:val="none" w:sz="0" w:space="0" w:color="auto"/>
                                                                                  </w:divBdr>
                                                                                  <w:divsChild>
                                                                                    <w:div w:id="738359016">
                                                                                      <w:marLeft w:val="0"/>
                                                                                      <w:marRight w:val="0"/>
                                                                                      <w:marTop w:val="0"/>
                                                                                      <w:marBottom w:val="0"/>
                                                                                      <w:divBdr>
                                                                                        <w:top w:val="none" w:sz="0" w:space="0" w:color="auto"/>
                                                                                        <w:left w:val="none" w:sz="0" w:space="0" w:color="auto"/>
                                                                                        <w:bottom w:val="none" w:sz="0" w:space="0" w:color="auto"/>
                                                                                        <w:right w:val="none" w:sz="0" w:space="0" w:color="auto"/>
                                                                                      </w:divBdr>
                                                                                      <w:divsChild>
                                                                                        <w:div w:id="1275135801">
                                                                                          <w:marLeft w:val="0"/>
                                                                                          <w:marRight w:val="0"/>
                                                                                          <w:marTop w:val="0"/>
                                                                                          <w:marBottom w:val="0"/>
                                                                                          <w:divBdr>
                                                                                            <w:top w:val="none" w:sz="0" w:space="0" w:color="auto"/>
                                                                                            <w:left w:val="none" w:sz="0" w:space="0" w:color="auto"/>
                                                                                            <w:bottom w:val="none" w:sz="0" w:space="0" w:color="auto"/>
                                                                                            <w:right w:val="none" w:sz="0" w:space="0" w:color="auto"/>
                                                                                          </w:divBdr>
                                                                                          <w:divsChild>
                                                                                            <w:div w:id="385036251">
                                                                                              <w:marLeft w:val="0"/>
                                                                                              <w:marRight w:val="0"/>
                                                                                              <w:marTop w:val="0"/>
                                                                                              <w:marBottom w:val="0"/>
                                                                                              <w:divBdr>
                                                                                                <w:top w:val="none" w:sz="0" w:space="0" w:color="auto"/>
                                                                                                <w:left w:val="none" w:sz="0" w:space="0" w:color="auto"/>
                                                                                                <w:bottom w:val="none" w:sz="0" w:space="0" w:color="auto"/>
                                                                                                <w:right w:val="none" w:sz="0" w:space="0" w:color="auto"/>
                                                                                              </w:divBdr>
                                                                                              <w:divsChild>
                                                                                                <w:div w:id="1509976683">
                                                                                                  <w:marLeft w:val="0"/>
                                                                                                  <w:marRight w:val="0"/>
                                                                                                  <w:marTop w:val="0"/>
                                                                                                  <w:marBottom w:val="0"/>
                                                                                                  <w:divBdr>
                                                                                                    <w:top w:val="none" w:sz="0" w:space="0" w:color="auto"/>
                                                                                                    <w:left w:val="none" w:sz="0" w:space="0" w:color="auto"/>
                                                                                                    <w:bottom w:val="none" w:sz="0" w:space="0" w:color="auto"/>
                                                                                                    <w:right w:val="none" w:sz="0" w:space="0" w:color="auto"/>
                                                                                                  </w:divBdr>
                                                                                                </w:div>
                                                                                                <w:div w:id="1091897392">
                                                                                                  <w:marLeft w:val="0"/>
                                                                                                  <w:marRight w:val="0"/>
                                                                                                  <w:marTop w:val="0"/>
                                                                                                  <w:marBottom w:val="0"/>
                                                                                                  <w:divBdr>
                                                                                                    <w:top w:val="none" w:sz="0" w:space="0" w:color="auto"/>
                                                                                                    <w:left w:val="none" w:sz="0" w:space="0" w:color="auto"/>
                                                                                                    <w:bottom w:val="none" w:sz="0" w:space="0" w:color="auto"/>
                                                                                                    <w:right w:val="none" w:sz="0" w:space="0" w:color="auto"/>
                                                                                                  </w:divBdr>
                                                                                                </w:div>
                                                                                              </w:divsChild>
                                                                                            </w:div>
                                                                                            <w:div w:id="892429185">
                                                                                              <w:marLeft w:val="0"/>
                                                                                              <w:marRight w:val="0"/>
                                                                                              <w:marTop w:val="0"/>
                                                                                              <w:marBottom w:val="0"/>
                                                                                              <w:divBdr>
                                                                                                <w:top w:val="none" w:sz="0" w:space="0" w:color="auto"/>
                                                                                                <w:left w:val="none" w:sz="0" w:space="0" w:color="auto"/>
                                                                                                <w:bottom w:val="none" w:sz="0" w:space="0" w:color="auto"/>
                                                                                                <w:right w:val="none" w:sz="0" w:space="0" w:color="auto"/>
                                                                                              </w:divBdr>
                                                                                              <w:divsChild>
                                                                                                <w:div w:id="1954944643">
                                                                                                  <w:marLeft w:val="0"/>
                                                                                                  <w:marRight w:val="0"/>
                                                                                                  <w:marTop w:val="0"/>
                                                                                                  <w:marBottom w:val="0"/>
                                                                                                  <w:divBdr>
                                                                                                    <w:top w:val="none" w:sz="0" w:space="0" w:color="auto"/>
                                                                                                    <w:left w:val="none" w:sz="0" w:space="0" w:color="auto"/>
                                                                                                    <w:bottom w:val="none" w:sz="0" w:space="0" w:color="auto"/>
                                                                                                    <w:right w:val="none" w:sz="0" w:space="0" w:color="auto"/>
                                                                                                  </w:divBdr>
                                                                                                </w:div>
                                                                                              </w:divsChild>
                                                                                            </w:div>
                                                                                            <w:div w:id="1034114166">
                                                                                              <w:marLeft w:val="0"/>
                                                                                              <w:marRight w:val="0"/>
                                                                                              <w:marTop w:val="0"/>
                                                                                              <w:marBottom w:val="0"/>
                                                                                              <w:divBdr>
                                                                                                <w:top w:val="none" w:sz="0" w:space="0" w:color="auto"/>
                                                                                                <w:left w:val="none" w:sz="0" w:space="0" w:color="auto"/>
                                                                                                <w:bottom w:val="none" w:sz="0" w:space="0" w:color="auto"/>
                                                                                                <w:right w:val="none" w:sz="0" w:space="0" w:color="auto"/>
                                                                                              </w:divBdr>
                                                                                              <w:divsChild>
                                                                                                <w:div w:id="50462968">
                                                                                                  <w:marLeft w:val="0"/>
                                                                                                  <w:marRight w:val="0"/>
                                                                                                  <w:marTop w:val="0"/>
                                                                                                  <w:marBottom w:val="0"/>
                                                                                                  <w:divBdr>
                                                                                                    <w:top w:val="none" w:sz="0" w:space="0" w:color="auto"/>
                                                                                                    <w:left w:val="none" w:sz="0" w:space="0" w:color="auto"/>
                                                                                                    <w:bottom w:val="none" w:sz="0" w:space="0" w:color="auto"/>
                                                                                                    <w:right w:val="none" w:sz="0" w:space="0" w:color="auto"/>
                                                                                                  </w:divBdr>
                                                                                                </w:div>
                                                                                                <w:div w:id="777724744">
                                                                                                  <w:marLeft w:val="0"/>
                                                                                                  <w:marRight w:val="0"/>
                                                                                                  <w:marTop w:val="0"/>
                                                                                                  <w:marBottom w:val="0"/>
                                                                                                  <w:divBdr>
                                                                                                    <w:top w:val="none" w:sz="0" w:space="0" w:color="auto"/>
                                                                                                    <w:left w:val="none" w:sz="0" w:space="0" w:color="auto"/>
                                                                                                    <w:bottom w:val="none" w:sz="0" w:space="0" w:color="auto"/>
                                                                                                    <w:right w:val="none" w:sz="0" w:space="0" w:color="auto"/>
                                                                                                  </w:divBdr>
                                                                                                </w:div>
                                                                                                <w:div w:id="1276868343">
                                                                                                  <w:marLeft w:val="0"/>
                                                                                                  <w:marRight w:val="0"/>
                                                                                                  <w:marTop w:val="0"/>
                                                                                                  <w:marBottom w:val="0"/>
                                                                                                  <w:divBdr>
                                                                                                    <w:top w:val="none" w:sz="0" w:space="0" w:color="auto"/>
                                                                                                    <w:left w:val="none" w:sz="0" w:space="0" w:color="auto"/>
                                                                                                    <w:bottom w:val="none" w:sz="0" w:space="0" w:color="auto"/>
                                                                                                    <w:right w:val="none" w:sz="0" w:space="0" w:color="auto"/>
                                                                                                  </w:divBdr>
                                                                                                  <w:divsChild>
                                                                                                    <w:div w:id="56978616">
                                                                                                      <w:marLeft w:val="0"/>
                                                                                                      <w:marRight w:val="0"/>
                                                                                                      <w:marTop w:val="0"/>
                                                                                                      <w:marBottom w:val="0"/>
                                                                                                      <w:divBdr>
                                                                                                        <w:top w:val="none" w:sz="0" w:space="0" w:color="auto"/>
                                                                                                        <w:left w:val="none" w:sz="0" w:space="0" w:color="auto"/>
                                                                                                        <w:bottom w:val="none" w:sz="0" w:space="0" w:color="auto"/>
                                                                                                        <w:right w:val="none" w:sz="0" w:space="0" w:color="auto"/>
                                                                                                      </w:divBdr>
                                                                                                      <w:divsChild>
                                                                                                        <w:div w:id="908729363">
                                                                                                          <w:marLeft w:val="0"/>
                                                                                                          <w:marRight w:val="0"/>
                                                                                                          <w:marTop w:val="0"/>
                                                                                                          <w:marBottom w:val="0"/>
                                                                                                          <w:divBdr>
                                                                                                            <w:top w:val="none" w:sz="0" w:space="0" w:color="auto"/>
                                                                                                            <w:left w:val="none" w:sz="0" w:space="0" w:color="auto"/>
                                                                                                            <w:bottom w:val="none" w:sz="0" w:space="0" w:color="auto"/>
                                                                                                            <w:right w:val="none" w:sz="0" w:space="0" w:color="auto"/>
                                                                                                          </w:divBdr>
                                                                                                        </w:div>
                                                                                                        <w:div w:id="503862600">
                                                                                                          <w:marLeft w:val="0"/>
                                                                                                          <w:marRight w:val="0"/>
                                                                                                          <w:marTop w:val="0"/>
                                                                                                          <w:marBottom w:val="0"/>
                                                                                                          <w:divBdr>
                                                                                                            <w:top w:val="none" w:sz="0" w:space="0" w:color="auto"/>
                                                                                                            <w:left w:val="none" w:sz="0" w:space="0" w:color="auto"/>
                                                                                                            <w:bottom w:val="none" w:sz="0" w:space="0" w:color="auto"/>
                                                                                                            <w:right w:val="none" w:sz="0" w:space="0" w:color="auto"/>
                                                                                                          </w:divBdr>
                                                                                                        </w:div>
                                                                                                        <w:div w:id="1533880469">
                                                                                                          <w:marLeft w:val="0"/>
                                                                                                          <w:marRight w:val="0"/>
                                                                                                          <w:marTop w:val="0"/>
                                                                                                          <w:marBottom w:val="0"/>
                                                                                                          <w:divBdr>
                                                                                                            <w:top w:val="none" w:sz="0" w:space="0" w:color="auto"/>
                                                                                                            <w:left w:val="none" w:sz="0" w:space="0" w:color="auto"/>
                                                                                                            <w:bottom w:val="none" w:sz="0" w:space="0" w:color="auto"/>
                                                                                                            <w:right w:val="none" w:sz="0" w:space="0" w:color="auto"/>
                                                                                                          </w:divBdr>
                                                                                                        </w:div>
                                                                                                        <w:div w:id="2105415099">
                                                                                                          <w:marLeft w:val="0"/>
                                                                                                          <w:marRight w:val="0"/>
                                                                                                          <w:marTop w:val="0"/>
                                                                                                          <w:marBottom w:val="0"/>
                                                                                                          <w:divBdr>
                                                                                                            <w:top w:val="none" w:sz="0" w:space="0" w:color="auto"/>
                                                                                                            <w:left w:val="none" w:sz="0" w:space="0" w:color="auto"/>
                                                                                                            <w:bottom w:val="none" w:sz="0" w:space="0" w:color="auto"/>
                                                                                                            <w:right w:val="none" w:sz="0" w:space="0" w:color="auto"/>
                                                                                                          </w:divBdr>
                                                                                                        </w:div>
                                                                                                        <w:div w:id="1106391300">
                                                                                                          <w:marLeft w:val="0"/>
                                                                                                          <w:marRight w:val="0"/>
                                                                                                          <w:marTop w:val="0"/>
                                                                                                          <w:marBottom w:val="0"/>
                                                                                                          <w:divBdr>
                                                                                                            <w:top w:val="none" w:sz="0" w:space="0" w:color="auto"/>
                                                                                                            <w:left w:val="none" w:sz="0" w:space="0" w:color="auto"/>
                                                                                                            <w:bottom w:val="none" w:sz="0" w:space="0" w:color="auto"/>
                                                                                                            <w:right w:val="none" w:sz="0" w:space="0" w:color="auto"/>
                                                                                                          </w:divBdr>
                                                                                                        </w:div>
                                                                                                        <w:div w:id="16270821">
                                                                                                          <w:marLeft w:val="0"/>
                                                                                                          <w:marRight w:val="0"/>
                                                                                                          <w:marTop w:val="0"/>
                                                                                                          <w:marBottom w:val="0"/>
                                                                                                          <w:divBdr>
                                                                                                            <w:top w:val="none" w:sz="0" w:space="0" w:color="auto"/>
                                                                                                            <w:left w:val="none" w:sz="0" w:space="0" w:color="auto"/>
                                                                                                            <w:bottom w:val="none" w:sz="0" w:space="0" w:color="auto"/>
                                                                                                            <w:right w:val="none" w:sz="0" w:space="0" w:color="auto"/>
                                                                                                          </w:divBdr>
                                                                                                        </w:div>
                                                                                                        <w:div w:id="140659071">
                                                                                                          <w:marLeft w:val="0"/>
                                                                                                          <w:marRight w:val="0"/>
                                                                                                          <w:marTop w:val="0"/>
                                                                                                          <w:marBottom w:val="0"/>
                                                                                                          <w:divBdr>
                                                                                                            <w:top w:val="none" w:sz="0" w:space="0" w:color="auto"/>
                                                                                                            <w:left w:val="none" w:sz="0" w:space="0" w:color="auto"/>
                                                                                                            <w:bottom w:val="none" w:sz="0" w:space="0" w:color="auto"/>
                                                                                                            <w:right w:val="none" w:sz="0" w:space="0" w:color="auto"/>
                                                                                                          </w:divBdr>
                                                                                                        </w:div>
                                                                                                        <w:div w:id="732899029">
                                                                                                          <w:marLeft w:val="0"/>
                                                                                                          <w:marRight w:val="0"/>
                                                                                                          <w:marTop w:val="0"/>
                                                                                                          <w:marBottom w:val="0"/>
                                                                                                          <w:divBdr>
                                                                                                            <w:top w:val="none" w:sz="0" w:space="0" w:color="auto"/>
                                                                                                            <w:left w:val="none" w:sz="0" w:space="0" w:color="auto"/>
                                                                                                            <w:bottom w:val="none" w:sz="0" w:space="0" w:color="auto"/>
                                                                                                            <w:right w:val="none" w:sz="0" w:space="0" w:color="auto"/>
                                                                                                          </w:divBdr>
                                                                                                        </w:div>
                                                                                                        <w:div w:id="1202941276">
                                                                                                          <w:marLeft w:val="0"/>
                                                                                                          <w:marRight w:val="0"/>
                                                                                                          <w:marTop w:val="0"/>
                                                                                                          <w:marBottom w:val="0"/>
                                                                                                          <w:divBdr>
                                                                                                            <w:top w:val="none" w:sz="0" w:space="0" w:color="auto"/>
                                                                                                            <w:left w:val="none" w:sz="0" w:space="0" w:color="auto"/>
                                                                                                            <w:bottom w:val="none" w:sz="0" w:space="0" w:color="auto"/>
                                                                                                            <w:right w:val="none" w:sz="0" w:space="0" w:color="auto"/>
                                                                                                          </w:divBdr>
                                                                                                        </w:div>
                                                                                                      </w:divsChild>
                                                                                                    </w:div>
                                                                                                    <w:div w:id="1911764517">
                                                                                                      <w:marLeft w:val="0"/>
                                                                                                      <w:marRight w:val="0"/>
                                                                                                      <w:marTop w:val="0"/>
                                                                                                      <w:marBottom w:val="0"/>
                                                                                                      <w:divBdr>
                                                                                                        <w:top w:val="none" w:sz="0" w:space="0" w:color="auto"/>
                                                                                                        <w:left w:val="none" w:sz="0" w:space="0" w:color="auto"/>
                                                                                                        <w:bottom w:val="none" w:sz="0" w:space="0" w:color="auto"/>
                                                                                                        <w:right w:val="none" w:sz="0" w:space="0" w:color="auto"/>
                                                                                                      </w:divBdr>
                                                                                                      <w:divsChild>
                                                                                                        <w:div w:id="2131043417">
                                                                                                          <w:marLeft w:val="0"/>
                                                                                                          <w:marRight w:val="0"/>
                                                                                                          <w:marTop w:val="0"/>
                                                                                                          <w:marBottom w:val="0"/>
                                                                                                          <w:divBdr>
                                                                                                            <w:top w:val="none" w:sz="0" w:space="0" w:color="auto"/>
                                                                                                            <w:left w:val="none" w:sz="0" w:space="0" w:color="auto"/>
                                                                                                            <w:bottom w:val="none" w:sz="0" w:space="0" w:color="auto"/>
                                                                                                            <w:right w:val="none" w:sz="0" w:space="0" w:color="auto"/>
                                                                                                          </w:divBdr>
                                                                                                        </w:div>
                                                                                                        <w:div w:id="2124836080">
                                                                                                          <w:marLeft w:val="0"/>
                                                                                                          <w:marRight w:val="0"/>
                                                                                                          <w:marTop w:val="0"/>
                                                                                                          <w:marBottom w:val="0"/>
                                                                                                          <w:divBdr>
                                                                                                            <w:top w:val="none" w:sz="0" w:space="0" w:color="auto"/>
                                                                                                            <w:left w:val="none" w:sz="0" w:space="0" w:color="auto"/>
                                                                                                            <w:bottom w:val="none" w:sz="0" w:space="0" w:color="auto"/>
                                                                                                            <w:right w:val="none" w:sz="0" w:space="0" w:color="auto"/>
                                                                                                          </w:divBdr>
                                                                                                        </w:div>
                                                                                                        <w:div w:id="1806776642">
                                                                                                          <w:marLeft w:val="0"/>
                                                                                                          <w:marRight w:val="0"/>
                                                                                                          <w:marTop w:val="0"/>
                                                                                                          <w:marBottom w:val="0"/>
                                                                                                          <w:divBdr>
                                                                                                            <w:top w:val="none" w:sz="0" w:space="0" w:color="auto"/>
                                                                                                            <w:left w:val="none" w:sz="0" w:space="0" w:color="auto"/>
                                                                                                            <w:bottom w:val="none" w:sz="0" w:space="0" w:color="auto"/>
                                                                                                            <w:right w:val="none" w:sz="0" w:space="0" w:color="auto"/>
                                                                                                          </w:divBdr>
                                                                                                        </w:div>
                                                                                                        <w:div w:id="1669820350">
                                                                                                          <w:marLeft w:val="0"/>
                                                                                                          <w:marRight w:val="0"/>
                                                                                                          <w:marTop w:val="0"/>
                                                                                                          <w:marBottom w:val="0"/>
                                                                                                          <w:divBdr>
                                                                                                            <w:top w:val="none" w:sz="0" w:space="0" w:color="auto"/>
                                                                                                            <w:left w:val="none" w:sz="0" w:space="0" w:color="auto"/>
                                                                                                            <w:bottom w:val="none" w:sz="0" w:space="0" w:color="auto"/>
                                                                                                            <w:right w:val="none" w:sz="0" w:space="0" w:color="auto"/>
                                                                                                          </w:divBdr>
                                                                                                          <w:divsChild>
                                                                                                            <w:div w:id="979652780">
                                                                                                              <w:marLeft w:val="0"/>
                                                                                                              <w:marRight w:val="0"/>
                                                                                                              <w:marTop w:val="0"/>
                                                                                                              <w:marBottom w:val="0"/>
                                                                                                              <w:divBdr>
                                                                                                                <w:top w:val="none" w:sz="0" w:space="0" w:color="auto"/>
                                                                                                                <w:left w:val="none" w:sz="0" w:space="0" w:color="auto"/>
                                                                                                                <w:bottom w:val="none" w:sz="0" w:space="0" w:color="auto"/>
                                                                                                                <w:right w:val="none" w:sz="0" w:space="0" w:color="auto"/>
                                                                                                              </w:divBdr>
                                                                                                              <w:divsChild>
                                                                                                                <w:div w:id="1486360665">
                                                                                                                  <w:marLeft w:val="0"/>
                                                                                                                  <w:marRight w:val="0"/>
                                                                                                                  <w:marTop w:val="0"/>
                                                                                                                  <w:marBottom w:val="0"/>
                                                                                                                  <w:divBdr>
                                                                                                                    <w:top w:val="none" w:sz="0" w:space="0" w:color="auto"/>
                                                                                                                    <w:left w:val="none" w:sz="0" w:space="0" w:color="auto"/>
                                                                                                                    <w:bottom w:val="none" w:sz="0" w:space="0" w:color="auto"/>
                                                                                                                    <w:right w:val="none" w:sz="0" w:space="0" w:color="auto"/>
                                                                                                                  </w:divBdr>
                                                                                                                  <w:divsChild>
                                                                                                                    <w:div w:id="903874928">
                                                                                                                      <w:marLeft w:val="0"/>
                                                                                                                      <w:marRight w:val="0"/>
                                                                                                                      <w:marTop w:val="0"/>
                                                                                                                      <w:marBottom w:val="0"/>
                                                                                                                      <w:divBdr>
                                                                                                                        <w:top w:val="none" w:sz="0" w:space="0" w:color="auto"/>
                                                                                                                        <w:left w:val="none" w:sz="0" w:space="0" w:color="auto"/>
                                                                                                                        <w:bottom w:val="none" w:sz="0" w:space="0" w:color="auto"/>
                                                                                                                        <w:right w:val="none" w:sz="0" w:space="0" w:color="auto"/>
                                                                                                                      </w:divBdr>
                                                                                                                    </w:div>
                                                                                                                    <w:div w:id="655651673">
                                                                                                                      <w:marLeft w:val="0"/>
                                                                                                                      <w:marRight w:val="0"/>
                                                                                                                      <w:marTop w:val="0"/>
                                                                                                                      <w:marBottom w:val="0"/>
                                                                                                                      <w:divBdr>
                                                                                                                        <w:top w:val="none" w:sz="0" w:space="0" w:color="auto"/>
                                                                                                                        <w:left w:val="none" w:sz="0" w:space="0" w:color="auto"/>
                                                                                                                        <w:bottom w:val="none" w:sz="0" w:space="0" w:color="auto"/>
                                                                                                                        <w:right w:val="none" w:sz="0" w:space="0" w:color="auto"/>
                                                                                                                      </w:divBdr>
                                                                                                                    </w:div>
                                                                                                                  </w:divsChild>
                                                                                                                </w:div>
                                                                                                                <w:div w:id="511262803">
                                                                                                                  <w:marLeft w:val="0"/>
                                                                                                                  <w:marRight w:val="0"/>
                                                                                                                  <w:marTop w:val="0"/>
                                                                                                                  <w:marBottom w:val="0"/>
                                                                                                                  <w:divBdr>
                                                                                                                    <w:top w:val="none" w:sz="0" w:space="0" w:color="auto"/>
                                                                                                                    <w:left w:val="none" w:sz="0" w:space="0" w:color="auto"/>
                                                                                                                    <w:bottom w:val="none" w:sz="0" w:space="0" w:color="auto"/>
                                                                                                                    <w:right w:val="none" w:sz="0" w:space="0" w:color="auto"/>
                                                                                                                  </w:divBdr>
                                                                                                                  <w:divsChild>
                                                                                                                    <w:div w:id="1175918361">
                                                                                                                      <w:marLeft w:val="0"/>
                                                                                                                      <w:marRight w:val="0"/>
                                                                                                                      <w:marTop w:val="0"/>
                                                                                                                      <w:marBottom w:val="0"/>
                                                                                                                      <w:divBdr>
                                                                                                                        <w:top w:val="none" w:sz="0" w:space="0" w:color="auto"/>
                                                                                                                        <w:left w:val="none" w:sz="0" w:space="0" w:color="auto"/>
                                                                                                                        <w:bottom w:val="none" w:sz="0" w:space="0" w:color="auto"/>
                                                                                                                        <w:right w:val="none" w:sz="0" w:space="0" w:color="auto"/>
                                                                                                                      </w:divBdr>
                                                                                                                    </w:div>
                                                                                                                    <w:div w:id="99930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284718">
                                                                                                              <w:marLeft w:val="0"/>
                                                                                                              <w:marRight w:val="0"/>
                                                                                                              <w:marTop w:val="0"/>
                                                                                                              <w:marBottom w:val="0"/>
                                                                                                              <w:divBdr>
                                                                                                                <w:top w:val="none" w:sz="0" w:space="0" w:color="auto"/>
                                                                                                                <w:left w:val="none" w:sz="0" w:space="0" w:color="auto"/>
                                                                                                                <w:bottom w:val="none" w:sz="0" w:space="0" w:color="auto"/>
                                                                                                                <w:right w:val="none" w:sz="0" w:space="0" w:color="auto"/>
                                                                                                              </w:divBdr>
                                                                                                              <w:divsChild>
                                                                                                                <w:div w:id="699939274">
                                                                                                                  <w:marLeft w:val="0"/>
                                                                                                                  <w:marRight w:val="0"/>
                                                                                                                  <w:marTop w:val="0"/>
                                                                                                                  <w:marBottom w:val="0"/>
                                                                                                                  <w:divBdr>
                                                                                                                    <w:top w:val="none" w:sz="0" w:space="0" w:color="auto"/>
                                                                                                                    <w:left w:val="none" w:sz="0" w:space="0" w:color="auto"/>
                                                                                                                    <w:bottom w:val="none" w:sz="0" w:space="0" w:color="auto"/>
                                                                                                                    <w:right w:val="none" w:sz="0" w:space="0" w:color="auto"/>
                                                                                                                  </w:divBdr>
                                                                                                                  <w:divsChild>
                                                                                                                    <w:div w:id="17238411">
                                                                                                                      <w:marLeft w:val="0"/>
                                                                                                                      <w:marRight w:val="0"/>
                                                                                                                      <w:marTop w:val="0"/>
                                                                                                                      <w:marBottom w:val="0"/>
                                                                                                                      <w:divBdr>
                                                                                                                        <w:top w:val="none" w:sz="0" w:space="0" w:color="auto"/>
                                                                                                                        <w:left w:val="none" w:sz="0" w:space="0" w:color="auto"/>
                                                                                                                        <w:bottom w:val="none" w:sz="0" w:space="0" w:color="auto"/>
                                                                                                                        <w:right w:val="none" w:sz="0" w:space="0" w:color="auto"/>
                                                                                                                      </w:divBdr>
                                                                                                                    </w:div>
                                                                                                                  </w:divsChild>
                                                                                                                </w:div>
                                                                                                                <w:div w:id="19353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5469">
                                                                                                          <w:marLeft w:val="0"/>
                                                                                                          <w:marRight w:val="0"/>
                                                                                                          <w:marTop w:val="0"/>
                                                                                                          <w:marBottom w:val="0"/>
                                                                                                          <w:divBdr>
                                                                                                            <w:top w:val="none" w:sz="0" w:space="0" w:color="auto"/>
                                                                                                            <w:left w:val="none" w:sz="0" w:space="0" w:color="auto"/>
                                                                                                            <w:bottom w:val="none" w:sz="0" w:space="0" w:color="auto"/>
                                                                                                            <w:right w:val="none" w:sz="0" w:space="0" w:color="auto"/>
                                                                                                          </w:divBdr>
                                                                                                        </w:div>
                                                                                                        <w:div w:id="1650985117">
                                                                                                          <w:marLeft w:val="0"/>
                                                                                                          <w:marRight w:val="0"/>
                                                                                                          <w:marTop w:val="0"/>
                                                                                                          <w:marBottom w:val="0"/>
                                                                                                          <w:divBdr>
                                                                                                            <w:top w:val="none" w:sz="0" w:space="0" w:color="auto"/>
                                                                                                            <w:left w:val="none" w:sz="0" w:space="0" w:color="auto"/>
                                                                                                            <w:bottom w:val="none" w:sz="0" w:space="0" w:color="auto"/>
                                                                                                            <w:right w:val="none" w:sz="0" w:space="0" w:color="auto"/>
                                                                                                          </w:divBdr>
                                                                                                        </w:div>
                                                                                                        <w:div w:id="1725791061">
                                                                                                          <w:marLeft w:val="0"/>
                                                                                                          <w:marRight w:val="0"/>
                                                                                                          <w:marTop w:val="0"/>
                                                                                                          <w:marBottom w:val="0"/>
                                                                                                          <w:divBdr>
                                                                                                            <w:top w:val="none" w:sz="0" w:space="0" w:color="auto"/>
                                                                                                            <w:left w:val="none" w:sz="0" w:space="0" w:color="auto"/>
                                                                                                            <w:bottom w:val="none" w:sz="0" w:space="0" w:color="auto"/>
                                                                                                            <w:right w:val="none" w:sz="0" w:space="0" w:color="auto"/>
                                                                                                          </w:divBdr>
                                                                                                        </w:div>
                                                                                                        <w:div w:id="565576194">
                                                                                                          <w:marLeft w:val="0"/>
                                                                                                          <w:marRight w:val="0"/>
                                                                                                          <w:marTop w:val="0"/>
                                                                                                          <w:marBottom w:val="0"/>
                                                                                                          <w:divBdr>
                                                                                                            <w:top w:val="none" w:sz="0" w:space="0" w:color="auto"/>
                                                                                                            <w:left w:val="none" w:sz="0" w:space="0" w:color="auto"/>
                                                                                                            <w:bottom w:val="none" w:sz="0" w:space="0" w:color="auto"/>
                                                                                                            <w:right w:val="none" w:sz="0" w:space="0" w:color="auto"/>
                                                                                                          </w:divBdr>
                                                                                                        </w:div>
                                                                                                        <w:div w:id="631256680">
                                                                                                          <w:marLeft w:val="0"/>
                                                                                                          <w:marRight w:val="0"/>
                                                                                                          <w:marTop w:val="0"/>
                                                                                                          <w:marBottom w:val="0"/>
                                                                                                          <w:divBdr>
                                                                                                            <w:top w:val="none" w:sz="0" w:space="0" w:color="auto"/>
                                                                                                            <w:left w:val="none" w:sz="0" w:space="0" w:color="auto"/>
                                                                                                            <w:bottom w:val="none" w:sz="0" w:space="0" w:color="auto"/>
                                                                                                            <w:right w:val="none" w:sz="0" w:space="0" w:color="auto"/>
                                                                                                          </w:divBdr>
                                                                                                          <w:divsChild>
                                                                                                            <w:div w:id="413236105">
                                                                                                              <w:marLeft w:val="0"/>
                                                                                                              <w:marRight w:val="0"/>
                                                                                                              <w:marTop w:val="0"/>
                                                                                                              <w:marBottom w:val="0"/>
                                                                                                              <w:divBdr>
                                                                                                                <w:top w:val="none" w:sz="0" w:space="0" w:color="auto"/>
                                                                                                                <w:left w:val="none" w:sz="0" w:space="0" w:color="auto"/>
                                                                                                                <w:bottom w:val="none" w:sz="0" w:space="0" w:color="auto"/>
                                                                                                                <w:right w:val="none" w:sz="0" w:space="0" w:color="auto"/>
                                                                                                              </w:divBdr>
                                                                                                              <w:divsChild>
                                                                                                                <w:div w:id="1405565959">
                                                                                                                  <w:marLeft w:val="0"/>
                                                                                                                  <w:marRight w:val="0"/>
                                                                                                                  <w:marTop w:val="0"/>
                                                                                                                  <w:marBottom w:val="0"/>
                                                                                                                  <w:divBdr>
                                                                                                                    <w:top w:val="none" w:sz="0" w:space="0" w:color="auto"/>
                                                                                                                    <w:left w:val="none" w:sz="0" w:space="0" w:color="auto"/>
                                                                                                                    <w:bottom w:val="none" w:sz="0" w:space="0" w:color="auto"/>
                                                                                                                    <w:right w:val="none" w:sz="0" w:space="0" w:color="auto"/>
                                                                                                                  </w:divBdr>
                                                                                                                  <w:divsChild>
                                                                                                                    <w:div w:id="213737190">
                                                                                                                      <w:marLeft w:val="0"/>
                                                                                                                      <w:marRight w:val="0"/>
                                                                                                                      <w:marTop w:val="0"/>
                                                                                                                      <w:marBottom w:val="0"/>
                                                                                                                      <w:divBdr>
                                                                                                                        <w:top w:val="none" w:sz="0" w:space="0" w:color="auto"/>
                                                                                                                        <w:left w:val="none" w:sz="0" w:space="0" w:color="auto"/>
                                                                                                                        <w:bottom w:val="none" w:sz="0" w:space="0" w:color="auto"/>
                                                                                                                        <w:right w:val="none" w:sz="0" w:space="0" w:color="auto"/>
                                                                                                                      </w:divBdr>
                                                                                                                    </w:div>
                                                                                                                    <w:div w:id="1268462341">
                                                                                                                      <w:marLeft w:val="0"/>
                                                                                                                      <w:marRight w:val="0"/>
                                                                                                                      <w:marTop w:val="0"/>
                                                                                                                      <w:marBottom w:val="0"/>
                                                                                                                      <w:divBdr>
                                                                                                                        <w:top w:val="none" w:sz="0" w:space="0" w:color="auto"/>
                                                                                                                        <w:left w:val="none" w:sz="0" w:space="0" w:color="auto"/>
                                                                                                                        <w:bottom w:val="none" w:sz="0" w:space="0" w:color="auto"/>
                                                                                                                        <w:right w:val="none" w:sz="0" w:space="0" w:color="auto"/>
                                                                                                                      </w:divBdr>
                                                                                                                    </w:div>
                                                                                                                  </w:divsChild>
                                                                                                                </w:div>
                                                                                                                <w:div w:id="353383361">
                                                                                                                  <w:marLeft w:val="0"/>
                                                                                                                  <w:marRight w:val="0"/>
                                                                                                                  <w:marTop w:val="0"/>
                                                                                                                  <w:marBottom w:val="0"/>
                                                                                                                  <w:divBdr>
                                                                                                                    <w:top w:val="none" w:sz="0" w:space="0" w:color="auto"/>
                                                                                                                    <w:left w:val="none" w:sz="0" w:space="0" w:color="auto"/>
                                                                                                                    <w:bottom w:val="none" w:sz="0" w:space="0" w:color="auto"/>
                                                                                                                    <w:right w:val="none" w:sz="0" w:space="0" w:color="auto"/>
                                                                                                                  </w:divBdr>
                                                                                                                  <w:divsChild>
                                                                                                                    <w:div w:id="1773627348">
                                                                                                                      <w:marLeft w:val="0"/>
                                                                                                                      <w:marRight w:val="0"/>
                                                                                                                      <w:marTop w:val="0"/>
                                                                                                                      <w:marBottom w:val="0"/>
                                                                                                                      <w:divBdr>
                                                                                                                        <w:top w:val="none" w:sz="0" w:space="0" w:color="auto"/>
                                                                                                                        <w:left w:val="none" w:sz="0" w:space="0" w:color="auto"/>
                                                                                                                        <w:bottom w:val="none" w:sz="0" w:space="0" w:color="auto"/>
                                                                                                                        <w:right w:val="none" w:sz="0" w:space="0" w:color="auto"/>
                                                                                                                      </w:divBdr>
                                                                                                                    </w:div>
                                                                                                                    <w:div w:id="12511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3609">
                                                                                                              <w:marLeft w:val="0"/>
                                                                                                              <w:marRight w:val="0"/>
                                                                                                              <w:marTop w:val="0"/>
                                                                                                              <w:marBottom w:val="0"/>
                                                                                                              <w:divBdr>
                                                                                                                <w:top w:val="none" w:sz="0" w:space="0" w:color="auto"/>
                                                                                                                <w:left w:val="none" w:sz="0" w:space="0" w:color="auto"/>
                                                                                                                <w:bottom w:val="none" w:sz="0" w:space="0" w:color="auto"/>
                                                                                                                <w:right w:val="none" w:sz="0" w:space="0" w:color="auto"/>
                                                                                                              </w:divBdr>
                                                                                                              <w:divsChild>
                                                                                                                <w:div w:id="1992438586">
                                                                                                                  <w:marLeft w:val="0"/>
                                                                                                                  <w:marRight w:val="0"/>
                                                                                                                  <w:marTop w:val="0"/>
                                                                                                                  <w:marBottom w:val="0"/>
                                                                                                                  <w:divBdr>
                                                                                                                    <w:top w:val="none" w:sz="0" w:space="0" w:color="auto"/>
                                                                                                                    <w:left w:val="none" w:sz="0" w:space="0" w:color="auto"/>
                                                                                                                    <w:bottom w:val="none" w:sz="0" w:space="0" w:color="auto"/>
                                                                                                                    <w:right w:val="none" w:sz="0" w:space="0" w:color="auto"/>
                                                                                                                  </w:divBdr>
                                                                                                                  <w:divsChild>
                                                                                                                    <w:div w:id="1734083948">
                                                                                                                      <w:marLeft w:val="0"/>
                                                                                                                      <w:marRight w:val="0"/>
                                                                                                                      <w:marTop w:val="0"/>
                                                                                                                      <w:marBottom w:val="0"/>
                                                                                                                      <w:divBdr>
                                                                                                                        <w:top w:val="none" w:sz="0" w:space="0" w:color="auto"/>
                                                                                                                        <w:left w:val="none" w:sz="0" w:space="0" w:color="auto"/>
                                                                                                                        <w:bottom w:val="none" w:sz="0" w:space="0" w:color="auto"/>
                                                                                                                        <w:right w:val="none" w:sz="0" w:space="0" w:color="auto"/>
                                                                                                                      </w:divBdr>
                                                                                                                    </w:div>
                                                                                                                  </w:divsChild>
                                                                                                                </w:div>
                                                                                                                <w:div w:id="12233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076153">
                                                                                                          <w:marLeft w:val="0"/>
                                                                                                          <w:marRight w:val="0"/>
                                                                                                          <w:marTop w:val="0"/>
                                                                                                          <w:marBottom w:val="0"/>
                                                                                                          <w:divBdr>
                                                                                                            <w:top w:val="none" w:sz="0" w:space="0" w:color="auto"/>
                                                                                                            <w:left w:val="none" w:sz="0" w:space="0" w:color="auto"/>
                                                                                                            <w:bottom w:val="none" w:sz="0" w:space="0" w:color="auto"/>
                                                                                                            <w:right w:val="none" w:sz="0" w:space="0" w:color="auto"/>
                                                                                                          </w:divBdr>
                                                                                                        </w:div>
                                                                                                        <w:div w:id="395519214">
                                                                                                          <w:marLeft w:val="0"/>
                                                                                                          <w:marRight w:val="0"/>
                                                                                                          <w:marTop w:val="0"/>
                                                                                                          <w:marBottom w:val="0"/>
                                                                                                          <w:divBdr>
                                                                                                            <w:top w:val="none" w:sz="0" w:space="0" w:color="auto"/>
                                                                                                            <w:left w:val="none" w:sz="0" w:space="0" w:color="auto"/>
                                                                                                            <w:bottom w:val="none" w:sz="0" w:space="0" w:color="auto"/>
                                                                                                            <w:right w:val="none" w:sz="0" w:space="0" w:color="auto"/>
                                                                                                          </w:divBdr>
                                                                                                        </w:div>
                                                                                                        <w:div w:id="1511409214">
                                                                                                          <w:marLeft w:val="0"/>
                                                                                                          <w:marRight w:val="0"/>
                                                                                                          <w:marTop w:val="0"/>
                                                                                                          <w:marBottom w:val="0"/>
                                                                                                          <w:divBdr>
                                                                                                            <w:top w:val="none" w:sz="0" w:space="0" w:color="auto"/>
                                                                                                            <w:left w:val="none" w:sz="0" w:space="0" w:color="auto"/>
                                                                                                            <w:bottom w:val="none" w:sz="0" w:space="0" w:color="auto"/>
                                                                                                            <w:right w:val="none" w:sz="0" w:space="0" w:color="auto"/>
                                                                                                          </w:divBdr>
                                                                                                        </w:div>
                                                                                                        <w:div w:id="1391153701">
                                                                                                          <w:marLeft w:val="0"/>
                                                                                                          <w:marRight w:val="0"/>
                                                                                                          <w:marTop w:val="0"/>
                                                                                                          <w:marBottom w:val="0"/>
                                                                                                          <w:divBdr>
                                                                                                            <w:top w:val="none" w:sz="0" w:space="0" w:color="auto"/>
                                                                                                            <w:left w:val="none" w:sz="0" w:space="0" w:color="auto"/>
                                                                                                            <w:bottom w:val="none" w:sz="0" w:space="0" w:color="auto"/>
                                                                                                            <w:right w:val="none" w:sz="0" w:space="0" w:color="auto"/>
                                                                                                          </w:divBdr>
                                                                                                        </w:div>
                                                                                                      </w:divsChild>
                                                                                                    </w:div>
                                                                                                    <w:div w:id="1681422506">
                                                                                                      <w:marLeft w:val="0"/>
                                                                                                      <w:marRight w:val="0"/>
                                                                                                      <w:marTop w:val="0"/>
                                                                                                      <w:marBottom w:val="0"/>
                                                                                                      <w:divBdr>
                                                                                                        <w:top w:val="none" w:sz="0" w:space="0" w:color="auto"/>
                                                                                                        <w:left w:val="none" w:sz="0" w:space="0" w:color="auto"/>
                                                                                                        <w:bottom w:val="none" w:sz="0" w:space="0" w:color="auto"/>
                                                                                                        <w:right w:val="none" w:sz="0" w:space="0" w:color="auto"/>
                                                                                                      </w:divBdr>
                                                                                                      <w:divsChild>
                                                                                                        <w:div w:id="1425951877">
                                                                                                          <w:marLeft w:val="0"/>
                                                                                                          <w:marRight w:val="0"/>
                                                                                                          <w:marTop w:val="0"/>
                                                                                                          <w:marBottom w:val="0"/>
                                                                                                          <w:divBdr>
                                                                                                            <w:top w:val="none" w:sz="0" w:space="0" w:color="auto"/>
                                                                                                            <w:left w:val="none" w:sz="0" w:space="0" w:color="auto"/>
                                                                                                            <w:bottom w:val="none" w:sz="0" w:space="0" w:color="auto"/>
                                                                                                            <w:right w:val="none" w:sz="0" w:space="0" w:color="auto"/>
                                                                                                          </w:divBdr>
                                                                                                          <w:divsChild>
                                                                                                            <w:div w:id="949971555">
                                                                                                              <w:marLeft w:val="0"/>
                                                                                                              <w:marRight w:val="0"/>
                                                                                                              <w:marTop w:val="0"/>
                                                                                                              <w:marBottom w:val="0"/>
                                                                                                              <w:divBdr>
                                                                                                                <w:top w:val="none" w:sz="0" w:space="0" w:color="auto"/>
                                                                                                                <w:left w:val="none" w:sz="0" w:space="0" w:color="auto"/>
                                                                                                                <w:bottom w:val="none" w:sz="0" w:space="0" w:color="auto"/>
                                                                                                                <w:right w:val="none" w:sz="0" w:space="0" w:color="auto"/>
                                                                                                              </w:divBdr>
                                                                                                              <w:divsChild>
                                                                                                                <w:div w:id="1740012261">
                                                                                                                  <w:marLeft w:val="0"/>
                                                                                                                  <w:marRight w:val="0"/>
                                                                                                                  <w:marTop w:val="0"/>
                                                                                                                  <w:marBottom w:val="0"/>
                                                                                                                  <w:divBdr>
                                                                                                                    <w:top w:val="none" w:sz="0" w:space="0" w:color="auto"/>
                                                                                                                    <w:left w:val="none" w:sz="0" w:space="0" w:color="auto"/>
                                                                                                                    <w:bottom w:val="none" w:sz="0" w:space="0" w:color="auto"/>
                                                                                                                    <w:right w:val="none" w:sz="0" w:space="0" w:color="auto"/>
                                                                                                                  </w:divBdr>
                                                                                                                  <w:divsChild>
                                                                                                                    <w:div w:id="1039819118">
                                                                                                                      <w:marLeft w:val="0"/>
                                                                                                                      <w:marRight w:val="0"/>
                                                                                                                      <w:marTop w:val="0"/>
                                                                                                                      <w:marBottom w:val="0"/>
                                                                                                                      <w:divBdr>
                                                                                                                        <w:top w:val="none" w:sz="0" w:space="0" w:color="auto"/>
                                                                                                                        <w:left w:val="none" w:sz="0" w:space="0" w:color="auto"/>
                                                                                                                        <w:bottom w:val="none" w:sz="0" w:space="0" w:color="auto"/>
                                                                                                                        <w:right w:val="none" w:sz="0" w:space="0" w:color="auto"/>
                                                                                                                      </w:divBdr>
                                                                                                                    </w:div>
                                                                                                                    <w:div w:id="1466237051">
                                                                                                                      <w:marLeft w:val="0"/>
                                                                                                                      <w:marRight w:val="0"/>
                                                                                                                      <w:marTop w:val="0"/>
                                                                                                                      <w:marBottom w:val="0"/>
                                                                                                                      <w:divBdr>
                                                                                                                        <w:top w:val="none" w:sz="0" w:space="0" w:color="auto"/>
                                                                                                                        <w:left w:val="none" w:sz="0" w:space="0" w:color="auto"/>
                                                                                                                        <w:bottom w:val="none" w:sz="0" w:space="0" w:color="auto"/>
                                                                                                                        <w:right w:val="none" w:sz="0" w:space="0" w:color="auto"/>
                                                                                                                      </w:divBdr>
                                                                                                                    </w:div>
                                                                                                                  </w:divsChild>
                                                                                                                </w:div>
                                                                                                                <w:div w:id="2018919924">
                                                                                                                  <w:marLeft w:val="0"/>
                                                                                                                  <w:marRight w:val="0"/>
                                                                                                                  <w:marTop w:val="0"/>
                                                                                                                  <w:marBottom w:val="0"/>
                                                                                                                  <w:divBdr>
                                                                                                                    <w:top w:val="none" w:sz="0" w:space="0" w:color="auto"/>
                                                                                                                    <w:left w:val="none" w:sz="0" w:space="0" w:color="auto"/>
                                                                                                                    <w:bottom w:val="none" w:sz="0" w:space="0" w:color="auto"/>
                                                                                                                    <w:right w:val="none" w:sz="0" w:space="0" w:color="auto"/>
                                                                                                                  </w:divBdr>
                                                                                                                  <w:divsChild>
                                                                                                                    <w:div w:id="1481656779">
                                                                                                                      <w:marLeft w:val="0"/>
                                                                                                                      <w:marRight w:val="0"/>
                                                                                                                      <w:marTop w:val="0"/>
                                                                                                                      <w:marBottom w:val="0"/>
                                                                                                                      <w:divBdr>
                                                                                                                        <w:top w:val="none" w:sz="0" w:space="0" w:color="auto"/>
                                                                                                                        <w:left w:val="none" w:sz="0" w:space="0" w:color="auto"/>
                                                                                                                        <w:bottom w:val="none" w:sz="0" w:space="0" w:color="auto"/>
                                                                                                                        <w:right w:val="none" w:sz="0" w:space="0" w:color="auto"/>
                                                                                                                      </w:divBdr>
                                                                                                                    </w:div>
                                                                                                                    <w:div w:id="26230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45358">
                                                                                                              <w:marLeft w:val="0"/>
                                                                                                              <w:marRight w:val="0"/>
                                                                                                              <w:marTop w:val="0"/>
                                                                                                              <w:marBottom w:val="0"/>
                                                                                                              <w:divBdr>
                                                                                                                <w:top w:val="none" w:sz="0" w:space="0" w:color="auto"/>
                                                                                                                <w:left w:val="none" w:sz="0" w:space="0" w:color="auto"/>
                                                                                                                <w:bottom w:val="none" w:sz="0" w:space="0" w:color="auto"/>
                                                                                                                <w:right w:val="none" w:sz="0" w:space="0" w:color="auto"/>
                                                                                                              </w:divBdr>
                                                                                                              <w:divsChild>
                                                                                                                <w:div w:id="954143312">
                                                                                                                  <w:marLeft w:val="0"/>
                                                                                                                  <w:marRight w:val="0"/>
                                                                                                                  <w:marTop w:val="0"/>
                                                                                                                  <w:marBottom w:val="0"/>
                                                                                                                  <w:divBdr>
                                                                                                                    <w:top w:val="none" w:sz="0" w:space="0" w:color="auto"/>
                                                                                                                    <w:left w:val="none" w:sz="0" w:space="0" w:color="auto"/>
                                                                                                                    <w:bottom w:val="none" w:sz="0" w:space="0" w:color="auto"/>
                                                                                                                    <w:right w:val="none" w:sz="0" w:space="0" w:color="auto"/>
                                                                                                                  </w:divBdr>
                                                                                                                  <w:divsChild>
                                                                                                                    <w:div w:id="1929265024">
                                                                                                                      <w:marLeft w:val="0"/>
                                                                                                                      <w:marRight w:val="0"/>
                                                                                                                      <w:marTop w:val="0"/>
                                                                                                                      <w:marBottom w:val="0"/>
                                                                                                                      <w:divBdr>
                                                                                                                        <w:top w:val="none" w:sz="0" w:space="0" w:color="auto"/>
                                                                                                                        <w:left w:val="none" w:sz="0" w:space="0" w:color="auto"/>
                                                                                                                        <w:bottom w:val="none" w:sz="0" w:space="0" w:color="auto"/>
                                                                                                                        <w:right w:val="none" w:sz="0" w:space="0" w:color="auto"/>
                                                                                                                      </w:divBdr>
                                                                                                                    </w:div>
                                                                                                                  </w:divsChild>
                                                                                                                </w:div>
                                                                                                                <w:div w:id="23312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70956">
                                                                                                          <w:marLeft w:val="0"/>
                                                                                                          <w:marRight w:val="0"/>
                                                                                                          <w:marTop w:val="0"/>
                                                                                                          <w:marBottom w:val="0"/>
                                                                                                          <w:divBdr>
                                                                                                            <w:top w:val="none" w:sz="0" w:space="0" w:color="auto"/>
                                                                                                            <w:left w:val="none" w:sz="0" w:space="0" w:color="auto"/>
                                                                                                            <w:bottom w:val="none" w:sz="0" w:space="0" w:color="auto"/>
                                                                                                            <w:right w:val="none" w:sz="0" w:space="0" w:color="auto"/>
                                                                                                          </w:divBdr>
                                                                                                        </w:div>
                                                                                                        <w:div w:id="913779998">
                                                                                                          <w:marLeft w:val="0"/>
                                                                                                          <w:marRight w:val="0"/>
                                                                                                          <w:marTop w:val="0"/>
                                                                                                          <w:marBottom w:val="0"/>
                                                                                                          <w:divBdr>
                                                                                                            <w:top w:val="none" w:sz="0" w:space="0" w:color="auto"/>
                                                                                                            <w:left w:val="none" w:sz="0" w:space="0" w:color="auto"/>
                                                                                                            <w:bottom w:val="none" w:sz="0" w:space="0" w:color="auto"/>
                                                                                                            <w:right w:val="none" w:sz="0" w:space="0" w:color="auto"/>
                                                                                                          </w:divBdr>
                                                                                                        </w:div>
                                                                                                        <w:div w:id="1583031215">
                                                                                                          <w:marLeft w:val="0"/>
                                                                                                          <w:marRight w:val="0"/>
                                                                                                          <w:marTop w:val="0"/>
                                                                                                          <w:marBottom w:val="0"/>
                                                                                                          <w:divBdr>
                                                                                                            <w:top w:val="none" w:sz="0" w:space="0" w:color="auto"/>
                                                                                                            <w:left w:val="none" w:sz="0" w:space="0" w:color="auto"/>
                                                                                                            <w:bottom w:val="none" w:sz="0" w:space="0" w:color="auto"/>
                                                                                                            <w:right w:val="none" w:sz="0" w:space="0" w:color="auto"/>
                                                                                                          </w:divBdr>
                                                                                                        </w:div>
                                                                                                        <w:div w:id="1988439770">
                                                                                                          <w:marLeft w:val="0"/>
                                                                                                          <w:marRight w:val="0"/>
                                                                                                          <w:marTop w:val="0"/>
                                                                                                          <w:marBottom w:val="0"/>
                                                                                                          <w:divBdr>
                                                                                                            <w:top w:val="none" w:sz="0" w:space="0" w:color="auto"/>
                                                                                                            <w:left w:val="none" w:sz="0" w:space="0" w:color="auto"/>
                                                                                                            <w:bottom w:val="none" w:sz="0" w:space="0" w:color="auto"/>
                                                                                                            <w:right w:val="none" w:sz="0" w:space="0" w:color="auto"/>
                                                                                                          </w:divBdr>
                                                                                                        </w:div>
                                                                                                        <w:div w:id="2051880152">
                                                                                                          <w:marLeft w:val="0"/>
                                                                                                          <w:marRight w:val="0"/>
                                                                                                          <w:marTop w:val="0"/>
                                                                                                          <w:marBottom w:val="0"/>
                                                                                                          <w:divBdr>
                                                                                                            <w:top w:val="none" w:sz="0" w:space="0" w:color="auto"/>
                                                                                                            <w:left w:val="none" w:sz="0" w:space="0" w:color="auto"/>
                                                                                                            <w:bottom w:val="none" w:sz="0" w:space="0" w:color="auto"/>
                                                                                                            <w:right w:val="none" w:sz="0" w:space="0" w:color="auto"/>
                                                                                                          </w:divBdr>
                                                                                                        </w:div>
                                                                                                        <w:div w:id="1489905055">
                                                                                                          <w:marLeft w:val="0"/>
                                                                                                          <w:marRight w:val="0"/>
                                                                                                          <w:marTop w:val="0"/>
                                                                                                          <w:marBottom w:val="0"/>
                                                                                                          <w:divBdr>
                                                                                                            <w:top w:val="none" w:sz="0" w:space="0" w:color="auto"/>
                                                                                                            <w:left w:val="none" w:sz="0" w:space="0" w:color="auto"/>
                                                                                                            <w:bottom w:val="none" w:sz="0" w:space="0" w:color="auto"/>
                                                                                                            <w:right w:val="none" w:sz="0" w:space="0" w:color="auto"/>
                                                                                                          </w:divBdr>
                                                                                                        </w:div>
                                                                                                        <w:div w:id="1325353648">
                                                                                                          <w:marLeft w:val="0"/>
                                                                                                          <w:marRight w:val="0"/>
                                                                                                          <w:marTop w:val="0"/>
                                                                                                          <w:marBottom w:val="0"/>
                                                                                                          <w:divBdr>
                                                                                                            <w:top w:val="none" w:sz="0" w:space="0" w:color="auto"/>
                                                                                                            <w:left w:val="none" w:sz="0" w:space="0" w:color="auto"/>
                                                                                                            <w:bottom w:val="none" w:sz="0" w:space="0" w:color="auto"/>
                                                                                                            <w:right w:val="none" w:sz="0" w:space="0" w:color="auto"/>
                                                                                                          </w:divBdr>
                                                                                                        </w:div>
                                                                                                        <w:div w:id="168744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88843">
                                                                                                  <w:marLeft w:val="0"/>
                                                                                                  <w:marRight w:val="0"/>
                                                                                                  <w:marTop w:val="0"/>
                                                                                                  <w:marBottom w:val="0"/>
                                                                                                  <w:divBdr>
                                                                                                    <w:top w:val="none" w:sz="0" w:space="0" w:color="auto"/>
                                                                                                    <w:left w:val="none" w:sz="0" w:space="0" w:color="auto"/>
                                                                                                    <w:bottom w:val="none" w:sz="0" w:space="0" w:color="auto"/>
                                                                                                    <w:right w:val="none" w:sz="0" w:space="0" w:color="auto"/>
                                                                                                  </w:divBdr>
                                                                                                </w:div>
                                                                                                <w:div w:id="204291024">
                                                                                                  <w:marLeft w:val="0"/>
                                                                                                  <w:marRight w:val="0"/>
                                                                                                  <w:marTop w:val="0"/>
                                                                                                  <w:marBottom w:val="0"/>
                                                                                                  <w:divBdr>
                                                                                                    <w:top w:val="none" w:sz="0" w:space="0" w:color="auto"/>
                                                                                                    <w:left w:val="none" w:sz="0" w:space="0" w:color="auto"/>
                                                                                                    <w:bottom w:val="none" w:sz="0" w:space="0" w:color="auto"/>
                                                                                                    <w:right w:val="none" w:sz="0" w:space="0" w:color="auto"/>
                                                                                                  </w:divBdr>
                                                                                                </w:div>
                                                                                              </w:divsChild>
                                                                                            </w:div>
                                                                                            <w:div w:id="1912303032">
                                                                                              <w:marLeft w:val="0"/>
                                                                                              <w:marRight w:val="0"/>
                                                                                              <w:marTop w:val="0"/>
                                                                                              <w:marBottom w:val="0"/>
                                                                                              <w:divBdr>
                                                                                                <w:top w:val="none" w:sz="0" w:space="0" w:color="auto"/>
                                                                                                <w:left w:val="none" w:sz="0" w:space="0" w:color="auto"/>
                                                                                                <w:bottom w:val="none" w:sz="0" w:space="0" w:color="auto"/>
                                                                                                <w:right w:val="none" w:sz="0" w:space="0" w:color="auto"/>
                                                                                              </w:divBdr>
                                                                                            </w:div>
                                                                                            <w:div w:id="1150290387">
                                                                                              <w:marLeft w:val="0"/>
                                                                                              <w:marRight w:val="0"/>
                                                                                              <w:marTop w:val="0"/>
                                                                                              <w:marBottom w:val="0"/>
                                                                                              <w:divBdr>
                                                                                                <w:top w:val="none" w:sz="0" w:space="0" w:color="auto"/>
                                                                                                <w:left w:val="none" w:sz="0" w:space="0" w:color="auto"/>
                                                                                                <w:bottom w:val="none" w:sz="0" w:space="0" w:color="auto"/>
                                                                                                <w:right w:val="none" w:sz="0" w:space="0" w:color="auto"/>
                                                                                              </w:divBdr>
                                                                                            </w:div>
                                                                                            <w:div w:id="1676493552">
                                                                                              <w:marLeft w:val="0"/>
                                                                                              <w:marRight w:val="0"/>
                                                                                              <w:marTop w:val="0"/>
                                                                                              <w:marBottom w:val="0"/>
                                                                                              <w:divBdr>
                                                                                                <w:top w:val="none" w:sz="0" w:space="0" w:color="auto"/>
                                                                                                <w:left w:val="none" w:sz="0" w:space="0" w:color="auto"/>
                                                                                                <w:bottom w:val="none" w:sz="0" w:space="0" w:color="auto"/>
                                                                                                <w:right w:val="none" w:sz="0" w:space="0" w:color="auto"/>
                                                                                              </w:divBdr>
                                                                                            </w:div>
                                                                                            <w:div w:id="475997470">
                                                                                              <w:marLeft w:val="0"/>
                                                                                              <w:marRight w:val="0"/>
                                                                                              <w:marTop w:val="0"/>
                                                                                              <w:marBottom w:val="0"/>
                                                                                              <w:divBdr>
                                                                                                <w:top w:val="none" w:sz="0" w:space="0" w:color="auto"/>
                                                                                                <w:left w:val="none" w:sz="0" w:space="0" w:color="auto"/>
                                                                                                <w:bottom w:val="none" w:sz="0" w:space="0" w:color="auto"/>
                                                                                                <w:right w:val="none" w:sz="0" w:space="0" w:color="auto"/>
                                                                                              </w:divBdr>
                                                                                            </w:div>
                                                                                            <w:div w:id="2085056556">
                                                                                              <w:marLeft w:val="0"/>
                                                                                              <w:marRight w:val="0"/>
                                                                                              <w:marTop w:val="0"/>
                                                                                              <w:marBottom w:val="0"/>
                                                                                              <w:divBdr>
                                                                                                <w:top w:val="none" w:sz="0" w:space="0" w:color="auto"/>
                                                                                                <w:left w:val="none" w:sz="0" w:space="0" w:color="auto"/>
                                                                                                <w:bottom w:val="none" w:sz="0" w:space="0" w:color="auto"/>
                                                                                                <w:right w:val="none" w:sz="0" w:space="0" w:color="auto"/>
                                                                                              </w:divBdr>
                                                                                            </w:div>
                                                                                            <w:div w:id="1916890009">
                                                                                              <w:marLeft w:val="0"/>
                                                                                              <w:marRight w:val="0"/>
                                                                                              <w:marTop w:val="0"/>
                                                                                              <w:marBottom w:val="0"/>
                                                                                              <w:divBdr>
                                                                                                <w:top w:val="none" w:sz="0" w:space="0" w:color="auto"/>
                                                                                                <w:left w:val="none" w:sz="0" w:space="0" w:color="auto"/>
                                                                                                <w:bottom w:val="none" w:sz="0" w:space="0" w:color="auto"/>
                                                                                                <w:right w:val="none" w:sz="0" w:space="0" w:color="auto"/>
                                                                                              </w:divBdr>
                                                                                            </w:div>
                                                                                            <w:div w:id="2088533523">
                                                                                              <w:marLeft w:val="0"/>
                                                                                              <w:marRight w:val="0"/>
                                                                                              <w:marTop w:val="0"/>
                                                                                              <w:marBottom w:val="0"/>
                                                                                              <w:divBdr>
                                                                                                <w:top w:val="none" w:sz="0" w:space="0" w:color="auto"/>
                                                                                                <w:left w:val="none" w:sz="0" w:space="0" w:color="auto"/>
                                                                                                <w:bottom w:val="none" w:sz="0" w:space="0" w:color="auto"/>
                                                                                                <w:right w:val="none" w:sz="0" w:space="0" w:color="auto"/>
                                                                                              </w:divBdr>
                                                                                            </w:div>
                                                                                            <w:div w:id="1314487423">
                                                                                              <w:marLeft w:val="0"/>
                                                                                              <w:marRight w:val="0"/>
                                                                                              <w:marTop w:val="0"/>
                                                                                              <w:marBottom w:val="0"/>
                                                                                              <w:divBdr>
                                                                                                <w:top w:val="none" w:sz="0" w:space="0" w:color="auto"/>
                                                                                                <w:left w:val="none" w:sz="0" w:space="0" w:color="auto"/>
                                                                                                <w:bottom w:val="none" w:sz="0" w:space="0" w:color="auto"/>
                                                                                                <w:right w:val="none" w:sz="0" w:space="0" w:color="auto"/>
                                                                                              </w:divBdr>
                                                                                            </w:div>
                                                                                            <w:div w:id="825126875">
                                                                                              <w:marLeft w:val="0"/>
                                                                                              <w:marRight w:val="0"/>
                                                                                              <w:marTop w:val="0"/>
                                                                                              <w:marBottom w:val="0"/>
                                                                                              <w:divBdr>
                                                                                                <w:top w:val="none" w:sz="0" w:space="0" w:color="auto"/>
                                                                                                <w:left w:val="none" w:sz="0" w:space="0" w:color="auto"/>
                                                                                                <w:bottom w:val="none" w:sz="0" w:space="0" w:color="auto"/>
                                                                                                <w:right w:val="none" w:sz="0" w:space="0" w:color="auto"/>
                                                                                              </w:divBdr>
                                                                                            </w:div>
                                                                                            <w:div w:id="1164517917">
                                                                                              <w:marLeft w:val="0"/>
                                                                                              <w:marRight w:val="0"/>
                                                                                              <w:marTop w:val="0"/>
                                                                                              <w:marBottom w:val="0"/>
                                                                                              <w:divBdr>
                                                                                                <w:top w:val="none" w:sz="0" w:space="0" w:color="auto"/>
                                                                                                <w:left w:val="none" w:sz="0" w:space="0" w:color="auto"/>
                                                                                                <w:bottom w:val="none" w:sz="0" w:space="0" w:color="auto"/>
                                                                                                <w:right w:val="none" w:sz="0" w:space="0" w:color="auto"/>
                                                                                              </w:divBdr>
                                                                                            </w:div>
                                                                                            <w:div w:id="1320694541">
                                                                                              <w:marLeft w:val="0"/>
                                                                                              <w:marRight w:val="0"/>
                                                                                              <w:marTop w:val="0"/>
                                                                                              <w:marBottom w:val="0"/>
                                                                                              <w:divBdr>
                                                                                                <w:top w:val="none" w:sz="0" w:space="0" w:color="auto"/>
                                                                                                <w:left w:val="none" w:sz="0" w:space="0" w:color="auto"/>
                                                                                                <w:bottom w:val="none" w:sz="0" w:space="0" w:color="auto"/>
                                                                                                <w:right w:val="none" w:sz="0" w:space="0" w:color="auto"/>
                                                                                              </w:divBdr>
                                                                                            </w:div>
                                                                                            <w:div w:id="76681653">
                                                                                              <w:marLeft w:val="0"/>
                                                                                              <w:marRight w:val="0"/>
                                                                                              <w:marTop w:val="0"/>
                                                                                              <w:marBottom w:val="0"/>
                                                                                              <w:divBdr>
                                                                                                <w:top w:val="none" w:sz="0" w:space="0" w:color="auto"/>
                                                                                                <w:left w:val="none" w:sz="0" w:space="0" w:color="auto"/>
                                                                                                <w:bottom w:val="none" w:sz="0" w:space="0" w:color="auto"/>
                                                                                                <w:right w:val="none" w:sz="0" w:space="0" w:color="auto"/>
                                                                                              </w:divBdr>
                                                                                            </w:div>
                                                                                            <w:div w:id="1679696444">
                                                                                              <w:marLeft w:val="0"/>
                                                                                              <w:marRight w:val="0"/>
                                                                                              <w:marTop w:val="0"/>
                                                                                              <w:marBottom w:val="0"/>
                                                                                              <w:divBdr>
                                                                                                <w:top w:val="none" w:sz="0" w:space="0" w:color="auto"/>
                                                                                                <w:left w:val="none" w:sz="0" w:space="0" w:color="auto"/>
                                                                                                <w:bottom w:val="none" w:sz="0" w:space="0" w:color="auto"/>
                                                                                                <w:right w:val="none" w:sz="0" w:space="0" w:color="auto"/>
                                                                                              </w:divBdr>
                                                                                            </w:div>
                                                                                            <w:div w:id="1749880619">
                                                                                              <w:marLeft w:val="0"/>
                                                                                              <w:marRight w:val="0"/>
                                                                                              <w:marTop w:val="0"/>
                                                                                              <w:marBottom w:val="0"/>
                                                                                              <w:divBdr>
                                                                                                <w:top w:val="none" w:sz="0" w:space="0" w:color="auto"/>
                                                                                                <w:left w:val="none" w:sz="0" w:space="0" w:color="auto"/>
                                                                                                <w:bottom w:val="none" w:sz="0" w:space="0" w:color="auto"/>
                                                                                                <w:right w:val="none" w:sz="0" w:space="0" w:color="auto"/>
                                                                                              </w:divBdr>
                                                                                            </w:div>
                                                                                            <w:div w:id="1587881988">
                                                                                              <w:marLeft w:val="0"/>
                                                                                              <w:marRight w:val="0"/>
                                                                                              <w:marTop w:val="0"/>
                                                                                              <w:marBottom w:val="0"/>
                                                                                              <w:divBdr>
                                                                                                <w:top w:val="none" w:sz="0" w:space="0" w:color="auto"/>
                                                                                                <w:left w:val="none" w:sz="0" w:space="0" w:color="auto"/>
                                                                                                <w:bottom w:val="none" w:sz="0" w:space="0" w:color="auto"/>
                                                                                                <w:right w:val="none" w:sz="0" w:space="0" w:color="auto"/>
                                                                                              </w:divBdr>
                                                                                            </w:div>
                                                                                            <w:div w:id="695035126">
                                                                                              <w:marLeft w:val="0"/>
                                                                                              <w:marRight w:val="0"/>
                                                                                              <w:marTop w:val="0"/>
                                                                                              <w:marBottom w:val="0"/>
                                                                                              <w:divBdr>
                                                                                                <w:top w:val="none" w:sz="0" w:space="0" w:color="auto"/>
                                                                                                <w:left w:val="none" w:sz="0" w:space="0" w:color="auto"/>
                                                                                                <w:bottom w:val="none" w:sz="0" w:space="0" w:color="auto"/>
                                                                                                <w:right w:val="none" w:sz="0" w:space="0" w:color="auto"/>
                                                                                              </w:divBdr>
                                                                                            </w:div>
                                                                                            <w:div w:id="1320693346">
                                                                                              <w:marLeft w:val="0"/>
                                                                                              <w:marRight w:val="0"/>
                                                                                              <w:marTop w:val="0"/>
                                                                                              <w:marBottom w:val="0"/>
                                                                                              <w:divBdr>
                                                                                                <w:top w:val="none" w:sz="0" w:space="0" w:color="auto"/>
                                                                                                <w:left w:val="none" w:sz="0" w:space="0" w:color="auto"/>
                                                                                                <w:bottom w:val="none" w:sz="0" w:space="0" w:color="auto"/>
                                                                                                <w:right w:val="none" w:sz="0" w:space="0" w:color="auto"/>
                                                                                              </w:divBdr>
                                                                                            </w:div>
                                                                                            <w:div w:id="149297884">
                                                                                              <w:marLeft w:val="0"/>
                                                                                              <w:marRight w:val="0"/>
                                                                                              <w:marTop w:val="0"/>
                                                                                              <w:marBottom w:val="0"/>
                                                                                              <w:divBdr>
                                                                                                <w:top w:val="none" w:sz="0" w:space="0" w:color="auto"/>
                                                                                                <w:left w:val="none" w:sz="0" w:space="0" w:color="auto"/>
                                                                                                <w:bottom w:val="none" w:sz="0" w:space="0" w:color="auto"/>
                                                                                                <w:right w:val="none" w:sz="0" w:space="0" w:color="auto"/>
                                                                                              </w:divBdr>
                                                                                            </w:div>
                                                                                            <w:div w:id="1883782037">
                                                                                              <w:marLeft w:val="0"/>
                                                                                              <w:marRight w:val="0"/>
                                                                                              <w:marTop w:val="0"/>
                                                                                              <w:marBottom w:val="0"/>
                                                                                              <w:divBdr>
                                                                                                <w:top w:val="none" w:sz="0" w:space="0" w:color="auto"/>
                                                                                                <w:left w:val="none" w:sz="0" w:space="0" w:color="auto"/>
                                                                                                <w:bottom w:val="none" w:sz="0" w:space="0" w:color="auto"/>
                                                                                                <w:right w:val="none" w:sz="0" w:space="0" w:color="auto"/>
                                                                                              </w:divBdr>
                                                                                            </w:div>
                                                                                            <w:div w:id="1649894640">
                                                                                              <w:marLeft w:val="0"/>
                                                                                              <w:marRight w:val="0"/>
                                                                                              <w:marTop w:val="0"/>
                                                                                              <w:marBottom w:val="0"/>
                                                                                              <w:divBdr>
                                                                                                <w:top w:val="none" w:sz="0" w:space="0" w:color="auto"/>
                                                                                                <w:left w:val="none" w:sz="0" w:space="0" w:color="auto"/>
                                                                                                <w:bottom w:val="none" w:sz="0" w:space="0" w:color="auto"/>
                                                                                                <w:right w:val="none" w:sz="0" w:space="0" w:color="auto"/>
                                                                                              </w:divBdr>
                                                                                            </w:div>
                                                                                            <w:div w:id="1686663052">
                                                                                              <w:marLeft w:val="0"/>
                                                                                              <w:marRight w:val="0"/>
                                                                                              <w:marTop w:val="0"/>
                                                                                              <w:marBottom w:val="0"/>
                                                                                              <w:divBdr>
                                                                                                <w:top w:val="none" w:sz="0" w:space="0" w:color="auto"/>
                                                                                                <w:left w:val="none" w:sz="0" w:space="0" w:color="auto"/>
                                                                                                <w:bottom w:val="none" w:sz="0" w:space="0" w:color="auto"/>
                                                                                                <w:right w:val="none" w:sz="0" w:space="0" w:color="auto"/>
                                                                                              </w:divBdr>
                                                                                            </w:div>
                                                                                            <w:div w:id="2065132371">
                                                                                              <w:marLeft w:val="0"/>
                                                                                              <w:marRight w:val="0"/>
                                                                                              <w:marTop w:val="0"/>
                                                                                              <w:marBottom w:val="0"/>
                                                                                              <w:divBdr>
                                                                                                <w:top w:val="none" w:sz="0" w:space="0" w:color="auto"/>
                                                                                                <w:left w:val="none" w:sz="0" w:space="0" w:color="auto"/>
                                                                                                <w:bottom w:val="none" w:sz="0" w:space="0" w:color="auto"/>
                                                                                                <w:right w:val="none" w:sz="0" w:space="0" w:color="auto"/>
                                                                                              </w:divBdr>
                                                                                            </w:div>
                                                                                            <w:div w:id="2084252041">
                                                                                              <w:marLeft w:val="0"/>
                                                                                              <w:marRight w:val="0"/>
                                                                                              <w:marTop w:val="0"/>
                                                                                              <w:marBottom w:val="0"/>
                                                                                              <w:divBdr>
                                                                                                <w:top w:val="none" w:sz="0" w:space="0" w:color="auto"/>
                                                                                                <w:left w:val="none" w:sz="0" w:space="0" w:color="auto"/>
                                                                                                <w:bottom w:val="none" w:sz="0" w:space="0" w:color="auto"/>
                                                                                                <w:right w:val="none" w:sz="0" w:space="0" w:color="auto"/>
                                                                                              </w:divBdr>
                                                                                            </w:div>
                                                                                            <w:div w:id="104083555">
                                                                                              <w:marLeft w:val="0"/>
                                                                                              <w:marRight w:val="0"/>
                                                                                              <w:marTop w:val="0"/>
                                                                                              <w:marBottom w:val="0"/>
                                                                                              <w:divBdr>
                                                                                                <w:top w:val="none" w:sz="0" w:space="0" w:color="auto"/>
                                                                                                <w:left w:val="none" w:sz="0" w:space="0" w:color="auto"/>
                                                                                                <w:bottom w:val="none" w:sz="0" w:space="0" w:color="auto"/>
                                                                                                <w:right w:val="none" w:sz="0" w:space="0" w:color="auto"/>
                                                                                              </w:divBdr>
                                                                                            </w:div>
                                                                                            <w:div w:id="1399280661">
                                                                                              <w:marLeft w:val="0"/>
                                                                                              <w:marRight w:val="0"/>
                                                                                              <w:marTop w:val="0"/>
                                                                                              <w:marBottom w:val="0"/>
                                                                                              <w:divBdr>
                                                                                                <w:top w:val="none" w:sz="0" w:space="0" w:color="auto"/>
                                                                                                <w:left w:val="none" w:sz="0" w:space="0" w:color="auto"/>
                                                                                                <w:bottom w:val="none" w:sz="0" w:space="0" w:color="auto"/>
                                                                                                <w:right w:val="none" w:sz="0" w:space="0" w:color="auto"/>
                                                                                              </w:divBdr>
                                                                                            </w:div>
                                                                                            <w:div w:id="1570000425">
                                                                                              <w:marLeft w:val="0"/>
                                                                                              <w:marRight w:val="0"/>
                                                                                              <w:marTop w:val="0"/>
                                                                                              <w:marBottom w:val="0"/>
                                                                                              <w:divBdr>
                                                                                                <w:top w:val="none" w:sz="0" w:space="0" w:color="auto"/>
                                                                                                <w:left w:val="none" w:sz="0" w:space="0" w:color="auto"/>
                                                                                                <w:bottom w:val="none" w:sz="0" w:space="0" w:color="auto"/>
                                                                                                <w:right w:val="none" w:sz="0" w:space="0" w:color="auto"/>
                                                                                              </w:divBdr>
                                                                                            </w:div>
                                                                                            <w:div w:id="145366965">
                                                                                              <w:marLeft w:val="0"/>
                                                                                              <w:marRight w:val="0"/>
                                                                                              <w:marTop w:val="0"/>
                                                                                              <w:marBottom w:val="0"/>
                                                                                              <w:divBdr>
                                                                                                <w:top w:val="none" w:sz="0" w:space="0" w:color="auto"/>
                                                                                                <w:left w:val="none" w:sz="0" w:space="0" w:color="auto"/>
                                                                                                <w:bottom w:val="none" w:sz="0" w:space="0" w:color="auto"/>
                                                                                                <w:right w:val="none" w:sz="0" w:space="0" w:color="auto"/>
                                                                                              </w:divBdr>
                                                                                            </w:div>
                                                                                            <w:div w:id="1741751662">
                                                                                              <w:marLeft w:val="0"/>
                                                                                              <w:marRight w:val="0"/>
                                                                                              <w:marTop w:val="0"/>
                                                                                              <w:marBottom w:val="0"/>
                                                                                              <w:divBdr>
                                                                                                <w:top w:val="none" w:sz="0" w:space="0" w:color="auto"/>
                                                                                                <w:left w:val="none" w:sz="0" w:space="0" w:color="auto"/>
                                                                                                <w:bottom w:val="none" w:sz="0" w:space="0" w:color="auto"/>
                                                                                                <w:right w:val="none" w:sz="0" w:space="0" w:color="auto"/>
                                                                                              </w:divBdr>
                                                                                            </w:div>
                                                                                            <w:div w:id="1709914405">
                                                                                              <w:marLeft w:val="0"/>
                                                                                              <w:marRight w:val="0"/>
                                                                                              <w:marTop w:val="0"/>
                                                                                              <w:marBottom w:val="0"/>
                                                                                              <w:divBdr>
                                                                                                <w:top w:val="none" w:sz="0" w:space="0" w:color="auto"/>
                                                                                                <w:left w:val="none" w:sz="0" w:space="0" w:color="auto"/>
                                                                                                <w:bottom w:val="none" w:sz="0" w:space="0" w:color="auto"/>
                                                                                                <w:right w:val="none" w:sz="0" w:space="0" w:color="auto"/>
                                                                                              </w:divBdr>
                                                                                            </w:div>
                                                                                            <w:div w:id="1425109768">
                                                                                              <w:marLeft w:val="0"/>
                                                                                              <w:marRight w:val="0"/>
                                                                                              <w:marTop w:val="0"/>
                                                                                              <w:marBottom w:val="0"/>
                                                                                              <w:divBdr>
                                                                                                <w:top w:val="none" w:sz="0" w:space="0" w:color="auto"/>
                                                                                                <w:left w:val="none" w:sz="0" w:space="0" w:color="auto"/>
                                                                                                <w:bottom w:val="none" w:sz="0" w:space="0" w:color="auto"/>
                                                                                                <w:right w:val="none" w:sz="0" w:space="0" w:color="auto"/>
                                                                                              </w:divBdr>
                                                                                            </w:div>
                                                                                            <w:div w:id="292487796">
                                                                                              <w:marLeft w:val="0"/>
                                                                                              <w:marRight w:val="0"/>
                                                                                              <w:marTop w:val="0"/>
                                                                                              <w:marBottom w:val="0"/>
                                                                                              <w:divBdr>
                                                                                                <w:top w:val="none" w:sz="0" w:space="0" w:color="auto"/>
                                                                                                <w:left w:val="none" w:sz="0" w:space="0" w:color="auto"/>
                                                                                                <w:bottom w:val="none" w:sz="0" w:space="0" w:color="auto"/>
                                                                                                <w:right w:val="none" w:sz="0" w:space="0" w:color="auto"/>
                                                                                              </w:divBdr>
                                                                                            </w:div>
                                                                                            <w:div w:id="525413801">
                                                                                              <w:marLeft w:val="0"/>
                                                                                              <w:marRight w:val="0"/>
                                                                                              <w:marTop w:val="0"/>
                                                                                              <w:marBottom w:val="0"/>
                                                                                              <w:divBdr>
                                                                                                <w:top w:val="none" w:sz="0" w:space="0" w:color="auto"/>
                                                                                                <w:left w:val="none" w:sz="0" w:space="0" w:color="auto"/>
                                                                                                <w:bottom w:val="none" w:sz="0" w:space="0" w:color="auto"/>
                                                                                                <w:right w:val="none" w:sz="0" w:space="0" w:color="auto"/>
                                                                                              </w:divBdr>
                                                                                            </w:div>
                                                                                            <w:div w:id="1220094167">
                                                                                              <w:marLeft w:val="0"/>
                                                                                              <w:marRight w:val="0"/>
                                                                                              <w:marTop w:val="0"/>
                                                                                              <w:marBottom w:val="0"/>
                                                                                              <w:divBdr>
                                                                                                <w:top w:val="none" w:sz="0" w:space="0" w:color="auto"/>
                                                                                                <w:left w:val="none" w:sz="0" w:space="0" w:color="auto"/>
                                                                                                <w:bottom w:val="none" w:sz="0" w:space="0" w:color="auto"/>
                                                                                                <w:right w:val="none" w:sz="0" w:space="0" w:color="auto"/>
                                                                                              </w:divBdr>
                                                                                            </w:div>
                                                                                            <w:div w:id="1340505497">
                                                                                              <w:marLeft w:val="0"/>
                                                                                              <w:marRight w:val="0"/>
                                                                                              <w:marTop w:val="0"/>
                                                                                              <w:marBottom w:val="0"/>
                                                                                              <w:divBdr>
                                                                                                <w:top w:val="none" w:sz="0" w:space="0" w:color="auto"/>
                                                                                                <w:left w:val="none" w:sz="0" w:space="0" w:color="auto"/>
                                                                                                <w:bottom w:val="none" w:sz="0" w:space="0" w:color="auto"/>
                                                                                                <w:right w:val="none" w:sz="0" w:space="0" w:color="auto"/>
                                                                                              </w:divBdr>
                                                                                            </w:div>
                                                                                            <w:div w:id="185102480">
                                                                                              <w:marLeft w:val="0"/>
                                                                                              <w:marRight w:val="0"/>
                                                                                              <w:marTop w:val="0"/>
                                                                                              <w:marBottom w:val="0"/>
                                                                                              <w:divBdr>
                                                                                                <w:top w:val="none" w:sz="0" w:space="0" w:color="auto"/>
                                                                                                <w:left w:val="none" w:sz="0" w:space="0" w:color="auto"/>
                                                                                                <w:bottom w:val="none" w:sz="0" w:space="0" w:color="auto"/>
                                                                                                <w:right w:val="none" w:sz="0" w:space="0" w:color="auto"/>
                                                                                              </w:divBdr>
                                                                                            </w:div>
                                                                                            <w:div w:id="1979339287">
                                                                                              <w:marLeft w:val="0"/>
                                                                                              <w:marRight w:val="0"/>
                                                                                              <w:marTop w:val="0"/>
                                                                                              <w:marBottom w:val="0"/>
                                                                                              <w:divBdr>
                                                                                                <w:top w:val="none" w:sz="0" w:space="0" w:color="auto"/>
                                                                                                <w:left w:val="none" w:sz="0" w:space="0" w:color="auto"/>
                                                                                                <w:bottom w:val="none" w:sz="0" w:space="0" w:color="auto"/>
                                                                                                <w:right w:val="none" w:sz="0" w:space="0" w:color="auto"/>
                                                                                              </w:divBdr>
                                                                                            </w:div>
                                                                                            <w:div w:id="1535458215">
                                                                                              <w:marLeft w:val="0"/>
                                                                                              <w:marRight w:val="0"/>
                                                                                              <w:marTop w:val="0"/>
                                                                                              <w:marBottom w:val="0"/>
                                                                                              <w:divBdr>
                                                                                                <w:top w:val="none" w:sz="0" w:space="0" w:color="auto"/>
                                                                                                <w:left w:val="none" w:sz="0" w:space="0" w:color="auto"/>
                                                                                                <w:bottom w:val="none" w:sz="0" w:space="0" w:color="auto"/>
                                                                                                <w:right w:val="none" w:sz="0" w:space="0" w:color="auto"/>
                                                                                              </w:divBdr>
                                                                                            </w:div>
                                                                                            <w:div w:id="314145366">
                                                                                              <w:marLeft w:val="0"/>
                                                                                              <w:marRight w:val="0"/>
                                                                                              <w:marTop w:val="0"/>
                                                                                              <w:marBottom w:val="0"/>
                                                                                              <w:divBdr>
                                                                                                <w:top w:val="none" w:sz="0" w:space="0" w:color="auto"/>
                                                                                                <w:left w:val="none" w:sz="0" w:space="0" w:color="auto"/>
                                                                                                <w:bottom w:val="none" w:sz="0" w:space="0" w:color="auto"/>
                                                                                                <w:right w:val="none" w:sz="0" w:space="0" w:color="auto"/>
                                                                                              </w:divBdr>
                                                                                            </w:div>
                                                                                            <w:div w:id="1452624376">
                                                                                              <w:marLeft w:val="0"/>
                                                                                              <w:marRight w:val="0"/>
                                                                                              <w:marTop w:val="0"/>
                                                                                              <w:marBottom w:val="0"/>
                                                                                              <w:divBdr>
                                                                                                <w:top w:val="none" w:sz="0" w:space="0" w:color="auto"/>
                                                                                                <w:left w:val="none" w:sz="0" w:space="0" w:color="auto"/>
                                                                                                <w:bottom w:val="none" w:sz="0" w:space="0" w:color="auto"/>
                                                                                                <w:right w:val="none" w:sz="0" w:space="0" w:color="auto"/>
                                                                                              </w:divBdr>
                                                                                            </w:div>
                                                                                            <w:div w:id="1543470199">
                                                                                              <w:marLeft w:val="0"/>
                                                                                              <w:marRight w:val="0"/>
                                                                                              <w:marTop w:val="0"/>
                                                                                              <w:marBottom w:val="0"/>
                                                                                              <w:divBdr>
                                                                                                <w:top w:val="none" w:sz="0" w:space="0" w:color="auto"/>
                                                                                                <w:left w:val="none" w:sz="0" w:space="0" w:color="auto"/>
                                                                                                <w:bottom w:val="none" w:sz="0" w:space="0" w:color="auto"/>
                                                                                                <w:right w:val="none" w:sz="0" w:space="0" w:color="auto"/>
                                                                                              </w:divBdr>
                                                                                            </w:div>
                                                                                            <w:div w:id="381297561">
                                                                                              <w:marLeft w:val="0"/>
                                                                                              <w:marRight w:val="0"/>
                                                                                              <w:marTop w:val="0"/>
                                                                                              <w:marBottom w:val="0"/>
                                                                                              <w:divBdr>
                                                                                                <w:top w:val="none" w:sz="0" w:space="0" w:color="auto"/>
                                                                                                <w:left w:val="none" w:sz="0" w:space="0" w:color="auto"/>
                                                                                                <w:bottom w:val="none" w:sz="0" w:space="0" w:color="auto"/>
                                                                                                <w:right w:val="none" w:sz="0" w:space="0" w:color="auto"/>
                                                                                              </w:divBdr>
                                                                                            </w:div>
                                                                                            <w:div w:id="788281722">
                                                                                              <w:marLeft w:val="0"/>
                                                                                              <w:marRight w:val="0"/>
                                                                                              <w:marTop w:val="0"/>
                                                                                              <w:marBottom w:val="0"/>
                                                                                              <w:divBdr>
                                                                                                <w:top w:val="none" w:sz="0" w:space="0" w:color="auto"/>
                                                                                                <w:left w:val="none" w:sz="0" w:space="0" w:color="auto"/>
                                                                                                <w:bottom w:val="none" w:sz="0" w:space="0" w:color="auto"/>
                                                                                                <w:right w:val="none" w:sz="0" w:space="0" w:color="auto"/>
                                                                                              </w:divBdr>
                                                                                            </w:div>
                                                                                            <w:div w:id="261303778">
                                                                                              <w:marLeft w:val="0"/>
                                                                                              <w:marRight w:val="0"/>
                                                                                              <w:marTop w:val="0"/>
                                                                                              <w:marBottom w:val="0"/>
                                                                                              <w:divBdr>
                                                                                                <w:top w:val="none" w:sz="0" w:space="0" w:color="auto"/>
                                                                                                <w:left w:val="none" w:sz="0" w:space="0" w:color="auto"/>
                                                                                                <w:bottom w:val="none" w:sz="0" w:space="0" w:color="auto"/>
                                                                                                <w:right w:val="none" w:sz="0" w:space="0" w:color="auto"/>
                                                                                              </w:divBdr>
                                                                                            </w:div>
                                                                                            <w:div w:id="1269001939">
                                                                                              <w:marLeft w:val="0"/>
                                                                                              <w:marRight w:val="0"/>
                                                                                              <w:marTop w:val="0"/>
                                                                                              <w:marBottom w:val="0"/>
                                                                                              <w:divBdr>
                                                                                                <w:top w:val="none" w:sz="0" w:space="0" w:color="auto"/>
                                                                                                <w:left w:val="none" w:sz="0" w:space="0" w:color="auto"/>
                                                                                                <w:bottom w:val="none" w:sz="0" w:space="0" w:color="auto"/>
                                                                                                <w:right w:val="none" w:sz="0" w:space="0" w:color="auto"/>
                                                                                              </w:divBdr>
                                                                                            </w:div>
                                                                                            <w:div w:id="747729487">
                                                                                              <w:marLeft w:val="0"/>
                                                                                              <w:marRight w:val="0"/>
                                                                                              <w:marTop w:val="0"/>
                                                                                              <w:marBottom w:val="0"/>
                                                                                              <w:divBdr>
                                                                                                <w:top w:val="none" w:sz="0" w:space="0" w:color="auto"/>
                                                                                                <w:left w:val="none" w:sz="0" w:space="0" w:color="auto"/>
                                                                                                <w:bottom w:val="none" w:sz="0" w:space="0" w:color="auto"/>
                                                                                                <w:right w:val="none" w:sz="0" w:space="0" w:color="auto"/>
                                                                                              </w:divBdr>
                                                                                            </w:div>
                                                                                            <w:div w:id="1536845800">
                                                                                              <w:marLeft w:val="0"/>
                                                                                              <w:marRight w:val="0"/>
                                                                                              <w:marTop w:val="0"/>
                                                                                              <w:marBottom w:val="0"/>
                                                                                              <w:divBdr>
                                                                                                <w:top w:val="none" w:sz="0" w:space="0" w:color="auto"/>
                                                                                                <w:left w:val="none" w:sz="0" w:space="0" w:color="auto"/>
                                                                                                <w:bottom w:val="none" w:sz="0" w:space="0" w:color="auto"/>
                                                                                                <w:right w:val="none" w:sz="0" w:space="0" w:color="auto"/>
                                                                                              </w:divBdr>
                                                                                            </w:div>
                                                                                            <w:div w:id="1208877809">
                                                                                              <w:marLeft w:val="0"/>
                                                                                              <w:marRight w:val="0"/>
                                                                                              <w:marTop w:val="0"/>
                                                                                              <w:marBottom w:val="0"/>
                                                                                              <w:divBdr>
                                                                                                <w:top w:val="none" w:sz="0" w:space="0" w:color="auto"/>
                                                                                                <w:left w:val="none" w:sz="0" w:space="0" w:color="auto"/>
                                                                                                <w:bottom w:val="none" w:sz="0" w:space="0" w:color="auto"/>
                                                                                                <w:right w:val="none" w:sz="0" w:space="0" w:color="auto"/>
                                                                                              </w:divBdr>
                                                                                            </w:div>
                                                                                            <w:div w:id="1438254786">
                                                                                              <w:marLeft w:val="0"/>
                                                                                              <w:marRight w:val="0"/>
                                                                                              <w:marTop w:val="0"/>
                                                                                              <w:marBottom w:val="0"/>
                                                                                              <w:divBdr>
                                                                                                <w:top w:val="none" w:sz="0" w:space="0" w:color="auto"/>
                                                                                                <w:left w:val="none" w:sz="0" w:space="0" w:color="auto"/>
                                                                                                <w:bottom w:val="none" w:sz="0" w:space="0" w:color="auto"/>
                                                                                                <w:right w:val="none" w:sz="0" w:space="0" w:color="auto"/>
                                                                                              </w:divBdr>
                                                                                            </w:div>
                                                                                            <w:div w:id="959264742">
                                                                                              <w:marLeft w:val="0"/>
                                                                                              <w:marRight w:val="0"/>
                                                                                              <w:marTop w:val="0"/>
                                                                                              <w:marBottom w:val="0"/>
                                                                                              <w:divBdr>
                                                                                                <w:top w:val="none" w:sz="0" w:space="0" w:color="auto"/>
                                                                                                <w:left w:val="none" w:sz="0" w:space="0" w:color="auto"/>
                                                                                                <w:bottom w:val="none" w:sz="0" w:space="0" w:color="auto"/>
                                                                                                <w:right w:val="none" w:sz="0" w:space="0" w:color="auto"/>
                                                                                              </w:divBdr>
                                                                                            </w:div>
                                                                                            <w:div w:id="484708752">
                                                                                              <w:marLeft w:val="0"/>
                                                                                              <w:marRight w:val="0"/>
                                                                                              <w:marTop w:val="0"/>
                                                                                              <w:marBottom w:val="0"/>
                                                                                              <w:divBdr>
                                                                                                <w:top w:val="none" w:sz="0" w:space="0" w:color="auto"/>
                                                                                                <w:left w:val="none" w:sz="0" w:space="0" w:color="auto"/>
                                                                                                <w:bottom w:val="none" w:sz="0" w:space="0" w:color="auto"/>
                                                                                                <w:right w:val="none" w:sz="0" w:space="0" w:color="auto"/>
                                                                                              </w:divBdr>
                                                                                            </w:div>
                                                                                            <w:div w:id="1142693679">
                                                                                              <w:marLeft w:val="0"/>
                                                                                              <w:marRight w:val="0"/>
                                                                                              <w:marTop w:val="0"/>
                                                                                              <w:marBottom w:val="0"/>
                                                                                              <w:divBdr>
                                                                                                <w:top w:val="none" w:sz="0" w:space="0" w:color="auto"/>
                                                                                                <w:left w:val="none" w:sz="0" w:space="0" w:color="auto"/>
                                                                                                <w:bottom w:val="none" w:sz="0" w:space="0" w:color="auto"/>
                                                                                                <w:right w:val="none" w:sz="0" w:space="0" w:color="auto"/>
                                                                                              </w:divBdr>
                                                                                            </w:div>
                                                                                            <w:div w:id="1583369635">
                                                                                              <w:marLeft w:val="0"/>
                                                                                              <w:marRight w:val="0"/>
                                                                                              <w:marTop w:val="0"/>
                                                                                              <w:marBottom w:val="0"/>
                                                                                              <w:divBdr>
                                                                                                <w:top w:val="none" w:sz="0" w:space="0" w:color="auto"/>
                                                                                                <w:left w:val="none" w:sz="0" w:space="0" w:color="auto"/>
                                                                                                <w:bottom w:val="none" w:sz="0" w:space="0" w:color="auto"/>
                                                                                                <w:right w:val="none" w:sz="0" w:space="0" w:color="auto"/>
                                                                                              </w:divBdr>
                                                                                            </w:div>
                                                                                            <w:div w:id="134103089">
                                                                                              <w:marLeft w:val="0"/>
                                                                                              <w:marRight w:val="0"/>
                                                                                              <w:marTop w:val="0"/>
                                                                                              <w:marBottom w:val="0"/>
                                                                                              <w:divBdr>
                                                                                                <w:top w:val="none" w:sz="0" w:space="0" w:color="auto"/>
                                                                                                <w:left w:val="none" w:sz="0" w:space="0" w:color="auto"/>
                                                                                                <w:bottom w:val="none" w:sz="0" w:space="0" w:color="auto"/>
                                                                                                <w:right w:val="none" w:sz="0" w:space="0" w:color="auto"/>
                                                                                              </w:divBdr>
                                                                                            </w:div>
                                                                                            <w:div w:id="1017197810">
                                                                                              <w:marLeft w:val="0"/>
                                                                                              <w:marRight w:val="0"/>
                                                                                              <w:marTop w:val="0"/>
                                                                                              <w:marBottom w:val="0"/>
                                                                                              <w:divBdr>
                                                                                                <w:top w:val="none" w:sz="0" w:space="0" w:color="auto"/>
                                                                                                <w:left w:val="none" w:sz="0" w:space="0" w:color="auto"/>
                                                                                                <w:bottom w:val="none" w:sz="0" w:space="0" w:color="auto"/>
                                                                                                <w:right w:val="none" w:sz="0" w:space="0" w:color="auto"/>
                                                                                              </w:divBdr>
                                                                                            </w:div>
                                                                                            <w:div w:id="1383216834">
                                                                                              <w:marLeft w:val="0"/>
                                                                                              <w:marRight w:val="0"/>
                                                                                              <w:marTop w:val="0"/>
                                                                                              <w:marBottom w:val="0"/>
                                                                                              <w:divBdr>
                                                                                                <w:top w:val="none" w:sz="0" w:space="0" w:color="auto"/>
                                                                                                <w:left w:val="none" w:sz="0" w:space="0" w:color="auto"/>
                                                                                                <w:bottom w:val="none" w:sz="0" w:space="0" w:color="auto"/>
                                                                                                <w:right w:val="none" w:sz="0" w:space="0" w:color="auto"/>
                                                                                              </w:divBdr>
                                                                                            </w:div>
                                                                                            <w:div w:id="965161921">
                                                                                              <w:marLeft w:val="0"/>
                                                                                              <w:marRight w:val="0"/>
                                                                                              <w:marTop w:val="0"/>
                                                                                              <w:marBottom w:val="0"/>
                                                                                              <w:divBdr>
                                                                                                <w:top w:val="none" w:sz="0" w:space="0" w:color="auto"/>
                                                                                                <w:left w:val="none" w:sz="0" w:space="0" w:color="auto"/>
                                                                                                <w:bottom w:val="none" w:sz="0" w:space="0" w:color="auto"/>
                                                                                                <w:right w:val="none" w:sz="0" w:space="0" w:color="auto"/>
                                                                                              </w:divBdr>
                                                                                            </w:div>
                                                                                            <w:div w:id="25255196">
                                                                                              <w:marLeft w:val="0"/>
                                                                                              <w:marRight w:val="0"/>
                                                                                              <w:marTop w:val="0"/>
                                                                                              <w:marBottom w:val="0"/>
                                                                                              <w:divBdr>
                                                                                                <w:top w:val="none" w:sz="0" w:space="0" w:color="auto"/>
                                                                                                <w:left w:val="none" w:sz="0" w:space="0" w:color="auto"/>
                                                                                                <w:bottom w:val="none" w:sz="0" w:space="0" w:color="auto"/>
                                                                                                <w:right w:val="none" w:sz="0" w:space="0" w:color="auto"/>
                                                                                              </w:divBdr>
                                                                                            </w:div>
                                                                                            <w:div w:id="427578133">
                                                                                              <w:marLeft w:val="0"/>
                                                                                              <w:marRight w:val="0"/>
                                                                                              <w:marTop w:val="0"/>
                                                                                              <w:marBottom w:val="0"/>
                                                                                              <w:divBdr>
                                                                                                <w:top w:val="none" w:sz="0" w:space="0" w:color="auto"/>
                                                                                                <w:left w:val="none" w:sz="0" w:space="0" w:color="auto"/>
                                                                                                <w:bottom w:val="none" w:sz="0" w:space="0" w:color="auto"/>
                                                                                                <w:right w:val="none" w:sz="0" w:space="0" w:color="auto"/>
                                                                                              </w:divBdr>
                                                                                            </w:div>
                                                                                            <w:div w:id="1625115996">
                                                                                              <w:marLeft w:val="0"/>
                                                                                              <w:marRight w:val="0"/>
                                                                                              <w:marTop w:val="0"/>
                                                                                              <w:marBottom w:val="0"/>
                                                                                              <w:divBdr>
                                                                                                <w:top w:val="none" w:sz="0" w:space="0" w:color="auto"/>
                                                                                                <w:left w:val="none" w:sz="0" w:space="0" w:color="auto"/>
                                                                                                <w:bottom w:val="none" w:sz="0" w:space="0" w:color="auto"/>
                                                                                                <w:right w:val="none" w:sz="0" w:space="0" w:color="auto"/>
                                                                                              </w:divBdr>
                                                                                            </w:div>
                                                                                            <w:div w:id="1734891929">
                                                                                              <w:marLeft w:val="0"/>
                                                                                              <w:marRight w:val="0"/>
                                                                                              <w:marTop w:val="0"/>
                                                                                              <w:marBottom w:val="0"/>
                                                                                              <w:divBdr>
                                                                                                <w:top w:val="none" w:sz="0" w:space="0" w:color="auto"/>
                                                                                                <w:left w:val="none" w:sz="0" w:space="0" w:color="auto"/>
                                                                                                <w:bottom w:val="none" w:sz="0" w:space="0" w:color="auto"/>
                                                                                                <w:right w:val="none" w:sz="0" w:space="0" w:color="auto"/>
                                                                                              </w:divBdr>
                                                                                            </w:div>
                                                                                            <w:div w:id="1894462609">
                                                                                              <w:marLeft w:val="0"/>
                                                                                              <w:marRight w:val="0"/>
                                                                                              <w:marTop w:val="0"/>
                                                                                              <w:marBottom w:val="0"/>
                                                                                              <w:divBdr>
                                                                                                <w:top w:val="none" w:sz="0" w:space="0" w:color="auto"/>
                                                                                                <w:left w:val="none" w:sz="0" w:space="0" w:color="auto"/>
                                                                                                <w:bottom w:val="none" w:sz="0" w:space="0" w:color="auto"/>
                                                                                                <w:right w:val="none" w:sz="0" w:space="0" w:color="auto"/>
                                                                                              </w:divBdr>
                                                                                            </w:div>
                                                                                            <w:div w:id="803043982">
                                                                                              <w:marLeft w:val="0"/>
                                                                                              <w:marRight w:val="0"/>
                                                                                              <w:marTop w:val="0"/>
                                                                                              <w:marBottom w:val="0"/>
                                                                                              <w:divBdr>
                                                                                                <w:top w:val="none" w:sz="0" w:space="0" w:color="auto"/>
                                                                                                <w:left w:val="none" w:sz="0" w:space="0" w:color="auto"/>
                                                                                                <w:bottom w:val="none" w:sz="0" w:space="0" w:color="auto"/>
                                                                                                <w:right w:val="none" w:sz="0" w:space="0" w:color="auto"/>
                                                                                              </w:divBdr>
                                                                                            </w:div>
                                                                                            <w:div w:id="1476140269">
                                                                                              <w:marLeft w:val="0"/>
                                                                                              <w:marRight w:val="0"/>
                                                                                              <w:marTop w:val="0"/>
                                                                                              <w:marBottom w:val="0"/>
                                                                                              <w:divBdr>
                                                                                                <w:top w:val="none" w:sz="0" w:space="0" w:color="auto"/>
                                                                                                <w:left w:val="none" w:sz="0" w:space="0" w:color="auto"/>
                                                                                                <w:bottom w:val="none" w:sz="0" w:space="0" w:color="auto"/>
                                                                                                <w:right w:val="none" w:sz="0" w:space="0" w:color="auto"/>
                                                                                              </w:divBdr>
                                                                                            </w:div>
                                                                                            <w:div w:id="933902729">
                                                                                              <w:marLeft w:val="0"/>
                                                                                              <w:marRight w:val="0"/>
                                                                                              <w:marTop w:val="0"/>
                                                                                              <w:marBottom w:val="0"/>
                                                                                              <w:divBdr>
                                                                                                <w:top w:val="none" w:sz="0" w:space="0" w:color="auto"/>
                                                                                                <w:left w:val="none" w:sz="0" w:space="0" w:color="auto"/>
                                                                                                <w:bottom w:val="none" w:sz="0" w:space="0" w:color="auto"/>
                                                                                                <w:right w:val="none" w:sz="0" w:space="0" w:color="auto"/>
                                                                                              </w:divBdr>
                                                                                            </w:div>
                                                                                            <w:div w:id="1553887355">
                                                                                              <w:marLeft w:val="0"/>
                                                                                              <w:marRight w:val="0"/>
                                                                                              <w:marTop w:val="0"/>
                                                                                              <w:marBottom w:val="0"/>
                                                                                              <w:divBdr>
                                                                                                <w:top w:val="none" w:sz="0" w:space="0" w:color="auto"/>
                                                                                                <w:left w:val="none" w:sz="0" w:space="0" w:color="auto"/>
                                                                                                <w:bottom w:val="none" w:sz="0" w:space="0" w:color="auto"/>
                                                                                                <w:right w:val="none" w:sz="0" w:space="0" w:color="auto"/>
                                                                                              </w:divBdr>
                                                                                            </w:div>
                                                                                            <w:div w:id="1138958126">
                                                                                              <w:marLeft w:val="0"/>
                                                                                              <w:marRight w:val="0"/>
                                                                                              <w:marTop w:val="0"/>
                                                                                              <w:marBottom w:val="0"/>
                                                                                              <w:divBdr>
                                                                                                <w:top w:val="none" w:sz="0" w:space="0" w:color="auto"/>
                                                                                                <w:left w:val="none" w:sz="0" w:space="0" w:color="auto"/>
                                                                                                <w:bottom w:val="none" w:sz="0" w:space="0" w:color="auto"/>
                                                                                                <w:right w:val="none" w:sz="0" w:space="0" w:color="auto"/>
                                                                                              </w:divBdr>
                                                                                            </w:div>
                                                                                            <w:div w:id="828600125">
                                                                                              <w:marLeft w:val="0"/>
                                                                                              <w:marRight w:val="0"/>
                                                                                              <w:marTop w:val="0"/>
                                                                                              <w:marBottom w:val="0"/>
                                                                                              <w:divBdr>
                                                                                                <w:top w:val="none" w:sz="0" w:space="0" w:color="auto"/>
                                                                                                <w:left w:val="none" w:sz="0" w:space="0" w:color="auto"/>
                                                                                                <w:bottom w:val="none" w:sz="0" w:space="0" w:color="auto"/>
                                                                                                <w:right w:val="none" w:sz="0" w:space="0" w:color="auto"/>
                                                                                              </w:divBdr>
                                                                                            </w:div>
                                                                                            <w:div w:id="788403002">
                                                                                              <w:marLeft w:val="0"/>
                                                                                              <w:marRight w:val="0"/>
                                                                                              <w:marTop w:val="0"/>
                                                                                              <w:marBottom w:val="0"/>
                                                                                              <w:divBdr>
                                                                                                <w:top w:val="none" w:sz="0" w:space="0" w:color="auto"/>
                                                                                                <w:left w:val="none" w:sz="0" w:space="0" w:color="auto"/>
                                                                                                <w:bottom w:val="none" w:sz="0" w:space="0" w:color="auto"/>
                                                                                                <w:right w:val="none" w:sz="0" w:space="0" w:color="auto"/>
                                                                                              </w:divBdr>
                                                                                            </w:div>
                                                                                            <w:div w:id="927927489">
                                                                                              <w:marLeft w:val="0"/>
                                                                                              <w:marRight w:val="0"/>
                                                                                              <w:marTop w:val="0"/>
                                                                                              <w:marBottom w:val="0"/>
                                                                                              <w:divBdr>
                                                                                                <w:top w:val="none" w:sz="0" w:space="0" w:color="auto"/>
                                                                                                <w:left w:val="none" w:sz="0" w:space="0" w:color="auto"/>
                                                                                                <w:bottom w:val="none" w:sz="0" w:space="0" w:color="auto"/>
                                                                                                <w:right w:val="none" w:sz="0" w:space="0" w:color="auto"/>
                                                                                              </w:divBdr>
                                                                                            </w:div>
                                                                                            <w:div w:id="1361857011">
                                                                                              <w:marLeft w:val="0"/>
                                                                                              <w:marRight w:val="0"/>
                                                                                              <w:marTop w:val="0"/>
                                                                                              <w:marBottom w:val="0"/>
                                                                                              <w:divBdr>
                                                                                                <w:top w:val="none" w:sz="0" w:space="0" w:color="auto"/>
                                                                                                <w:left w:val="none" w:sz="0" w:space="0" w:color="auto"/>
                                                                                                <w:bottom w:val="none" w:sz="0" w:space="0" w:color="auto"/>
                                                                                                <w:right w:val="none" w:sz="0" w:space="0" w:color="auto"/>
                                                                                              </w:divBdr>
                                                                                            </w:div>
                                                                                            <w:div w:id="19681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andfonline.com/doi/full/10.1080/03004279.2016.1194448?scroll=top&amp;needAccess=true" TargetMode="External"/><Relationship Id="rId18" Type="http://schemas.openxmlformats.org/officeDocument/2006/relationships/hyperlink" Target="http://www.tandfonline.com/doi/full/10.1080/03004279.2016.1194448?scroll=top&amp;needAccess=true" TargetMode="External"/><Relationship Id="rId26" Type="http://schemas.openxmlformats.org/officeDocument/2006/relationships/hyperlink" Target="http://www.tandfonline.com/doi/full/10.1080/03004279.2016.1194448?scroll=top&amp;needAccess=true" TargetMode="External"/><Relationship Id="rId39" Type="http://schemas.openxmlformats.org/officeDocument/2006/relationships/hyperlink" Target="http://www.tandfonline.com/doi/full/10.1080/03004279.2016.1194448?scroll=top&amp;needAccess=true" TargetMode="External"/><Relationship Id="rId21" Type="http://schemas.openxmlformats.org/officeDocument/2006/relationships/hyperlink" Target="http://www.tandfonline.com/doi/full/10.1080/03004279.2016.1194448?scroll=top&amp;needAccess=true" TargetMode="External"/><Relationship Id="rId34" Type="http://schemas.openxmlformats.org/officeDocument/2006/relationships/hyperlink" Target="http://www.tandfonline.com/doi/full/10.1080/03004279.2016.1194448?scroll=top&amp;needAccess=true" TargetMode="External"/><Relationship Id="rId42" Type="http://schemas.openxmlformats.org/officeDocument/2006/relationships/hyperlink" Target="http://www.tandfonline.com/doi/full/10.1080/03004279.2016.1194448?scroll=top&amp;needAccess=true" TargetMode="External"/><Relationship Id="rId47" Type="http://schemas.openxmlformats.org/officeDocument/2006/relationships/hyperlink" Target="http://www.tandfonline.com/doi/full/10.1080/03004279.2016.1194448?scroll=top&amp;needAccess=true" TargetMode="External"/><Relationship Id="rId50" Type="http://schemas.openxmlformats.org/officeDocument/2006/relationships/hyperlink" Target="http://www.tandfonline.com/doi/full/10.1080/03004279.2016.1194448?scroll=top&amp;needAccess=true" TargetMode="External"/><Relationship Id="rId55" Type="http://schemas.openxmlformats.org/officeDocument/2006/relationships/hyperlink" Target="http://www.tandfonline.com/doi/full/10.1080/03004279.2016.1194448?scroll=top&amp;needAccess=true" TargetMode="External"/><Relationship Id="rId63" Type="http://schemas.openxmlformats.org/officeDocument/2006/relationships/hyperlink" Target="http://www.tandfonline.com/doi/full/10.1080/03004279.2016.1194448?scroll=top&amp;needAccess=true" TargetMode="External"/><Relationship Id="rId68" Type="http://schemas.openxmlformats.org/officeDocument/2006/relationships/hyperlink" Target="http://www.tandfonline.com/doi/full/10.1080/03004279.2016.1194448?scroll=top&amp;needAccess=true" TargetMode="External"/><Relationship Id="rId76" Type="http://schemas.openxmlformats.org/officeDocument/2006/relationships/hyperlink" Target="http://www.tandfonline.com/doi/full/10.1080/03004279.2016.1194448?scroll=top&amp;needAccess=true" TargetMode="External"/><Relationship Id="rId84" Type="http://schemas.openxmlformats.org/officeDocument/2006/relationships/footer" Target="footer2.xml"/><Relationship Id="rId7" Type="http://schemas.openxmlformats.org/officeDocument/2006/relationships/hyperlink" Target="http://www.tandfonline.com/keyword/Assessing+Outdoors" TargetMode="External"/><Relationship Id="rId71" Type="http://schemas.openxmlformats.org/officeDocument/2006/relationships/hyperlink" Target="http://www.tandfonline.com/doi/full/10.1080/03004279.2016.1194448?scroll=top&amp;needAccess=true" TargetMode="External"/><Relationship Id="rId2" Type="http://schemas.openxmlformats.org/officeDocument/2006/relationships/settings" Target="settings.xml"/><Relationship Id="rId16" Type="http://schemas.openxmlformats.org/officeDocument/2006/relationships/hyperlink" Target="http://www.tandfonline.com/doi/full/10.1080/03004279.2016.1194448?scroll=top&amp;needAccess=true" TargetMode="External"/><Relationship Id="rId29" Type="http://schemas.openxmlformats.org/officeDocument/2006/relationships/hyperlink" Target="http://www.tandfonline.com/doi/full/10.1080/03004279.2016.1194448?scroll=top&amp;needAccess=true" TargetMode="External"/><Relationship Id="rId11" Type="http://schemas.openxmlformats.org/officeDocument/2006/relationships/hyperlink" Target="http://www.tandfonline.com/doi/full/10.1080/03004279.2016.1194448?scroll=top&amp;needAccess=true" TargetMode="External"/><Relationship Id="rId24" Type="http://schemas.openxmlformats.org/officeDocument/2006/relationships/hyperlink" Target="http://www.tandfonline.com/doi/full/10.1080/03004279.2016.1194448?scroll=top&amp;needAccess=true" TargetMode="External"/><Relationship Id="rId32" Type="http://schemas.openxmlformats.org/officeDocument/2006/relationships/hyperlink" Target="http://www.tandfonline.com/doi/full/10.1080/03004279.2016.1194448?scroll=top&amp;needAccess=true" TargetMode="External"/><Relationship Id="rId37" Type="http://schemas.openxmlformats.org/officeDocument/2006/relationships/hyperlink" Target="http://www.tandfonline.com/doi/full/10.1080/03004279.2016.1194448?scroll=top&amp;needAccess=true" TargetMode="External"/><Relationship Id="rId40" Type="http://schemas.openxmlformats.org/officeDocument/2006/relationships/hyperlink" Target="http://www.tandfonline.com/doi/full/10.1080/03004279.2016.1194448?scroll=top&amp;needAccess=true" TargetMode="External"/><Relationship Id="rId45" Type="http://schemas.openxmlformats.org/officeDocument/2006/relationships/hyperlink" Target="http://www.tandfonline.com/doi/full/10.1080/03004279.2016.1194448?scroll=top&amp;needAccess=true" TargetMode="External"/><Relationship Id="rId53" Type="http://schemas.openxmlformats.org/officeDocument/2006/relationships/hyperlink" Target="http://www.tandfonline.com/doi/full/10.1080/03004279.2016.1194448?scroll=top&amp;needAccess=true" TargetMode="External"/><Relationship Id="rId58" Type="http://schemas.openxmlformats.org/officeDocument/2006/relationships/hyperlink" Target="http://www.tandfonline.com/doi/full/10.1080/03004279.2016.1194448?scroll=top&amp;needAccess=true" TargetMode="External"/><Relationship Id="rId66" Type="http://schemas.openxmlformats.org/officeDocument/2006/relationships/hyperlink" Target="http://www.tandfonline.com/doi/full/10.1080/03004279.2016.1194448?scroll=top&amp;needAccess=true" TargetMode="External"/><Relationship Id="rId74" Type="http://schemas.openxmlformats.org/officeDocument/2006/relationships/hyperlink" Target="http://www.tandfonline.com/doi/full/10.1080/03004279.2016.1194448?scroll=top&amp;needAccess=true" TargetMode="External"/><Relationship Id="rId79" Type="http://schemas.openxmlformats.org/officeDocument/2006/relationships/hyperlink" Target="http://www.tandfonline.com/doi/full/10.1080/03004279.2016.1194448?scroll=top&amp;needAccess=true" TargetMode="External"/><Relationship Id="rId87" Type="http://schemas.openxmlformats.org/officeDocument/2006/relationships/fontTable" Target="fontTable.xml"/><Relationship Id="rId5" Type="http://schemas.openxmlformats.org/officeDocument/2006/relationships/endnotes" Target="endnotes.xml"/><Relationship Id="rId61" Type="http://schemas.openxmlformats.org/officeDocument/2006/relationships/hyperlink" Target="http://www.tandfonline.com/doi/full/10.1080/03004279.2016.1194448?scroll=top&amp;needAccess=true" TargetMode="External"/><Relationship Id="rId82" Type="http://schemas.openxmlformats.org/officeDocument/2006/relationships/header" Target="header2.xml"/><Relationship Id="rId19" Type="http://schemas.openxmlformats.org/officeDocument/2006/relationships/hyperlink" Target="http://www.tandfonline.com/doi/full/10.1080/03004279.2016.1194448?scroll=top&amp;needAccess=true" TargetMode="External"/><Relationship Id="rId4" Type="http://schemas.openxmlformats.org/officeDocument/2006/relationships/footnotes" Target="footnotes.xml"/><Relationship Id="rId9" Type="http://schemas.openxmlformats.org/officeDocument/2006/relationships/hyperlink" Target="http://www.tandfonline.com/keyword/Outdoor+Learning" TargetMode="External"/><Relationship Id="rId14" Type="http://schemas.openxmlformats.org/officeDocument/2006/relationships/hyperlink" Target="http://www.tandfonline.com/doi/full/10.1080/03004279.2016.1194448?scroll=top&amp;needAccess=true" TargetMode="External"/><Relationship Id="rId22" Type="http://schemas.openxmlformats.org/officeDocument/2006/relationships/hyperlink" Target="http://www.tandfonline.com/doi/full/10.1080/03004279.2016.1194448?scroll=top&amp;needAccess=true" TargetMode="External"/><Relationship Id="rId27" Type="http://schemas.openxmlformats.org/officeDocument/2006/relationships/hyperlink" Target="http://www.tandfonline.com/doi/full/10.1080/03004279.2016.1194448?scroll=top&amp;needAccess=true" TargetMode="External"/><Relationship Id="rId30" Type="http://schemas.openxmlformats.org/officeDocument/2006/relationships/hyperlink" Target="http://www.tandfonline.com/doi/full/10.1080/03004279.2016.1194448?scroll=top&amp;needAccess=true" TargetMode="External"/><Relationship Id="rId35" Type="http://schemas.openxmlformats.org/officeDocument/2006/relationships/hyperlink" Target="http://www.tandfonline.com/doi/full/10.1080/03004279.2016.1194448?scroll=top&amp;needAccess=true" TargetMode="External"/><Relationship Id="rId43" Type="http://schemas.openxmlformats.org/officeDocument/2006/relationships/hyperlink" Target="http://www.tandfonline.com/doi/full/10.1080/03004279.2016.1194448?scroll=top&amp;needAccess=true" TargetMode="External"/><Relationship Id="rId48" Type="http://schemas.openxmlformats.org/officeDocument/2006/relationships/hyperlink" Target="http://www.tandfonline.com/doi/full/10.1080/03004279.2016.1194448?scroll=top&amp;needAccess=true" TargetMode="External"/><Relationship Id="rId56" Type="http://schemas.openxmlformats.org/officeDocument/2006/relationships/hyperlink" Target="http://www.tandfonline.com/doi/full/10.1080/03004279.2016.1194448?scroll=top&amp;needAccess=true" TargetMode="External"/><Relationship Id="rId64" Type="http://schemas.openxmlformats.org/officeDocument/2006/relationships/hyperlink" Target="http://www.tandfonline.com/doi/full/10.1080/03004279.2016.1194448?scroll=top&amp;needAccess=true" TargetMode="External"/><Relationship Id="rId69" Type="http://schemas.openxmlformats.org/officeDocument/2006/relationships/image" Target="media/image3.gif"/><Relationship Id="rId77" Type="http://schemas.openxmlformats.org/officeDocument/2006/relationships/hyperlink" Target="http://www.tandfonline.com/doi/full/10.1080/03004279.2016.1194448?scroll=top&amp;needAccess=true" TargetMode="External"/><Relationship Id="rId8" Type="http://schemas.openxmlformats.org/officeDocument/2006/relationships/hyperlink" Target="http://www.tandfonline.com/keyword/Early+Years" TargetMode="External"/><Relationship Id="rId51" Type="http://schemas.openxmlformats.org/officeDocument/2006/relationships/hyperlink" Target="http://www.tandfonline.com/doi/full/10.1080/03004279.2016.1194448?scroll=top&amp;needAccess=true" TargetMode="External"/><Relationship Id="rId72" Type="http://schemas.openxmlformats.org/officeDocument/2006/relationships/hyperlink" Target="http://www.tandfonline.com/doi/full/10.1080/03004279.2016.1194448?scroll=top&amp;needAccess=true" TargetMode="External"/><Relationship Id="rId80" Type="http://schemas.openxmlformats.org/officeDocument/2006/relationships/hyperlink" Target="http://www.tandfonline.com/doi/full/10.1080/03004279.2016.1194448?scroll=top&amp;needAccess=true" TargetMode="External"/><Relationship Id="rId85" Type="http://schemas.openxmlformats.org/officeDocument/2006/relationships/header" Target="header3.xml"/><Relationship Id="rId3" Type="http://schemas.openxmlformats.org/officeDocument/2006/relationships/webSettings" Target="webSettings.xml"/><Relationship Id="rId12" Type="http://schemas.openxmlformats.org/officeDocument/2006/relationships/hyperlink" Target="http://www.tandfonline.com/doi/full/10.1080/03004279.2016.1194448?scroll=top&amp;needAccess=true" TargetMode="External"/><Relationship Id="rId17" Type="http://schemas.openxmlformats.org/officeDocument/2006/relationships/hyperlink" Target="http://www.tandfonline.com/doi/full/10.1080/03004279.2016.1194448?scroll=top&amp;needAccess=true" TargetMode="External"/><Relationship Id="rId25" Type="http://schemas.openxmlformats.org/officeDocument/2006/relationships/hyperlink" Target="http://www.tandfonline.com/doi/full/10.1080/03004279.2016.1194448?scroll=top&amp;needAccess=true" TargetMode="External"/><Relationship Id="rId33" Type="http://schemas.openxmlformats.org/officeDocument/2006/relationships/hyperlink" Target="http://www.tandfonline.com/doi/full/10.1080/03004279.2016.1194448?scroll=top&amp;needAccess=true" TargetMode="External"/><Relationship Id="rId38" Type="http://schemas.openxmlformats.org/officeDocument/2006/relationships/hyperlink" Target="http://www.tandfonline.com/doi/full/10.1080/03004279.2016.1194448?scroll=top&amp;needAccess=true" TargetMode="External"/><Relationship Id="rId46" Type="http://schemas.openxmlformats.org/officeDocument/2006/relationships/hyperlink" Target="http://www.tandfonline.com/doi/full/10.1080/03004279.2016.1194448?scroll=top&amp;needAccess=true" TargetMode="External"/><Relationship Id="rId59" Type="http://schemas.openxmlformats.org/officeDocument/2006/relationships/hyperlink" Target="http://www.tandfonline.com/doi/full/10.1080/03004279.2016.1194448?scroll=top&amp;needAccess=true" TargetMode="External"/><Relationship Id="rId67" Type="http://schemas.openxmlformats.org/officeDocument/2006/relationships/image" Target="media/image2.gif"/><Relationship Id="rId20" Type="http://schemas.openxmlformats.org/officeDocument/2006/relationships/hyperlink" Target="http://www.tandfonline.com/doi/full/10.1080/03004279.2016.1194448?scroll=top&amp;needAccess=true" TargetMode="External"/><Relationship Id="rId41" Type="http://schemas.openxmlformats.org/officeDocument/2006/relationships/hyperlink" Target="http://www.tandfonline.com/doi/full/10.1080/03004279.2016.1194448?scroll=top&amp;needAccess=true" TargetMode="External"/><Relationship Id="rId54" Type="http://schemas.openxmlformats.org/officeDocument/2006/relationships/hyperlink" Target="http://www.tandfonline.com/doi/full/10.1080/03004279.2016.1194448?scroll=top&amp;needAccess=true" TargetMode="External"/><Relationship Id="rId62" Type="http://schemas.openxmlformats.org/officeDocument/2006/relationships/image" Target="media/image1.gif"/><Relationship Id="rId70" Type="http://schemas.openxmlformats.org/officeDocument/2006/relationships/hyperlink" Target="http://www.tandfonline.com/doi/full/10.1080/03004279.2016.1194448?scroll=top&amp;needAccess=true" TargetMode="External"/><Relationship Id="rId75" Type="http://schemas.openxmlformats.org/officeDocument/2006/relationships/hyperlink" Target="http://www.tandfonline.com/doi/full/10.1080/03004279.2016.1194448?scroll=top&amp;needAccess=true"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tandfonline.com/doi/full/10.1080/03004279.2016.1194448?scroll=top&amp;needAccess=true" TargetMode="External"/><Relationship Id="rId15" Type="http://schemas.openxmlformats.org/officeDocument/2006/relationships/hyperlink" Target="http://www.tandfonline.com/doi/full/10.1080/03004279.2016.1194448?scroll=top&amp;needAccess=true" TargetMode="External"/><Relationship Id="rId23" Type="http://schemas.openxmlformats.org/officeDocument/2006/relationships/hyperlink" Target="http://www.tandfonline.com/doi/full/10.1080/03004279.2016.1194448?scroll=top&amp;needAccess=true" TargetMode="External"/><Relationship Id="rId28" Type="http://schemas.openxmlformats.org/officeDocument/2006/relationships/hyperlink" Target="http://www.tandfonline.com/doi/full/10.1080/03004279.2016.1194448?scroll=top&amp;needAccess=true" TargetMode="External"/><Relationship Id="rId36" Type="http://schemas.openxmlformats.org/officeDocument/2006/relationships/hyperlink" Target="http://www.tandfonline.com/doi/full/10.1080/03004279.2016.1194448?scroll=top&amp;needAccess=true" TargetMode="External"/><Relationship Id="rId49" Type="http://schemas.openxmlformats.org/officeDocument/2006/relationships/hyperlink" Target="http://www.tandfonline.com/doi/full/10.1080/03004279.2016.1194448?scroll=top&amp;needAccess=true" TargetMode="External"/><Relationship Id="rId57" Type="http://schemas.openxmlformats.org/officeDocument/2006/relationships/hyperlink" Target="http://www.tandfonline.com/doi/full/10.1080/03004279.2016.1194448?scroll=top&amp;needAccess=true" TargetMode="External"/><Relationship Id="rId10" Type="http://schemas.openxmlformats.org/officeDocument/2006/relationships/hyperlink" Target="http://www.tandfonline.com/doi/full/10.1080/03004279.2016.1194448?scroll=top&amp;needAccess=true" TargetMode="External"/><Relationship Id="rId31" Type="http://schemas.openxmlformats.org/officeDocument/2006/relationships/hyperlink" Target="http://www.tandfonline.com/doi/full/10.1080/03004279.2016.1194448?scroll=top&amp;needAccess=true" TargetMode="External"/><Relationship Id="rId44" Type="http://schemas.openxmlformats.org/officeDocument/2006/relationships/hyperlink" Target="http://www.tandfonline.com/doi/full/10.1080/03004279.2016.1194448?scroll=top&amp;needAccess=true" TargetMode="External"/><Relationship Id="rId52" Type="http://schemas.openxmlformats.org/officeDocument/2006/relationships/hyperlink" Target="http://www.tandfonline.com/doi/full/10.1080/03004279.2016.1194448?scroll=top&amp;needAccess=true" TargetMode="External"/><Relationship Id="rId60" Type="http://schemas.openxmlformats.org/officeDocument/2006/relationships/hyperlink" Target="http://www.tandfonline.com/doi/full/10.1080/03004279.2016.1194448?scroll=top&amp;needAccess=true" TargetMode="External"/><Relationship Id="rId65" Type="http://schemas.openxmlformats.org/officeDocument/2006/relationships/hyperlink" Target="http://www.tandfonline.com/doi/full/10.1080/03004279.2016.1194448?scroll=top&amp;needAccess=true" TargetMode="External"/><Relationship Id="rId73" Type="http://schemas.openxmlformats.org/officeDocument/2006/relationships/hyperlink" Target="http://www.tandfonline.com/doi/full/10.1080/03004279.2016.1194448?scroll=top&amp;needAccess=true" TargetMode="External"/><Relationship Id="rId78" Type="http://schemas.openxmlformats.org/officeDocument/2006/relationships/hyperlink" Target="http://www.tandfonline.com/doi/full/10.1080/03004279.2016.1194448?scroll=top&amp;needAccess=true" TargetMode="External"/><Relationship Id="rId81" Type="http://schemas.openxmlformats.org/officeDocument/2006/relationships/header" Target="header1.xml"/><Relationship Id="rId86"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8990</Words>
  <Characters>51249</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2</cp:revision>
  <dcterms:created xsi:type="dcterms:W3CDTF">2019-09-03T07:23:00Z</dcterms:created>
  <dcterms:modified xsi:type="dcterms:W3CDTF">2019-09-03T07:23:00Z</dcterms:modified>
</cp:coreProperties>
</file>