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B403B" w14:textId="77777777" w:rsidR="00CE3AE6" w:rsidRPr="007202BC" w:rsidRDefault="00CE3AE6" w:rsidP="00CE3AE6">
      <w:pPr>
        <w:rPr>
          <w:rFonts w:cs="Arial"/>
          <w:color w:val="58595B"/>
          <w:sz w:val="36"/>
          <w:szCs w:val="36"/>
        </w:rPr>
      </w:pPr>
      <w:r w:rsidRPr="007202BC">
        <w:rPr>
          <w:rFonts w:cs="Arial"/>
          <w:color w:val="58595B"/>
          <w:sz w:val="36"/>
          <w:szCs w:val="36"/>
        </w:rPr>
        <w:t>Qualification: CIPD Diploma in Applied Human Resources</w:t>
      </w:r>
    </w:p>
    <w:p w14:paraId="665C1D54" w14:textId="77777777" w:rsidR="00CE3AE6" w:rsidRPr="007202BC" w:rsidRDefault="00CE3AE6" w:rsidP="00CE3AE6">
      <w:pPr>
        <w:rPr>
          <w:rFonts w:cs="Arial"/>
          <w:color w:val="58595B"/>
          <w:sz w:val="36"/>
          <w:szCs w:val="36"/>
        </w:rPr>
      </w:pPr>
    </w:p>
    <w:p w14:paraId="50B8433C" w14:textId="69E17EDF" w:rsidR="00CE3AE6" w:rsidRDefault="00CE3AE6" w:rsidP="00CE3AE6">
      <w:pPr>
        <w:rPr>
          <w:rFonts w:cs="Arial"/>
          <w:color w:val="58595B"/>
          <w:sz w:val="36"/>
          <w:szCs w:val="36"/>
        </w:rPr>
      </w:pPr>
      <w:r w:rsidRPr="007202BC">
        <w:rPr>
          <w:rFonts w:cs="Arial"/>
          <w:color w:val="58595B"/>
          <w:sz w:val="36"/>
          <w:szCs w:val="36"/>
        </w:rPr>
        <w:t>Module Name:</w:t>
      </w:r>
      <w:r w:rsidR="000031AE">
        <w:rPr>
          <w:rFonts w:cs="Arial"/>
          <w:color w:val="58595B"/>
          <w:sz w:val="36"/>
          <w:szCs w:val="36"/>
        </w:rPr>
        <w:t xml:space="preserve"> </w:t>
      </w:r>
      <w:r>
        <w:rPr>
          <w:rFonts w:cs="Arial"/>
          <w:color w:val="58595B"/>
          <w:sz w:val="36"/>
          <w:szCs w:val="36"/>
        </w:rPr>
        <w:t>Contributing to resourcing and talent planning</w:t>
      </w:r>
    </w:p>
    <w:p w14:paraId="688C6C0E" w14:textId="77777777" w:rsidR="00CE3AE6" w:rsidRDefault="00CE3AE6" w:rsidP="00CE3AE6">
      <w:pPr>
        <w:rPr>
          <w:rFonts w:cs="Arial"/>
          <w:color w:val="58595B"/>
          <w:sz w:val="36"/>
          <w:szCs w:val="36"/>
        </w:rPr>
      </w:pPr>
    </w:p>
    <w:p w14:paraId="6E1A4626" w14:textId="77777777" w:rsidR="00CE3AE6" w:rsidRDefault="00CE3AE6" w:rsidP="00CE3AE6">
      <w:pPr>
        <w:rPr>
          <w:rFonts w:cs="Arial"/>
          <w:color w:val="58595B"/>
          <w:sz w:val="36"/>
          <w:szCs w:val="36"/>
        </w:rPr>
      </w:pPr>
    </w:p>
    <w:p w14:paraId="010223AF" w14:textId="77777777" w:rsidR="00CE3AE6" w:rsidRPr="007202BC" w:rsidRDefault="00CE3AE6" w:rsidP="00CE3AE6">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Isabelle Solomon</w:t>
      </w:r>
    </w:p>
    <w:p w14:paraId="4A1F9810" w14:textId="77777777" w:rsidR="00CE3AE6" w:rsidRPr="007202BC" w:rsidRDefault="00CE3AE6" w:rsidP="00CE3AE6">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1919798</w:t>
      </w:r>
    </w:p>
    <w:p w14:paraId="39196D17" w14:textId="77777777" w:rsidR="00CE3AE6" w:rsidRPr="007202BC" w:rsidRDefault="00CE3AE6" w:rsidP="00CE3AE6">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56660407</w:t>
      </w:r>
    </w:p>
    <w:p w14:paraId="1F7AD10B" w14:textId="77777777" w:rsidR="00CE3AE6" w:rsidRPr="007202BC" w:rsidRDefault="00CE3AE6" w:rsidP="00CE3AE6">
      <w:pPr>
        <w:rPr>
          <w:rFonts w:cs="Arial"/>
          <w:color w:val="58595B"/>
          <w:sz w:val="36"/>
          <w:szCs w:val="36"/>
        </w:rPr>
      </w:pPr>
    </w:p>
    <w:p w14:paraId="45B243A0" w14:textId="77777777" w:rsidR="00CE3AE6" w:rsidRPr="007202BC" w:rsidRDefault="00CE3AE6" w:rsidP="00CE3AE6">
      <w:pPr>
        <w:rPr>
          <w:rFonts w:cs="Arial"/>
          <w:color w:val="58595B"/>
          <w:sz w:val="36"/>
          <w:szCs w:val="36"/>
        </w:rPr>
      </w:pPr>
    </w:p>
    <w:p w14:paraId="62D9268B" w14:textId="77777777" w:rsidR="00CE3AE6" w:rsidRPr="007202BC" w:rsidRDefault="00CE3AE6" w:rsidP="00CE3AE6">
      <w:pPr>
        <w:rPr>
          <w:rFonts w:cs="Arial"/>
          <w:color w:val="58595B"/>
          <w:sz w:val="36"/>
          <w:szCs w:val="36"/>
        </w:rPr>
      </w:pPr>
    </w:p>
    <w:p w14:paraId="3FA87F08" w14:textId="77777777" w:rsidR="00CE3AE6" w:rsidRPr="007202BC" w:rsidRDefault="00CE3AE6" w:rsidP="00CE3AE6">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E1E3C42" w14:textId="77777777" w:rsidR="00CE3AE6" w:rsidRPr="007202BC" w:rsidRDefault="00CE3AE6" w:rsidP="00CE3AE6">
      <w:pPr>
        <w:rPr>
          <w:rFonts w:cs="Arial"/>
          <w:color w:val="58595B"/>
          <w:sz w:val="36"/>
          <w:szCs w:val="36"/>
        </w:rPr>
      </w:pPr>
    </w:p>
    <w:p w14:paraId="28FA8E76" w14:textId="77777777" w:rsidR="00CE3AE6" w:rsidRPr="007202BC" w:rsidRDefault="00CE3AE6" w:rsidP="00CE3AE6">
      <w:pPr>
        <w:rPr>
          <w:rFonts w:cs="Arial"/>
          <w:color w:val="58595B"/>
          <w:sz w:val="36"/>
          <w:szCs w:val="36"/>
        </w:rPr>
      </w:pPr>
      <w:r w:rsidRPr="007202BC">
        <w:rPr>
          <w:rFonts w:cs="Arial"/>
          <w:color w:val="58595B"/>
          <w:sz w:val="36"/>
          <w:szCs w:val="36"/>
        </w:rPr>
        <w:t xml:space="preserve">Signed: </w:t>
      </w:r>
      <w:proofErr w:type="spellStart"/>
      <w:proofErr w:type="gramStart"/>
      <w:r>
        <w:rPr>
          <w:rFonts w:cs="Arial"/>
          <w:color w:val="58595B"/>
          <w:sz w:val="36"/>
          <w:szCs w:val="36"/>
        </w:rPr>
        <w:t>I.Solomon</w:t>
      </w:r>
      <w:proofErr w:type="spellEnd"/>
      <w:proofErr w:type="gramEnd"/>
    </w:p>
    <w:p w14:paraId="2F382095" w14:textId="77777777" w:rsidR="00CE3AE6" w:rsidRPr="007202BC" w:rsidRDefault="00CE3AE6" w:rsidP="00CE3AE6">
      <w:pPr>
        <w:rPr>
          <w:rFonts w:cs="Arial"/>
          <w:color w:val="58595B"/>
          <w:sz w:val="36"/>
          <w:szCs w:val="36"/>
        </w:rPr>
      </w:pPr>
      <w:r w:rsidRPr="007202BC">
        <w:rPr>
          <w:rFonts w:cs="Arial"/>
          <w:color w:val="58595B"/>
          <w:sz w:val="36"/>
          <w:szCs w:val="36"/>
        </w:rPr>
        <w:t xml:space="preserve">Date: </w:t>
      </w:r>
      <w:r>
        <w:rPr>
          <w:rFonts w:cs="Arial"/>
          <w:color w:val="58595B"/>
          <w:sz w:val="36"/>
          <w:szCs w:val="36"/>
        </w:rPr>
        <w:t>9</w:t>
      </w:r>
      <w:r w:rsidRPr="00D347FA">
        <w:rPr>
          <w:rFonts w:cs="Arial"/>
          <w:color w:val="58595B"/>
          <w:sz w:val="36"/>
          <w:szCs w:val="36"/>
          <w:vertAlign w:val="superscript"/>
        </w:rPr>
        <w:t>th</w:t>
      </w:r>
      <w:r>
        <w:rPr>
          <w:rFonts w:cs="Arial"/>
          <w:color w:val="58595B"/>
          <w:sz w:val="36"/>
          <w:szCs w:val="36"/>
        </w:rPr>
        <w:t xml:space="preserve"> September 2020</w:t>
      </w:r>
    </w:p>
    <w:p w14:paraId="1746B432" w14:textId="0ACD1857" w:rsidR="00CE3AE6" w:rsidRDefault="00CE3AE6" w:rsidP="00CE3AE6"/>
    <w:p w14:paraId="792B8796" w14:textId="6268B06A" w:rsidR="000031AE" w:rsidRDefault="000031AE" w:rsidP="00CE3AE6"/>
    <w:p w14:paraId="6544BE1A" w14:textId="193DE55B" w:rsidR="00CD0EB5" w:rsidRDefault="00CD0EB5" w:rsidP="00CE3AE6"/>
    <w:p w14:paraId="76949BD6" w14:textId="3E2B6165" w:rsidR="00CD0EB5" w:rsidRDefault="00CD0EB5" w:rsidP="00CE3AE6"/>
    <w:p w14:paraId="214434E3" w14:textId="50ADB018" w:rsidR="00CD0EB5" w:rsidRDefault="00CD0EB5" w:rsidP="00CE3AE6"/>
    <w:p w14:paraId="32497B6F" w14:textId="77777777" w:rsidR="00CD0EB5" w:rsidRDefault="00CD0EB5" w:rsidP="00CE3AE6">
      <w:bookmarkStart w:id="0" w:name="_GoBack"/>
      <w:bookmarkEnd w:id="0"/>
    </w:p>
    <w:p w14:paraId="37FF266F" w14:textId="52722EF7" w:rsidR="000031AE" w:rsidRDefault="000031AE" w:rsidP="00CE3AE6"/>
    <w:p w14:paraId="01808DE1" w14:textId="77777777" w:rsidR="000031AE" w:rsidRDefault="000031AE" w:rsidP="00CE3AE6"/>
    <w:p w14:paraId="5363E8A6" w14:textId="1D479CC0" w:rsidR="000D0FC5" w:rsidRDefault="000D0FC5"/>
    <w:p w14:paraId="5F552945" w14:textId="611D2CC2" w:rsidR="00CE3AE6" w:rsidRDefault="00CE3AE6"/>
    <w:p w14:paraId="2F5A9AC0" w14:textId="77777777" w:rsidR="00CE3AE6" w:rsidRPr="00CE3AE6" w:rsidRDefault="00CE3AE6" w:rsidP="00CE3AE6">
      <w:pPr>
        <w:spacing w:after="160" w:line="259" w:lineRule="auto"/>
        <w:rPr>
          <w:rFonts w:asciiTheme="minorHAnsi" w:eastAsiaTheme="minorHAnsi" w:hAnsiTheme="minorHAnsi" w:cstheme="minorBidi"/>
          <w:b/>
          <w:bCs/>
          <w:color w:val="auto"/>
          <w:sz w:val="40"/>
          <w:szCs w:val="40"/>
          <w:u w:val="single"/>
          <w:lang w:val="en-GB"/>
        </w:rPr>
      </w:pPr>
      <w:r w:rsidRPr="00CE3AE6">
        <w:rPr>
          <w:rFonts w:asciiTheme="minorHAnsi" w:eastAsiaTheme="minorHAnsi" w:hAnsiTheme="minorHAnsi" w:cstheme="minorBidi"/>
          <w:b/>
          <w:bCs/>
          <w:color w:val="auto"/>
          <w:sz w:val="40"/>
          <w:szCs w:val="40"/>
          <w:u w:val="single"/>
          <w:lang w:val="en-GB"/>
        </w:rPr>
        <w:lastRenderedPageBreak/>
        <w:t>Contents:</w:t>
      </w:r>
    </w:p>
    <w:p w14:paraId="41EF7CAF" w14:textId="77777777" w:rsidR="00CE3AE6" w:rsidRPr="00CE3AE6" w:rsidRDefault="00CE3AE6" w:rsidP="00CE3AE6">
      <w:pPr>
        <w:spacing w:after="160" w:line="259" w:lineRule="auto"/>
        <w:rPr>
          <w:rFonts w:asciiTheme="minorHAnsi" w:eastAsiaTheme="minorHAnsi" w:hAnsiTheme="minorHAnsi" w:cstheme="minorBidi"/>
          <w:b/>
          <w:bCs/>
          <w:color w:val="auto"/>
          <w:sz w:val="40"/>
          <w:szCs w:val="40"/>
          <w:u w:val="single"/>
          <w:lang w:val="en-GB"/>
        </w:rPr>
      </w:pPr>
    </w:p>
    <w:p w14:paraId="1B8F239D"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Title Page</w:t>
      </w:r>
    </w:p>
    <w:p w14:paraId="5D55EFF0"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Contents Page</w:t>
      </w:r>
    </w:p>
    <w:p w14:paraId="44E2A2FA"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Evidence Matrix</w:t>
      </w:r>
    </w:p>
    <w:p w14:paraId="45933406"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Learning Outcome 1</w:t>
      </w:r>
    </w:p>
    <w:p w14:paraId="3B3FB6E7"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Learning Outcome 2</w:t>
      </w:r>
    </w:p>
    <w:p w14:paraId="165884E7"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Learning Outcome 3</w:t>
      </w:r>
    </w:p>
    <w:p w14:paraId="5CEF423F"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proofErr w:type="spellStart"/>
      <w:r w:rsidRPr="00CE3AE6">
        <w:rPr>
          <w:rFonts w:asciiTheme="minorHAnsi" w:eastAsiaTheme="minorHAnsi" w:hAnsiTheme="minorHAnsi" w:cstheme="minorBidi"/>
          <w:color w:val="auto"/>
          <w:sz w:val="40"/>
          <w:szCs w:val="40"/>
          <w:lang w:val="en-GB"/>
        </w:rPr>
        <w:t>Froling</w:t>
      </w:r>
      <w:proofErr w:type="spellEnd"/>
      <w:r w:rsidRPr="00CE3AE6">
        <w:rPr>
          <w:rFonts w:asciiTheme="minorHAnsi" w:eastAsiaTheme="minorHAnsi" w:hAnsiTheme="minorHAnsi" w:cstheme="minorBidi"/>
          <w:color w:val="auto"/>
          <w:sz w:val="40"/>
          <w:szCs w:val="40"/>
          <w:lang w:val="en-GB"/>
        </w:rPr>
        <w:t xml:space="preserve"> training</w:t>
      </w:r>
    </w:p>
    <w:p w14:paraId="61CD4ACB"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ETA training update</w:t>
      </w:r>
    </w:p>
    <w:p w14:paraId="1BBB3AC5"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UK Jobs in bioenergy sector</w:t>
      </w:r>
    </w:p>
    <w:p w14:paraId="78CA560E"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RHI Tariffs</w:t>
      </w:r>
    </w:p>
    <w:p w14:paraId="055443A9"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Engineering Labour market UK</w:t>
      </w:r>
    </w:p>
    <w:p w14:paraId="0CB46584"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All company meeting notes</w:t>
      </w:r>
    </w:p>
    <w:p w14:paraId="7FA7387D"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COVID back to work</w:t>
      </w:r>
    </w:p>
    <w:p w14:paraId="4D2F14D0"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Notes from 1 – 2 – 1</w:t>
      </w:r>
    </w:p>
    <w:p w14:paraId="223E3DB7"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 xml:space="preserve">Email from </w:t>
      </w:r>
      <w:proofErr w:type="spellStart"/>
      <w:r w:rsidRPr="00CE3AE6">
        <w:rPr>
          <w:rFonts w:asciiTheme="minorHAnsi" w:eastAsiaTheme="minorHAnsi" w:hAnsiTheme="minorHAnsi" w:cstheme="minorBidi"/>
          <w:color w:val="auto"/>
          <w:sz w:val="40"/>
          <w:szCs w:val="40"/>
          <w:lang w:val="en-GB"/>
        </w:rPr>
        <w:t>Redkite</w:t>
      </w:r>
      <w:proofErr w:type="spellEnd"/>
    </w:p>
    <w:p w14:paraId="48D25A44" w14:textId="77777777" w:rsidR="00CE3AE6" w:rsidRPr="00CE3AE6" w:rsidRDefault="00CE3AE6" w:rsidP="00CE3AE6">
      <w:pPr>
        <w:numPr>
          <w:ilvl w:val="0"/>
          <w:numId w:val="1"/>
        </w:numPr>
        <w:spacing w:after="160" w:line="259" w:lineRule="auto"/>
        <w:contextualSpacing/>
        <w:rPr>
          <w:rFonts w:asciiTheme="minorHAnsi" w:eastAsiaTheme="minorHAnsi" w:hAnsiTheme="minorHAnsi" w:cstheme="minorBidi"/>
          <w:color w:val="auto"/>
          <w:sz w:val="40"/>
          <w:szCs w:val="40"/>
          <w:lang w:val="en-GB"/>
        </w:rPr>
      </w:pPr>
      <w:r w:rsidRPr="00CE3AE6">
        <w:rPr>
          <w:rFonts w:asciiTheme="minorHAnsi" w:eastAsiaTheme="minorHAnsi" w:hAnsiTheme="minorHAnsi" w:cstheme="minorBidi"/>
          <w:color w:val="auto"/>
          <w:sz w:val="40"/>
          <w:szCs w:val="40"/>
          <w:lang w:val="en-GB"/>
        </w:rPr>
        <w:t>Redundancy letter</w:t>
      </w:r>
    </w:p>
    <w:p w14:paraId="4BE1C54B" w14:textId="556CAB14" w:rsidR="00CE3AE6" w:rsidRPr="00133B9E" w:rsidRDefault="00CE3AE6">
      <w:pPr>
        <w:rPr>
          <w:sz w:val="12"/>
          <w:szCs w:val="12"/>
        </w:rPr>
      </w:pPr>
    </w:p>
    <w:p w14:paraId="7A3B45D5" w14:textId="2578F5D3" w:rsidR="00133B9E" w:rsidRDefault="00133B9E">
      <w:r w:rsidRPr="00133B9E">
        <w:rPr>
          <w:b/>
          <w:bCs/>
          <w:color w:val="auto"/>
          <w:u w:val="single"/>
        </w:rPr>
        <w:lastRenderedPageBreak/>
        <w:t>Evidence Matrix</w:t>
      </w:r>
    </w:p>
    <w:p w14:paraId="16B14872" w14:textId="77777777" w:rsidR="00133B9E" w:rsidRDefault="00133B9E"/>
    <w:p w14:paraId="0B3BCEFF" w14:textId="1080CCB4" w:rsidR="00133B9E" w:rsidRDefault="00133B9E"/>
    <w:p w14:paraId="25750423" w14:textId="152C7508" w:rsidR="00133B9E" w:rsidRDefault="00133B9E"/>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703"/>
        <w:gridCol w:w="5136"/>
        <w:gridCol w:w="80"/>
        <w:gridCol w:w="1273"/>
        <w:gridCol w:w="1440"/>
        <w:gridCol w:w="1440"/>
      </w:tblGrid>
      <w:tr w:rsidR="00133B9E" w:rsidRPr="00E758AC" w14:paraId="3652105C" w14:textId="77777777" w:rsidTr="00CF7C22">
        <w:trPr>
          <w:trHeight w:val="425"/>
        </w:trPr>
        <w:tc>
          <w:tcPr>
            <w:tcW w:w="11085" w:type="dxa"/>
            <w:gridSpan w:val="5"/>
          </w:tcPr>
          <w:p w14:paraId="43EB6FDF" w14:textId="77777777" w:rsidR="00133B9E" w:rsidRPr="00E758AC" w:rsidRDefault="00133B9E" w:rsidP="00CF7C22">
            <w:pPr>
              <w:contextualSpacing/>
              <w:rPr>
                <w:rFonts w:cs="Arial"/>
                <w:b/>
                <w:color w:val="3C3C3C"/>
              </w:rPr>
            </w:pPr>
            <w:r>
              <w:rPr>
                <w:rFonts w:cs="Arial"/>
                <w:b/>
                <w:color w:val="3C3C3C"/>
              </w:rPr>
              <w:t xml:space="preserve">LO1 </w:t>
            </w:r>
            <w:r w:rsidRPr="00E758AC">
              <w:rPr>
                <w:rFonts w:cs="Arial"/>
                <w:b/>
                <w:color w:val="3C3C3C"/>
              </w:rPr>
              <w:t>Candidate name:</w:t>
            </w:r>
            <w:r>
              <w:rPr>
                <w:rFonts w:cs="Arial"/>
                <w:b/>
                <w:color w:val="3C3C3C"/>
              </w:rPr>
              <w:t xml:space="preserve"> Isabelle Solomon</w:t>
            </w:r>
          </w:p>
        </w:tc>
        <w:tc>
          <w:tcPr>
            <w:tcW w:w="4233" w:type="dxa"/>
            <w:gridSpan w:val="4"/>
          </w:tcPr>
          <w:p w14:paraId="3A2F893E" w14:textId="77777777" w:rsidR="00133B9E" w:rsidRPr="00E758AC" w:rsidRDefault="00133B9E" w:rsidP="00CF7C22">
            <w:pPr>
              <w:contextualSpacing/>
              <w:rPr>
                <w:rFonts w:cs="Arial"/>
                <w:b/>
                <w:color w:val="3C3C3C"/>
              </w:rPr>
            </w:pPr>
            <w:r w:rsidRPr="00E758AC">
              <w:rPr>
                <w:rFonts w:cs="Arial"/>
                <w:b/>
                <w:color w:val="3C3C3C"/>
              </w:rPr>
              <w:t>CIPD Membership/registration No.:</w:t>
            </w:r>
          </w:p>
          <w:p w14:paraId="4CB0D116" w14:textId="77777777" w:rsidR="00133B9E" w:rsidRPr="00E758AC" w:rsidRDefault="00133B9E" w:rsidP="00CF7C22">
            <w:pPr>
              <w:contextualSpacing/>
              <w:rPr>
                <w:rFonts w:cs="Arial"/>
                <w:color w:val="3C3C3C"/>
              </w:rPr>
            </w:pPr>
            <w:r>
              <w:rPr>
                <w:rFonts w:cs="Arial"/>
                <w:color w:val="3C3C3C"/>
              </w:rPr>
              <w:t>56660407</w:t>
            </w:r>
          </w:p>
        </w:tc>
      </w:tr>
      <w:tr w:rsidR="00133B9E" w:rsidRPr="00E758AC" w14:paraId="614D9E6A" w14:textId="77777777" w:rsidTr="00CF7C22">
        <w:tc>
          <w:tcPr>
            <w:tcW w:w="11085" w:type="dxa"/>
            <w:gridSpan w:val="5"/>
          </w:tcPr>
          <w:p w14:paraId="054A6B53" w14:textId="77777777" w:rsidR="00133B9E" w:rsidRPr="00E758AC" w:rsidRDefault="00133B9E" w:rsidP="00CF7C22">
            <w:pPr>
              <w:contextualSpacing/>
              <w:rPr>
                <w:rFonts w:cs="Arial"/>
                <w:b/>
                <w:color w:val="3C3C3C"/>
              </w:rPr>
            </w:pPr>
            <w:r w:rsidRPr="00E758AC">
              <w:rPr>
                <w:rFonts w:cs="Arial"/>
                <w:b/>
                <w:color w:val="3C3C3C"/>
              </w:rPr>
              <w:t>Qualification title:</w:t>
            </w:r>
            <w:r>
              <w:rPr>
                <w:rFonts w:cs="Arial"/>
                <w:b/>
                <w:color w:val="3C3C3C"/>
              </w:rPr>
              <w:t xml:space="preserve"> Diploma in Applied Human Resources</w:t>
            </w:r>
          </w:p>
        </w:tc>
        <w:tc>
          <w:tcPr>
            <w:tcW w:w="4233" w:type="dxa"/>
            <w:gridSpan w:val="4"/>
          </w:tcPr>
          <w:p w14:paraId="1303F0B9" w14:textId="77777777" w:rsidR="00133B9E" w:rsidRPr="00E758AC" w:rsidRDefault="00133B9E" w:rsidP="00CF7C22">
            <w:pPr>
              <w:contextualSpacing/>
              <w:rPr>
                <w:rFonts w:cs="Arial"/>
                <w:b/>
                <w:color w:val="3C3C3C"/>
              </w:rPr>
            </w:pPr>
            <w:r w:rsidRPr="00E758AC">
              <w:rPr>
                <w:rFonts w:cs="Arial"/>
                <w:b/>
                <w:color w:val="3C3C3C"/>
              </w:rPr>
              <w:t>Unique Learner No. (ULN):</w:t>
            </w:r>
          </w:p>
          <w:p w14:paraId="1936AB12" w14:textId="77777777" w:rsidR="00133B9E" w:rsidRPr="00E758AC" w:rsidRDefault="00133B9E" w:rsidP="00CF7C22">
            <w:pPr>
              <w:contextualSpacing/>
              <w:rPr>
                <w:rFonts w:cs="Arial"/>
                <w:color w:val="3C3C3C"/>
              </w:rPr>
            </w:pPr>
            <w:r>
              <w:rPr>
                <w:rFonts w:cs="Arial"/>
                <w:color w:val="3C3C3C"/>
              </w:rPr>
              <w:t>1919798</w:t>
            </w:r>
          </w:p>
        </w:tc>
      </w:tr>
      <w:tr w:rsidR="00133B9E" w:rsidRPr="00E758AC" w14:paraId="1F72FB67" w14:textId="77777777" w:rsidTr="00CF7C22">
        <w:trPr>
          <w:cantSplit/>
          <w:trHeight w:val="791"/>
        </w:trPr>
        <w:tc>
          <w:tcPr>
            <w:tcW w:w="827" w:type="dxa"/>
            <w:shd w:val="clear" w:color="auto" w:fill="DBD3E5"/>
          </w:tcPr>
          <w:p w14:paraId="79C33048" w14:textId="77777777" w:rsidR="00133B9E" w:rsidRPr="00E758AC" w:rsidRDefault="00133B9E" w:rsidP="00CF7C22">
            <w:pPr>
              <w:contextualSpacing/>
              <w:rPr>
                <w:rFonts w:cs="Arial"/>
                <w:b/>
                <w:color w:val="3C3C3C"/>
              </w:rPr>
            </w:pPr>
            <w:r w:rsidRPr="00E758AC">
              <w:rPr>
                <w:rFonts w:cs="Arial"/>
                <w:b/>
                <w:color w:val="3C3C3C"/>
              </w:rPr>
              <w:t>Unit code</w:t>
            </w:r>
          </w:p>
        </w:tc>
        <w:tc>
          <w:tcPr>
            <w:tcW w:w="3419" w:type="dxa"/>
            <w:gridSpan w:val="2"/>
            <w:shd w:val="clear" w:color="auto" w:fill="DBD3E5"/>
          </w:tcPr>
          <w:p w14:paraId="502029F3" w14:textId="77777777" w:rsidR="00133B9E" w:rsidRPr="00E758AC" w:rsidRDefault="00133B9E" w:rsidP="00CF7C22">
            <w:pPr>
              <w:contextualSpacing/>
              <w:rPr>
                <w:rFonts w:cs="Arial"/>
                <w:b/>
                <w:color w:val="3C3C3C"/>
              </w:rPr>
            </w:pPr>
            <w:r w:rsidRPr="00E758AC">
              <w:rPr>
                <w:rFonts w:cs="Arial"/>
                <w:b/>
                <w:color w:val="3C3C3C"/>
              </w:rPr>
              <w:t>Unit title</w:t>
            </w:r>
          </w:p>
        </w:tc>
        <w:tc>
          <w:tcPr>
            <w:tcW w:w="1703" w:type="dxa"/>
            <w:shd w:val="clear" w:color="auto" w:fill="DBD3E5"/>
          </w:tcPr>
          <w:p w14:paraId="7CF6296A" w14:textId="77777777" w:rsidR="00133B9E" w:rsidRPr="00E758AC" w:rsidRDefault="00133B9E" w:rsidP="00CF7C22">
            <w:pPr>
              <w:contextualSpacing/>
              <w:rPr>
                <w:rFonts w:cs="Arial"/>
                <w:b/>
                <w:color w:val="3C3C3C"/>
              </w:rPr>
            </w:pPr>
            <w:r w:rsidRPr="00E758AC">
              <w:rPr>
                <w:rFonts w:cs="Arial"/>
                <w:b/>
                <w:color w:val="3C3C3C"/>
              </w:rPr>
              <w:t>Assessment criteria no.</w:t>
            </w:r>
          </w:p>
        </w:tc>
        <w:tc>
          <w:tcPr>
            <w:tcW w:w="5136" w:type="dxa"/>
            <w:shd w:val="clear" w:color="auto" w:fill="DBD3E5"/>
          </w:tcPr>
          <w:p w14:paraId="0A9FB50E" w14:textId="77777777" w:rsidR="00133B9E" w:rsidRPr="00E758AC" w:rsidRDefault="00133B9E" w:rsidP="00CF7C22">
            <w:pPr>
              <w:contextualSpacing/>
              <w:rPr>
                <w:rFonts w:cs="Arial"/>
                <w:b/>
                <w:color w:val="3C3C3C"/>
              </w:rPr>
            </w:pPr>
            <w:r w:rsidRPr="00E758AC">
              <w:rPr>
                <w:rFonts w:cs="Arial"/>
                <w:b/>
                <w:color w:val="3C3C3C"/>
              </w:rPr>
              <w:t>Evidence description</w:t>
            </w:r>
          </w:p>
        </w:tc>
        <w:tc>
          <w:tcPr>
            <w:tcW w:w="1353" w:type="dxa"/>
            <w:gridSpan w:val="2"/>
            <w:shd w:val="clear" w:color="auto" w:fill="DBD3E5"/>
          </w:tcPr>
          <w:p w14:paraId="2BF1A324" w14:textId="77777777" w:rsidR="00133B9E" w:rsidRPr="00E758AC" w:rsidRDefault="00133B9E" w:rsidP="00CF7C22">
            <w:pPr>
              <w:contextualSpacing/>
              <w:rPr>
                <w:rFonts w:cs="Arial"/>
                <w:b/>
                <w:color w:val="3C3C3C"/>
              </w:rPr>
            </w:pPr>
            <w:r w:rsidRPr="00E758AC">
              <w:rPr>
                <w:rFonts w:cs="Arial"/>
                <w:b/>
                <w:color w:val="3C3C3C"/>
              </w:rPr>
              <w:t>Evidence reference number</w:t>
            </w:r>
          </w:p>
        </w:tc>
        <w:tc>
          <w:tcPr>
            <w:tcW w:w="1440" w:type="dxa"/>
            <w:shd w:val="clear" w:color="auto" w:fill="DBD3E5"/>
          </w:tcPr>
          <w:p w14:paraId="700C79BC" w14:textId="77777777" w:rsidR="00133B9E" w:rsidRPr="00E758AC" w:rsidRDefault="00133B9E" w:rsidP="00CF7C22">
            <w:pPr>
              <w:contextualSpacing/>
              <w:rPr>
                <w:rFonts w:cs="Arial"/>
                <w:b/>
                <w:color w:val="3C3C3C"/>
              </w:rPr>
            </w:pPr>
            <w:r w:rsidRPr="00E758AC">
              <w:rPr>
                <w:rFonts w:cs="Arial"/>
                <w:b/>
                <w:color w:val="3C3C3C"/>
              </w:rPr>
              <w:t>Assessor</w:t>
            </w:r>
          </w:p>
          <w:p w14:paraId="29A72373" w14:textId="77777777" w:rsidR="00133B9E" w:rsidRPr="00E758AC" w:rsidRDefault="00133B9E" w:rsidP="00CF7C22">
            <w:pPr>
              <w:contextualSpacing/>
              <w:rPr>
                <w:rFonts w:cs="Arial"/>
                <w:b/>
                <w:color w:val="3C3C3C"/>
              </w:rPr>
            </w:pPr>
            <w:r w:rsidRPr="00E758AC">
              <w:rPr>
                <w:rFonts w:cs="Arial"/>
                <w:b/>
                <w:color w:val="3C3C3C"/>
              </w:rPr>
              <w:t>initials</w:t>
            </w:r>
          </w:p>
        </w:tc>
        <w:tc>
          <w:tcPr>
            <w:tcW w:w="1440" w:type="dxa"/>
            <w:shd w:val="clear" w:color="auto" w:fill="DBD3E5"/>
          </w:tcPr>
          <w:p w14:paraId="0C07B9E3" w14:textId="77777777" w:rsidR="00133B9E" w:rsidRPr="00E758AC" w:rsidRDefault="00133B9E" w:rsidP="00CF7C22">
            <w:pPr>
              <w:contextualSpacing/>
              <w:rPr>
                <w:rFonts w:cs="Arial"/>
                <w:b/>
                <w:color w:val="3C3C3C"/>
              </w:rPr>
            </w:pPr>
            <w:r w:rsidRPr="00E758AC">
              <w:rPr>
                <w:rFonts w:cs="Arial"/>
                <w:b/>
                <w:color w:val="3C3C3C"/>
              </w:rPr>
              <w:t>I/V initials if sampled</w:t>
            </w:r>
          </w:p>
        </w:tc>
      </w:tr>
      <w:tr w:rsidR="00133B9E" w:rsidRPr="00E758AC" w14:paraId="232748C1" w14:textId="77777777" w:rsidTr="00CF7C22">
        <w:tc>
          <w:tcPr>
            <w:tcW w:w="827" w:type="dxa"/>
          </w:tcPr>
          <w:p w14:paraId="19237244" w14:textId="77777777" w:rsidR="00133B9E" w:rsidRPr="00804431" w:rsidRDefault="00133B9E" w:rsidP="00CF7C22">
            <w:pPr>
              <w:contextualSpacing/>
              <w:rPr>
                <w:rFonts w:cs="Arial"/>
                <w:color w:val="3C3C3C"/>
                <w:sz w:val="18"/>
                <w:szCs w:val="18"/>
              </w:rPr>
            </w:pPr>
            <w:r w:rsidRPr="00804431">
              <w:rPr>
                <w:rFonts w:cs="Arial"/>
                <w:color w:val="3C3C3C"/>
                <w:sz w:val="18"/>
                <w:szCs w:val="18"/>
              </w:rPr>
              <w:t>5ARTP</w:t>
            </w:r>
          </w:p>
        </w:tc>
        <w:tc>
          <w:tcPr>
            <w:tcW w:w="3419" w:type="dxa"/>
            <w:gridSpan w:val="2"/>
          </w:tcPr>
          <w:p w14:paraId="7FE357FE"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4FB39B71" w14:textId="77777777" w:rsidR="00133B9E" w:rsidRPr="00804431" w:rsidRDefault="00133B9E" w:rsidP="00CF7C22">
            <w:pPr>
              <w:contextualSpacing/>
              <w:rPr>
                <w:rFonts w:cs="Arial"/>
                <w:color w:val="3C3C3C"/>
                <w:sz w:val="20"/>
                <w:szCs w:val="20"/>
              </w:rPr>
            </w:pPr>
          </w:p>
        </w:tc>
        <w:tc>
          <w:tcPr>
            <w:tcW w:w="1703" w:type="dxa"/>
          </w:tcPr>
          <w:p w14:paraId="385F14BE" w14:textId="77777777" w:rsidR="00133B9E" w:rsidRPr="00E758AC" w:rsidRDefault="00133B9E" w:rsidP="00CF7C22">
            <w:pPr>
              <w:contextualSpacing/>
              <w:rPr>
                <w:rFonts w:cs="Arial"/>
                <w:color w:val="3C3C3C"/>
              </w:rPr>
            </w:pPr>
            <w:r>
              <w:rPr>
                <w:rFonts w:cs="Arial"/>
                <w:color w:val="3C3C3C"/>
              </w:rPr>
              <w:t>LO1</w:t>
            </w:r>
          </w:p>
        </w:tc>
        <w:tc>
          <w:tcPr>
            <w:tcW w:w="5136" w:type="dxa"/>
          </w:tcPr>
          <w:p w14:paraId="32AB9CEF" w14:textId="77777777" w:rsidR="00133B9E" w:rsidRPr="00E758AC" w:rsidRDefault="00133B9E" w:rsidP="00CF7C22">
            <w:pPr>
              <w:contextualSpacing/>
              <w:rPr>
                <w:rFonts w:cs="Arial"/>
                <w:color w:val="3C3C3C"/>
              </w:rPr>
            </w:pPr>
            <w:proofErr w:type="spellStart"/>
            <w:r>
              <w:rPr>
                <w:rFonts w:cs="Arial"/>
                <w:color w:val="3C3C3C"/>
              </w:rPr>
              <w:t>Froling</w:t>
            </w:r>
            <w:proofErr w:type="spellEnd"/>
            <w:r>
              <w:rPr>
                <w:rFonts w:cs="Arial"/>
                <w:color w:val="3C3C3C"/>
              </w:rPr>
              <w:t xml:space="preserve"> training </w:t>
            </w:r>
          </w:p>
        </w:tc>
        <w:tc>
          <w:tcPr>
            <w:tcW w:w="1353" w:type="dxa"/>
            <w:gridSpan w:val="2"/>
          </w:tcPr>
          <w:p w14:paraId="7CB0437A" w14:textId="77777777" w:rsidR="00133B9E" w:rsidRPr="00E758AC" w:rsidRDefault="00133B9E" w:rsidP="00CF7C22">
            <w:pPr>
              <w:contextualSpacing/>
              <w:rPr>
                <w:rFonts w:cs="Arial"/>
                <w:color w:val="3C3C3C"/>
              </w:rPr>
            </w:pPr>
            <w:r>
              <w:rPr>
                <w:rFonts w:cs="Arial"/>
                <w:color w:val="3C3C3C"/>
              </w:rPr>
              <w:t>01</w:t>
            </w:r>
          </w:p>
        </w:tc>
        <w:tc>
          <w:tcPr>
            <w:tcW w:w="1440" w:type="dxa"/>
          </w:tcPr>
          <w:p w14:paraId="1119AA8A" w14:textId="77777777" w:rsidR="00133B9E" w:rsidRPr="00E758AC" w:rsidRDefault="00133B9E" w:rsidP="00CF7C22">
            <w:pPr>
              <w:contextualSpacing/>
              <w:rPr>
                <w:rFonts w:cs="Arial"/>
                <w:color w:val="3C3C3C"/>
              </w:rPr>
            </w:pPr>
          </w:p>
        </w:tc>
        <w:tc>
          <w:tcPr>
            <w:tcW w:w="1440" w:type="dxa"/>
          </w:tcPr>
          <w:p w14:paraId="20B0367E" w14:textId="77777777" w:rsidR="00133B9E" w:rsidRPr="00E758AC" w:rsidRDefault="00133B9E" w:rsidP="00CF7C22">
            <w:pPr>
              <w:contextualSpacing/>
              <w:rPr>
                <w:rFonts w:cs="Arial"/>
                <w:color w:val="3C3C3C"/>
              </w:rPr>
            </w:pPr>
          </w:p>
        </w:tc>
      </w:tr>
      <w:tr w:rsidR="00133B9E" w:rsidRPr="00E758AC" w14:paraId="6C8A2409" w14:textId="77777777" w:rsidTr="00CF7C22">
        <w:tc>
          <w:tcPr>
            <w:tcW w:w="827" w:type="dxa"/>
          </w:tcPr>
          <w:p w14:paraId="351EEACE" w14:textId="77777777" w:rsidR="00133B9E" w:rsidRPr="00804431" w:rsidRDefault="00133B9E" w:rsidP="00CF7C22">
            <w:pPr>
              <w:contextualSpacing/>
              <w:rPr>
                <w:rFonts w:cs="Arial"/>
                <w:color w:val="3C3C3C"/>
                <w:sz w:val="18"/>
                <w:szCs w:val="18"/>
              </w:rPr>
            </w:pPr>
            <w:r>
              <w:rPr>
                <w:rFonts w:cs="Arial"/>
                <w:color w:val="3C3C3C"/>
                <w:sz w:val="18"/>
                <w:szCs w:val="18"/>
              </w:rPr>
              <w:t>5ARTP</w:t>
            </w:r>
          </w:p>
        </w:tc>
        <w:tc>
          <w:tcPr>
            <w:tcW w:w="3419" w:type="dxa"/>
            <w:gridSpan w:val="2"/>
          </w:tcPr>
          <w:p w14:paraId="7E22C0BE" w14:textId="77777777" w:rsidR="00133B9E" w:rsidRPr="00804431"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1649260C" w14:textId="77777777" w:rsidR="00133B9E" w:rsidRPr="00804431" w:rsidRDefault="00133B9E" w:rsidP="00CF7C22">
            <w:pPr>
              <w:contextualSpacing/>
              <w:rPr>
                <w:rFonts w:cs="Arial"/>
                <w:color w:val="3C3C3C"/>
                <w:sz w:val="20"/>
                <w:szCs w:val="20"/>
              </w:rPr>
            </w:pPr>
          </w:p>
        </w:tc>
        <w:tc>
          <w:tcPr>
            <w:tcW w:w="1703" w:type="dxa"/>
          </w:tcPr>
          <w:p w14:paraId="0F4558EE" w14:textId="77777777" w:rsidR="00133B9E" w:rsidRPr="00E758AC" w:rsidRDefault="00133B9E" w:rsidP="00CF7C22">
            <w:pPr>
              <w:contextualSpacing/>
              <w:rPr>
                <w:rFonts w:cs="Arial"/>
                <w:color w:val="3C3C3C"/>
              </w:rPr>
            </w:pPr>
            <w:r>
              <w:rPr>
                <w:rFonts w:cs="Arial"/>
                <w:color w:val="3C3C3C"/>
              </w:rPr>
              <w:t>LO1</w:t>
            </w:r>
          </w:p>
        </w:tc>
        <w:tc>
          <w:tcPr>
            <w:tcW w:w="5136" w:type="dxa"/>
          </w:tcPr>
          <w:p w14:paraId="72714945" w14:textId="77777777" w:rsidR="00133B9E" w:rsidRPr="00E758AC" w:rsidRDefault="00133B9E" w:rsidP="00CF7C22">
            <w:pPr>
              <w:contextualSpacing/>
              <w:rPr>
                <w:rFonts w:cs="Arial"/>
                <w:color w:val="3C3C3C"/>
              </w:rPr>
            </w:pPr>
            <w:r>
              <w:rPr>
                <w:rFonts w:cs="Arial"/>
                <w:color w:val="3C3C3C"/>
              </w:rPr>
              <w:t>ETA training update</w:t>
            </w:r>
          </w:p>
        </w:tc>
        <w:tc>
          <w:tcPr>
            <w:tcW w:w="1353" w:type="dxa"/>
            <w:gridSpan w:val="2"/>
          </w:tcPr>
          <w:p w14:paraId="7F14DFB6" w14:textId="77777777" w:rsidR="00133B9E" w:rsidRPr="00E758AC" w:rsidRDefault="00133B9E" w:rsidP="00CF7C22">
            <w:pPr>
              <w:contextualSpacing/>
              <w:rPr>
                <w:rFonts w:cs="Arial"/>
                <w:color w:val="3C3C3C"/>
              </w:rPr>
            </w:pPr>
            <w:r>
              <w:rPr>
                <w:rFonts w:cs="Arial"/>
                <w:color w:val="3C3C3C"/>
              </w:rPr>
              <w:t>02</w:t>
            </w:r>
          </w:p>
        </w:tc>
        <w:tc>
          <w:tcPr>
            <w:tcW w:w="1440" w:type="dxa"/>
          </w:tcPr>
          <w:p w14:paraId="5ED74EDD" w14:textId="77777777" w:rsidR="00133B9E" w:rsidRPr="00E758AC" w:rsidRDefault="00133B9E" w:rsidP="00CF7C22">
            <w:pPr>
              <w:contextualSpacing/>
              <w:rPr>
                <w:rFonts w:cs="Arial"/>
                <w:color w:val="3C3C3C"/>
              </w:rPr>
            </w:pPr>
          </w:p>
        </w:tc>
        <w:tc>
          <w:tcPr>
            <w:tcW w:w="1440" w:type="dxa"/>
          </w:tcPr>
          <w:p w14:paraId="04F956F8" w14:textId="77777777" w:rsidR="00133B9E" w:rsidRPr="00E758AC" w:rsidRDefault="00133B9E" w:rsidP="00CF7C22">
            <w:pPr>
              <w:contextualSpacing/>
              <w:rPr>
                <w:rFonts w:cs="Arial"/>
                <w:color w:val="3C3C3C"/>
              </w:rPr>
            </w:pPr>
          </w:p>
        </w:tc>
      </w:tr>
      <w:tr w:rsidR="00133B9E" w:rsidRPr="00E758AC" w14:paraId="2BC7753A" w14:textId="77777777" w:rsidTr="00CF7C22">
        <w:tc>
          <w:tcPr>
            <w:tcW w:w="827" w:type="dxa"/>
          </w:tcPr>
          <w:p w14:paraId="0A95531A" w14:textId="77777777" w:rsidR="00133B9E" w:rsidRPr="00804431" w:rsidRDefault="00133B9E" w:rsidP="00CF7C22">
            <w:pPr>
              <w:contextualSpacing/>
              <w:rPr>
                <w:rFonts w:cs="Arial"/>
                <w:color w:val="3C3C3C"/>
                <w:sz w:val="18"/>
                <w:szCs w:val="18"/>
              </w:rPr>
            </w:pPr>
            <w:r>
              <w:rPr>
                <w:rFonts w:cs="Arial"/>
                <w:color w:val="3C3C3C"/>
                <w:sz w:val="18"/>
                <w:szCs w:val="18"/>
              </w:rPr>
              <w:t>5ARTP</w:t>
            </w:r>
          </w:p>
        </w:tc>
        <w:tc>
          <w:tcPr>
            <w:tcW w:w="3419" w:type="dxa"/>
            <w:gridSpan w:val="2"/>
          </w:tcPr>
          <w:p w14:paraId="1DA1BA3B"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60721C3C" w14:textId="77777777" w:rsidR="00133B9E" w:rsidRPr="00804431" w:rsidRDefault="00133B9E" w:rsidP="00CF7C22">
            <w:pPr>
              <w:contextualSpacing/>
              <w:rPr>
                <w:rFonts w:cs="Arial"/>
                <w:color w:val="3C3C3C"/>
                <w:sz w:val="20"/>
                <w:szCs w:val="20"/>
              </w:rPr>
            </w:pPr>
          </w:p>
        </w:tc>
        <w:tc>
          <w:tcPr>
            <w:tcW w:w="1703" w:type="dxa"/>
          </w:tcPr>
          <w:p w14:paraId="14B2097C" w14:textId="77777777" w:rsidR="00133B9E" w:rsidRPr="00E758AC" w:rsidRDefault="00133B9E" w:rsidP="00CF7C22">
            <w:pPr>
              <w:contextualSpacing/>
              <w:rPr>
                <w:rFonts w:cs="Arial"/>
                <w:color w:val="3C3C3C"/>
              </w:rPr>
            </w:pPr>
            <w:r>
              <w:rPr>
                <w:rFonts w:cs="Arial"/>
                <w:color w:val="3C3C3C"/>
              </w:rPr>
              <w:t>LO1</w:t>
            </w:r>
          </w:p>
        </w:tc>
        <w:tc>
          <w:tcPr>
            <w:tcW w:w="5136" w:type="dxa"/>
          </w:tcPr>
          <w:p w14:paraId="0D228BCD" w14:textId="77777777" w:rsidR="00133B9E" w:rsidRPr="00E758AC" w:rsidRDefault="00133B9E" w:rsidP="00CF7C22">
            <w:pPr>
              <w:contextualSpacing/>
              <w:rPr>
                <w:rFonts w:cs="Arial"/>
                <w:color w:val="3C3C3C"/>
              </w:rPr>
            </w:pPr>
            <w:r>
              <w:rPr>
                <w:rFonts w:cs="Arial"/>
                <w:color w:val="3C3C3C"/>
              </w:rPr>
              <w:t>UK Jobs in the bioenergy sector</w:t>
            </w:r>
          </w:p>
        </w:tc>
        <w:tc>
          <w:tcPr>
            <w:tcW w:w="1353" w:type="dxa"/>
            <w:gridSpan w:val="2"/>
          </w:tcPr>
          <w:p w14:paraId="015A0255" w14:textId="77777777" w:rsidR="00133B9E" w:rsidRPr="00E758AC" w:rsidRDefault="00133B9E" w:rsidP="00CF7C22">
            <w:pPr>
              <w:contextualSpacing/>
              <w:rPr>
                <w:rFonts w:cs="Arial"/>
                <w:color w:val="3C3C3C"/>
              </w:rPr>
            </w:pPr>
            <w:r>
              <w:rPr>
                <w:rFonts w:cs="Arial"/>
                <w:color w:val="3C3C3C"/>
              </w:rPr>
              <w:t>03</w:t>
            </w:r>
          </w:p>
        </w:tc>
        <w:tc>
          <w:tcPr>
            <w:tcW w:w="1440" w:type="dxa"/>
          </w:tcPr>
          <w:p w14:paraId="75181599" w14:textId="77777777" w:rsidR="00133B9E" w:rsidRPr="00E758AC" w:rsidRDefault="00133B9E" w:rsidP="00CF7C22">
            <w:pPr>
              <w:contextualSpacing/>
              <w:rPr>
                <w:rFonts w:cs="Arial"/>
                <w:color w:val="3C3C3C"/>
              </w:rPr>
            </w:pPr>
          </w:p>
        </w:tc>
        <w:tc>
          <w:tcPr>
            <w:tcW w:w="1440" w:type="dxa"/>
          </w:tcPr>
          <w:p w14:paraId="38017A8E" w14:textId="77777777" w:rsidR="00133B9E" w:rsidRPr="00E758AC" w:rsidRDefault="00133B9E" w:rsidP="00CF7C22">
            <w:pPr>
              <w:contextualSpacing/>
              <w:rPr>
                <w:rFonts w:cs="Arial"/>
                <w:color w:val="3C3C3C"/>
              </w:rPr>
            </w:pPr>
          </w:p>
        </w:tc>
      </w:tr>
      <w:tr w:rsidR="00133B9E" w:rsidRPr="00E758AC" w14:paraId="2414944F" w14:textId="77777777" w:rsidTr="00CF7C22">
        <w:tc>
          <w:tcPr>
            <w:tcW w:w="827" w:type="dxa"/>
          </w:tcPr>
          <w:p w14:paraId="1DE8EB2B" w14:textId="77777777" w:rsidR="00133B9E" w:rsidRPr="00804431" w:rsidRDefault="00133B9E" w:rsidP="00CF7C22">
            <w:pPr>
              <w:contextualSpacing/>
              <w:rPr>
                <w:rFonts w:cs="Arial"/>
                <w:color w:val="3C3C3C"/>
                <w:sz w:val="18"/>
                <w:szCs w:val="18"/>
              </w:rPr>
            </w:pPr>
            <w:r>
              <w:rPr>
                <w:rFonts w:cs="Arial"/>
                <w:color w:val="3C3C3C"/>
                <w:sz w:val="18"/>
                <w:szCs w:val="18"/>
              </w:rPr>
              <w:t>5ARTP</w:t>
            </w:r>
          </w:p>
        </w:tc>
        <w:tc>
          <w:tcPr>
            <w:tcW w:w="3419" w:type="dxa"/>
            <w:gridSpan w:val="2"/>
          </w:tcPr>
          <w:p w14:paraId="0B9293D6"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113E2999" w14:textId="77777777" w:rsidR="00133B9E" w:rsidRPr="00804431" w:rsidRDefault="00133B9E" w:rsidP="00CF7C22">
            <w:pPr>
              <w:contextualSpacing/>
              <w:rPr>
                <w:rFonts w:cs="Arial"/>
                <w:color w:val="3C3C3C"/>
                <w:sz w:val="20"/>
                <w:szCs w:val="20"/>
              </w:rPr>
            </w:pPr>
          </w:p>
        </w:tc>
        <w:tc>
          <w:tcPr>
            <w:tcW w:w="1703" w:type="dxa"/>
          </w:tcPr>
          <w:p w14:paraId="18CE968B" w14:textId="77777777" w:rsidR="00133B9E" w:rsidRPr="00E758AC" w:rsidRDefault="00133B9E" w:rsidP="00CF7C22">
            <w:pPr>
              <w:contextualSpacing/>
              <w:rPr>
                <w:rFonts w:cs="Arial"/>
                <w:color w:val="3C3C3C"/>
              </w:rPr>
            </w:pPr>
            <w:r>
              <w:rPr>
                <w:rFonts w:cs="Arial"/>
                <w:color w:val="3C3C3C"/>
              </w:rPr>
              <w:t>LO1</w:t>
            </w:r>
          </w:p>
        </w:tc>
        <w:tc>
          <w:tcPr>
            <w:tcW w:w="5136" w:type="dxa"/>
          </w:tcPr>
          <w:p w14:paraId="487222AB" w14:textId="77777777" w:rsidR="00133B9E" w:rsidRPr="00E758AC" w:rsidRDefault="00133B9E" w:rsidP="00CF7C22">
            <w:pPr>
              <w:contextualSpacing/>
              <w:rPr>
                <w:rFonts w:cs="Arial"/>
                <w:color w:val="3C3C3C"/>
              </w:rPr>
            </w:pPr>
            <w:r>
              <w:rPr>
                <w:rFonts w:cs="Arial"/>
                <w:color w:val="3C3C3C"/>
              </w:rPr>
              <w:t>RHI Tariffs</w:t>
            </w:r>
          </w:p>
        </w:tc>
        <w:tc>
          <w:tcPr>
            <w:tcW w:w="1353" w:type="dxa"/>
            <w:gridSpan w:val="2"/>
          </w:tcPr>
          <w:p w14:paraId="5DA8E198" w14:textId="77777777" w:rsidR="00133B9E" w:rsidRPr="00E758AC" w:rsidRDefault="00133B9E" w:rsidP="00CF7C22">
            <w:pPr>
              <w:contextualSpacing/>
              <w:rPr>
                <w:rFonts w:cs="Arial"/>
                <w:color w:val="3C3C3C"/>
              </w:rPr>
            </w:pPr>
            <w:r>
              <w:rPr>
                <w:rFonts w:cs="Arial"/>
                <w:color w:val="3C3C3C"/>
              </w:rPr>
              <w:t>04</w:t>
            </w:r>
          </w:p>
        </w:tc>
        <w:tc>
          <w:tcPr>
            <w:tcW w:w="1440" w:type="dxa"/>
          </w:tcPr>
          <w:p w14:paraId="32E37E81" w14:textId="77777777" w:rsidR="00133B9E" w:rsidRPr="00E758AC" w:rsidRDefault="00133B9E" w:rsidP="00CF7C22">
            <w:pPr>
              <w:contextualSpacing/>
              <w:rPr>
                <w:rFonts w:cs="Arial"/>
                <w:color w:val="3C3C3C"/>
              </w:rPr>
            </w:pPr>
          </w:p>
        </w:tc>
        <w:tc>
          <w:tcPr>
            <w:tcW w:w="1440" w:type="dxa"/>
          </w:tcPr>
          <w:p w14:paraId="5C78DF1F" w14:textId="77777777" w:rsidR="00133B9E" w:rsidRPr="00E758AC" w:rsidRDefault="00133B9E" w:rsidP="00CF7C22">
            <w:pPr>
              <w:contextualSpacing/>
              <w:rPr>
                <w:rFonts w:cs="Arial"/>
                <w:color w:val="3C3C3C"/>
              </w:rPr>
            </w:pPr>
          </w:p>
        </w:tc>
      </w:tr>
      <w:tr w:rsidR="00133B9E" w:rsidRPr="00E758AC" w14:paraId="77A542C3" w14:textId="77777777" w:rsidTr="00CF7C22">
        <w:tc>
          <w:tcPr>
            <w:tcW w:w="827" w:type="dxa"/>
          </w:tcPr>
          <w:p w14:paraId="448A71B1" w14:textId="77777777" w:rsidR="00133B9E" w:rsidRPr="00804431" w:rsidRDefault="00133B9E" w:rsidP="00CF7C22">
            <w:pPr>
              <w:contextualSpacing/>
              <w:rPr>
                <w:rFonts w:cs="Arial"/>
                <w:color w:val="3C3C3C"/>
                <w:sz w:val="18"/>
                <w:szCs w:val="18"/>
              </w:rPr>
            </w:pPr>
            <w:r>
              <w:rPr>
                <w:rFonts w:cs="Arial"/>
                <w:color w:val="3C3C3C"/>
                <w:sz w:val="18"/>
                <w:szCs w:val="18"/>
              </w:rPr>
              <w:t>5ARTP</w:t>
            </w:r>
          </w:p>
        </w:tc>
        <w:tc>
          <w:tcPr>
            <w:tcW w:w="3419" w:type="dxa"/>
            <w:gridSpan w:val="2"/>
          </w:tcPr>
          <w:p w14:paraId="0E3868B9"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25163762" w14:textId="77777777" w:rsidR="00133B9E" w:rsidRPr="00E758AC" w:rsidRDefault="00133B9E" w:rsidP="00CF7C22">
            <w:pPr>
              <w:contextualSpacing/>
              <w:rPr>
                <w:rFonts w:cs="Arial"/>
                <w:color w:val="3C3C3C"/>
              </w:rPr>
            </w:pPr>
          </w:p>
        </w:tc>
        <w:tc>
          <w:tcPr>
            <w:tcW w:w="1703" w:type="dxa"/>
          </w:tcPr>
          <w:p w14:paraId="60576A97" w14:textId="77777777" w:rsidR="00133B9E" w:rsidRPr="00E758AC" w:rsidRDefault="00133B9E" w:rsidP="00CF7C22">
            <w:pPr>
              <w:contextualSpacing/>
              <w:rPr>
                <w:rFonts w:cs="Arial"/>
                <w:color w:val="3C3C3C"/>
              </w:rPr>
            </w:pPr>
            <w:r>
              <w:rPr>
                <w:rFonts w:cs="Arial"/>
                <w:color w:val="3C3C3C"/>
              </w:rPr>
              <w:t>LO1</w:t>
            </w:r>
          </w:p>
        </w:tc>
        <w:tc>
          <w:tcPr>
            <w:tcW w:w="5136" w:type="dxa"/>
          </w:tcPr>
          <w:p w14:paraId="14A10158" w14:textId="77777777" w:rsidR="00133B9E" w:rsidRPr="00E758AC" w:rsidRDefault="00133B9E" w:rsidP="00CF7C22">
            <w:pPr>
              <w:contextualSpacing/>
              <w:rPr>
                <w:rFonts w:cs="Arial"/>
                <w:color w:val="3C3C3C"/>
              </w:rPr>
            </w:pPr>
            <w:r>
              <w:rPr>
                <w:rFonts w:cs="Arial"/>
                <w:color w:val="3C3C3C"/>
              </w:rPr>
              <w:t xml:space="preserve">Engineering </w:t>
            </w:r>
            <w:proofErr w:type="spellStart"/>
            <w:r>
              <w:rPr>
                <w:rFonts w:cs="Arial"/>
                <w:color w:val="3C3C3C"/>
              </w:rPr>
              <w:t>labour</w:t>
            </w:r>
            <w:proofErr w:type="spellEnd"/>
            <w:r>
              <w:rPr>
                <w:rFonts w:cs="Arial"/>
                <w:color w:val="3C3C3C"/>
              </w:rPr>
              <w:t xml:space="preserve"> market UK</w:t>
            </w:r>
          </w:p>
        </w:tc>
        <w:tc>
          <w:tcPr>
            <w:tcW w:w="1353" w:type="dxa"/>
            <w:gridSpan w:val="2"/>
          </w:tcPr>
          <w:p w14:paraId="7FBD4250" w14:textId="77777777" w:rsidR="00133B9E" w:rsidRPr="00E758AC" w:rsidRDefault="00133B9E" w:rsidP="00CF7C22">
            <w:pPr>
              <w:contextualSpacing/>
              <w:rPr>
                <w:rFonts w:cs="Arial"/>
                <w:color w:val="3C3C3C"/>
              </w:rPr>
            </w:pPr>
            <w:r>
              <w:rPr>
                <w:rFonts w:cs="Arial"/>
                <w:color w:val="3C3C3C"/>
              </w:rPr>
              <w:t>05</w:t>
            </w:r>
          </w:p>
        </w:tc>
        <w:tc>
          <w:tcPr>
            <w:tcW w:w="1440" w:type="dxa"/>
          </w:tcPr>
          <w:p w14:paraId="1AA603DB" w14:textId="77777777" w:rsidR="00133B9E" w:rsidRPr="00E758AC" w:rsidRDefault="00133B9E" w:rsidP="00CF7C22">
            <w:pPr>
              <w:contextualSpacing/>
              <w:rPr>
                <w:rFonts w:cs="Arial"/>
                <w:color w:val="3C3C3C"/>
              </w:rPr>
            </w:pPr>
          </w:p>
        </w:tc>
        <w:tc>
          <w:tcPr>
            <w:tcW w:w="1440" w:type="dxa"/>
          </w:tcPr>
          <w:p w14:paraId="6DEEA7B8" w14:textId="77777777" w:rsidR="00133B9E" w:rsidRPr="00E758AC" w:rsidRDefault="00133B9E" w:rsidP="00CF7C22">
            <w:pPr>
              <w:contextualSpacing/>
              <w:rPr>
                <w:rFonts w:cs="Arial"/>
                <w:color w:val="3C3C3C"/>
              </w:rPr>
            </w:pPr>
          </w:p>
        </w:tc>
      </w:tr>
      <w:tr w:rsidR="00133B9E" w:rsidRPr="00E758AC" w14:paraId="75D610D1" w14:textId="77777777" w:rsidTr="00CF7C22">
        <w:tc>
          <w:tcPr>
            <w:tcW w:w="827" w:type="dxa"/>
          </w:tcPr>
          <w:p w14:paraId="19FF3C09" w14:textId="77777777" w:rsidR="00133B9E" w:rsidRPr="00804431" w:rsidRDefault="00133B9E" w:rsidP="00CF7C22">
            <w:pPr>
              <w:contextualSpacing/>
              <w:rPr>
                <w:rFonts w:cs="Arial"/>
                <w:color w:val="3C3C3C"/>
                <w:sz w:val="18"/>
                <w:szCs w:val="18"/>
              </w:rPr>
            </w:pPr>
            <w:r>
              <w:rPr>
                <w:rFonts w:cs="Arial"/>
                <w:color w:val="3C3C3C"/>
                <w:sz w:val="18"/>
                <w:szCs w:val="18"/>
              </w:rPr>
              <w:t>5ARTP</w:t>
            </w:r>
          </w:p>
        </w:tc>
        <w:tc>
          <w:tcPr>
            <w:tcW w:w="3419" w:type="dxa"/>
            <w:gridSpan w:val="2"/>
          </w:tcPr>
          <w:p w14:paraId="6FAEEF39"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251C4243" w14:textId="77777777" w:rsidR="00133B9E" w:rsidRPr="00E758AC" w:rsidRDefault="00133B9E" w:rsidP="00CF7C22">
            <w:pPr>
              <w:contextualSpacing/>
              <w:rPr>
                <w:rFonts w:cs="Arial"/>
                <w:color w:val="3C3C3C"/>
              </w:rPr>
            </w:pPr>
          </w:p>
        </w:tc>
        <w:tc>
          <w:tcPr>
            <w:tcW w:w="1703" w:type="dxa"/>
          </w:tcPr>
          <w:p w14:paraId="4826D530" w14:textId="77777777" w:rsidR="00133B9E" w:rsidRPr="00E758AC" w:rsidRDefault="00133B9E" w:rsidP="00CF7C22">
            <w:pPr>
              <w:contextualSpacing/>
              <w:rPr>
                <w:rFonts w:cs="Arial"/>
                <w:color w:val="3C3C3C"/>
              </w:rPr>
            </w:pPr>
            <w:r>
              <w:rPr>
                <w:rFonts w:cs="Arial"/>
                <w:color w:val="3C3C3C"/>
              </w:rPr>
              <w:t>LO3</w:t>
            </w:r>
          </w:p>
        </w:tc>
        <w:tc>
          <w:tcPr>
            <w:tcW w:w="5136" w:type="dxa"/>
          </w:tcPr>
          <w:p w14:paraId="14CD6BE8" w14:textId="77777777" w:rsidR="00133B9E" w:rsidRPr="00E758AC" w:rsidRDefault="00133B9E" w:rsidP="00CF7C22">
            <w:pPr>
              <w:contextualSpacing/>
              <w:rPr>
                <w:rFonts w:cs="Arial"/>
                <w:color w:val="3C3C3C"/>
              </w:rPr>
            </w:pPr>
            <w:r>
              <w:rPr>
                <w:rFonts w:cs="Arial"/>
                <w:color w:val="3C3C3C"/>
              </w:rPr>
              <w:t>All company meeting notes</w:t>
            </w:r>
          </w:p>
        </w:tc>
        <w:tc>
          <w:tcPr>
            <w:tcW w:w="1353" w:type="dxa"/>
            <w:gridSpan w:val="2"/>
          </w:tcPr>
          <w:p w14:paraId="27B1521D" w14:textId="77777777" w:rsidR="00133B9E" w:rsidRPr="00E758AC" w:rsidRDefault="00133B9E" w:rsidP="00CF7C22">
            <w:pPr>
              <w:contextualSpacing/>
              <w:rPr>
                <w:rFonts w:cs="Arial"/>
                <w:color w:val="3C3C3C"/>
              </w:rPr>
            </w:pPr>
            <w:r>
              <w:rPr>
                <w:rFonts w:cs="Arial"/>
                <w:color w:val="3C3C3C"/>
              </w:rPr>
              <w:t>01</w:t>
            </w:r>
          </w:p>
        </w:tc>
        <w:tc>
          <w:tcPr>
            <w:tcW w:w="1440" w:type="dxa"/>
          </w:tcPr>
          <w:p w14:paraId="58A7EA2A" w14:textId="77777777" w:rsidR="00133B9E" w:rsidRPr="00E758AC" w:rsidRDefault="00133B9E" w:rsidP="00CF7C22">
            <w:pPr>
              <w:contextualSpacing/>
              <w:rPr>
                <w:rFonts w:cs="Arial"/>
                <w:color w:val="3C3C3C"/>
              </w:rPr>
            </w:pPr>
          </w:p>
        </w:tc>
        <w:tc>
          <w:tcPr>
            <w:tcW w:w="1440" w:type="dxa"/>
          </w:tcPr>
          <w:p w14:paraId="3CCF3FF9" w14:textId="77777777" w:rsidR="00133B9E" w:rsidRPr="00E758AC" w:rsidRDefault="00133B9E" w:rsidP="00CF7C22">
            <w:pPr>
              <w:contextualSpacing/>
              <w:rPr>
                <w:rFonts w:cs="Arial"/>
                <w:color w:val="3C3C3C"/>
              </w:rPr>
            </w:pPr>
          </w:p>
        </w:tc>
      </w:tr>
      <w:tr w:rsidR="00133B9E" w:rsidRPr="00E758AC" w14:paraId="2DD7016C" w14:textId="77777777" w:rsidTr="00CF7C22">
        <w:tc>
          <w:tcPr>
            <w:tcW w:w="827" w:type="dxa"/>
          </w:tcPr>
          <w:p w14:paraId="30500834" w14:textId="77777777" w:rsidR="00133B9E" w:rsidRPr="00804431" w:rsidRDefault="00133B9E" w:rsidP="00CF7C22">
            <w:pPr>
              <w:contextualSpacing/>
              <w:rPr>
                <w:rFonts w:cs="Arial"/>
                <w:color w:val="3C3C3C"/>
                <w:sz w:val="18"/>
                <w:szCs w:val="18"/>
              </w:rPr>
            </w:pPr>
            <w:r>
              <w:rPr>
                <w:rFonts w:cs="Arial"/>
                <w:color w:val="3C3C3C"/>
                <w:sz w:val="18"/>
                <w:szCs w:val="18"/>
              </w:rPr>
              <w:t>5ARTP</w:t>
            </w:r>
          </w:p>
        </w:tc>
        <w:tc>
          <w:tcPr>
            <w:tcW w:w="3419" w:type="dxa"/>
            <w:gridSpan w:val="2"/>
          </w:tcPr>
          <w:p w14:paraId="09578A7C"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7E68777B" w14:textId="77777777" w:rsidR="00133B9E" w:rsidRPr="00E758AC" w:rsidRDefault="00133B9E" w:rsidP="00CF7C22">
            <w:pPr>
              <w:contextualSpacing/>
              <w:rPr>
                <w:rFonts w:cs="Arial"/>
                <w:color w:val="3C3C3C"/>
              </w:rPr>
            </w:pPr>
          </w:p>
        </w:tc>
        <w:tc>
          <w:tcPr>
            <w:tcW w:w="1703" w:type="dxa"/>
          </w:tcPr>
          <w:p w14:paraId="08BCB1FB" w14:textId="77777777" w:rsidR="00133B9E" w:rsidRPr="00E758AC" w:rsidRDefault="00133B9E" w:rsidP="00CF7C22">
            <w:pPr>
              <w:contextualSpacing/>
              <w:rPr>
                <w:rFonts w:cs="Arial"/>
                <w:color w:val="3C3C3C"/>
              </w:rPr>
            </w:pPr>
            <w:r>
              <w:rPr>
                <w:rFonts w:cs="Arial"/>
                <w:color w:val="3C3C3C"/>
              </w:rPr>
              <w:t>LO3</w:t>
            </w:r>
          </w:p>
        </w:tc>
        <w:tc>
          <w:tcPr>
            <w:tcW w:w="5136" w:type="dxa"/>
          </w:tcPr>
          <w:p w14:paraId="4A04AD3E" w14:textId="77777777" w:rsidR="00133B9E" w:rsidRPr="00E758AC" w:rsidRDefault="00133B9E" w:rsidP="00CF7C22">
            <w:pPr>
              <w:contextualSpacing/>
              <w:rPr>
                <w:rFonts w:cs="Arial"/>
                <w:color w:val="3C3C3C"/>
              </w:rPr>
            </w:pPr>
            <w:r>
              <w:rPr>
                <w:rFonts w:cs="Arial"/>
                <w:color w:val="3C3C3C"/>
              </w:rPr>
              <w:t>COVID back to work</w:t>
            </w:r>
          </w:p>
        </w:tc>
        <w:tc>
          <w:tcPr>
            <w:tcW w:w="1353" w:type="dxa"/>
            <w:gridSpan w:val="2"/>
          </w:tcPr>
          <w:p w14:paraId="3077132B" w14:textId="77777777" w:rsidR="00133B9E" w:rsidRPr="00E758AC" w:rsidRDefault="00133B9E" w:rsidP="00CF7C22">
            <w:pPr>
              <w:contextualSpacing/>
              <w:rPr>
                <w:rFonts w:cs="Arial"/>
                <w:color w:val="3C3C3C"/>
              </w:rPr>
            </w:pPr>
            <w:r>
              <w:rPr>
                <w:rFonts w:cs="Arial"/>
                <w:color w:val="3C3C3C"/>
              </w:rPr>
              <w:t>02</w:t>
            </w:r>
          </w:p>
        </w:tc>
        <w:tc>
          <w:tcPr>
            <w:tcW w:w="1440" w:type="dxa"/>
          </w:tcPr>
          <w:p w14:paraId="632724D2" w14:textId="77777777" w:rsidR="00133B9E" w:rsidRPr="00E758AC" w:rsidRDefault="00133B9E" w:rsidP="00CF7C22">
            <w:pPr>
              <w:contextualSpacing/>
              <w:rPr>
                <w:rFonts w:cs="Arial"/>
                <w:color w:val="3C3C3C"/>
              </w:rPr>
            </w:pPr>
          </w:p>
        </w:tc>
        <w:tc>
          <w:tcPr>
            <w:tcW w:w="1440" w:type="dxa"/>
          </w:tcPr>
          <w:p w14:paraId="6FBC8213" w14:textId="77777777" w:rsidR="00133B9E" w:rsidRPr="00E758AC" w:rsidRDefault="00133B9E" w:rsidP="00CF7C22">
            <w:pPr>
              <w:contextualSpacing/>
              <w:rPr>
                <w:rFonts w:cs="Arial"/>
                <w:color w:val="3C3C3C"/>
              </w:rPr>
            </w:pPr>
          </w:p>
        </w:tc>
      </w:tr>
      <w:tr w:rsidR="00133B9E" w:rsidRPr="00E758AC" w14:paraId="79EC66A9" w14:textId="77777777" w:rsidTr="00CF7C22">
        <w:tc>
          <w:tcPr>
            <w:tcW w:w="827" w:type="dxa"/>
          </w:tcPr>
          <w:p w14:paraId="2C5E6314" w14:textId="77777777" w:rsidR="00133B9E" w:rsidRPr="00E758AC" w:rsidRDefault="00133B9E" w:rsidP="00CF7C22">
            <w:pPr>
              <w:contextualSpacing/>
              <w:rPr>
                <w:rFonts w:cs="Arial"/>
                <w:color w:val="3C3C3C"/>
              </w:rPr>
            </w:pPr>
            <w:r w:rsidRPr="00E667FF">
              <w:rPr>
                <w:rFonts w:cs="Arial"/>
                <w:color w:val="3C3C3C"/>
                <w:sz w:val="18"/>
                <w:szCs w:val="20"/>
              </w:rPr>
              <w:t>5ARTP</w:t>
            </w:r>
          </w:p>
        </w:tc>
        <w:tc>
          <w:tcPr>
            <w:tcW w:w="3419" w:type="dxa"/>
            <w:gridSpan w:val="2"/>
          </w:tcPr>
          <w:p w14:paraId="3C0BBDBF"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297B2D2B" w14:textId="77777777" w:rsidR="00133B9E" w:rsidRPr="00E758AC" w:rsidRDefault="00133B9E" w:rsidP="00CF7C22">
            <w:pPr>
              <w:contextualSpacing/>
              <w:rPr>
                <w:rFonts w:cs="Arial"/>
                <w:color w:val="3C3C3C"/>
              </w:rPr>
            </w:pPr>
          </w:p>
        </w:tc>
        <w:tc>
          <w:tcPr>
            <w:tcW w:w="1703" w:type="dxa"/>
          </w:tcPr>
          <w:p w14:paraId="758089DC" w14:textId="77777777" w:rsidR="00133B9E" w:rsidRPr="00E758AC" w:rsidRDefault="00133B9E" w:rsidP="00CF7C22">
            <w:pPr>
              <w:contextualSpacing/>
              <w:rPr>
                <w:rFonts w:cs="Arial"/>
                <w:color w:val="3C3C3C"/>
              </w:rPr>
            </w:pPr>
            <w:r>
              <w:rPr>
                <w:rFonts w:cs="Arial"/>
                <w:color w:val="3C3C3C"/>
              </w:rPr>
              <w:t>LO3</w:t>
            </w:r>
          </w:p>
        </w:tc>
        <w:tc>
          <w:tcPr>
            <w:tcW w:w="5136" w:type="dxa"/>
          </w:tcPr>
          <w:p w14:paraId="5F35A273" w14:textId="77777777" w:rsidR="00133B9E" w:rsidRPr="00E758AC" w:rsidRDefault="00133B9E" w:rsidP="00CF7C22">
            <w:pPr>
              <w:contextualSpacing/>
              <w:rPr>
                <w:rFonts w:cs="Arial"/>
                <w:color w:val="3C3C3C"/>
              </w:rPr>
            </w:pPr>
            <w:r>
              <w:rPr>
                <w:rFonts w:cs="Arial"/>
                <w:color w:val="3C3C3C"/>
              </w:rPr>
              <w:t xml:space="preserve">Notes from 1-2-1’s </w:t>
            </w:r>
          </w:p>
        </w:tc>
        <w:tc>
          <w:tcPr>
            <w:tcW w:w="1353" w:type="dxa"/>
            <w:gridSpan w:val="2"/>
          </w:tcPr>
          <w:p w14:paraId="27A5F46A" w14:textId="77777777" w:rsidR="00133B9E" w:rsidRPr="00E758AC" w:rsidRDefault="00133B9E" w:rsidP="00CF7C22">
            <w:pPr>
              <w:contextualSpacing/>
              <w:rPr>
                <w:rFonts w:cs="Arial"/>
                <w:color w:val="3C3C3C"/>
              </w:rPr>
            </w:pPr>
            <w:r>
              <w:rPr>
                <w:rFonts w:cs="Arial"/>
                <w:color w:val="3C3C3C"/>
              </w:rPr>
              <w:t>03</w:t>
            </w:r>
          </w:p>
        </w:tc>
        <w:tc>
          <w:tcPr>
            <w:tcW w:w="1440" w:type="dxa"/>
          </w:tcPr>
          <w:p w14:paraId="249E49CC" w14:textId="77777777" w:rsidR="00133B9E" w:rsidRPr="00E758AC" w:rsidRDefault="00133B9E" w:rsidP="00CF7C22">
            <w:pPr>
              <w:contextualSpacing/>
              <w:rPr>
                <w:rFonts w:cs="Arial"/>
                <w:color w:val="3C3C3C"/>
              </w:rPr>
            </w:pPr>
          </w:p>
        </w:tc>
        <w:tc>
          <w:tcPr>
            <w:tcW w:w="1440" w:type="dxa"/>
          </w:tcPr>
          <w:p w14:paraId="6781CEEE" w14:textId="77777777" w:rsidR="00133B9E" w:rsidRPr="00E758AC" w:rsidRDefault="00133B9E" w:rsidP="00CF7C22">
            <w:pPr>
              <w:contextualSpacing/>
              <w:rPr>
                <w:rFonts w:cs="Arial"/>
                <w:color w:val="3C3C3C"/>
              </w:rPr>
            </w:pPr>
          </w:p>
        </w:tc>
      </w:tr>
      <w:tr w:rsidR="00133B9E" w:rsidRPr="00E758AC" w14:paraId="5A56DC3C" w14:textId="77777777" w:rsidTr="00CF7C22">
        <w:tc>
          <w:tcPr>
            <w:tcW w:w="827" w:type="dxa"/>
          </w:tcPr>
          <w:p w14:paraId="7D2B584D" w14:textId="77777777" w:rsidR="00133B9E" w:rsidRPr="00E758AC" w:rsidRDefault="00133B9E" w:rsidP="00CF7C22">
            <w:pPr>
              <w:contextualSpacing/>
              <w:rPr>
                <w:rFonts w:cs="Arial"/>
                <w:color w:val="3C3C3C"/>
              </w:rPr>
            </w:pPr>
            <w:r w:rsidRPr="00E667FF">
              <w:rPr>
                <w:rFonts w:cs="Arial"/>
                <w:color w:val="3C3C3C"/>
                <w:sz w:val="18"/>
                <w:szCs w:val="20"/>
              </w:rPr>
              <w:t>5ARTP</w:t>
            </w:r>
          </w:p>
        </w:tc>
        <w:tc>
          <w:tcPr>
            <w:tcW w:w="3419" w:type="dxa"/>
            <w:gridSpan w:val="2"/>
          </w:tcPr>
          <w:p w14:paraId="02E78C5F"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0800B883" w14:textId="77777777" w:rsidR="00133B9E" w:rsidRPr="00E758AC" w:rsidRDefault="00133B9E" w:rsidP="00CF7C22">
            <w:pPr>
              <w:contextualSpacing/>
              <w:rPr>
                <w:rFonts w:cs="Arial"/>
                <w:color w:val="3C3C3C"/>
              </w:rPr>
            </w:pPr>
          </w:p>
        </w:tc>
        <w:tc>
          <w:tcPr>
            <w:tcW w:w="1703" w:type="dxa"/>
          </w:tcPr>
          <w:p w14:paraId="1EB31C36" w14:textId="77777777" w:rsidR="00133B9E" w:rsidRPr="00E758AC" w:rsidRDefault="00133B9E" w:rsidP="00CF7C22">
            <w:pPr>
              <w:contextualSpacing/>
              <w:rPr>
                <w:rFonts w:cs="Arial"/>
                <w:color w:val="3C3C3C"/>
              </w:rPr>
            </w:pPr>
            <w:r>
              <w:rPr>
                <w:rFonts w:cs="Arial"/>
                <w:color w:val="3C3C3C"/>
              </w:rPr>
              <w:t>LO3</w:t>
            </w:r>
          </w:p>
        </w:tc>
        <w:tc>
          <w:tcPr>
            <w:tcW w:w="5136" w:type="dxa"/>
          </w:tcPr>
          <w:p w14:paraId="584E0AF0" w14:textId="77777777" w:rsidR="00133B9E" w:rsidRPr="00E758AC" w:rsidRDefault="00133B9E" w:rsidP="00CF7C22">
            <w:pPr>
              <w:contextualSpacing/>
              <w:rPr>
                <w:rFonts w:cs="Arial"/>
                <w:color w:val="3C3C3C"/>
              </w:rPr>
            </w:pPr>
            <w:r>
              <w:rPr>
                <w:rFonts w:cs="Arial"/>
                <w:color w:val="3C3C3C"/>
              </w:rPr>
              <w:t xml:space="preserve">Email from </w:t>
            </w:r>
            <w:proofErr w:type="spellStart"/>
            <w:r>
              <w:rPr>
                <w:rFonts w:cs="Arial"/>
                <w:color w:val="3C3C3C"/>
              </w:rPr>
              <w:t>Redkite</w:t>
            </w:r>
            <w:proofErr w:type="spellEnd"/>
            <w:r>
              <w:rPr>
                <w:rFonts w:cs="Arial"/>
                <w:color w:val="3C3C3C"/>
              </w:rPr>
              <w:t xml:space="preserve"> </w:t>
            </w:r>
          </w:p>
        </w:tc>
        <w:tc>
          <w:tcPr>
            <w:tcW w:w="1353" w:type="dxa"/>
            <w:gridSpan w:val="2"/>
          </w:tcPr>
          <w:p w14:paraId="45068725" w14:textId="77777777" w:rsidR="00133B9E" w:rsidRPr="00E758AC" w:rsidRDefault="00133B9E" w:rsidP="00CF7C22">
            <w:pPr>
              <w:contextualSpacing/>
              <w:rPr>
                <w:rFonts w:cs="Arial"/>
                <w:color w:val="3C3C3C"/>
              </w:rPr>
            </w:pPr>
            <w:r>
              <w:rPr>
                <w:rFonts w:cs="Arial"/>
                <w:color w:val="3C3C3C"/>
              </w:rPr>
              <w:t>04</w:t>
            </w:r>
          </w:p>
        </w:tc>
        <w:tc>
          <w:tcPr>
            <w:tcW w:w="1440" w:type="dxa"/>
          </w:tcPr>
          <w:p w14:paraId="267B7275" w14:textId="77777777" w:rsidR="00133B9E" w:rsidRPr="00E758AC" w:rsidRDefault="00133B9E" w:rsidP="00CF7C22">
            <w:pPr>
              <w:contextualSpacing/>
              <w:rPr>
                <w:rFonts w:cs="Arial"/>
                <w:color w:val="3C3C3C"/>
              </w:rPr>
            </w:pPr>
          </w:p>
        </w:tc>
        <w:tc>
          <w:tcPr>
            <w:tcW w:w="1440" w:type="dxa"/>
          </w:tcPr>
          <w:p w14:paraId="68E2A813" w14:textId="77777777" w:rsidR="00133B9E" w:rsidRPr="00E758AC" w:rsidRDefault="00133B9E" w:rsidP="00CF7C22">
            <w:pPr>
              <w:contextualSpacing/>
              <w:rPr>
                <w:rFonts w:cs="Arial"/>
                <w:color w:val="3C3C3C"/>
              </w:rPr>
            </w:pPr>
          </w:p>
        </w:tc>
      </w:tr>
      <w:tr w:rsidR="00133B9E" w:rsidRPr="00E758AC" w14:paraId="560E0AB2" w14:textId="77777777" w:rsidTr="00CF7C22">
        <w:trPr>
          <w:trHeight w:val="482"/>
        </w:trPr>
        <w:tc>
          <w:tcPr>
            <w:tcW w:w="827" w:type="dxa"/>
          </w:tcPr>
          <w:p w14:paraId="514BC2E3" w14:textId="77777777" w:rsidR="00133B9E" w:rsidRPr="00E758AC" w:rsidRDefault="00133B9E" w:rsidP="00CF7C22">
            <w:pPr>
              <w:contextualSpacing/>
              <w:rPr>
                <w:rFonts w:cs="Arial"/>
                <w:color w:val="3C3C3C"/>
              </w:rPr>
            </w:pPr>
            <w:r w:rsidRPr="00E667FF">
              <w:rPr>
                <w:rFonts w:cs="Arial"/>
                <w:color w:val="3C3C3C"/>
                <w:sz w:val="18"/>
                <w:szCs w:val="20"/>
              </w:rPr>
              <w:t>5ARTP</w:t>
            </w:r>
          </w:p>
        </w:tc>
        <w:tc>
          <w:tcPr>
            <w:tcW w:w="3419" w:type="dxa"/>
            <w:gridSpan w:val="2"/>
          </w:tcPr>
          <w:p w14:paraId="6280572E" w14:textId="77777777" w:rsidR="00133B9E" w:rsidRDefault="00133B9E" w:rsidP="00CF7C22">
            <w:pPr>
              <w:contextualSpacing/>
              <w:rPr>
                <w:rFonts w:cs="Arial"/>
                <w:color w:val="3C3C3C"/>
                <w:sz w:val="20"/>
                <w:szCs w:val="20"/>
              </w:rPr>
            </w:pPr>
            <w:r w:rsidRPr="00804431">
              <w:rPr>
                <w:rFonts w:cs="Arial"/>
                <w:color w:val="3C3C3C"/>
                <w:sz w:val="20"/>
                <w:szCs w:val="20"/>
              </w:rPr>
              <w:t>Contributing to Resourcing &amp; Talent planning</w:t>
            </w:r>
          </w:p>
          <w:p w14:paraId="709D5BF2" w14:textId="77777777" w:rsidR="00133B9E" w:rsidRPr="00E758AC" w:rsidRDefault="00133B9E" w:rsidP="00CF7C22">
            <w:pPr>
              <w:contextualSpacing/>
              <w:rPr>
                <w:rFonts w:cs="Arial"/>
                <w:color w:val="3C3C3C"/>
              </w:rPr>
            </w:pPr>
          </w:p>
        </w:tc>
        <w:tc>
          <w:tcPr>
            <w:tcW w:w="1703" w:type="dxa"/>
          </w:tcPr>
          <w:p w14:paraId="5FDD43C1" w14:textId="77777777" w:rsidR="00133B9E" w:rsidRPr="00E758AC" w:rsidRDefault="00133B9E" w:rsidP="00CF7C22">
            <w:pPr>
              <w:contextualSpacing/>
              <w:rPr>
                <w:rFonts w:cs="Arial"/>
                <w:color w:val="3C3C3C"/>
              </w:rPr>
            </w:pPr>
            <w:r>
              <w:rPr>
                <w:rFonts w:cs="Arial"/>
                <w:color w:val="3C3C3C"/>
              </w:rPr>
              <w:t>LO3</w:t>
            </w:r>
          </w:p>
        </w:tc>
        <w:tc>
          <w:tcPr>
            <w:tcW w:w="5136" w:type="dxa"/>
          </w:tcPr>
          <w:p w14:paraId="467D323B" w14:textId="77777777" w:rsidR="00133B9E" w:rsidRPr="00E758AC" w:rsidRDefault="00133B9E" w:rsidP="00CF7C22">
            <w:pPr>
              <w:contextualSpacing/>
              <w:rPr>
                <w:rFonts w:cs="Arial"/>
                <w:color w:val="3C3C3C"/>
              </w:rPr>
            </w:pPr>
            <w:r>
              <w:rPr>
                <w:rFonts w:cs="Arial"/>
                <w:color w:val="3C3C3C"/>
              </w:rPr>
              <w:t>Redundancy letter</w:t>
            </w:r>
          </w:p>
        </w:tc>
        <w:tc>
          <w:tcPr>
            <w:tcW w:w="1353" w:type="dxa"/>
            <w:gridSpan w:val="2"/>
          </w:tcPr>
          <w:p w14:paraId="4BFCE995" w14:textId="77777777" w:rsidR="00133B9E" w:rsidRPr="00E758AC" w:rsidRDefault="00133B9E" w:rsidP="00CF7C22">
            <w:pPr>
              <w:contextualSpacing/>
              <w:rPr>
                <w:rFonts w:cs="Arial"/>
                <w:color w:val="3C3C3C"/>
              </w:rPr>
            </w:pPr>
            <w:r>
              <w:rPr>
                <w:rFonts w:cs="Arial"/>
                <w:color w:val="3C3C3C"/>
              </w:rPr>
              <w:t>05</w:t>
            </w:r>
          </w:p>
        </w:tc>
        <w:tc>
          <w:tcPr>
            <w:tcW w:w="1440" w:type="dxa"/>
          </w:tcPr>
          <w:p w14:paraId="4099E567" w14:textId="77777777" w:rsidR="00133B9E" w:rsidRPr="00E758AC" w:rsidRDefault="00133B9E" w:rsidP="00CF7C22">
            <w:pPr>
              <w:contextualSpacing/>
              <w:rPr>
                <w:rFonts w:cs="Arial"/>
                <w:color w:val="3C3C3C"/>
              </w:rPr>
            </w:pPr>
          </w:p>
        </w:tc>
        <w:tc>
          <w:tcPr>
            <w:tcW w:w="1440" w:type="dxa"/>
          </w:tcPr>
          <w:p w14:paraId="6B0265F3" w14:textId="77777777" w:rsidR="00133B9E" w:rsidRPr="00E758AC" w:rsidRDefault="00133B9E" w:rsidP="00CF7C22">
            <w:pPr>
              <w:contextualSpacing/>
              <w:rPr>
                <w:rFonts w:cs="Arial"/>
                <w:color w:val="3C3C3C"/>
              </w:rPr>
            </w:pPr>
          </w:p>
        </w:tc>
      </w:tr>
      <w:tr w:rsidR="00133B9E" w:rsidRPr="00E758AC" w14:paraId="3B5D27D0" w14:textId="77777777" w:rsidTr="00CF7C22">
        <w:tc>
          <w:tcPr>
            <w:tcW w:w="15318" w:type="dxa"/>
            <w:gridSpan w:val="9"/>
            <w:shd w:val="clear" w:color="auto" w:fill="DBD3E5"/>
          </w:tcPr>
          <w:p w14:paraId="73BD2C66" w14:textId="77777777" w:rsidR="00133B9E" w:rsidRPr="00E758AC" w:rsidRDefault="00133B9E" w:rsidP="00CF7C22">
            <w:pPr>
              <w:contextualSpacing/>
              <w:rPr>
                <w:rFonts w:cs="Arial"/>
                <w:b/>
                <w:color w:val="3C3C3C"/>
              </w:rPr>
            </w:pPr>
            <w:r w:rsidRPr="00E758AC">
              <w:rPr>
                <w:rFonts w:cs="Arial"/>
                <w:b/>
                <w:color w:val="3C3C3C"/>
              </w:rPr>
              <w:lastRenderedPageBreak/>
              <w:t>Candidate declaration:</w:t>
            </w:r>
          </w:p>
        </w:tc>
      </w:tr>
      <w:tr w:rsidR="00133B9E" w:rsidRPr="00E758AC" w14:paraId="7FA3021A" w14:textId="77777777" w:rsidTr="00CF7C22">
        <w:tc>
          <w:tcPr>
            <w:tcW w:w="15318" w:type="dxa"/>
            <w:gridSpan w:val="9"/>
            <w:shd w:val="clear" w:color="auto" w:fill="auto"/>
          </w:tcPr>
          <w:p w14:paraId="7FCD199F" w14:textId="77777777" w:rsidR="00133B9E" w:rsidRPr="00E758AC" w:rsidRDefault="00133B9E" w:rsidP="00133B9E">
            <w:pPr>
              <w:pStyle w:val="ListParagraph"/>
              <w:numPr>
                <w:ilvl w:val="0"/>
                <w:numId w:val="3"/>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7A5CD867" w14:textId="77777777" w:rsidR="00133B9E" w:rsidRPr="00E758AC" w:rsidRDefault="00133B9E" w:rsidP="00133B9E">
            <w:pPr>
              <w:pStyle w:val="ListParagraph"/>
              <w:numPr>
                <w:ilvl w:val="0"/>
                <w:numId w:val="3"/>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56E6DA22" w14:textId="77777777" w:rsidR="00133B9E" w:rsidRPr="00E758AC" w:rsidRDefault="00133B9E" w:rsidP="00133B9E">
            <w:pPr>
              <w:pStyle w:val="ListParagraph"/>
              <w:numPr>
                <w:ilvl w:val="0"/>
                <w:numId w:val="3"/>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714B27C9" w14:textId="77777777" w:rsidR="00133B9E" w:rsidRPr="00E758AC" w:rsidRDefault="00133B9E" w:rsidP="00133B9E">
            <w:pPr>
              <w:pStyle w:val="ListParagraph"/>
              <w:numPr>
                <w:ilvl w:val="0"/>
                <w:numId w:val="3"/>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B423743" w14:textId="77777777" w:rsidR="00133B9E" w:rsidRPr="00E758AC" w:rsidRDefault="00133B9E" w:rsidP="00133B9E">
            <w:pPr>
              <w:pStyle w:val="ListParagraph"/>
              <w:numPr>
                <w:ilvl w:val="0"/>
                <w:numId w:val="3"/>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664EFF3F" w14:textId="77777777" w:rsidR="00133B9E" w:rsidRPr="00E758AC" w:rsidRDefault="00133B9E" w:rsidP="00133B9E">
            <w:pPr>
              <w:pStyle w:val="ListParagraph"/>
              <w:numPr>
                <w:ilvl w:val="0"/>
                <w:numId w:val="3"/>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133B9E" w:rsidRPr="00E758AC" w14:paraId="6F72649E" w14:textId="77777777" w:rsidTr="00CF7C22">
        <w:trPr>
          <w:trHeight w:val="380"/>
        </w:trPr>
        <w:tc>
          <w:tcPr>
            <w:tcW w:w="2516" w:type="dxa"/>
            <w:gridSpan w:val="2"/>
            <w:shd w:val="clear" w:color="auto" w:fill="DBD3E5"/>
            <w:vAlign w:val="center"/>
          </w:tcPr>
          <w:p w14:paraId="2B94A711" w14:textId="77777777" w:rsidR="00133B9E" w:rsidRPr="00E758AC" w:rsidRDefault="00133B9E" w:rsidP="00CF7C22">
            <w:pPr>
              <w:rPr>
                <w:rFonts w:cs="Arial"/>
                <w:b/>
                <w:color w:val="3C3C3C"/>
              </w:rPr>
            </w:pPr>
            <w:r w:rsidRPr="00E758AC">
              <w:rPr>
                <w:rFonts w:cs="Arial"/>
                <w:b/>
                <w:color w:val="3C3C3C"/>
              </w:rPr>
              <w:t>Signature:</w:t>
            </w:r>
          </w:p>
        </w:tc>
        <w:tc>
          <w:tcPr>
            <w:tcW w:w="8649" w:type="dxa"/>
            <w:gridSpan w:val="4"/>
            <w:vAlign w:val="center"/>
          </w:tcPr>
          <w:p w14:paraId="00DA0854" w14:textId="77777777" w:rsidR="00133B9E" w:rsidRPr="00E758AC" w:rsidRDefault="00133B9E" w:rsidP="00CF7C22">
            <w:pPr>
              <w:rPr>
                <w:rFonts w:cs="Arial"/>
                <w:b/>
                <w:color w:val="3C3C3C"/>
              </w:rPr>
            </w:pPr>
            <w:r>
              <w:rPr>
                <w:rFonts w:cs="Arial"/>
                <w:b/>
                <w:color w:val="3C3C3C"/>
              </w:rPr>
              <w:t>Isabelle Solomon</w:t>
            </w:r>
          </w:p>
        </w:tc>
        <w:tc>
          <w:tcPr>
            <w:tcW w:w="1273" w:type="dxa"/>
            <w:shd w:val="clear" w:color="auto" w:fill="DBD3E5"/>
            <w:vAlign w:val="center"/>
          </w:tcPr>
          <w:p w14:paraId="477E2720" w14:textId="77777777" w:rsidR="00133B9E" w:rsidRPr="00E758AC" w:rsidRDefault="00133B9E" w:rsidP="00CF7C22">
            <w:pPr>
              <w:rPr>
                <w:rFonts w:cs="Arial"/>
                <w:b/>
                <w:color w:val="3C3C3C"/>
              </w:rPr>
            </w:pPr>
            <w:r w:rsidRPr="00E758AC">
              <w:rPr>
                <w:rFonts w:cs="Arial"/>
                <w:b/>
                <w:color w:val="3C3C3C"/>
              </w:rPr>
              <w:t>Date:</w:t>
            </w:r>
          </w:p>
        </w:tc>
        <w:tc>
          <w:tcPr>
            <w:tcW w:w="2880" w:type="dxa"/>
            <w:gridSpan w:val="2"/>
            <w:vAlign w:val="center"/>
          </w:tcPr>
          <w:p w14:paraId="4DAFE1B3" w14:textId="77777777" w:rsidR="00133B9E" w:rsidRPr="00E758AC" w:rsidRDefault="00133B9E" w:rsidP="00CF7C22">
            <w:pPr>
              <w:rPr>
                <w:rFonts w:cs="Arial"/>
                <w:b/>
                <w:color w:val="3C3C3C"/>
              </w:rPr>
            </w:pPr>
            <w:r>
              <w:rPr>
                <w:rFonts w:cs="Arial"/>
                <w:b/>
                <w:color w:val="3C3C3C"/>
              </w:rPr>
              <w:t>02/09/2020</w:t>
            </w:r>
          </w:p>
        </w:tc>
      </w:tr>
    </w:tbl>
    <w:p w14:paraId="128B0460" w14:textId="77777777" w:rsidR="00133B9E" w:rsidRDefault="00133B9E" w:rsidP="00133B9E">
      <w:pPr>
        <w:pStyle w:val="Bullets"/>
        <w:numPr>
          <w:ilvl w:val="0"/>
          <w:numId w:val="0"/>
        </w:numPr>
      </w:pPr>
    </w:p>
    <w:p w14:paraId="7A339DD4" w14:textId="77777777" w:rsidR="00133B9E" w:rsidRDefault="00133B9E" w:rsidP="00133B9E">
      <w:pPr>
        <w:rPr>
          <w:lang w:eastAsia="en-GB"/>
        </w:rPr>
        <w:sectPr w:rsidR="00133B9E" w:rsidSect="00AD15CA">
          <w:footerReference w:type="even" r:id="rId7"/>
          <w:footerReference w:type="default" r:id="rId8"/>
          <w:headerReference w:type="first" r:id="rId9"/>
          <w:footerReference w:type="first" r:id="rId10"/>
          <w:pgSz w:w="16840" w:h="11900" w:orient="landscape"/>
          <w:pgMar w:top="885" w:right="538" w:bottom="720" w:left="720" w:header="426" w:footer="394" w:gutter="0"/>
          <w:pgNumType w:start="1"/>
          <w:cols w:space="720"/>
          <w:titlePg/>
          <w:docGrid w:linePitch="326"/>
        </w:sectPr>
      </w:pPr>
    </w:p>
    <w:p w14:paraId="125F8BA5" w14:textId="77777777" w:rsidR="00BA3399" w:rsidRPr="00BA3399" w:rsidRDefault="00BA3399" w:rsidP="00BA3399">
      <w:pPr>
        <w:spacing w:after="160" w:line="259" w:lineRule="auto"/>
        <w:rPr>
          <w:rFonts w:asciiTheme="minorHAnsi" w:eastAsiaTheme="minorHAnsi" w:hAnsiTheme="minorHAnsi" w:cstheme="minorBidi"/>
          <w:b/>
          <w:bCs/>
          <w:color w:val="auto"/>
          <w:u w:val="single"/>
          <w:lang w:val="en-GB"/>
        </w:rPr>
      </w:pPr>
      <w:r w:rsidRPr="00BA3399">
        <w:rPr>
          <w:rFonts w:asciiTheme="minorHAnsi" w:eastAsiaTheme="minorHAnsi" w:hAnsiTheme="minorHAnsi" w:cstheme="minorBidi"/>
          <w:b/>
          <w:bCs/>
          <w:color w:val="auto"/>
          <w:u w:val="single"/>
          <w:lang w:val="en-GB"/>
        </w:rPr>
        <w:lastRenderedPageBreak/>
        <w:t>Learning Outcome 1</w:t>
      </w:r>
    </w:p>
    <w:p w14:paraId="767D0391" w14:textId="77777777" w:rsidR="00BA3399" w:rsidRPr="00BA3399" w:rsidRDefault="00BA3399" w:rsidP="00BA3399">
      <w:pPr>
        <w:spacing w:after="160" w:line="259" w:lineRule="auto"/>
        <w:rPr>
          <w:rFonts w:asciiTheme="minorHAnsi" w:eastAsiaTheme="minorHAnsi" w:hAnsiTheme="minorHAnsi" w:cstheme="minorHAnsi"/>
          <w:b/>
          <w:bCs/>
          <w:color w:val="auto"/>
          <w:u w:val="single"/>
          <w:lang w:val="en-GB"/>
        </w:rPr>
      </w:pPr>
      <w:r w:rsidRPr="00BA3399">
        <w:rPr>
          <w:rFonts w:asciiTheme="minorHAnsi" w:eastAsiaTheme="minorHAnsi" w:hAnsiTheme="minorHAnsi" w:cstheme="minorHAnsi"/>
          <w:b/>
          <w:bCs/>
          <w:color w:val="auto"/>
          <w:u w:val="single"/>
          <w:lang w:val="en-GB"/>
        </w:rPr>
        <w:t>Company overview</w:t>
      </w:r>
    </w:p>
    <w:p w14:paraId="34FECE95"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 xml:space="preserve">Our organisation is split into two companies. We have PBE Fuels LTD which specialises in the sale and delivery of biomass fuels and is retail orientated and PBESCO which is more service based and performs Biomass installations, service and maintenance. The talent planning between the two companies is very different as one is more specialist than the other so harder to recruit for, especially due to our physical location. </w:t>
      </w:r>
    </w:p>
    <w:p w14:paraId="2E47FC2D" w14:textId="77777777" w:rsidR="00BA3399" w:rsidRPr="00BA3399" w:rsidRDefault="00BA3399" w:rsidP="00BA3399">
      <w:pPr>
        <w:spacing w:after="160" w:line="259" w:lineRule="auto"/>
        <w:rPr>
          <w:rFonts w:asciiTheme="minorHAnsi" w:eastAsiaTheme="minorHAnsi" w:hAnsiTheme="minorHAnsi" w:cstheme="minorHAnsi"/>
          <w:b/>
          <w:bCs/>
          <w:color w:val="auto"/>
          <w:u w:val="single"/>
          <w:lang w:val="en-GB"/>
        </w:rPr>
      </w:pPr>
      <w:r w:rsidRPr="00BA3399">
        <w:rPr>
          <w:rFonts w:asciiTheme="minorHAnsi" w:eastAsiaTheme="minorHAnsi" w:hAnsiTheme="minorHAnsi" w:cstheme="minorHAnsi"/>
          <w:b/>
          <w:bCs/>
          <w:color w:val="auto"/>
          <w:u w:val="single"/>
          <w:lang w:val="en-GB"/>
        </w:rPr>
        <w:t>Review of talent planning</w:t>
      </w:r>
    </w:p>
    <w:p w14:paraId="1AA22038"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ab/>
        <w:t xml:space="preserve">Talent planning is concerned with making sure the organisation has the right number of people, with the right skills, working in the right place at the right time. </w:t>
      </w:r>
      <w:r w:rsidRPr="00BA3399">
        <w:rPr>
          <w:rFonts w:asciiTheme="minorHAnsi" w:eastAsiaTheme="minorHAnsi" w:hAnsiTheme="minorHAnsi" w:cstheme="minorHAnsi"/>
          <w:color w:val="auto"/>
          <w:shd w:val="clear" w:color="auto" w:fill="FFFFFF"/>
          <w:lang w:val="en-GB"/>
        </w:rPr>
        <w:t>(Taylor and Woodhams, 2016).</w:t>
      </w:r>
      <w:r w:rsidRPr="00BA3399">
        <w:rPr>
          <w:rFonts w:asciiTheme="minorHAnsi" w:eastAsiaTheme="minorHAnsi" w:hAnsiTheme="minorHAnsi" w:cstheme="minorHAnsi"/>
          <w:color w:val="auto"/>
          <w:lang w:val="en-GB"/>
        </w:rPr>
        <w:t xml:space="preserve"> PBESCO currently employs plumbers, engineers, technicians, labourers and an operations manager which is then all overseen by a director. Biomass boilers are in a niche market making resourcing and talent planning more difficult as there are limited qualified people to fill vacancies. This also makes the training courses and development available limited. Courses for the engineers are never completed locally, usually they take place within the country that boiler brand is made, Austria, Switzerland etc. (EV1 &amp; EV2)</w:t>
      </w:r>
    </w:p>
    <w:p w14:paraId="58BABDF6"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 xml:space="preserve">We send our engineers on every course possible, regarding a range of different makes of boiler, not just the brands we install, which are limited to ETA and Giles. We do this to increase their knowledge and ensure that we can service and maintain as many different boiler brands as possible. We have a large customer base of people who buy biomass wood pellets from us through PBE fuels, and a lot of those like to keep everything to do with their biomass with the same company, so will ask us to undertake the servicing of their boilers also. </w:t>
      </w:r>
    </w:p>
    <w:p w14:paraId="0F167A5C" w14:textId="77777777" w:rsidR="00BA3399" w:rsidRPr="00BA3399" w:rsidRDefault="00BA3399" w:rsidP="00BA3399">
      <w:pPr>
        <w:spacing w:after="160" w:line="259" w:lineRule="auto"/>
        <w:rPr>
          <w:rFonts w:asciiTheme="minorHAnsi" w:eastAsiaTheme="minorHAnsi" w:hAnsiTheme="minorHAnsi" w:cstheme="minorHAnsi"/>
          <w:b/>
          <w:bCs/>
          <w:color w:val="auto"/>
          <w:u w:val="single"/>
          <w:lang w:val="en-GB"/>
        </w:rPr>
      </w:pPr>
      <w:r w:rsidRPr="00BA3399">
        <w:rPr>
          <w:rFonts w:asciiTheme="minorHAnsi" w:eastAsiaTheme="minorHAnsi" w:hAnsiTheme="minorHAnsi" w:cstheme="minorHAnsi"/>
          <w:b/>
          <w:bCs/>
          <w:color w:val="auto"/>
          <w:u w:val="single"/>
          <w:lang w:val="en-GB"/>
        </w:rPr>
        <w:t>Internal info:</w:t>
      </w:r>
    </w:p>
    <w:p w14:paraId="6C60D5CA"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 xml:space="preserve">I interviewed one of the directors and the current HR manager regarding what the organisations approach to talent planning for PBESCO LTD.  She informed me that the main engineer and plumber is trained to the highest level within the company and has the most experience. Knowing that the biomass industry is a niche market and our location in South West Wales adds to the challenge of hiring people with the relevant skills means that they look to internally train individuals.(EV3) Resourcing and talent planning is based on the amount of customers on the books and in service contracts with us currently. To ensure succession planning they have teamed up with the local college, as a labour source, to take on apprentices.  We currently have one apprentice who is working and shadowing the experienced engineer on the job four days a week. The apprentice is completing a plumbing course in Pembrokeshire college as well which he attends one day a week.  Engineer 2 has been with the company the longest and specialises in the technological side of installs and ETA boilers as well as being a mechanic, but unfortunately due to back issues he has had to reduce the amount of manual labour he completes. This has led the director to think about where this engineer will fit into the company framework in the long term. They have streamlined processes regarding invoicing and ordering parts meaning that the operations manager position is no longer needed and creating a part time role which the engineer will be able to step in to as his ability to complete manual labour reduces further. When this happens, the director has advised me that they will look to hire a fully qualified biomass engineer externally, looking to the wider, maybe even international labour market, and possibly pay towards the right persons relocation to Pembrokeshire. They will then also look to take on another apprentice to work </w:t>
      </w:r>
      <w:proofErr w:type="spellStart"/>
      <w:r w:rsidRPr="00BA3399">
        <w:rPr>
          <w:rFonts w:asciiTheme="minorHAnsi" w:eastAsiaTheme="minorHAnsi" w:hAnsiTheme="minorHAnsi" w:cstheme="minorHAnsi"/>
          <w:color w:val="auto"/>
          <w:lang w:val="en-GB"/>
        </w:rPr>
        <w:t>along side</w:t>
      </w:r>
      <w:proofErr w:type="spellEnd"/>
      <w:r w:rsidRPr="00BA3399">
        <w:rPr>
          <w:rFonts w:asciiTheme="minorHAnsi" w:eastAsiaTheme="minorHAnsi" w:hAnsiTheme="minorHAnsi" w:cstheme="minorHAnsi"/>
          <w:color w:val="auto"/>
          <w:lang w:val="en-GB"/>
        </w:rPr>
        <w:t xml:space="preserve"> this new </w:t>
      </w:r>
      <w:r w:rsidRPr="00BA3399">
        <w:rPr>
          <w:rFonts w:asciiTheme="minorHAnsi" w:eastAsiaTheme="minorHAnsi" w:hAnsiTheme="minorHAnsi" w:cstheme="minorHAnsi"/>
          <w:color w:val="auto"/>
          <w:lang w:val="en-GB"/>
        </w:rPr>
        <w:lastRenderedPageBreak/>
        <w:t>engineer. However, with COVID-19 and the continued threat of local lockdowns, they do not know if or when this will be possible.</w:t>
      </w:r>
    </w:p>
    <w:p w14:paraId="59F69354"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b/>
          <w:bCs/>
          <w:color w:val="auto"/>
          <w:u w:val="single"/>
          <w:lang w:val="en-GB"/>
        </w:rPr>
        <w:t>External info:</w:t>
      </w:r>
    </w:p>
    <w:p w14:paraId="637EDB8C"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ab/>
        <w:t>People install biomass systems because they are a renewable form of energy, but also because of the government grant scheme, the RHI. The RHI payments have reduced dramatically over the last 7 years so the installations of new boilers have decreased in line with this (EV4 RHI). The Government changes impact our resourcing and talent planning, because as the RHI payments decrease, the installs decrease, so the number of employees needed to handle installs decreases with this. COVID -19 restrictions have also limited the amount of services we can carry out due to social distancing rules which has affected the amount of staff and hours we need them to work.</w:t>
      </w:r>
    </w:p>
    <w:p w14:paraId="14B9887E" w14:textId="77777777" w:rsidR="00BA3399" w:rsidRPr="00BA3399" w:rsidRDefault="00BA3399" w:rsidP="00BA3399">
      <w:pPr>
        <w:spacing w:after="160" w:line="259" w:lineRule="auto"/>
        <w:rPr>
          <w:rFonts w:asciiTheme="minorHAnsi" w:eastAsiaTheme="minorHAnsi" w:hAnsiTheme="minorHAnsi" w:cstheme="minorBidi"/>
          <w:color w:val="auto"/>
          <w:lang w:val="en-GB"/>
        </w:rPr>
      </w:pPr>
      <w:r w:rsidRPr="00BA3399">
        <w:rPr>
          <w:rFonts w:asciiTheme="minorHAnsi" w:eastAsiaTheme="minorHAnsi" w:hAnsiTheme="minorHAnsi" w:cstheme="minorBidi"/>
          <w:color w:val="auto"/>
          <w:lang w:val="en-GB"/>
        </w:rPr>
        <w:t xml:space="preserve">Reviewing the changes to RHI tariffs and Government schemes is then how the company forecasts their sales, and so forecasts their labour needs. The number of customers in an annual service contract with the company also influences forecasting labour needs. </w:t>
      </w:r>
    </w:p>
    <w:p w14:paraId="2CB5FC34"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 xml:space="preserve">It is predicted that the approximate UK employment in the biomass heat sector for 2020 overall 22,596 – 29,657 </w:t>
      </w:r>
      <w:r w:rsidRPr="00BA3399">
        <w:rPr>
          <w:rFonts w:asciiTheme="minorHAnsi" w:eastAsiaTheme="minorHAnsi" w:hAnsiTheme="minorHAnsi" w:cstheme="minorHAnsi"/>
          <w:color w:val="auto"/>
          <w:shd w:val="clear" w:color="auto" w:fill="FFFFFF"/>
          <w:lang w:val="en-GB"/>
        </w:rPr>
        <w:t>(The Bioeconomy Consultants Report Title: UK jobs in the bioenergy sectors by 2020 A report for DECC, 2012). There will be a demand for people with level 3+ engineering skills of 203,000 every year through to 2024. On current levels and projections there is and will be a continued shortfall of up to 59,000 engineering graduates and technicians to fill core engineering roles. 46% of engineering employers surveyed reported recruitment difficulties (Engineering UK 2018 The state of engineering, n.d.). (EV05)</w:t>
      </w:r>
    </w:p>
    <w:p w14:paraId="5C9913BB" w14:textId="77777777" w:rsidR="00BA3399" w:rsidRPr="00BA3399" w:rsidRDefault="00BA3399" w:rsidP="00BA3399">
      <w:pPr>
        <w:spacing w:after="160" w:line="259" w:lineRule="auto"/>
        <w:rPr>
          <w:rFonts w:asciiTheme="minorHAnsi" w:eastAsiaTheme="minorHAnsi" w:hAnsiTheme="minorHAnsi" w:cstheme="minorHAnsi"/>
          <w:b/>
          <w:bCs/>
          <w:color w:val="auto"/>
          <w:u w:val="single"/>
          <w:lang w:val="en-GB"/>
        </w:rPr>
      </w:pPr>
      <w:r w:rsidRPr="00BA3399">
        <w:rPr>
          <w:rFonts w:asciiTheme="minorHAnsi" w:eastAsiaTheme="minorHAnsi" w:hAnsiTheme="minorHAnsi" w:cstheme="minorHAnsi"/>
          <w:b/>
          <w:bCs/>
          <w:color w:val="auto"/>
          <w:u w:val="single"/>
          <w:lang w:val="en-GB"/>
        </w:rPr>
        <w:t>Conclusions:</w:t>
      </w:r>
    </w:p>
    <w:p w14:paraId="7796D9A7"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 xml:space="preserve">With most workers being self-employed in PBESCO, this allows for more flexibility as the demand for new installs </w:t>
      </w:r>
      <w:proofErr w:type="gramStart"/>
      <w:r w:rsidRPr="00BA3399">
        <w:rPr>
          <w:rFonts w:asciiTheme="minorHAnsi" w:eastAsiaTheme="minorHAnsi" w:hAnsiTheme="minorHAnsi" w:cstheme="minorHAnsi"/>
          <w:color w:val="auto"/>
          <w:lang w:val="en-GB"/>
        </w:rPr>
        <w:t>decreases</w:t>
      </w:r>
      <w:proofErr w:type="gramEnd"/>
      <w:r w:rsidRPr="00BA3399">
        <w:rPr>
          <w:rFonts w:asciiTheme="minorHAnsi" w:eastAsiaTheme="minorHAnsi" w:hAnsiTheme="minorHAnsi" w:cstheme="minorHAnsi"/>
          <w:color w:val="auto"/>
          <w:lang w:val="en-GB"/>
        </w:rPr>
        <w:t xml:space="preserve"> and the RHI Government payments decrease. However, the problem with this is that self-employed persons can decide when they want to work and for how long, meaning that planning a job can take longer due to the self-employed persons other work commitments. </w:t>
      </w:r>
    </w:p>
    <w:p w14:paraId="7128CB02"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At the moment our best chance to recruit engineers and ensure succession planning is to continue to work with the local college and offer apprenticeships and train in house on biomass systems, with external courses on specific boiler brands as and when they come up. With Britain leaving the EU at the end of this year, this poses a further risk of increasing the skills gap with the changes to the freedom of movement of people from the EU</w:t>
      </w:r>
      <w:r w:rsidRPr="00BA3399">
        <w:rPr>
          <w:rFonts w:asciiTheme="minorHAnsi" w:eastAsiaTheme="minorHAnsi" w:hAnsiTheme="minorHAnsi" w:cstheme="minorHAnsi"/>
          <w:color w:val="auto"/>
          <w:shd w:val="clear" w:color="auto" w:fill="FFFFFF"/>
          <w:lang w:val="en-GB"/>
        </w:rPr>
        <w:t xml:space="preserve"> (Engineering UK 2018 The state of engineering, n.d.).</w:t>
      </w:r>
      <w:r w:rsidRPr="00BA3399">
        <w:rPr>
          <w:rFonts w:asciiTheme="minorHAnsi" w:eastAsiaTheme="minorHAnsi" w:hAnsiTheme="minorHAnsi" w:cstheme="minorHAnsi"/>
          <w:color w:val="auto"/>
          <w:lang w:val="en-GB"/>
        </w:rPr>
        <w:t xml:space="preserve"> Hopefully, the government will introduce new benefits in relation to taking on apprentices and we will be able to hire more than 1 at a time. </w:t>
      </w:r>
    </w:p>
    <w:p w14:paraId="450108EF" w14:textId="77777777" w:rsidR="00BA3399" w:rsidRPr="00BA3399" w:rsidRDefault="00BA3399" w:rsidP="00BA3399">
      <w:pPr>
        <w:spacing w:after="160" w:line="259" w:lineRule="auto"/>
        <w:rPr>
          <w:rFonts w:asciiTheme="minorHAnsi" w:eastAsiaTheme="minorHAnsi" w:hAnsiTheme="minorHAnsi" w:cstheme="minorHAnsi"/>
          <w:color w:val="auto"/>
          <w:lang w:val="en-GB"/>
        </w:rPr>
      </w:pPr>
    </w:p>
    <w:p w14:paraId="53C08061" w14:textId="77777777" w:rsidR="00BA3399" w:rsidRPr="00BA3399" w:rsidRDefault="00BA3399" w:rsidP="00BA3399">
      <w:pPr>
        <w:spacing w:after="160" w:line="259" w:lineRule="auto"/>
        <w:rPr>
          <w:rFonts w:asciiTheme="minorHAnsi" w:eastAsiaTheme="minorHAnsi" w:hAnsiTheme="minorHAnsi" w:cstheme="minorHAnsi"/>
          <w:color w:val="auto"/>
          <w:lang w:val="en-GB"/>
        </w:rPr>
      </w:pPr>
      <w:r w:rsidRPr="00BA3399">
        <w:rPr>
          <w:rFonts w:asciiTheme="minorHAnsi" w:eastAsiaTheme="minorHAnsi" w:hAnsiTheme="minorHAnsi" w:cstheme="minorHAnsi"/>
          <w:color w:val="auto"/>
          <w:lang w:val="en-GB"/>
        </w:rPr>
        <w:t>Words 1057</w:t>
      </w:r>
    </w:p>
    <w:p w14:paraId="1B09F4FD"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68084907"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20E67773"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44812B74"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2A6CCF38"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2B565529" w14:textId="77777777" w:rsidR="00BA3399" w:rsidRPr="00BA3399" w:rsidRDefault="00BA3399" w:rsidP="00BA3399">
      <w:pPr>
        <w:spacing w:after="160" w:line="259" w:lineRule="auto"/>
        <w:rPr>
          <w:rFonts w:asciiTheme="minorHAnsi" w:eastAsiaTheme="minorHAnsi" w:hAnsiTheme="minorHAnsi" w:cstheme="minorBidi"/>
          <w:b/>
          <w:bCs/>
          <w:color w:val="auto"/>
          <w:sz w:val="28"/>
          <w:szCs w:val="28"/>
          <w:u w:val="single"/>
          <w:lang w:val="en-GB"/>
        </w:rPr>
      </w:pPr>
      <w:r w:rsidRPr="00BA3399">
        <w:rPr>
          <w:rFonts w:asciiTheme="minorHAnsi" w:eastAsiaTheme="minorHAnsi" w:hAnsiTheme="minorHAnsi" w:cstheme="minorBidi"/>
          <w:b/>
          <w:bCs/>
          <w:color w:val="auto"/>
          <w:sz w:val="28"/>
          <w:szCs w:val="28"/>
          <w:u w:val="single"/>
          <w:lang w:val="en-GB"/>
        </w:rPr>
        <w:lastRenderedPageBreak/>
        <w:t>References:</w:t>
      </w:r>
    </w:p>
    <w:p w14:paraId="2A0DDA1E" w14:textId="77777777" w:rsidR="00BA3399" w:rsidRPr="00BA3399" w:rsidRDefault="00BA3399" w:rsidP="00BA3399">
      <w:pPr>
        <w:spacing w:after="160" w:line="259" w:lineRule="auto"/>
        <w:rPr>
          <w:rFonts w:asciiTheme="minorHAnsi" w:eastAsiaTheme="minorHAnsi" w:hAnsiTheme="minorHAnsi" w:cstheme="minorBidi"/>
          <w:color w:val="auto"/>
          <w:lang w:val="en-GB"/>
        </w:rPr>
      </w:pPr>
      <w:r w:rsidRPr="00BA3399">
        <w:rPr>
          <w:rFonts w:asciiTheme="minorHAnsi" w:eastAsiaTheme="minorHAnsi" w:hAnsiTheme="minorHAnsi" w:cstheme="minorBidi"/>
          <w:color w:val="auto"/>
          <w:lang w:val="en-GB"/>
        </w:rPr>
        <w:t>Engineering UK 2018 The state of engineering. (n.d.). [online] Available at: https://www.engineeringuk.com/umbraco/surface/report/ReturnReport/?file=pdf [Accessed 28 Aug. 2020].</w:t>
      </w:r>
    </w:p>
    <w:p w14:paraId="70756AAA"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6389FDAE" w14:textId="77777777" w:rsidR="00BA3399" w:rsidRPr="00BA3399" w:rsidRDefault="00BA3399" w:rsidP="00BA3399">
      <w:pPr>
        <w:spacing w:after="160" w:line="259" w:lineRule="auto"/>
        <w:rPr>
          <w:rFonts w:asciiTheme="minorHAnsi" w:eastAsiaTheme="minorHAnsi" w:hAnsiTheme="minorHAnsi" w:cstheme="minorBidi"/>
          <w:color w:val="auto"/>
          <w:lang w:val="en-GB"/>
        </w:rPr>
      </w:pPr>
      <w:r w:rsidRPr="00BA3399">
        <w:rPr>
          <w:rFonts w:asciiTheme="minorHAnsi" w:eastAsiaTheme="minorHAnsi" w:hAnsiTheme="minorHAnsi" w:cstheme="minorBidi"/>
          <w:color w:val="auto"/>
          <w:lang w:val="en-GB"/>
        </w:rPr>
        <w:t xml:space="preserve">Taylor, S. and Woodhams, C. (2016). Human resource management: people and organisations. London: Chartered Institute </w:t>
      </w:r>
      <w:proofErr w:type="gramStart"/>
      <w:r w:rsidRPr="00BA3399">
        <w:rPr>
          <w:rFonts w:asciiTheme="minorHAnsi" w:eastAsiaTheme="minorHAnsi" w:hAnsiTheme="minorHAnsi" w:cstheme="minorBidi"/>
          <w:color w:val="auto"/>
          <w:lang w:val="en-GB"/>
        </w:rPr>
        <w:t>Of</w:t>
      </w:r>
      <w:proofErr w:type="gramEnd"/>
      <w:r w:rsidRPr="00BA3399">
        <w:rPr>
          <w:rFonts w:asciiTheme="minorHAnsi" w:eastAsiaTheme="minorHAnsi" w:hAnsiTheme="minorHAnsi" w:cstheme="minorBidi"/>
          <w:color w:val="auto"/>
          <w:lang w:val="en-GB"/>
        </w:rPr>
        <w:t xml:space="preserve"> Personnel And Development.</w:t>
      </w:r>
    </w:p>
    <w:p w14:paraId="3FD5FB37"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0F134241" w14:textId="77777777" w:rsidR="00BA3399" w:rsidRPr="00BA3399" w:rsidRDefault="00BA3399" w:rsidP="00BA3399">
      <w:pPr>
        <w:spacing w:after="160" w:line="259" w:lineRule="auto"/>
        <w:rPr>
          <w:rFonts w:asciiTheme="minorHAnsi" w:eastAsiaTheme="minorHAnsi" w:hAnsiTheme="minorHAnsi" w:cstheme="minorBidi"/>
          <w:color w:val="auto"/>
          <w:lang w:val="en-GB"/>
        </w:rPr>
      </w:pPr>
      <w:r w:rsidRPr="00BA3399">
        <w:rPr>
          <w:rFonts w:asciiTheme="minorHAnsi" w:eastAsiaTheme="minorHAnsi" w:hAnsiTheme="minorHAnsi" w:cstheme="minorBidi"/>
          <w:color w:val="auto"/>
          <w:lang w:val="en-GB"/>
        </w:rPr>
        <w:t>The Bioeconomy Consultants Report Title: UK jobs in the bioenergy sectors by 2020 A report for DECC. (2012). [online] Available at: https://assets.publishing.service.gov.uk/government/uploads/system/uploads/attachment_data/file/48341/5131-uk-jobs-in-the-bioenergy-sectors-by-2020.pdf [Accessed 28 Aug. 2020].</w:t>
      </w:r>
    </w:p>
    <w:p w14:paraId="70E15FD9" w14:textId="77777777" w:rsidR="00BA3399" w:rsidRPr="00BA3399" w:rsidRDefault="00BA3399" w:rsidP="00BA3399">
      <w:pPr>
        <w:spacing w:after="160" w:line="259" w:lineRule="auto"/>
        <w:rPr>
          <w:rFonts w:asciiTheme="minorHAnsi" w:eastAsiaTheme="minorHAnsi" w:hAnsiTheme="minorHAnsi" w:cstheme="minorBidi"/>
          <w:color w:val="auto"/>
          <w:lang w:val="en-GB"/>
        </w:rPr>
      </w:pPr>
    </w:p>
    <w:p w14:paraId="293ACEBF" w14:textId="77777777" w:rsidR="00133B9E" w:rsidRPr="00E758AC" w:rsidRDefault="00133B9E" w:rsidP="00133B9E">
      <w:pPr>
        <w:rPr>
          <w:lang w:eastAsia="en-GB"/>
        </w:rPr>
      </w:pPr>
    </w:p>
    <w:p w14:paraId="65925DDD" w14:textId="6BCABCD3" w:rsidR="00133B9E" w:rsidRDefault="00133B9E"/>
    <w:p w14:paraId="5BBAE037" w14:textId="2B3877AC" w:rsidR="006731A3" w:rsidRDefault="006731A3"/>
    <w:p w14:paraId="3053C539" w14:textId="18C1D6FA" w:rsidR="006731A3" w:rsidRDefault="006731A3"/>
    <w:p w14:paraId="5F61024B" w14:textId="27A1F068" w:rsidR="006731A3" w:rsidRDefault="006731A3"/>
    <w:p w14:paraId="0A90949C" w14:textId="67A1DB71" w:rsidR="006731A3" w:rsidRDefault="006731A3"/>
    <w:p w14:paraId="476C75C9" w14:textId="26EF83E7" w:rsidR="006731A3" w:rsidRDefault="006731A3"/>
    <w:p w14:paraId="4DA3ED43" w14:textId="24D213F6" w:rsidR="006731A3" w:rsidRDefault="006731A3"/>
    <w:p w14:paraId="2A547812" w14:textId="058F0AC2" w:rsidR="006731A3" w:rsidRDefault="006731A3"/>
    <w:p w14:paraId="5B9C5B23" w14:textId="1861436E" w:rsidR="006731A3" w:rsidRDefault="006731A3"/>
    <w:p w14:paraId="66649426" w14:textId="3B9450B1" w:rsidR="006731A3" w:rsidRDefault="006731A3"/>
    <w:p w14:paraId="43E87CCE" w14:textId="4908B0E5" w:rsidR="006731A3" w:rsidRDefault="006731A3"/>
    <w:p w14:paraId="6D7714A9" w14:textId="0C607E93" w:rsidR="006731A3" w:rsidRDefault="006731A3"/>
    <w:p w14:paraId="6CE48585" w14:textId="15E34165" w:rsidR="006731A3" w:rsidRDefault="006731A3"/>
    <w:p w14:paraId="4A507FC1" w14:textId="0D41F492" w:rsidR="006731A3" w:rsidRDefault="006731A3"/>
    <w:p w14:paraId="36503645" w14:textId="3E3EB581" w:rsidR="006731A3" w:rsidRDefault="006731A3"/>
    <w:p w14:paraId="06C5F7CC" w14:textId="73C01018" w:rsidR="006731A3" w:rsidRDefault="006731A3"/>
    <w:p w14:paraId="2A365165" w14:textId="00DD6018" w:rsidR="006731A3" w:rsidRDefault="006731A3"/>
    <w:p w14:paraId="47BC285F" w14:textId="1865B26F" w:rsidR="006731A3" w:rsidRDefault="006731A3"/>
    <w:p w14:paraId="107B1D2D" w14:textId="5E1AFA72" w:rsidR="006731A3" w:rsidRDefault="006731A3"/>
    <w:p w14:paraId="4C06E2F8" w14:textId="3F3E3217" w:rsidR="006731A3" w:rsidRDefault="006731A3"/>
    <w:p w14:paraId="501468B5" w14:textId="3A01C51E" w:rsidR="006731A3" w:rsidRDefault="006731A3"/>
    <w:p w14:paraId="70F3CFCF" w14:textId="54783614" w:rsidR="006731A3" w:rsidRDefault="006731A3"/>
    <w:p w14:paraId="22BF7D1A" w14:textId="272F0E23" w:rsidR="006731A3" w:rsidRDefault="006731A3"/>
    <w:p w14:paraId="533E1753" w14:textId="1011B75A" w:rsidR="006731A3" w:rsidRDefault="006731A3"/>
    <w:p w14:paraId="12B3B643" w14:textId="1363F585" w:rsidR="006731A3" w:rsidRDefault="006731A3"/>
    <w:p w14:paraId="7CCEA63C" w14:textId="1ECC5179" w:rsidR="006731A3" w:rsidRDefault="006731A3"/>
    <w:p w14:paraId="1F5E443C" w14:textId="7E6C6AE4" w:rsidR="006731A3" w:rsidRDefault="006731A3"/>
    <w:p w14:paraId="204D9668" w14:textId="5B8FC4B5" w:rsidR="006731A3" w:rsidRDefault="006731A3"/>
    <w:p w14:paraId="357A450C" w14:textId="2EB7A96A" w:rsidR="006731A3" w:rsidRDefault="006731A3"/>
    <w:p w14:paraId="56EB08FE" w14:textId="11C4EF0A" w:rsidR="006731A3" w:rsidRDefault="006731A3"/>
    <w:p w14:paraId="4B130249" w14:textId="334B9871" w:rsidR="006731A3" w:rsidRDefault="006731A3"/>
    <w:p w14:paraId="7623EC6E" w14:textId="5B323FCE" w:rsidR="006731A3" w:rsidRDefault="006731A3"/>
    <w:p w14:paraId="31C6A7D1" w14:textId="2D20B892" w:rsidR="006731A3" w:rsidRDefault="006731A3"/>
    <w:p w14:paraId="5B5582FE" w14:textId="7A8F2ED3" w:rsidR="006731A3" w:rsidRDefault="006731A3"/>
    <w:p w14:paraId="3ABF0CC3" w14:textId="77777777" w:rsidR="006731A3" w:rsidRPr="006731A3" w:rsidRDefault="006731A3" w:rsidP="006731A3">
      <w:pPr>
        <w:spacing w:after="160" w:line="259" w:lineRule="auto"/>
        <w:rPr>
          <w:rFonts w:asciiTheme="minorHAnsi" w:eastAsiaTheme="minorHAnsi" w:hAnsiTheme="minorHAnsi" w:cstheme="minorBidi"/>
          <w:b/>
          <w:bCs/>
          <w:color w:val="auto"/>
          <w:u w:val="single"/>
          <w:lang w:val="en-GB"/>
        </w:rPr>
      </w:pPr>
      <w:r w:rsidRPr="006731A3">
        <w:rPr>
          <w:rFonts w:asciiTheme="minorHAnsi" w:eastAsiaTheme="minorHAnsi" w:hAnsiTheme="minorHAnsi" w:cstheme="minorBidi"/>
          <w:b/>
          <w:bCs/>
          <w:color w:val="auto"/>
          <w:u w:val="single"/>
          <w:lang w:val="en-GB"/>
        </w:rPr>
        <w:lastRenderedPageBreak/>
        <w:t>Learning Outcome 2</w:t>
      </w:r>
    </w:p>
    <w:p w14:paraId="4E5963AA" w14:textId="77777777" w:rsidR="006731A3" w:rsidRPr="006731A3" w:rsidRDefault="006731A3" w:rsidP="006731A3">
      <w:pPr>
        <w:spacing w:after="160" w:line="259" w:lineRule="auto"/>
        <w:rPr>
          <w:rFonts w:asciiTheme="minorHAnsi" w:eastAsiaTheme="minorHAnsi" w:hAnsiTheme="minorHAnsi" w:cstheme="minorBidi"/>
          <w:color w:val="auto"/>
          <w:lang w:val="en-GB"/>
        </w:rPr>
      </w:pPr>
      <w:r w:rsidRPr="006731A3">
        <w:rPr>
          <w:rFonts w:asciiTheme="minorHAnsi" w:eastAsiaTheme="minorHAnsi" w:hAnsiTheme="minorHAnsi" w:cstheme="minorBidi"/>
          <w:color w:val="auto"/>
          <w:lang w:val="en-GB"/>
        </w:rPr>
        <w:t xml:space="preserve">The organisations approach to resourcing and talent planning is a reactive approach to a range of outside and inside influences. The Governments tariff on RHI payments influences the amount of people wanting to install new biomass systems, meaning sales on new boilers decreases also. The UK leaving the EU is affecting the free movement of people as we draw nearer the Brexit deadline and the prospect of increased charges on imported goods, will increase the price of boilers, which is and will impact the level of sales. Currently the Government is encouraging ground source and air source heat pumps, offering reduced prices on a Government scheme, meaning further impact to sales. </w:t>
      </w:r>
    </w:p>
    <w:p w14:paraId="56514DE5" w14:textId="77777777" w:rsidR="006731A3" w:rsidRPr="006731A3" w:rsidRDefault="006731A3" w:rsidP="006731A3">
      <w:pPr>
        <w:spacing w:after="160" w:line="259" w:lineRule="auto"/>
        <w:rPr>
          <w:rFonts w:asciiTheme="minorHAnsi" w:eastAsiaTheme="minorHAnsi" w:hAnsiTheme="minorHAnsi" w:cstheme="minorBidi"/>
          <w:color w:val="auto"/>
          <w:lang w:val="en-GB"/>
        </w:rPr>
      </w:pPr>
      <w:r w:rsidRPr="006731A3">
        <w:rPr>
          <w:rFonts w:asciiTheme="minorHAnsi" w:eastAsiaTheme="minorHAnsi" w:hAnsiTheme="minorHAnsi" w:cstheme="minorBidi"/>
          <w:color w:val="auto"/>
          <w:lang w:val="en-GB"/>
        </w:rPr>
        <w:t xml:space="preserve">When forecasting supply, we know the biomass industry is a niche market and has a tight labour market, so we know our best chance is to grow talent internally, linking with the local college to supply apprenticeships. The problem with PBESCO is that they are reactive, so are asking for apprentices when the increase of work comes but need a fully qualified engineer at this point. The organisation needs to consider addressing the gap and planning for a gap to arise. The company’s internal resources are already stretched and there is no one to internally train up to engineer position. Using external resources, the Company needs to take on a few apprentices at a time to ensure one or two like the position and stay for the long term.  Most apprentices quit after a few months due to no structure to the training program. This needs to be addressed and communicated so the organisation can review the training and ensure the apprentice is developing the right skills and enables the apprentice to evidence their progress and identify further training needs. </w:t>
      </w:r>
    </w:p>
    <w:p w14:paraId="08261B91" w14:textId="77777777" w:rsidR="006731A3" w:rsidRPr="006731A3" w:rsidRDefault="006731A3" w:rsidP="006731A3">
      <w:pPr>
        <w:spacing w:after="160" w:line="259" w:lineRule="auto"/>
        <w:rPr>
          <w:rFonts w:asciiTheme="minorHAnsi" w:eastAsiaTheme="minorHAnsi" w:hAnsiTheme="minorHAnsi" w:cstheme="minorBidi"/>
          <w:color w:val="auto"/>
          <w:lang w:val="en-GB"/>
        </w:rPr>
      </w:pPr>
      <w:r w:rsidRPr="006731A3">
        <w:rPr>
          <w:rFonts w:asciiTheme="minorHAnsi" w:eastAsiaTheme="minorHAnsi" w:hAnsiTheme="minorHAnsi" w:cstheme="minorBidi"/>
          <w:color w:val="auto"/>
          <w:lang w:val="en-GB"/>
        </w:rPr>
        <w:t xml:space="preserve">If forecasting the future labour needs was done for the longer term and earlier in advance, then they could be prepared for these skills gaps. PBESCO is extremely reliant on the two employed engineers. If they take holidays, or have time off due to illness, work comes to a halt as there is no one who can then complete the necessary work. </w:t>
      </w:r>
    </w:p>
    <w:p w14:paraId="38FC4731" w14:textId="77777777" w:rsidR="006731A3" w:rsidRPr="006731A3" w:rsidRDefault="006731A3" w:rsidP="006731A3">
      <w:pPr>
        <w:spacing w:after="160" w:line="259" w:lineRule="auto"/>
        <w:rPr>
          <w:rFonts w:asciiTheme="minorHAnsi" w:eastAsiaTheme="minorHAnsi" w:hAnsiTheme="minorHAnsi" w:cstheme="minorHAnsi"/>
          <w:color w:val="auto"/>
          <w:lang w:val="en-GB"/>
        </w:rPr>
      </w:pPr>
      <w:r w:rsidRPr="006731A3">
        <w:rPr>
          <w:rFonts w:asciiTheme="minorHAnsi" w:eastAsiaTheme="minorHAnsi" w:hAnsiTheme="minorHAnsi" w:cstheme="minorBidi"/>
          <w:color w:val="auto"/>
          <w:lang w:val="en-GB"/>
        </w:rPr>
        <w:t xml:space="preserve">The organisation is an ‘employer of choice’ because the wages are high and they treat employees well by being relaxed with regards to time off, a Monday to Friday working pattern, among other perks </w:t>
      </w:r>
      <w:r w:rsidRPr="006731A3">
        <w:rPr>
          <w:rFonts w:asciiTheme="minorHAnsi" w:eastAsiaTheme="minorHAnsi" w:hAnsiTheme="minorHAnsi" w:cstheme="minorHAnsi"/>
          <w:color w:val="auto"/>
          <w:shd w:val="clear" w:color="auto" w:fill="FFFFFF"/>
          <w:lang w:val="en-GB"/>
        </w:rPr>
        <w:t xml:space="preserve">(Taylor and Woodhams, 2016). I feel the problem lies with employer branding.  </w:t>
      </w:r>
      <w:r w:rsidRPr="006731A3">
        <w:rPr>
          <w:rFonts w:asciiTheme="minorHAnsi" w:eastAsiaTheme="minorHAnsi" w:hAnsiTheme="minorHAnsi" w:cstheme="minorHAnsi"/>
          <w:color w:val="auto"/>
          <w:lang w:val="en-GB"/>
        </w:rPr>
        <w:t>Employer branding is how you market your company to job seekers. The better you are at employer branding, the more likely you are to attract top talent and retain it</w:t>
      </w:r>
      <w:r w:rsidRPr="006731A3">
        <w:rPr>
          <w:rFonts w:asciiTheme="minorHAnsi" w:eastAsiaTheme="minorHAnsi" w:hAnsiTheme="minorHAnsi" w:cstheme="minorHAnsi"/>
          <w:color w:val="auto"/>
          <w:shd w:val="clear" w:color="auto" w:fill="FFFFFF"/>
          <w:lang w:val="en-GB"/>
        </w:rPr>
        <w:t xml:space="preserve"> (</w:t>
      </w:r>
      <w:proofErr w:type="spellStart"/>
      <w:r w:rsidRPr="006731A3">
        <w:rPr>
          <w:rFonts w:asciiTheme="minorHAnsi" w:eastAsiaTheme="minorHAnsi" w:hAnsiTheme="minorHAnsi" w:cstheme="minorHAnsi"/>
          <w:color w:val="auto"/>
          <w:shd w:val="clear" w:color="auto" w:fill="FFFFFF"/>
          <w:lang w:val="en-GB"/>
        </w:rPr>
        <w:t>Forsey</w:t>
      </w:r>
      <w:proofErr w:type="spellEnd"/>
      <w:r w:rsidRPr="006731A3">
        <w:rPr>
          <w:rFonts w:asciiTheme="minorHAnsi" w:eastAsiaTheme="minorHAnsi" w:hAnsiTheme="minorHAnsi" w:cstheme="minorHAnsi"/>
          <w:color w:val="auto"/>
          <w:shd w:val="clear" w:color="auto" w:fill="FFFFFF"/>
          <w:lang w:val="en-GB"/>
        </w:rPr>
        <w:t>, 2019)</w:t>
      </w:r>
      <w:r w:rsidRPr="006731A3">
        <w:rPr>
          <w:rFonts w:asciiTheme="minorHAnsi" w:eastAsiaTheme="minorHAnsi" w:hAnsiTheme="minorHAnsi" w:cstheme="minorHAnsi"/>
          <w:color w:val="auto"/>
          <w:lang w:val="en-GB"/>
        </w:rPr>
        <w:t xml:space="preserve">. The college sells the apprenticeship to their plumbing students as being a ‘plumbing’ job. They think they are going to be in a customer’s property doing house plumbing, but the job is only 10% this. Most of the job is outside, in sheds and outdoor buildings, its dirty, its hard work and involves staying away and living out of hotels on occasions. We need to ensure that the college tutor advises students of the real job and not what they perceive the job to be. </w:t>
      </w:r>
    </w:p>
    <w:p w14:paraId="41440183" w14:textId="77777777" w:rsidR="006731A3" w:rsidRPr="006731A3" w:rsidRDefault="006731A3" w:rsidP="006731A3">
      <w:pPr>
        <w:spacing w:after="160" w:line="259" w:lineRule="auto"/>
        <w:rPr>
          <w:rFonts w:asciiTheme="minorHAnsi" w:eastAsiaTheme="minorHAnsi" w:hAnsiTheme="minorHAnsi" w:cstheme="minorHAnsi"/>
          <w:color w:val="auto"/>
          <w:lang w:val="en-GB"/>
        </w:rPr>
      </w:pPr>
      <w:r w:rsidRPr="006731A3">
        <w:rPr>
          <w:rFonts w:asciiTheme="minorHAnsi" w:eastAsiaTheme="minorHAnsi" w:hAnsiTheme="minorHAnsi" w:cstheme="minorHAnsi"/>
          <w:color w:val="auto"/>
          <w:lang w:val="en-GB"/>
        </w:rPr>
        <w:t xml:space="preserve">Looking to external sources of recruitment, we need to ensure the job advert is specific and there is a detailed person specification to go with it. </w:t>
      </w:r>
      <w:r w:rsidRPr="006731A3">
        <w:rPr>
          <w:rFonts w:asciiTheme="minorHAnsi" w:eastAsiaTheme="minorHAnsi" w:hAnsiTheme="minorHAnsi" w:cstheme="minorHAnsi"/>
          <w:i/>
          <w:iCs/>
          <w:color w:val="auto"/>
          <w:lang w:val="en-GB"/>
        </w:rPr>
        <w:t>“</w:t>
      </w:r>
      <w:r w:rsidRPr="006731A3">
        <w:rPr>
          <w:rFonts w:asciiTheme="minorHAnsi" w:eastAsiaTheme="minorHAnsi" w:hAnsiTheme="minorHAnsi" w:cstheme="minorHAnsi"/>
          <w:i/>
          <w:iCs/>
          <w:color w:val="222222"/>
          <w:shd w:val="clear" w:color="auto" w:fill="FFFFFF"/>
          <w:lang w:val="en-GB"/>
        </w:rPr>
        <w:t>The </w:t>
      </w:r>
      <w:r w:rsidRPr="006731A3">
        <w:rPr>
          <w:rFonts w:asciiTheme="minorHAnsi" w:eastAsiaTheme="minorHAnsi" w:hAnsiTheme="minorHAnsi" w:cstheme="minorHAnsi"/>
          <w:b/>
          <w:bCs/>
          <w:i/>
          <w:iCs/>
          <w:color w:val="222222"/>
          <w:shd w:val="clear" w:color="auto" w:fill="FFFFFF"/>
          <w:lang w:val="en-GB"/>
        </w:rPr>
        <w:t>person specification</w:t>
      </w:r>
      <w:r w:rsidRPr="006731A3">
        <w:rPr>
          <w:rFonts w:asciiTheme="minorHAnsi" w:eastAsiaTheme="minorHAnsi" w:hAnsiTheme="minorHAnsi" w:cstheme="minorHAnsi"/>
          <w:i/>
          <w:iCs/>
          <w:color w:val="222222"/>
          <w:shd w:val="clear" w:color="auto" w:fill="FFFFFF"/>
          <w:lang w:val="en-GB"/>
        </w:rPr>
        <w:t> is a description of the qualifications, skills, experience, knowledge and other attributes (selection criteria) which a candidate must possess to perform the </w:t>
      </w:r>
      <w:r w:rsidRPr="006731A3">
        <w:rPr>
          <w:rFonts w:asciiTheme="minorHAnsi" w:eastAsiaTheme="minorHAnsi" w:hAnsiTheme="minorHAnsi" w:cstheme="minorHAnsi"/>
          <w:b/>
          <w:bCs/>
          <w:i/>
          <w:iCs/>
          <w:color w:val="222222"/>
          <w:shd w:val="clear" w:color="auto" w:fill="FFFFFF"/>
          <w:lang w:val="en-GB"/>
        </w:rPr>
        <w:t>job</w:t>
      </w:r>
      <w:r w:rsidRPr="006731A3">
        <w:rPr>
          <w:rFonts w:asciiTheme="minorHAnsi" w:eastAsiaTheme="minorHAnsi" w:hAnsiTheme="minorHAnsi" w:cstheme="minorHAnsi"/>
          <w:i/>
          <w:iCs/>
          <w:color w:val="222222"/>
          <w:shd w:val="clear" w:color="auto" w:fill="FFFFFF"/>
          <w:lang w:val="en-GB"/>
        </w:rPr>
        <w:t> duties”</w:t>
      </w:r>
      <w:r w:rsidRPr="006731A3">
        <w:rPr>
          <w:rFonts w:eastAsiaTheme="minorHAnsi" w:cs="Arial"/>
          <w:color w:val="2C3E50"/>
          <w:sz w:val="23"/>
          <w:szCs w:val="23"/>
          <w:shd w:val="clear" w:color="auto" w:fill="FFFFFF"/>
          <w:lang w:val="en-GB"/>
        </w:rPr>
        <w:t xml:space="preserve"> </w:t>
      </w:r>
      <w:r w:rsidRPr="006731A3">
        <w:rPr>
          <w:rFonts w:asciiTheme="minorHAnsi" w:eastAsiaTheme="minorHAnsi" w:hAnsiTheme="minorHAnsi" w:cstheme="minorHAnsi"/>
          <w:color w:val="auto"/>
          <w:shd w:val="clear" w:color="auto" w:fill="FFFFFF"/>
          <w:lang w:val="en-GB"/>
        </w:rPr>
        <w:t>(Human Resources Department at SOAS: Person specifications, 2019)</w:t>
      </w:r>
      <w:r w:rsidRPr="006731A3">
        <w:rPr>
          <w:rFonts w:asciiTheme="minorHAnsi" w:eastAsiaTheme="minorHAnsi" w:hAnsiTheme="minorHAnsi" w:cstheme="minorHAnsi"/>
          <w:i/>
          <w:iCs/>
          <w:color w:val="auto"/>
          <w:shd w:val="clear" w:color="auto" w:fill="FFFFFF"/>
          <w:lang w:val="en-GB"/>
        </w:rPr>
        <w:t>.</w:t>
      </w:r>
      <w:r w:rsidRPr="006731A3">
        <w:rPr>
          <w:rFonts w:asciiTheme="minorHAnsi" w:eastAsiaTheme="minorHAnsi" w:hAnsiTheme="minorHAnsi" w:cstheme="minorHAnsi"/>
          <w:color w:val="auto"/>
          <w:lang w:val="en-GB"/>
        </w:rPr>
        <w:t xml:space="preserve"> We need to offer a relocation package due to limited engineers in the UK labour market and our geography within the UK. </w:t>
      </w:r>
    </w:p>
    <w:p w14:paraId="68FAC8D7"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r w:rsidRPr="006731A3">
        <w:rPr>
          <w:rFonts w:asciiTheme="minorHAnsi" w:eastAsiaTheme="minorHAnsi" w:hAnsiTheme="minorHAnsi" w:cstheme="minorHAnsi"/>
          <w:color w:val="auto"/>
          <w:lang w:val="en-GB"/>
        </w:rPr>
        <w:t xml:space="preserve">We need to identify the most appropriate advertising methods which could be printed adverts in newspapers, online advertisements, radio, job centres etc </w:t>
      </w:r>
      <w:r w:rsidRPr="006731A3">
        <w:rPr>
          <w:rFonts w:asciiTheme="minorHAnsi" w:eastAsiaTheme="minorHAnsi" w:hAnsiTheme="minorHAnsi" w:cstheme="minorHAnsi"/>
          <w:color w:val="auto"/>
          <w:shd w:val="clear" w:color="auto" w:fill="FFFFFF"/>
          <w:lang w:val="en-GB"/>
        </w:rPr>
        <w:t xml:space="preserve">(Taylor and Woodhams, 2016). There needs to be a structured approach to the selection process and interviewing to ensure consistency with all candidates. </w:t>
      </w:r>
    </w:p>
    <w:p w14:paraId="77F7E088" w14:textId="77777777" w:rsidR="006731A3" w:rsidRPr="006731A3" w:rsidRDefault="006731A3" w:rsidP="006731A3">
      <w:pPr>
        <w:spacing w:after="160" w:line="259" w:lineRule="auto"/>
        <w:rPr>
          <w:rFonts w:asciiTheme="minorHAnsi" w:eastAsiaTheme="minorHAnsi" w:hAnsiTheme="minorHAnsi" w:cstheme="minorHAnsi"/>
          <w:b/>
          <w:bCs/>
          <w:color w:val="auto"/>
          <w:shd w:val="clear" w:color="auto" w:fill="FFFFFF"/>
          <w:lang w:val="en-GB"/>
        </w:rPr>
      </w:pPr>
      <w:r w:rsidRPr="006731A3">
        <w:rPr>
          <w:rFonts w:asciiTheme="minorHAnsi" w:eastAsiaTheme="minorHAnsi" w:hAnsiTheme="minorHAnsi" w:cstheme="minorHAnsi"/>
          <w:color w:val="auto"/>
          <w:shd w:val="clear" w:color="auto" w:fill="FFFFFF"/>
          <w:lang w:val="en-GB"/>
        </w:rPr>
        <w:lastRenderedPageBreak/>
        <w:t>I feel that the organisation sometimes hires people, even though they do not fit the criteria, due to lack of choice. This leads to problems and increases staff turnover as the employee usually ends up leaving through their own choice, or not passing the probationary period.</w:t>
      </w:r>
      <w:r w:rsidRPr="006731A3">
        <w:rPr>
          <w:rFonts w:asciiTheme="minorHAnsi" w:eastAsiaTheme="minorHAnsi" w:hAnsiTheme="minorHAnsi" w:cstheme="minorHAnsi"/>
          <w:b/>
          <w:bCs/>
          <w:color w:val="auto"/>
          <w:shd w:val="clear" w:color="auto" w:fill="FFFFFF"/>
          <w:lang w:val="en-GB"/>
        </w:rPr>
        <w:t xml:space="preserve"> “Rushing through the </w:t>
      </w:r>
      <w:hyperlink r:id="rId11" w:history="1">
        <w:r w:rsidRPr="006731A3">
          <w:rPr>
            <w:rFonts w:asciiTheme="minorHAnsi" w:eastAsiaTheme="minorHAnsi" w:hAnsiTheme="minorHAnsi" w:cstheme="minorHAnsi"/>
            <w:b/>
            <w:bCs/>
            <w:color w:val="auto"/>
            <w:bdr w:val="none" w:sz="0" w:space="0" w:color="auto" w:frame="1"/>
            <w:shd w:val="clear" w:color="auto" w:fill="FFFFFF"/>
            <w:lang w:val="en-GB"/>
          </w:rPr>
          <w:t>recruiting </w:t>
        </w:r>
      </w:hyperlink>
      <w:r w:rsidRPr="006731A3">
        <w:rPr>
          <w:rFonts w:asciiTheme="minorHAnsi" w:eastAsiaTheme="minorHAnsi" w:hAnsiTheme="minorHAnsi" w:cstheme="minorHAnsi"/>
          <w:b/>
          <w:bCs/>
          <w:color w:val="auto"/>
          <w:shd w:val="clear" w:color="auto" w:fill="FFFFFF"/>
          <w:lang w:val="en-GB"/>
        </w:rPr>
        <w:t>process can lead to a bad hire, and a bad hire can be costly – both in time and money that is invested– and would absolutely not be better than no hire at all” </w:t>
      </w:r>
      <w:r w:rsidRPr="006731A3">
        <w:rPr>
          <w:rFonts w:asciiTheme="minorHAnsi" w:eastAsiaTheme="minorHAnsi" w:hAnsiTheme="minorHAnsi" w:cstheme="minorHAnsi"/>
          <w:color w:val="auto"/>
          <w:shd w:val="clear" w:color="auto" w:fill="FFFFFF"/>
          <w:lang w:val="en-GB"/>
        </w:rPr>
        <w:t xml:space="preserve">(Inspiring HR, 2016). When an employee leaves the organisation, it is seldom asked why? There is a presumption why they left, but no exit interviews are held, and no feedback gained. I feel if we had collated information from leavers, then rectifying what we could, would make the job and organisation more attractive to new potential employees or resulted in employees staying as the issue to why they left has been resolved. </w:t>
      </w:r>
    </w:p>
    <w:p w14:paraId="7B6DA7FB"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r w:rsidRPr="006731A3">
        <w:rPr>
          <w:rFonts w:asciiTheme="minorHAnsi" w:eastAsiaTheme="minorHAnsi" w:hAnsiTheme="minorHAnsi" w:cstheme="minorHAnsi"/>
          <w:color w:val="auto"/>
          <w:shd w:val="clear" w:color="auto" w:fill="FFFFFF"/>
          <w:lang w:val="en-GB"/>
        </w:rPr>
        <w:t xml:space="preserve">If we manage to forecast the labour needed in advance, be specific in the job advert and person specification, have a structured selection and interview process along with a solid training program, this would enable PBESCO to have the right people, in the right place at the right time and also lead naturally into succession planning.  PBESCO would retain the talent due to </w:t>
      </w:r>
      <w:proofErr w:type="gramStart"/>
      <w:r w:rsidRPr="006731A3">
        <w:rPr>
          <w:rFonts w:asciiTheme="minorHAnsi" w:eastAsiaTheme="minorHAnsi" w:hAnsiTheme="minorHAnsi" w:cstheme="minorHAnsi"/>
          <w:color w:val="auto"/>
          <w:shd w:val="clear" w:color="auto" w:fill="FFFFFF"/>
          <w:lang w:val="en-GB"/>
        </w:rPr>
        <w:t>being</w:t>
      </w:r>
      <w:proofErr w:type="gramEnd"/>
      <w:r w:rsidRPr="006731A3">
        <w:rPr>
          <w:rFonts w:asciiTheme="minorHAnsi" w:eastAsiaTheme="minorHAnsi" w:hAnsiTheme="minorHAnsi" w:cstheme="minorHAnsi"/>
          <w:color w:val="auto"/>
          <w:shd w:val="clear" w:color="auto" w:fill="FFFFFF"/>
          <w:lang w:val="en-GB"/>
        </w:rPr>
        <w:t xml:space="preserve"> an employer of choice and having a reflective employer brand. </w:t>
      </w:r>
    </w:p>
    <w:p w14:paraId="38D23BA6"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744725B2"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r w:rsidRPr="006731A3">
        <w:rPr>
          <w:rFonts w:asciiTheme="minorHAnsi" w:eastAsiaTheme="minorHAnsi" w:hAnsiTheme="minorHAnsi" w:cstheme="minorHAnsi"/>
          <w:color w:val="auto"/>
          <w:shd w:val="clear" w:color="auto" w:fill="FFFFFF"/>
          <w:lang w:val="en-GB"/>
        </w:rPr>
        <w:t>Words: 946</w:t>
      </w:r>
    </w:p>
    <w:p w14:paraId="687E080F"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460824F4"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417E87FF"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2E3415EF"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1F3A3291"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16B295C2"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5C27E5FA"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01AE91FF"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2123A5E0"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6F9F4BBB"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4D292F1B"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4001077C"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0288F060"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5A7A3B8F"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1E4BCEFF" w14:textId="60539C9C" w:rsid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02AC04F0" w14:textId="1C460CC2" w:rsid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46643057" w14:textId="0C9F5D7D" w:rsid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58D23CC1"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5D50C249" w14:textId="77777777" w:rsidR="006731A3" w:rsidRPr="006731A3" w:rsidRDefault="006731A3" w:rsidP="006731A3">
      <w:pPr>
        <w:spacing w:after="160" w:line="259" w:lineRule="auto"/>
        <w:rPr>
          <w:rFonts w:asciiTheme="minorHAnsi" w:eastAsiaTheme="minorHAnsi" w:hAnsiTheme="minorHAnsi" w:cstheme="minorHAnsi"/>
          <w:color w:val="auto"/>
          <w:shd w:val="clear" w:color="auto" w:fill="FFFFFF"/>
          <w:lang w:val="en-GB"/>
        </w:rPr>
      </w:pPr>
    </w:p>
    <w:p w14:paraId="7E3A4674" w14:textId="77777777" w:rsidR="006731A3" w:rsidRPr="006731A3" w:rsidRDefault="006731A3" w:rsidP="006731A3">
      <w:pPr>
        <w:spacing w:after="160" w:line="259" w:lineRule="auto"/>
        <w:rPr>
          <w:rFonts w:asciiTheme="minorHAnsi" w:eastAsiaTheme="minorHAnsi" w:hAnsiTheme="minorHAnsi" w:cstheme="minorHAnsi"/>
          <w:b/>
          <w:bCs/>
          <w:color w:val="auto"/>
          <w:u w:val="single"/>
          <w:shd w:val="clear" w:color="auto" w:fill="FFFFFF"/>
          <w:lang w:val="en-GB"/>
        </w:rPr>
      </w:pPr>
      <w:r w:rsidRPr="006731A3">
        <w:rPr>
          <w:rFonts w:asciiTheme="minorHAnsi" w:eastAsiaTheme="minorHAnsi" w:hAnsiTheme="minorHAnsi" w:cstheme="minorHAnsi"/>
          <w:b/>
          <w:bCs/>
          <w:color w:val="auto"/>
          <w:u w:val="single"/>
          <w:shd w:val="clear" w:color="auto" w:fill="FFFFFF"/>
          <w:lang w:val="en-GB"/>
        </w:rPr>
        <w:lastRenderedPageBreak/>
        <w:t>References:</w:t>
      </w:r>
    </w:p>
    <w:p w14:paraId="1CADCB7A" w14:textId="77777777" w:rsidR="006731A3" w:rsidRPr="006731A3" w:rsidRDefault="006731A3" w:rsidP="006731A3">
      <w:pPr>
        <w:spacing w:after="160" w:line="259" w:lineRule="auto"/>
        <w:rPr>
          <w:rFonts w:asciiTheme="minorHAnsi" w:eastAsiaTheme="minorHAnsi" w:hAnsiTheme="minorHAnsi" w:cstheme="minorBidi"/>
          <w:color w:val="auto"/>
          <w:lang w:val="en-GB"/>
        </w:rPr>
      </w:pPr>
      <w:proofErr w:type="spellStart"/>
      <w:r w:rsidRPr="006731A3">
        <w:rPr>
          <w:rFonts w:asciiTheme="minorHAnsi" w:eastAsiaTheme="minorHAnsi" w:hAnsiTheme="minorHAnsi" w:cstheme="minorBidi"/>
          <w:color w:val="auto"/>
          <w:lang w:val="en-GB"/>
        </w:rPr>
        <w:t>Forsey</w:t>
      </w:r>
      <w:proofErr w:type="spellEnd"/>
      <w:r w:rsidRPr="006731A3">
        <w:rPr>
          <w:rFonts w:asciiTheme="minorHAnsi" w:eastAsiaTheme="minorHAnsi" w:hAnsiTheme="minorHAnsi" w:cstheme="minorBidi"/>
          <w:color w:val="auto"/>
          <w:lang w:val="en-GB"/>
        </w:rPr>
        <w:t xml:space="preserve">, C. (2019). Everything You Need to Know About Employer Branding. [online] Hubspot.com. Available at: </w:t>
      </w:r>
      <w:hyperlink r:id="rId12" w:history="1">
        <w:r w:rsidRPr="006731A3">
          <w:rPr>
            <w:rFonts w:asciiTheme="minorHAnsi" w:eastAsiaTheme="minorHAnsi" w:hAnsiTheme="minorHAnsi" w:cstheme="minorBidi"/>
            <w:color w:val="0563C1" w:themeColor="hyperlink"/>
            <w:u w:val="single"/>
            <w:lang w:val="en-GB"/>
          </w:rPr>
          <w:t>https://blog.hubspot.com/marketing/employer-branding</w:t>
        </w:r>
      </w:hyperlink>
      <w:r w:rsidRPr="006731A3">
        <w:rPr>
          <w:rFonts w:asciiTheme="minorHAnsi" w:eastAsiaTheme="minorHAnsi" w:hAnsiTheme="minorHAnsi" w:cstheme="minorBidi"/>
          <w:color w:val="auto"/>
          <w:lang w:val="en-GB"/>
        </w:rPr>
        <w:t>.</w:t>
      </w:r>
    </w:p>
    <w:p w14:paraId="5263BA32" w14:textId="77777777" w:rsidR="006731A3" w:rsidRPr="006731A3" w:rsidRDefault="006731A3" w:rsidP="006731A3">
      <w:pPr>
        <w:spacing w:after="160" w:line="259" w:lineRule="auto"/>
        <w:rPr>
          <w:rFonts w:asciiTheme="minorHAnsi" w:eastAsiaTheme="minorHAnsi" w:hAnsiTheme="minorHAnsi" w:cstheme="minorBidi"/>
          <w:color w:val="auto"/>
          <w:lang w:val="en-GB"/>
        </w:rPr>
      </w:pPr>
      <w:r w:rsidRPr="006731A3">
        <w:rPr>
          <w:rFonts w:asciiTheme="minorHAnsi" w:eastAsiaTheme="minorHAnsi" w:hAnsiTheme="minorHAnsi" w:cstheme="minorBidi"/>
          <w:color w:val="auto"/>
          <w:lang w:val="en-GB"/>
        </w:rPr>
        <w:t xml:space="preserve">Human Resources Department at SOAS: Person specifications. (2019). Soas.ac.uk. [online] Available at: </w:t>
      </w:r>
      <w:hyperlink r:id="rId13" w:anchor="targetText=Purpose,foundation%20for%20the%20recruitment%20process" w:history="1">
        <w:r w:rsidRPr="006731A3">
          <w:rPr>
            <w:rFonts w:asciiTheme="minorHAnsi" w:eastAsiaTheme="minorHAnsi" w:hAnsiTheme="minorHAnsi" w:cstheme="minorBidi"/>
            <w:color w:val="0563C1" w:themeColor="hyperlink"/>
            <w:u w:val="single"/>
            <w:lang w:val="en-GB"/>
          </w:rPr>
          <w:t>https://www.soas.ac.uk/hr/procedures/recruitment/bestpractice/personalaspecs/#targetText=Purpose,foundation%20for%20the%20recruitment%20process</w:t>
        </w:r>
      </w:hyperlink>
      <w:r w:rsidRPr="006731A3">
        <w:rPr>
          <w:rFonts w:asciiTheme="minorHAnsi" w:eastAsiaTheme="minorHAnsi" w:hAnsiTheme="minorHAnsi" w:cstheme="minorBidi"/>
          <w:color w:val="auto"/>
          <w:lang w:val="en-GB"/>
        </w:rPr>
        <w:t>.</w:t>
      </w:r>
    </w:p>
    <w:p w14:paraId="56EAF6D1" w14:textId="77777777" w:rsidR="006731A3" w:rsidRPr="006731A3" w:rsidRDefault="006731A3" w:rsidP="006731A3">
      <w:pPr>
        <w:spacing w:after="160" w:line="259" w:lineRule="auto"/>
        <w:rPr>
          <w:rFonts w:asciiTheme="minorHAnsi" w:eastAsiaTheme="minorHAnsi" w:hAnsiTheme="minorHAnsi" w:cstheme="minorBidi"/>
          <w:color w:val="auto"/>
          <w:lang w:val="en-GB"/>
        </w:rPr>
      </w:pPr>
      <w:r w:rsidRPr="006731A3">
        <w:rPr>
          <w:rFonts w:asciiTheme="minorHAnsi" w:eastAsiaTheme="minorHAnsi" w:hAnsiTheme="minorHAnsi" w:cstheme="minorBidi"/>
          <w:color w:val="auto"/>
          <w:lang w:val="en-GB"/>
        </w:rPr>
        <w:t>Inspiring HR. (2016). Hiring Out of Desperation - Don’t Do It! [online] Available at: https://inspiringhr.com/hiring-out-of-desperation-dont-do-it/ [Accessed 9 Sep. 2020].</w:t>
      </w:r>
    </w:p>
    <w:p w14:paraId="0F0B83EC" w14:textId="77777777" w:rsidR="006731A3" w:rsidRPr="006731A3" w:rsidRDefault="006731A3" w:rsidP="006731A3">
      <w:pPr>
        <w:spacing w:after="160" w:line="259" w:lineRule="auto"/>
        <w:rPr>
          <w:rFonts w:asciiTheme="minorHAnsi" w:eastAsiaTheme="minorHAnsi" w:hAnsiTheme="minorHAnsi" w:cstheme="minorBidi"/>
          <w:color w:val="auto"/>
          <w:lang w:val="en-GB"/>
        </w:rPr>
      </w:pPr>
      <w:r w:rsidRPr="006731A3">
        <w:rPr>
          <w:rFonts w:asciiTheme="minorHAnsi" w:eastAsiaTheme="minorHAnsi" w:hAnsiTheme="minorHAnsi" w:cstheme="minorBidi"/>
          <w:color w:val="auto"/>
          <w:lang w:val="en-GB"/>
        </w:rPr>
        <w:t xml:space="preserve">Taylor, S. and Woodhams, C. (2016). Human resource management: people and organisations. London: Chartered Institute </w:t>
      </w:r>
      <w:proofErr w:type="gramStart"/>
      <w:r w:rsidRPr="006731A3">
        <w:rPr>
          <w:rFonts w:asciiTheme="minorHAnsi" w:eastAsiaTheme="minorHAnsi" w:hAnsiTheme="minorHAnsi" w:cstheme="minorBidi"/>
          <w:color w:val="auto"/>
          <w:lang w:val="en-GB"/>
        </w:rPr>
        <w:t>Of</w:t>
      </w:r>
      <w:proofErr w:type="gramEnd"/>
      <w:r w:rsidRPr="006731A3">
        <w:rPr>
          <w:rFonts w:asciiTheme="minorHAnsi" w:eastAsiaTheme="minorHAnsi" w:hAnsiTheme="minorHAnsi" w:cstheme="minorBidi"/>
          <w:color w:val="auto"/>
          <w:lang w:val="en-GB"/>
        </w:rPr>
        <w:t xml:space="preserve"> Personnel And Development.</w:t>
      </w:r>
    </w:p>
    <w:p w14:paraId="62044BB6" w14:textId="7A456313" w:rsidR="006731A3" w:rsidRDefault="006731A3"/>
    <w:p w14:paraId="52F6B774" w14:textId="5DE8B82D" w:rsidR="006A1D26" w:rsidRDefault="006A1D26"/>
    <w:p w14:paraId="43EE8AC9" w14:textId="314F2533" w:rsidR="006A1D26" w:rsidRDefault="006A1D26"/>
    <w:p w14:paraId="4452E9BF" w14:textId="3BDE2485" w:rsidR="006A1D26" w:rsidRDefault="006A1D26"/>
    <w:p w14:paraId="542BDDE1" w14:textId="31EBD93B" w:rsidR="006A1D26" w:rsidRDefault="006A1D26"/>
    <w:p w14:paraId="3FF973C4" w14:textId="5FDAFD0B" w:rsidR="006A1D26" w:rsidRDefault="006A1D26"/>
    <w:p w14:paraId="6F2A7CD7" w14:textId="4C0428E2" w:rsidR="006A1D26" w:rsidRDefault="006A1D26"/>
    <w:p w14:paraId="56A14BC7" w14:textId="04E4FDCB" w:rsidR="006A1D26" w:rsidRDefault="006A1D26"/>
    <w:p w14:paraId="5FE908D2" w14:textId="0A044359" w:rsidR="006A1D26" w:rsidRDefault="006A1D26"/>
    <w:p w14:paraId="609865C0" w14:textId="51846E56" w:rsidR="006A1D26" w:rsidRDefault="006A1D26"/>
    <w:p w14:paraId="6089AF2F" w14:textId="1D128507" w:rsidR="006A1D26" w:rsidRDefault="006A1D26"/>
    <w:p w14:paraId="6A86270C" w14:textId="3794D878" w:rsidR="006A1D26" w:rsidRDefault="006A1D26"/>
    <w:p w14:paraId="644136A7" w14:textId="34DA9450" w:rsidR="006A1D26" w:rsidRDefault="006A1D26"/>
    <w:p w14:paraId="40788D44" w14:textId="6BD03920" w:rsidR="006A1D26" w:rsidRDefault="006A1D26"/>
    <w:p w14:paraId="2E2C6F25" w14:textId="79B0B548" w:rsidR="006A1D26" w:rsidRDefault="006A1D26"/>
    <w:p w14:paraId="0B277901" w14:textId="0459D9EF" w:rsidR="006A1D26" w:rsidRDefault="006A1D26"/>
    <w:p w14:paraId="060A4CA4" w14:textId="542AE680" w:rsidR="006A1D26" w:rsidRDefault="006A1D26"/>
    <w:p w14:paraId="0CD99BD0" w14:textId="133B2FD7" w:rsidR="006A1D26" w:rsidRDefault="006A1D26"/>
    <w:p w14:paraId="60A70433" w14:textId="0259021B" w:rsidR="006A1D26" w:rsidRDefault="006A1D26"/>
    <w:p w14:paraId="2BB276AA" w14:textId="787F1BB8" w:rsidR="006A1D26" w:rsidRDefault="006A1D26"/>
    <w:p w14:paraId="3F574905" w14:textId="1299234E" w:rsidR="006A1D26" w:rsidRDefault="006A1D26"/>
    <w:p w14:paraId="17EC1CB0" w14:textId="58154C00" w:rsidR="006A1D26" w:rsidRDefault="006A1D26"/>
    <w:p w14:paraId="44118174" w14:textId="6EA016BB" w:rsidR="006A1D26" w:rsidRDefault="006A1D26"/>
    <w:p w14:paraId="0E94EABD" w14:textId="01FE103B" w:rsidR="006A1D26" w:rsidRDefault="006A1D26"/>
    <w:p w14:paraId="0AC16A6C" w14:textId="391C738D" w:rsidR="006A1D26" w:rsidRDefault="006A1D26"/>
    <w:p w14:paraId="1389A92E" w14:textId="232C0069" w:rsidR="006A1D26" w:rsidRDefault="006A1D26"/>
    <w:p w14:paraId="6A18868C" w14:textId="49EE90DC" w:rsidR="006A1D26" w:rsidRDefault="006A1D26"/>
    <w:p w14:paraId="60382641" w14:textId="65207FC0" w:rsidR="006A1D26" w:rsidRDefault="006A1D26"/>
    <w:p w14:paraId="2AD1D76C" w14:textId="4F420893" w:rsidR="006A1D26" w:rsidRDefault="006A1D26"/>
    <w:p w14:paraId="334FCE0A" w14:textId="17A018EC" w:rsidR="006A1D26" w:rsidRDefault="006A1D26"/>
    <w:p w14:paraId="73E8CD8E" w14:textId="4522A6CA" w:rsidR="006A1D26" w:rsidRDefault="006A1D26"/>
    <w:p w14:paraId="5D6563EE" w14:textId="15B7856B" w:rsidR="006A1D26" w:rsidRDefault="006A1D26"/>
    <w:p w14:paraId="3C861930" w14:textId="7F810C91" w:rsidR="006A1D26" w:rsidRDefault="006A1D26"/>
    <w:p w14:paraId="14CC177B" w14:textId="74AD8673" w:rsidR="006A1D26" w:rsidRDefault="006A1D26"/>
    <w:p w14:paraId="400BCF88" w14:textId="202561A9" w:rsidR="006A1D26" w:rsidRDefault="006A1D26"/>
    <w:p w14:paraId="55204E49" w14:textId="536821B5" w:rsidR="006A1D26" w:rsidRDefault="006A1D26"/>
    <w:p w14:paraId="5CE1F8C4" w14:textId="64115323" w:rsidR="006A1D26" w:rsidRDefault="006A1D26"/>
    <w:p w14:paraId="07AF610D" w14:textId="6E2AE272" w:rsidR="006A1D26" w:rsidRDefault="006A1D26"/>
    <w:p w14:paraId="7E3E2E7D" w14:textId="328A7403" w:rsidR="006A1D26" w:rsidRDefault="006A1D26"/>
    <w:p w14:paraId="2984C73A" w14:textId="77777777" w:rsidR="006A1D26" w:rsidRPr="006A1D26" w:rsidRDefault="006A1D26" w:rsidP="006A1D26">
      <w:pPr>
        <w:spacing w:after="160" w:line="259" w:lineRule="auto"/>
        <w:rPr>
          <w:rFonts w:asciiTheme="minorHAnsi" w:eastAsiaTheme="minorHAnsi" w:hAnsiTheme="minorHAnsi" w:cstheme="minorBidi"/>
          <w:b/>
          <w:bCs/>
          <w:color w:val="auto"/>
          <w:u w:val="single"/>
          <w:lang w:val="en-GB"/>
        </w:rPr>
      </w:pPr>
      <w:r w:rsidRPr="006A1D26">
        <w:rPr>
          <w:rFonts w:asciiTheme="minorHAnsi" w:eastAsiaTheme="minorHAnsi" w:hAnsiTheme="minorHAnsi" w:cstheme="minorBidi"/>
          <w:b/>
          <w:bCs/>
          <w:color w:val="auto"/>
          <w:u w:val="single"/>
          <w:lang w:val="en-GB"/>
        </w:rPr>
        <w:lastRenderedPageBreak/>
        <w:t>Learning Outcome 3</w:t>
      </w:r>
    </w:p>
    <w:p w14:paraId="65DBD622" w14:textId="77777777" w:rsidR="006A1D26" w:rsidRPr="006A1D26" w:rsidRDefault="006A1D26" w:rsidP="006A1D26">
      <w:pPr>
        <w:spacing w:after="160" w:line="259" w:lineRule="auto"/>
        <w:rPr>
          <w:rFonts w:asciiTheme="minorHAnsi" w:eastAsiaTheme="minorHAnsi" w:hAnsiTheme="minorHAnsi" w:cstheme="minorBidi"/>
          <w:color w:val="auto"/>
          <w:lang w:val="en-GB"/>
        </w:rPr>
      </w:pPr>
      <w:r w:rsidRPr="006A1D26">
        <w:rPr>
          <w:rFonts w:asciiTheme="minorHAnsi" w:eastAsiaTheme="minorHAnsi" w:hAnsiTheme="minorHAnsi" w:cstheme="minorBidi"/>
          <w:color w:val="auto"/>
          <w:lang w:val="en-GB"/>
        </w:rPr>
        <w:t xml:space="preserve">Due to the Covid-19 pandemic and subsequent lock down of the nation, our PBE Fuels business has slowed. We have lost 50% of our like for like turnover compared to the same period last year. With all hotels, tourist industries and schools not looking to open anytime soon we have had to plan that our sales going into this winter will be at least 30% down. </w:t>
      </w:r>
    </w:p>
    <w:p w14:paraId="3DB2CA91" w14:textId="77777777" w:rsidR="006A1D26" w:rsidRPr="006A1D26" w:rsidRDefault="006A1D26" w:rsidP="006A1D26">
      <w:pPr>
        <w:spacing w:after="160" w:line="259" w:lineRule="auto"/>
        <w:rPr>
          <w:rFonts w:asciiTheme="minorHAnsi" w:eastAsiaTheme="minorHAnsi" w:hAnsiTheme="minorHAnsi" w:cstheme="minorBidi"/>
          <w:color w:val="auto"/>
          <w:lang w:val="en-GB"/>
        </w:rPr>
      </w:pPr>
      <w:r w:rsidRPr="006A1D26">
        <w:rPr>
          <w:rFonts w:asciiTheme="minorHAnsi" w:eastAsiaTheme="minorHAnsi" w:hAnsiTheme="minorHAnsi" w:cstheme="minorBidi"/>
          <w:color w:val="auto"/>
          <w:lang w:val="en-GB"/>
        </w:rPr>
        <w:t xml:space="preserve">We also run a sister company called PBESCO. This company installs, maintains and services biomass heating systems. All biomass installations have been postponed or cancelled for the immediate future and servicing has slowed as businesses close and domestic customers are shielding from the virus. We are currently down 81% in turnover for PBESCO Ltd. </w:t>
      </w:r>
    </w:p>
    <w:p w14:paraId="0F11EBF4" w14:textId="77777777" w:rsidR="006A1D26" w:rsidRPr="006A1D26" w:rsidRDefault="006A1D26" w:rsidP="006A1D26">
      <w:pPr>
        <w:spacing w:after="160" w:line="259" w:lineRule="auto"/>
        <w:rPr>
          <w:rFonts w:asciiTheme="minorHAnsi" w:eastAsiaTheme="minorHAnsi" w:hAnsiTheme="minorHAnsi" w:cstheme="minorBidi"/>
          <w:color w:val="auto"/>
          <w:lang w:val="en-GB"/>
        </w:rPr>
      </w:pPr>
      <w:r w:rsidRPr="006A1D26">
        <w:rPr>
          <w:rFonts w:asciiTheme="minorHAnsi" w:eastAsiaTheme="minorHAnsi" w:hAnsiTheme="minorHAnsi" w:cstheme="minorBidi"/>
          <w:color w:val="auto"/>
          <w:lang w:val="en-GB"/>
        </w:rPr>
        <w:t>We currently have 70% of our workforce on furlough. Luckily, they have extended the furlough scheme until the 31</w:t>
      </w:r>
      <w:r w:rsidRPr="006A1D26">
        <w:rPr>
          <w:rFonts w:asciiTheme="minorHAnsi" w:eastAsiaTheme="minorHAnsi" w:hAnsiTheme="minorHAnsi" w:cstheme="minorBidi"/>
          <w:color w:val="auto"/>
          <w:vertAlign w:val="superscript"/>
          <w:lang w:val="en-GB"/>
        </w:rPr>
        <w:t>st</w:t>
      </w:r>
      <w:r w:rsidRPr="006A1D26">
        <w:rPr>
          <w:rFonts w:asciiTheme="minorHAnsi" w:eastAsiaTheme="minorHAnsi" w:hAnsiTheme="minorHAnsi" w:cstheme="minorBidi"/>
          <w:color w:val="auto"/>
          <w:lang w:val="en-GB"/>
        </w:rPr>
        <w:t xml:space="preserve"> October, which is good for us because this is usually when our workload picks up, as the weather turns colder, people turn their heating on. </w:t>
      </w:r>
    </w:p>
    <w:p w14:paraId="3D95A9DC"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color w:val="auto"/>
          <w:lang w:val="en-GB"/>
        </w:rPr>
        <w:t>Under P</w:t>
      </w:r>
      <w:r w:rsidRPr="006A1D26">
        <w:rPr>
          <w:rFonts w:asciiTheme="minorHAnsi" w:eastAsiaTheme="minorHAnsi" w:hAnsiTheme="minorHAnsi" w:cstheme="minorBidi"/>
          <w:bCs/>
          <w:color w:val="auto"/>
          <w:lang w:val="en-GB"/>
        </w:rPr>
        <w:t xml:space="preserve">BESCO, all bar two employees are self-employed.  With regards to PBE Fuels, we will need to make at least two redundancies. Redundancy is a form of dismissal which occurs when an organisation needs to reduce the size of its workforce (CIPD, n.d.). We have also discussed changes to the expressed terms in people’s contract of employment such as reducing contracted hours for remaining staff, after furlough ends, and have decided that everyone would need to drop 12.5% of their salary. For some this will mean a 5-hour reduction in salaried hours, others 3 hours etc to achieve the 12.5% drop in salary. </w:t>
      </w:r>
    </w:p>
    <w:p w14:paraId="31A23BEF"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bCs/>
          <w:color w:val="auto"/>
          <w:lang w:val="en-GB"/>
        </w:rPr>
        <w:t>We held an all company meeting on Thursday 4</w:t>
      </w:r>
      <w:r w:rsidRPr="006A1D26">
        <w:rPr>
          <w:rFonts w:asciiTheme="minorHAnsi" w:eastAsiaTheme="minorHAnsi" w:hAnsiTheme="minorHAnsi" w:cstheme="minorBidi"/>
          <w:bCs/>
          <w:color w:val="auto"/>
          <w:vertAlign w:val="superscript"/>
          <w:lang w:val="en-GB"/>
        </w:rPr>
        <w:t>th</w:t>
      </w:r>
      <w:r w:rsidRPr="006A1D26">
        <w:rPr>
          <w:rFonts w:asciiTheme="minorHAnsi" w:eastAsiaTheme="minorHAnsi" w:hAnsiTheme="minorHAnsi" w:cstheme="minorBidi"/>
          <w:bCs/>
          <w:color w:val="auto"/>
          <w:lang w:val="en-GB"/>
        </w:rPr>
        <w:t xml:space="preserve"> June to give an update on the current position of the company and proposals for operating through the next three to six-month period. I wrote the notes for the director to read to all employees at this meeting (EV01) and compiled the return to work information for when individuals return to their normal workstation (EV02). When the meeting which involved all employees was over, I supported the director in holding one to one </w:t>
      </w:r>
      <w:proofErr w:type="gramStart"/>
      <w:r w:rsidRPr="006A1D26">
        <w:rPr>
          <w:rFonts w:asciiTheme="minorHAnsi" w:eastAsiaTheme="minorHAnsi" w:hAnsiTheme="minorHAnsi" w:cstheme="minorBidi"/>
          <w:bCs/>
          <w:color w:val="auto"/>
          <w:lang w:val="en-GB"/>
        </w:rPr>
        <w:t>conversations</w:t>
      </w:r>
      <w:proofErr w:type="gramEnd"/>
      <w:r w:rsidRPr="006A1D26">
        <w:rPr>
          <w:rFonts w:asciiTheme="minorHAnsi" w:eastAsiaTheme="minorHAnsi" w:hAnsiTheme="minorHAnsi" w:cstheme="minorBidi"/>
          <w:bCs/>
          <w:color w:val="auto"/>
          <w:lang w:val="en-GB"/>
        </w:rPr>
        <w:t xml:space="preserve"> with everyone. These one to one’s made it clear to the employee how these proposals would affect them directly and gave them a chance to communicate their thoughts regarding the proposals and situation. I took notes during these meetings about relevant points that were made by colleagues, some who hinted they would be interested in voluntary redundancy and some who were less enthused with aspects of the proposal, along with some general ideas for improving the situation (EV 03 Write up notes from 1 2 1’s).</w:t>
      </w:r>
    </w:p>
    <w:p w14:paraId="37E1FF97"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bCs/>
          <w:color w:val="auto"/>
          <w:lang w:val="en-GB"/>
        </w:rPr>
        <w:t>All employees agreed to the 12.5% reduction in salary by dropping contracted hours. All have agreed to the change of contract which will come in to force from the 1</w:t>
      </w:r>
      <w:r w:rsidRPr="006A1D26">
        <w:rPr>
          <w:rFonts w:asciiTheme="minorHAnsi" w:eastAsiaTheme="minorHAnsi" w:hAnsiTheme="minorHAnsi" w:cstheme="minorBidi"/>
          <w:bCs/>
          <w:color w:val="auto"/>
          <w:vertAlign w:val="superscript"/>
          <w:lang w:val="en-GB"/>
        </w:rPr>
        <w:t>st</w:t>
      </w:r>
      <w:r w:rsidRPr="006A1D26">
        <w:rPr>
          <w:rFonts w:asciiTheme="minorHAnsi" w:eastAsiaTheme="minorHAnsi" w:hAnsiTheme="minorHAnsi" w:cstheme="minorBidi"/>
          <w:bCs/>
          <w:color w:val="auto"/>
          <w:lang w:val="en-GB"/>
        </w:rPr>
        <w:t xml:space="preserve"> August 2020. We decided on this date because that is the start of our financial year. We have agreed to review this at least every three mo</w:t>
      </w:r>
      <w:r w:rsidRPr="006A1D26">
        <w:rPr>
          <w:rFonts w:asciiTheme="minorHAnsi" w:eastAsiaTheme="minorHAnsi" w:hAnsiTheme="minorHAnsi" w:cstheme="minorBidi"/>
          <w:color w:val="auto"/>
          <w:lang w:val="en-GB"/>
        </w:rPr>
        <w:t>nths due to the everchanging situation. It was mentioned by the transport manager during our one to one meeting, could there be an option for annualising hours.</w:t>
      </w:r>
      <w:r w:rsidRPr="006A1D26">
        <w:rPr>
          <w:rFonts w:asciiTheme="minorHAnsi" w:eastAsiaTheme="minorHAnsi" w:hAnsiTheme="minorHAnsi" w:cstheme="minorBidi"/>
          <w:b/>
          <w:bCs/>
          <w:color w:val="auto"/>
          <w:lang w:val="en-GB"/>
        </w:rPr>
        <w:t xml:space="preserve"> </w:t>
      </w:r>
      <w:r w:rsidRPr="006A1D26">
        <w:rPr>
          <w:rFonts w:asciiTheme="minorHAnsi" w:eastAsiaTheme="minorHAnsi" w:hAnsiTheme="minorHAnsi" w:cstheme="minorBidi"/>
          <w:b/>
          <w:bCs/>
          <w:i/>
          <w:iCs/>
          <w:color w:val="auto"/>
          <w:lang w:val="en-GB"/>
        </w:rPr>
        <w:t xml:space="preserve">“Under an annualised hours contract, an employee’s hours are expressed as a total number of hours to be worked </w:t>
      </w:r>
      <w:proofErr w:type="gramStart"/>
      <w:r w:rsidRPr="006A1D26">
        <w:rPr>
          <w:rFonts w:asciiTheme="minorHAnsi" w:eastAsiaTheme="minorHAnsi" w:hAnsiTheme="minorHAnsi" w:cstheme="minorBidi"/>
          <w:b/>
          <w:bCs/>
          <w:i/>
          <w:iCs/>
          <w:color w:val="auto"/>
          <w:lang w:val="en-GB"/>
        </w:rPr>
        <w:t>during the course of</w:t>
      </w:r>
      <w:proofErr w:type="gramEnd"/>
      <w:r w:rsidRPr="006A1D26">
        <w:rPr>
          <w:rFonts w:asciiTheme="minorHAnsi" w:eastAsiaTheme="minorHAnsi" w:hAnsiTheme="minorHAnsi" w:cstheme="minorBidi"/>
          <w:b/>
          <w:bCs/>
          <w:i/>
          <w:iCs/>
          <w:color w:val="auto"/>
          <w:lang w:val="en-GB"/>
        </w:rPr>
        <w:t xml:space="preserve"> the year. The hours </w:t>
      </w:r>
      <w:proofErr w:type="gramStart"/>
      <w:r w:rsidRPr="006A1D26">
        <w:rPr>
          <w:rFonts w:asciiTheme="minorHAnsi" w:eastAsiaTheme="minorHAnsi" w:hAnsiTheme="minorHAnsi" w:cstheme="minorBidi"/>
          <w:b/>
          <w:bCs/>
          <w:i/>
          <w:iCs/>
          <w:color w:val="auto"/>
          <w:lang w:val="en-GB"/>
        </w:rPr>
        <w:t>actually worked</w:t>
      </w:r>
      <w:proofErr w:type="gramEnd"/>
      <w:r w:rsidRPr="006A1D26">
        <w:rPr>
          <w:rFonts w:asciiTheme="minorHAnsi" w:eastAsiaTheme="minorHAnsi" w:hAnsiTheme="minorHAnsi" w:cstheme="minorBidi"/>
          <w:b/>
          <w:bCs/>
          <w:i/>
          <w:iCs/>
          <w:color w:val="auto"/>
          <w:lang w:val="en-GB"/>
        </w:rPr>
        <w:t xml:space="preserve"> are likely to fluctuate from week to week and month to month” </w:t>
      </w:r>
      <w:r w:rsidRPr="006A1D26">
        <w:rPr>
          <w:rFonts w:asciiTheme="minorHAnsi" w:eastAsiaTheme="minorHAnsi" w:hAnsiTheme="minorHAnsi" w:cstheme="minorHAnsi"/>
          <w:color w:val="auto"/>
          <w:shd w:val="clear" w:color="auto" w:fill="FFFFFF"/>
          <w:lang w:val="en-GB"/>
        </w:rPr>
        <w:t>(Springer, 2014)</w:t>
      </w:r>
      <w:r w:rsidRPr="006A1D26">
        <w:rPr>
          <w:rFonts w:asciiTheme="minorHAnsi" w:eastAsiaTheme="minorHAnsi" w:hAnsiTheme="minorHAnsi" w:cstheme="minorHAnsi"/>
          <w:b/>
          <w:bCs/>
          <w:i/>
          <w:iCs/>
          <w:color w:val="auto"/>
          <w:lang w:val="en-GB"/>
        </w:rPr>
        <w:t>.</w:t>
      </w:r>
      <w:r w:rsidRPr="006A1D26">
        <w:rPr>
          <w:rFonts w:asciiTheme="minorHAnsi" w:eastAsiaTheme="minorHAnsi" w:hAnsiTheme="minorHAnsi" w:cstheme="minorBidi"/>
          <w:bCs/>
          <w:color w:val="auto"/>
          <w:lang w:val="en-GB"/>
        </w:rPr>
        <w:t xml:space="preserve"> We have looked into this with </w:t>
      </w:r>
      <w:proofErr w:type="spellStart"/>
      <w:r w:rsidRPr="006A1D26">
        <w:rPr>
          <w:rFonts w:asciiTheme="minorHAnsi" w:eastAsiaTheme="minorHAnsi" w:hAnsiTheme="minorHAnsi" w:cstheme="minorBidi"/>
          <w:bCs/>
          <w:color w:val="auto"/>
          <w:lang w:val="en-GB"/>
        </w:rPr>
        <w:t>Redkite</w:t>
      </w:r>
      <w:proofErr w:type="spellEnd"/>
      <w:r w:rsidRPr="006A1D26">
        <w:rPr>
          <w:rFonts w:asciiTheme="minorHAnsi" w:eastAsiaTheme="minorHAnsi" w:hAnsiTheme="minorHAnsi" w:cstheme="minorBidi"/>
          <w:bCs/>
          <w:color w:val="auto"/>
          <w:lang w:val="en-GB"/>
        </w:rPr>
        <w:t xml:space="preserve"> (EV04) and because we are busier in the winter months with people doing at least 10% over their contracted hours weekly, and then not needing them for even their contracted hours in the summer, annualising the hours would offer us the flexibility. We have decided to shelve this change for now, due to too many changes already in hand. </w:t>
      </w:r>
    </w:p>
    <w:p w14:paraId="74170D6F"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bCs/>
          <w:color w:val="auto"/>
          <w:lang w:val="en-GB"/>
        </w:rPr>
        <w:t xml:space="preserve">Anyone who asked about the voluntary redundancy option and what their redundancy package would look like, I have referred to the finance manager and her assistant to supply their redundancy </w:t>
      </w:r>
      <w:r w:rsidRPr="006A1D26">
        <w:rPr>
          <w:rFonts w:asciiTheme="minorHAnsi" w:eastAsiaTheme="minorHAnsi" w:hAnsiTheme="minorHAnsi" w:cstheme="minorBidi"/>
          <w:bCs/>
          <w:color w:val="auto"/>
          <w:lang w:val="en-GB"/>
        </w:rPr>
        <w:lastRenderedPageBreak/>
        <w:t>letter and details (EV05). We have given a deadline of the 17</w:t>
      </w:r>
      <w:r w:rsidRPr="006A1D26">
        <w:rPr>
          <w:rFonts w:asciiTheme="minorHAnsi" w:eastAsiaTheme="minorHAnsi" w:hAnsiTheme="minorHAnsi" w:cstheme="minorBidi"/>
          <w:bCs/>
          <w:color w:val="auto"/>
          <w:vertAlign w:val="superscript"/>
          <w:lang w:val="en-GB"/>
        </w:rPr>
        <w:t>th</w:t>
      </w:r>
      <w:r w:rsidRPr="006A1D26">
        <w:rPr>
          <w:rFonts w:asciiTheme="minorHAnsi" w:eastAsiaTheme="minorHAnsi" w:hAnsiTheme="minorHAnsi" w:cstheme="minorBidi"/>
          <w:bCs/>
          <w:color w:val="auto"/>
          <w:lang w:val="en-GB"/>
        </w:rPr>
        <w:t xml:space="preserve"> June for everyone to reply to their redundancy letter.  We will then review if anyone has opted for voluntary redundancy, who they are, what their role is and if we can accept their redundancy without jeopardising the operation. If no one opts for redundancy, then we will be forced to select who will be going.</w:t>
      </w:r>
    </w:p>
    <w:p w14:paraId="336B4367"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bCs/>
          <w:color w:val="auto"/>
          <w:lang w:val="en-GB"/>
        </w:rPr>
        <w:t>We have already completed a selection activity in case no one opts for redundancy. We have made sure we have done this in a fair and non-discriminate way. We have based our selection criteria on standard of work, attendance, work output and how much of a reduction in their role due to coronavirus there has been. We have also looked at the salary costs of employees and the length of time they have been employed. Our proposals try to eliminate the need for redundancy by offering part time contracts with a reduced hourly rate. We understand that an employee may not accept these new terms, so the result would be compulsory redundancy. We anticipate that three employees will potentially have an issue with their contract changes as they have already highlighted in their one to one conversation.</w:t>
      </w:r>
    </w:p>
    <w:p w14:paraId="3505856F"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bCs/>
          <w:color w:val="auto"/>
          <w:lang w:val="en-GB"/>
        </w:rPr>
        <w:t>We will have to wait for the redundancy letters to return to find out who has selected this option before moving forward. If compulsory redundancies are a must then we will be as open and honest with those involved and explain why they have been selected. We will set up an appeal process so that those who feel they have been unfairly selected can appeal against the decision. They will be able to ask for a face to face meeting with myself or the director, or write an email, to explain why they do not agree with our decision.</w:t>
      </w:r>
    </w:p>
    <w:p w14:paraId="2FDCC3F3"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r w:rsidRPr="006A1D26">
        <w:rPr>
          <w:rFonts w:asciiTheme="minorHAnsi" w:eastAsiaTheme="minorHAnsi" w:hAnsiTheme="minorHAnsi" w:cstheme="minorBidi"/>
          <w:bCs/>
          <w:color w:val="auto"/>
          <w:lang w:val="en-GB"/>
        </w:rPr>
        <w:t>961 Words</w:t>
      </w:r>
    </w:p>
    <w:p w14:paraId="435605D6"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562AC44C"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41B9847B"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051C399B"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26DA9766"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2AEEDE5A"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28D4E250"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09FAD2B6"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767233B5"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16368B50"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458B268C"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0652A254"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2B2A1F59"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0A0160F8"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71F1B014"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5FFCF2FD" w14:textId="77777777" w:rsidR="006A1D26" w:rsidRPr="006A1D26" w:rsidRDefault="006A1D26" w:rsidP="006A1D26">
      <w:pPr>
        <w:spacing w:after="160" w:line="259" w:lineRule="auto"/>
        <w:rPr>
          <w:rFonts w:asciiTheme="minorHAnsi" w:eastAsiaTheme="minorHAnsi" w:hAnsiTheme="minorHAnsi" w:cstheme="minorBidi"/>
          <w:bCs/>
          <w:color w:val="auto"/>
          <w:lang w:val="en-GB"/>
        </w:rPr>
      </w:pPr>
    </w:p>
    <w:p w14:paraId="0602BA57" w14:textId="77777777" w:rsidR="006A1D26" w:rsidRPr="006A1D26" w:rsidRDefault="006A1D26" w:rsidP="006A1D26">
      <w:pPr>
        <w:spacing w:after="160" w:line="259" w:lineRule="auto"/>
        <w:rPr>
          <w:rFonts w:asciiTheme="minorHAnsi" w:eastAsiaTheme="minorHAnsi" w:hAnsiTheme="minorHAnsi" w:cstheme="minorBidi"/>
          <w:b/>
          <w:bCs/>
          <w:color w:val="auto"/>
          <w:sz w:val="28"/>
          <w:szCs w:val="28"/>
          <w:u w:val="single"/>
          <w:lang w:val="en-GB"/>
        </w:rPr>
      </w:pPr>
      <w:r w:rsidRPr="006A1D26">
        <w:rPr>
          <w:rFonts w:asciiTheme="minorHAnsi" w:eastAsiaTheme="minorHAnsi" w:hAnsiTheme="minorHAnsi" w:cstheme="minorBidi"/>
          <w:b/>
          <w:bCs/>
          <w:color w:val="auto"/>
          <w:sz w:val="28"/>
          <w:szCs w:val="28"/>
          <w:u w:val="single"/>
          <w:lang w:val="en-GB"/>
        </w:rPr>
        <w:lastRenderedPageBreak/>
        <w:t>References</w:t>
      </w:r>
    </w:p>
    <w:p w14:paraId="31B35AB2" w14:textId="77777777" w:rsidR="006A1D26" w:rsidRPr="006A1D26" w:rsidRDefault="006A1D26" w:rsidP="006A1D26">
      <w:pPr>
        <w:spacing w:after="160" w:line="259" w:lineRule="auto"/>
        <w:rPr>
          <w:rFonts w:asciiTheme="minorHAnsi" w:eastAsiaTheme="minorHAnsi" w:hAnsiTheme="minorHAnsi" w:cstheme="minorBidi"/>
          <w:color w:val="auto"/>
          <w:sz w:val="28"/>
          <w:szCs w:val="28"/>
          <w:lang w:val="en-GB"/>
        </w:rPr>
      </w:pPr>
      <w:r w:rsidRPr="006A1D26">
        <w:rPr>
          <w:rFonts w:asciiTheme="minorHAnsi" w:eastAsiaTheme="minorHAnsi" w:hAnsiTheme="minorHAnsi" w:cstheme="minorBidi"/>
          <w:color w:val="auto"/>
          <w:sz w:val="28"/>
          <w:szCs w:val="28"/>
          <w:lang w:val="en-GB"/>
        </w:rPr>
        <w:t>CIPD. (n.d.). Redundancy | Factsheets. [online] Available at: https://www.cipd.co.uk/knowledge/fundamentals/emp-law/redundancy/factsheet#7111 [Accessed 11 Jun. 2020].</w:t>
      </w:r>
    </w:p>
    <w:p w14:paraId="48AB3641" w14:textId="77777777" w:rsidR="006A1D26" w:rsidRPr="006A1D26" w:rsidRDefault="006A1D26" w:rsidP="006A1D26">
      <w:pPr>
        <w:spacing w:after="160" w:line="259" w:lineRule="auto"/>
        <w:rPr>
          <w:rFonts w:asciiTheme="minorHAnsi" w:eastAsiaTheme="minorHAnsi" w:hAnsiTheme="minorHAnsi" w:cstheme="minorBidi"/>
          <w:color w:val="auto"/>
          <w:sz w:val="28"/>
          <w:szCs w:val="28"/>
          <w:lang w:val="en-GB"/>
        </w:rPr>
      </w:pPr>
      <w:r w:rsidRPr="006A1D26">
        <w:rPr>
          <w:rFonts w:asciiTheme="minorHAnsi" w:eastAsiaTheme="minorHAnsi" w:hAnsiTheme="minorHAnsi" w:cstheme="minorBidi"/>
          <w:color w:val="auto"/>
          <w:sz w:val="28"/>
          <w:szCs w:val="28"/>
          <w:lang w:val="en-GB"/>
        </w:rPr>
        <w:t>Springer, C. (2014). Annualised hours contracts: five key steps for HR. [online] Personnel Today. Available at: https://www.personneltoday.com/hr/annualised-hours-contracts-five-hr-steps/#:~:text=Under%20an%20annualised%20hours%20contract [Accessed 11 Jun. 2020].</w:t>
      </w:r>
    </w:p>
    <w:p w14:paraId="53DB8C0B" w14:textId="4AB9129C" w:rsidR="006A1D26" w:rsidRDefault="006A1D26"/>
    <w:p w14:paraId="390BC449" w14:textId="137607A7" w:rsidR="00552056" w:rsidRDefault="00552056"/>
    <w:p w14:paraId="3210510F" w14:textId="3702798D" w:rsidR="00552056" w:rsidRDefault="00552056"/>
    <w:p w14:paraId="74FDEC8A" w14:textId="4C684D90" w:rsidR="00552056" w:rsidRDefault="00552056"/>
    <w:p w14:paraId="587468A6" w14:textId="04DF9242" w:rsidR="00552056" w:rsidRDefault="00552056"/>
    <w:p w14:paraId="0FFA9B50" w14:textId="1C24FB6B" w:rsidR="00552056" w:rsidRDefault="00552056"/>
    <w:p w14:paraId="51CE09EB" w14:textId="685F523D" w:rsidR="00552056" w:rsidRDefault="00552056"/>
    <w:p w14:paraId="2BE2CE25" w14:textId="370B2F11" w:rsidR="00552056" w:rsidRDefault="00552056"/>
    <w:p w14:paraId="43197FE9" w14:textId="444CD43A" w:rsidR="00552056" w:rsidRDefault="00552056"/>
    <w:p w14:paraId="527692F4" w14:textId="29F08B56" w:rsidR="00552056" w:rsidRDefault="00552056"/>
    <w:p w14:paraId="0C1E1CEA" w14:textId="7A47F919" w:rsidR="00552056" w:rsidRDefault="00552056"/>
    <w:p w14:paraId="362C27D9" w14:textId="57017BBC" w:rsidR="00552056" w:rsidRDefault="00552056"/>
    <w:p w14:paraId="6EF4B535" w14:textId="3CD8B142" w:rsidR="00552056" w:rsidRDefault="00552056"/>
    <w:p w14:paraId="60150651" w14:textId="21A04D5C" w:rsidR="00552056" w:rsidRDefault="00552056"/>
    <w:p w14:paraId="1DC48689" w14:textId="1769ED85" w:rsidR="00552056" w:rsidRDefault="00552056"/>
    <w:p w14:paraId="55C9C030" w14:textId="37DEC61B" w:rsidR="00552056" w:rsidRDefault="00552056"/>
    <w:p w14:paraId="7862DD63" w14:textId="03D4082B" w:rsidR="00552056" w:rsidRDefault="00552056"/>
    <w:p w14:paraId="784A0DFE" w14:textId="4C07C834" w:rsidR="00552056" w:rsidRDefault="00552056"/>
    <w:p w14:paraId="61984157" w14:textId="290F8744" w:rsidR="00552056" w:rsidRDefault="00552056"/>
    <w:p w14:paraId="53C4FB51" w14:textId="46EA346F" w:rsidR="00552056" w:rsidRDefault="00552056"/>
    <w:p w14:paraId="21EA5048" w14:textId="35169859" w:rsidR="00552056" w:rsidRDefault="00552056"/>
    <w:p w14:paraId="3EDF5F08" w14:textId="1A4D8170" w:rsidR="00552056" w:rsidRDefault="00552056"/>
    <w:p w14:paraId="2A6B5CC3" w14:textId="73D26BB8" w:rsidR="00552056" w:rsidRDefault="00552056"/>
    <w:p w14:paraId="6A7B6B9A" w14:textId="1BDBD33B" w:rsidR="00552056" w:rsidRDefault="00552056"/>
    <w:p w14:paraId="5B434191" w14:textId="3E374E4A" w:rsidR="00552056" w:rsidRDefault="00552056"/>
    <w:p w14:paraId="6AC334F6" w14:textId="5DD3B787" w:rsidR="00552056" w:rsidRDefault="00552056"/>
    <w:p w14:paraId="1E34A10B" w14:textId="6412E528" w:rsidR="00552056" w:rsidRDefault="00552056"/>
    <w:p w14:paraId="43EE1848" w14:textId="20265973" w:rsidR="00552056" w:rsidRDefault="00552056"/>
    <w:p w14:paraId="7A425BB4" w14:textId="5EC4FACE" w:rsidR="00552056" w:rsidRDefault="00552056"/>
    <w:p w14:paraId="45D698C3" w14:textId="54AF4835" w:rsidR="00552056" w:rsidRDefault="00552056"/>
    <w:p w14:paraId="6371EB26" w14:textId="2456FF1A" w:rsidR="00552056" w:rsidRDefault="00552056"/>
    <w:p w14:paraId="38854A4F" w14:textId="6C808593" w:rsidR="00552056" w:rsidRDefault="00552056"/>
    <w:p w14:paraId="1991402E" w14:textId="7457EE36" w:rsidR="00552056" w:rsidRDefault="00552056"/>
    <w:p w14:paraId="6C5A9516" w14:textId="6A16566A" w:rsidR="00552056" w:rsidRDefault="00552056"/>
    <w:p w14:paraId="75FE1039" w14:textId="2EC1543E" w:rsidR="00552056" w:rsidRDefault="00552056"/>
    <w:p w14:paraId="49C999FA" w14:textId="5624E249" w:rsidR="00552056" w:rsidRDefault="00552056"/>
    <w:p w14:paraId="6009FBE2" w14:textId="7A11067B" w:rsidR="00552056" w:rsidRDefault="00552056"/>
    <w:p w14:paraId="7A32A6C6" w14:textId="0434F125" w:rsidR="00552056" w:rsidRDefault="00552056"/>
    <w:p w14:paraId="7E13CB9D" w14:textId="5877488F" w:rsidR="00552056" w:rsidRDefault="00552056"/>
    <w:p w14:paraId="44036419" w14:textId="5123DF35" w:rsidR="00552056" w:rsidRDefault="00552056"/>
    <w:p w14:paraId="6836E312" w14:textId="27B9C183" w:rsidR="00552056" w:rsidRDefault="008110E9">
      <w:r>
        <w:rPr>
          <w:noProof/>
        </w:rPr>
        <w:lastRenderedPageBreak/>
        <w:drawing>
          <wp:inline distT="0" distB="0" distL="0" distR="0" wp14:anchorId="4D2D9FEB" wp14:editId="0B71CC5D">
            <wp:extent cx="5731510" cy="8027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027670"/>
                    </a:xfrm>
                    <a:prstGeom prst="rect">
                      <a:avLst/>
                    </a:prstGeom>
                    <a:noFill/>
                    <a:ln>
                      <a:noFill/>
                    </a:ln>
                  </pic:spPr>
                </pic:pic>
              </a:graphicData>
            </a:graphic>
          </wp:inline>
        </w:drawing>
      </w:r>
    </w:p>
    <w:p w14:paraId="1C417B22" w14:textId="171D9834" w:rsidR="008110E9" w:rsidRDefault="008110E9"/>
    <w:p w14:paraId="6564B5FD" w14:textId="63A6A677" w:rsidR="008110E9" w:rsidRDefault="008110E9"/>
    <w:p w14:paraId="0B4D113B" w14:textId="269AAA6D" w:rsidR="008110E9" w:rsidRDefault="008110E9"/>
    <w:p w14:paraId="1688CE99" w14:textId="196A8380" w:rsidR="008110E9" w:rsidRDefault="008110E9"/>
    <w:p w14:paraId="264376A8" w14:textId="052BC481" w:rsidR="008110E9" w:rsidRDefault="008110E9"/>
    <w:p w14:paraId="7B1E488D" w14:textId="3217FD9B" w:rsidR="008110E9" w:rsidRDefault="008110E9">
      <w:r>
        <w:rPr>
          <w:noProof/>
        </w:rPr>
        <w:lastRenderedPageBreak/>
        <w:drawing>
          <wp:inline distT="0" distB="0" distL="0" distR="0" wp14:anchorId="535A1DC3" wp14:editId="789CCAAB">
            <wp:extent cx="5731510" cy="80048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004810"/>
                    </a:xfrm>
                    <a:prstGeom prst="rect">
                      <a:avLst/>
                    </a:prstGeom>
                    <a:noFill/>
                    <a:ln>
                      <a:noFill/>
                    </a:ln>
                  </pic:spPr>
                </pic:pic>
              </a:graphicData>
            </a:graphic>
          </wp:inline>
        </w:drawing>
      </w:r>
    </w:p>
    <w:p w14:paraId="5D68E3F8" w14:textId="358A98BD" w:rsidR="008110E9" w:rsidRDefault="008110E9"/>
    <w:p w14:paraId="2112689F" w14:textId="5A446D0F" w:rsidR="008110E9" w:rsidRDefault="008110E9"/>
    <w:p w14:paraId="0E18B55D" w14:textId="64F26D40" w:rsidR="008110E9" w:rsidRDefault="008110E9"/>
    <w:p w14:paraId="4356207E" w14:textId="5A295F5C" w:rsidR="008110E9" w:rsidRDefault="008110E9"/>
    <w:p w14:paraId="003C213F" w14:textId="1DD412AE" w:rsidR="008110E9" w:rsidRDefault="008110E9"/>
    <w:p w14:paraId="3E916275" w14:textId="20C7153F" w:rsidR="008110E9" w:rsidRDefault="008110E9" w:rsidP="008110E9">
      <w:pPr>
        <w:pStyle w:val="Default"/>
        <w:rPr>
          <w:b/>
          <w:bCs/>
          <w:sz w:val="28"/>
          <w:szCs w:val="28"/>
        </w:rPr>
      </w:pPr>
      <w:r>
        <w:rPr>
          <w:b/>
          <w:bCs/>
          <w:sz w:val="28"/>
          <w:szCs w:val="28"/>
        </w:rPr>
        <w:lastRenderedPageBreak/>
        <w:t>UK Jobs market Bioenergy</w:t>
      </w:r>
    </w:p>
    <w:p w14:paraId="1086D853" w14:textId="77777777" w:rsidR="008110E9" w:rsidRDefault="008110E9" w:rsidP="008110E9">
      <w:pPr>
        <w:pStyle w:val="Default"/>
        <w:rPr>
          <w:b/>
          <w:bCs/>
          <w:sz w:val="28"/>
          <w:szCs w:val="28"/>
        </w:rPr>
      </w:pPr>
    </w:p>
    <w:p w14:paraId="79C5A819" w14:textId="507BF5CC" w:rsidR="008110E9" w:rsidRDefault="008110E9" w:rsidP="008110E9">
      <w:pPr>
        <w:pStyle w:val="Default"/>
        <w:rPr>
          <w:sz w:val="28"/>
          <w:szCs w:val="28"/>
        </w:rPr>
      </w:pPr>
      <w:r>
        <w:rPr>
          <w:b/>
          <w:bCs/>
          <w:sz w:val="28"/>
          <w:szCs w:val="28"/>
        </w:rPr>
        <w:t xml:space="preserve">1 Executive Summary </w:t>
      </w:r>
    </w:p>
    <w:p w14:paraId="2ECEBB4C" w14:textId="77777777" w:rsidR="008110E9" w:rsidRPr="008110E9" w:rsidRDefault="008110E9" w:rsidP="008110E9">
      <w:pPr>
        <w:pStyle w:val="Default"/>
        <w:rPr>
          <w:color w:val="auto"/>
          <w:sz w:val="22"/>
          <w:szCs w:val="22"/>
        </w:rPr>
      </w:pPr>
      <w:r w:rsidRPr="008110E9">
        <w:rPr>
          <w:color w:val="auto"/>
          <w:sz w:val="22"/>
          <w:szCs w:val="22"/>
        </w:rPr>
        <w:t xml:space="preserve">Biomass is seen as a major contributor to the delivery of the 2020 targets for electricity, heat and transport fuels. However there has been a lack of reliable data on what wider benefits this potentially significant industry could bring to the UK economy. </w:t>
      </w:r>
    </w:p>
    <w:p w14:paraId="4BF421F5" w14:textId="77777777" w:rsidR="008110E9" w:rsidRPr="008110E9" w:rsidRDefault="008110E9" w:rsidP="008110E9">
      <w:pPr>
        <w:pStyle w:val="Default"/>
        <w:rPr>
          <w:color w:val="auto"/>
          <w:sz w:val="22"/>
          <w:szCs w:val="22"/>
        </w:rPr>
      </w:pPr>
      <w:r w:rsidRPr="008110E9">
        <w:rPr>
          <w:color w:val="auto"/>
          <w:sz w:val="22"/>
          <w:szCs w:val="22"/>
        </w:rPr>
        <w:t xml:space="preserve">Despite this, employment potential in the bioenergy sector is expected to exceed that in other renewable energy technologies due to the additional element of feedstock production, supply, handling and logistics. This is an added benefit that appears underestimated at present but offers a valuable opportunity for UK economic growth and job creation. </w:t>
      </w:r>
    </w:p>
    <w:p w14:paraId="6FC79B8D" w14:textId="77777777" w:rsidR="008110E9" w:rsidRPr="008110E9" w:rsidRDefault="008110E9" w:rsidP="008110E9">
      <w:pPr>
        <w:pStyle w:val="Default"/>
        <w:rPr>
          <w:color w:val="auto"/>
          <w:sz w:val="22"/>
          <w:szCs w:val="22"/>
        </w:rPr>
      </w:pPr>
      <w:r w:rsidRPr="008110E9">
        <w:rPr>
          <w:color w:val="auto"/>
          <w:sz w:val="22"/>
          <w:szCs w:val="22"/>
        </w:rPr>
        <w:t xml:space="preserve">This study estimated the possible number of UK jobs in the biomass combustion (for heat and power) and anaerobic digestion sectors by 2020, based on deployment projections taken from DECC’s ‘UK Renewable Energy Roadmap’ (July 2011). </w:t>
      </w:r>
    </w:p>
    <w:p w14:paraId="57A77179" w14:textId="4048BFC2" w:rsidR="008110E9" w:rsidRPr="008110E9" w:rsidRDefault="008110E9" w:rsidP="008110E9">
      <w:pPr>
        <w:pStyle w:val="Default"/>
        <w:rPr>
          <w:color w:val="auto"/>
          <w:sz w:val="22"/>
          <w:szCs w:val="22"/>
        </w:rPr>
      </w:pPr>
      <w:r w:rsidRPr="008110E9">
        <w:rPr>
          <w:color w:val="auto"/>
          <w:sz w:val="22"/>
          <w:szCs w:val="22"/>
        </w:rPr>
        <w:t xml:space="preserve">These estimates of employment were derived using data from previous studies alongside new </w:t>
      </w:r>
      <w:proofErr w:type="gramStart"/>
      <w:r w:rsidRPr="008110E9">
        <w:rPr>
          <w:color w:val="auto"/>
          <w:sz w:val="22"/>
          <w:szCs w:val="22"/>
        </w:rPr>
        <w:t>modelling,</w:t>
      </w:r>
      <w:r w:rsidRPr="008110E9">
        <w:rPr>
          <w:color w:val="auto"/>
          <w:sz w:val="22"/>
          <w:szCs w:val="22"/>
        </w:rPr>
        <w:t xml:space="preserve"> </w:t>
      </w:r>
      <w:r w:rsidRPr="008110E9">
        <w:rPr>
          <w:color w:val="auto"/>
          <w:sz w:val="22"/>
          <w:szCs w:val="22"/>
        </w:rPr>
        <w:t>and</w:t>
      </w:r>
      <w:proofErr w:type="gramEnd"/>
      <w:r w:rsidRPr="008110E9">
        <w:rPr>
          <w:color w:val="auto"/>
          <w:sz w:val="22"/>
          <w:szCs w:val="22"/>
        </w:rPr>
        <w:t xml:space="preserve"> were broken down by jobs in: feedstock supply, plant design and construction, and plant operation. However due to the lack of available data and difficulty in projecting the market for plant components, jobs in the manufacturing sector were not included. </w:t>
      </w:r>
    </w:p>
    <w:p w14:paraId="6BDD57CE" w14:textId="41F1431A" w:rsidR="008110E9" w:rsidRDefault="008110E9" w:rsidP="008110E9">
      <w:pPr>
        <w:rPr>
          <w:color w:val="auto"/>
        </w:rPr>
      </w:pPr>
      <w:r w:rsidRPr="008110E9">
        <w:rPr>
          <w:color w:val="auto"/>
        </w:rPr>
        <w:t>The study found that if bioenergy deployment reached the levels predicted in the Renewables Roadmap (see section 5.3.1), then there may be somewhere in the region of 35-50,000 UK jobs in bioenergy by 2020, see Figure 1.</w:t>
      </w:r>
    </w:p>
    <w:p w14:paraId="5FA81D2D" w14:textId="4F74344B" w:rsidR="008110E9" w:rsidRDefault="008110E9" w:rsidP="008110E9">
      <w:pPr>
        <w:rPr>
          <w:color w:val="auto"/>
        </w:rPr>
      </w:pPr>
    </w:p>
    <w:p w14:paraId="3806FF22" w14:textId="7F7685AD" w:rsidR="008110E9" w:rsidRDefault="008110E9" w:rsidP="008110E9">
      <w:pPr>
        <w:rPr>
          <w:color w:val="auto"/>
        </w:rPr>
      </w:pPr>
    </w:p>
    <w:p w14:paraId="467860AA" w14:textId="77777777" w:rsidR="008110E9" w:rsidRDefault="008110E9" w:rsidP="008110E9">
      <w:pPr>
        <w:pStyle w:val="Default"/>
        <w:rPr>
          <w:sz w:val="22"/>
          <w:szCs w:val="22"/>
        </w:rPr>
      </w:pPr>
      <w:r>
        <w:rPr>
          <w:b/>
          <w:bCs/>
          <w:sz w:val="22"/>
          <w:szCs w:val="22"/>
        </w:rPr>
        <w:t xml:space="preserve">Figure 1: Approximate UK employment in biomass electricity, heat and AD sectors by 2020 </w:t>
      </w:r>
    </w:p>
    <w:p w14:paraId="1321248A" w14:textId="77777777" w:rsidR="008110E9" w:rsidRDefault="008110E9" w:rsidP="008110E9">
      <w:pPr>
        <w:pStyle w:val="Default"/>
        <w:rPr>
          <w:sz w:val="22"/>
          <w:szCs w:val="22"/>
        </w:rPr>
      </w:pPr>
      <w:r>
        <w:rPr>
          <w:sz w:val="22"/>
          <w:szCs w:val="22"/>
        </w:rPr>
        <w:t xml:space="preserve">This highlights that there are significant employment opportunities for the UK, and that the economy could benefit considerably from deployment of bioenergy. However the actual number of people employed in the sector will be highly dependent upon the level of uptake of the technologies, whether it is new dedicated biomass plant, conversion of an existing fossil fuel station to dedicated biomass or co-firing of biomass with fossil fuel, and the supply chain structures used. These employment figures should therefore be viewed as maximum levels. </w:t>
      </w:r>
    </w:p>
    <w:p w14:paraId="7983803F" w14:textId="77777777" w:rsidR="008110E9" w:rsidRDefault="008110E9" w:rsidP="008110E9">
      <w:pPr>
        <w:pStyle w:val="Default"/>
        <w:rPr>
          <w:sz w:val="22"/>
          <w:szCs w:val="22"/>
        </w:rPr>
      </w:pPr>
      <w:r>
        <w:rPr>
          <w:sz w:val="22"/>
          <w:szCs w:val="22"/>
        </w:rPr>
        <w:t xml:space="preserve">The study also estimated the contributions to overall bioenergy employment from each of the three sectors considered of heat, electricity and anaerobic digestion. Figure 2 below shows the possible job prospects in each of these technologies, with estimations ranging from 1,000 jobs in AD to almost 30,000 at the very upper range for biomass heat.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1334"/>
        <w:gridCol w:w="1334"/>
        <w:gridCol w:w="1334"/>
        <w:gridCol w:w="1334"/>
        <w:gridCol w:w="1334"/>
        <w:gridCol w:w="1334"/>
        <w:gridCol w:w="1336"/>
      </w:tblGrid>
      <w:tr w:rsidR="008110E9" w14:paraId="4252CCD5" w14:textId="77777777">
        <w:tblPrEx>
          <w:tblCellMar>
            <w:top w:w="0" w:type="dxa"/>
            <w:bottom w:w="0" w:type="dxa"/>
          </w:tblCellMar>
        </w:tblPrEx>
        <w:trPr>
          <w:trHeight w:val="86"/>
        </w:trPr>
        <w:tc>
          <w:tcPr>
            <w:tcW w:w="9340" w:type="dxa"/>
            <w:gridSpan w:val="7"/>
          </w:tcPr>
          <w:p w14:paraId="44DBE0FB" w14:textId="77777777" w:rsidR="008110E9" w:rsidRDefault="008110E9">
            <w:pPr>
              <w:pStyle w:val="Default"/>
              <w:rPr>
                <w:sz w:val="18"/>
                <w:szCs w:val="18"/>
              </w:rPr>
            </w:pPr>
            <w:r>
              <w:rPr>
                <w:b/>
                <w:bCs/>
                <w:sz w:val="22"/>
                <w:szCs w:val="22"/>
              </w:rPr>
              <w:t xml:space="preserve">Figure 2: Approximate number of jobs in each sector </w:t>
            </w:r>
            <w:r>
              <w:rPr>
                <w:b/>
                <w:bCs/>
                <w:sz w:val="18"/>
                <w:szCs w:val="18"/>
              </w:rPr>
              <w:t xml:space="preserve">Jobs, FTE </w:t>
            </w:r>
          </w:p>
        </w:tc>
      </w:tr>
      <w:tr w:rsidR="008110E9" w14:paraId="5BB33D99" w14:textId="77777777">
        <w:tblPrEx>
          <w:tblCellMar>
            <w:top w:w="0" w:type="dxa"/>
            <w:bottom w:w="0" w:type="dxa"/>
          </w:tblCellMar>
        </w:tblPrEx>
        <w:trPr>
          <w:trHeight w:val="200"/>
        </w:trPr>
        <w:tc>
          <w:tcPr>
            <w:tcW w:w="1334" w:type="dxa"/>
          </w:tcPr>
          <w:p w14:paraId="7D88E470" w14:textId="77777777" w:rsidR="008110E9" w:rsidRDefault="008110E9">
            <w:pPr>
              <w:pStyle w:val="Default"/>
              <w:rPr>
                <w:sz w:val="18"/>
                <w:szCs w:val="18"/>
              </w:rPr>
            </w:pPr>
            <w:r>
              <w:rPr>
                <w:b/>
                <w:bCs/>
                <w:sz w:val="18"/>
                <w:szCs w:val="18"/>
              </w:rPr>
              <w:t xml:space="preserve">Scenario </w:t>
            </w:r>
          </w:p>
        </w:tc>
        <w:tc>
          <w:tcPr>
            <w:tcW w:w="1334" w:type="dxa"/>
          </w:tcPr>
          <w:p w14:paraId="07B08D75" w14:textId="77777777" w:rsidR="008110E9" w:rsidRDefault="008110E9">
            <w:pPr>
              <w:pStyle w:val="Default"/>
              <w:rPr>
                <w:sz w:val="12"/>
                <w:szCs w:val="12"/>
              </w:rPr>
            </w:pPr>
            <w:r>
              <w:rPr>
                <w:b/>
                <w:bCs/>
                <w:sz w:val="18"/>
                <w:szCs w:val="18"/>
              </w:rPr>
              <w:t xml:space="preserve">Installed capacity </w:t>
            </w:r>
            <w:proofErr w:type="spellStart"/>
            <w:r>
              <w:rPr>
                <w:b/>
                <w:bCs/>
                <w:sz w:val="18"/>
                <w:szCs w:val="18"/>
              </w:rPr>
              <w:t>MW</w:t>
            </w:r>
            <w:r>
              <w:rPr>
                <w:b/>
                <w:bCs/>
                <w:sz w:val="12"/>
                <w:szCs w:val="12"/>
              </w:rPr>
              <w:t>th</w:t>
            </w:r>
            <w:proofErr w:type="spellEnd"/>
            <w:r>
              <w:rPr>
                <w:b/>
                <w:bCs/>
                <w:sz w:val="12"/>
                <w:szCs w:val="12"/>
              </w:rPr>
              <w:t xml:space="preserve"> </w:t>
            </w:r>
          </w:p>
        </w:tc>
        <w:tc>
          <w:tcPr>
            <w:tcW w:w="1334" w:type="dxa"/>
          </w:tcPr>
          <w:p w14:paraId="1B2F8338" w14:textId="77777777" w:rsidR="008110E9" w:rsidRDefault="008110E9">
            <w:pPr>
              <w:pStyle w:val="Default"/>
              <w:rPr>
                <w:sz w:val="18"/>
                <w:szCs w:val="18"/>
              </w:rPr>
            </w:pPr>
            <w:r>
              <w:rPr>
                <w:b/>
                <w:bCs/>
                <w:sz w:val="18"/>
                <w:szCs w:val="18"/>
              </w:rPr>
              <w:t xml:space="preserve">Development </w:t>
            </w:r>
          </w:p>
        </w:tc>
        <w:tc>
          <w:tcPr>
            <w:tcW w:w="1334" w:type="dxa"/>
          </w:tcPr>
          <w:p w14:paraId="08C9BA4A" w14:textId="77777777" w:rsidR="008110E9" w:rsidRDefault="008110E9">
            <w:pPr>
              <w:pStyle w:val="Default"/>
              <w:rPr>
                <w:sz w:val="18"/>
                <w:szCs w:val="18"/>
              </w:rPr>
            </w:pPr>
            <w:r>
              <w:rPr>
                <w:b/>
                <w:bCs/>
                <w:sz w:val="18"/>
                <w:szCs w:val="18"/>
              </w:rPr>
              <w:t xml:space="preserve">Construction </w:t>
            </w:r>
          </w:p>
        </w:tc>
        <w:tc>
          <w:tcPr>
            <w:tcW w:w="1334" w:type="dxa"/>
          </w:tcPr>
          <w:p w14:paraId="3DFC4C2D" w14:textId="77777777" w:rsidR="008110E9" w:rsidRDefault="008110E9">
            <w:pPr>
              <w:pStyle w:val="Default"/>
              <w:rPr>
                <w:sz w:val="18"/>
                <w:szCs w:val="18"/>
              </w:rPr>
            </w:pPr>
            <w:r>
              <w:rPr>
                <w:b/>
                <w:bCs/>
                <w:sz w:val="18"/>
                <w:szCs w:val="18"/>
              </w:rPr>
              <w:t xml:space="preserve">Operation &amp; maintenance </w:t>
            </w:r>
          </w:p>
        </w:tc>
        <w:tc>
          <w:tcPr>
            <w:tcW w:w="1334" w:type="dxa"/>
          </w:tcPr>
          <w:p w14:paraId="13032308" w14:textId="77777777" w:rsidR="008110E9" w:rsidRDefault="008110E9">
            <w:pPr>
              <w:pStyle w:val="Default"/>
              <w:rPr>
                <w:sz w:val="18"/>
                <w:szCs w:val="18"/>
              </w:rPr>
            </w:pPr>
            <w:r>
              <w:rPr>
                <w:b/>
                <w:bCs/>
                <w:sz w:val="18"/>
                <w:szCs w:val="18"/>
              </w:rPr>
              <w:t xml:space="preserve">UK feedstock supply </w:t>
            </w:r>
          </w:p>
        </w:tc>
        <w:tc>
          <w:tcPr>
            <w:tcW w:w="1334" w:type="dxa"/>
          </w:tcPr>
          <w:p w14:paraId="7A63A4B9" w14:textId="77777777" w:rsidR="008110E9" w:rsidRDefault="008110E9">
            <w:pPr>
              <w:pStyle w:val="Default"/>
              <w:rPr>
                <w:sz w:val="18"/>
                <w:szCs w:val="18"/>
              </w:rPr>
            </w:pPr>
            <w:r>
              <w:rPr>
                <w:b/>
                <w:bCs/>
                <w:sz w:val="18"/>
                <w:szCs w:val="18"/>
              </w:rPr>
              <w:t xml:space="preserve">TOTAL </w:t>
            </w:r>
          </w:p>
        </w:tc>
      </w:tr>
      <w:tr w:rsidR="008110E9" w14:paraId="6F0EA41D" w14:textId="77777777">
        <w:tblPrEx>
          <w:tblCellMar>
            <w:top w:w="0" w:type="dxa"/>
            <w:bottom w:w="0" w:type="dxa"/>
          </w:tblCellMar>
        </w:tblPrEx>
        <w:trPr>
          <w:trHeight w:val="200"/>
        </w:trPr>
        <w:tc>
          <w:tcPr>
            <w:tcW w:w="1334" w:type="dxa"/>
          </w:tcPr>
          <w:p w14:paraId="064F021C" w14:textId="77777777" w:rsidR="008110E9" w:rsidRDefault="008110E9">
            <w:pPr>
              <w:pStyle w:val="Default"/>
              <w:rPr>
                <w:sz w:val="18"/>
                <w:szCs w:val="18"/>
              </w:rPr>
            </w:pPr>
            <w:r>
              <w:rPr>
                <w:b/>
                <w:bCs/>
                <w:sz w:val="18"/>
                <w:szCs w:val="18"/>
              </w:rPr>
              <w:t xml:space="preserve">Biomass power </w:t>
            </w:r>
          </w:p>
        </w:tc>
        <w:tc>
          <w:tcPr>
            <w:tcW w:w="1334" w:type="dxa"/>
          </w:tcPr>
          <w:p w14:paraId="20109263" w14:textId="77777777" w:rsidR="008110E9" w:rsidRDefault="008110E9">
            <w:pPr>
              <w:pStyle w:val="Default"/>
              <w:rPr>
                <w:sz w:val="18"/>
                <w:szCs w:val="18"/>
              </w:rPr>
            </w:pPr>
            <w:r>
              <w:rPr>
                <w:sz w:val="18"/>
                <w:szCs w:val="18"/>
              </w:rPr>
              <w:t xml:space="preserve">2,740-4,621 </w:t>
            </w:r>
          </w:p>
        </w:tc>
        <w:tc>
          <w:tcPr>
            <w:tcW w:w="1334" w:type="dxa"/>
          </w:tcPr>
          <w:p w14:paraId="36CCABDE" w14:textId="77777777" w:rsidR="008110E9" w:rsidRDefault="008110E9">
            <w:pPr>
              <w:pStyle w:val="Default"/>
              <w:rPr>
                <w:sz w:val="18"/>
                <w:szCs w:val="18"/>
              </w:rPr>
            </w:pPr>
            <w:r>
              <w:rPr>
                <w:sz w:val="18"/>
                <w:szCs w:val="18"/>
              </w:rPr>
              <w:t xml:space="preserve">513-866 </w:t>
            </w:r>
          </w:p>
        </w:tc>
        <w:tc>
          <w:tcPr>
            <w:tcW w:w="1334" w:type="dxa"/>
          </w:tcPr>
          <w:p w14:paraId="64EA3D8F" w14:textId="77777777" w:rsidR="008110E9" w:rsidRDefault="008110E9">
            <w:pPr>
              <w:pStyle w:val="Default"/>
              <w:rPr>
                <w:sz w:val="18"/>
                <w:szCs w:val="18"/>
              </w:rPr>
            </w:pPr>
            <w:r>
              <w:rPr>
                <w:sz w:val="18"/>
                <w:szCs w:val="18"/>
              </w:rPr>
              <w:t xml:space="preserve">6,753-11,390 </w:t>
            </w:r>
          </w:p>
        </w:tc>
        <w:tc>
          <w:tcPr>
            <w:tcW w:w="1334" w:type="dxa"/>
          </w:tcPr>
          <w:p w14:paraId="094895F5" w14:textId="77777777" w:rsidR="008110E9" w:rsidRDefault="008110E9">
            <w:pPr>
              <w:pStyle w:val="Default"/>
              <w:rPr>
                <w:sz w:val="18"/>
                <w:szCs w:val="18"/>
              </w:rPr>
            </w:pPr>
            <w:r>
              <w:rPr>
                <w:sz w:val="18"/>
                <w:szCs w:val="18"/>
              </w:rPr>
              <w:t xml:space="preserve">2,377-4,008 </w:t>
            </w:r>
          </w:p>
        </w:tc>
        <w:tc>
          <w:tcPr>
            <w:tcW w:w="1334" w:type="dxa"/>
          </w:tcPr>
          <w:p w14:paraId="40AD86E9" w14:textId="77777777" w:rsidR="008110E9" w:rsidRDefault="008110E9">
            <w:pPr>
              <w:pStyle w:val="Default"/>
              <w:rPr>
                <w:sz w:val="18"/>
                <w:szCs w:val="18"/>
              </w:rPr>
            </w:pPr>
            <w:r>
              <w:rPr>
                <w:sz w:val="18"/>
                <w:szCs w:val="18"/>
              </w:rPr>
              <w:t xml:space="preserve">1,320-2,139 </w:t>
            </w:r>
          </w:p>
        </w:tc>
        <w:tc>
          <w:tcPr>
            <w:tcW w:w="1334" w:type="dxa"/>
          </w:tcPr>
          <w:p w14:paraId="5C1D673E" w14:textId="77777777" w:rsidR="008110E9" w:rsidRDefault="008110E9">
            <w:pPr>
              <w:pStyle w:val="Default"/>
              <w:rPr>
                <w:sz w:val="18"/>
                <w:szCs w:val="18"/>
              </w:rPr>
            </w:pPr>
            <w:r>
              <w:rPr>
                <w:b/>
                <w:bCs/>
                <w:sz w:val="18"/>
                <w:szCs w:val="18"/>
              </w:rPr>
              <w:t xml:space="preserve">10,964-18,403 </w:t>
            </w:r>
          </w:p>
        </w:tc>
      </w:tr>
      <w:tr w:rsidR="008110E9" w14:paraId="04641C46" w14:textId="77777777">
        <w:tblPrEx>
          <w:tblCellMar>
            <w:top w:w="0" w:type="dxa"/>
            <w:bottom w:w="0" w:type="dxa"/>
          </w:tblCellMar>
        </w:tblPrEx>
        <w:trPr>
          <w:trHeight w:val="200"/>
        </w:trPr>
        <w:tc>
          <w:tcPr>
            <w:tcW w:w="1334" w:type="dxa"/>
          </w:tcPr>
          <w:p w14:paraId="1FBAF0A3" w14:textId="77777777" w:rsidR="008110E9" w:rsidRDefault="008110E9">
            <w:pPr>
              <w:pStyle w:val="Default"/>
              <w:rPr>
                <w:sz w:val="18"/>
                <w:szCs w:val="18"/>
              </w:rPr>
            </w:pPr>
            <w:r>
              <w:rPr>
                <w:b/>
                <w:bCs/>
                <w:sz w:val="18"/>
                <w:szCs w:val="18"/>
              </w:rPr>
              <w:t xml:space="preserve">AD </w:t>
            </w:r>
          </w:p>
        </w:tc>
        <w:tc>
          <w:tcPr>
            <w:tcW w:w="1334" w:type="dxa"/>
          </w:tcPr>
          <w:p w14:paraId="61AE59AE" w14:textId="77777777" w:rsidR="008110E9" w:rsidRDefault="008110E9">
            <w:pPr>
              <w:pStyle w:val="Default"/>
              <w:rPr>
                <w:sz w:val="18"/>
                <w:szCs w:val="18"/>
              </w:rPr>
            </w:pPr>
            <w:r>
              <w:rPr>
                <w:sz w:val="18"/>
                <w:szCs w:val="18"/>
              </w:rPr>
              <w:t xml:space="preserve">320-579 </w:t>
            </w:r>
          </w:p>
        </w:tc>
        <w:tc>
          <w:tcPr>
            <w:tcW w:w="1334" w:type="dxa"/>
          </w:tcPr>
          <w:p w14:paraId="78B35873" w14:textId="77777777" w:rsidR="008110E9" w:rsidRDefault="008110E9">
            <w:pPr>
              <w:pStyle w:val="Default"/>
              <w:rPr>
                <w:sz w:val="18"/>
                <w:szCs w:val="18"/>
              </w:rPr>
            </w:pPr>
            <w:r>
              <w:rPr>
                <w:sz w:val="18"/>
                <w:szCs w:val="18"/>
              </w:rPr>
              <w:t xml:space="preserve">68-123 </w:t>
            </w:r>
          </w:p>
        </w:tc>
        <w:tc>
          <w:tcPr>
            <w:tcW w:w="1334" w:type="dxa"/>
          </w:tcPr>
          <w:p w14:paraId="135537BB" w14:textId="77777777" w:rsidR="008110E9" w:rsidRDefault="008110E9">
            <w:pPr>
              <w:pStyle w:val="Default"/>
              <w:rPr>
                <w:sz w:val="18"/>
                <w:szCs w:val="18"/>
              </w:rPr>
            </w:pPr>
            <w:r>
              <w:rPr>
                <w:sz w:val="18"/>
                <w:szCs w:val="18"/>
              </w:rPr>
              <w:t xml:space="preserve">379-868 </w:t>
            </w:r>
          </w:p>
        </w:tc>
        <w:tc>
          <w:tcPr>
            <w:tcW w:w="1334" w:type="dxa"/>
          </w:tcPr>
          <w:p w14:paraId="4747AF77" w14:textId="77777777" w:rsidR="008110E9" w:rsidRDefault="008110E9">
            <w:pPr>
              <w:pStyle w:val="Default"/>
              <w:rPr>
                <w:sz w:val="18"/>
                <w:szCs w:val="18"/>
              </w:rPr>
            </w:pPr>
            <w:r>
              <w:rPr>
                <w:sz w:val="18"/>
                <w:szCs w:val="18"/>
              </w:rPr>
              <w:t xml:space="preserve">752-1,360 </w:t>
            </w:r>
          </w:p>
        </w:tc>
        <w:tc>
          <w:tcPr>
            <w:tcW w:w="1334" w:type="dxa"/>
          </w:tcPr>
          <w:p w14:paraId="24233A5B" w14:textId="77777777" w:rsidR="008110E9" w:rsidRDefault="008110E9">
            <w:pPr>
              <w:pStyle w:val="Default"/>
              <w:rPr>
                <w:sz w:val="18"/>
                <w:szCs w:val="18"/>
              </w:rPr>
            </w:pPr>
            <w:r>
              <w:rPr>
                <w:sz w:val="18"/>
                <w:szCs w:val="18"/>
              </w:rPr>
              <w:t xml:space="preserve">160-289 </w:t>
            </w:r>
          </w:p>
        </w:tc>
        <w:tc>
          <w:tcPr>
            <w:tcW w:w="1334" w:type="dxa"/>
          </w:tcPr>
          <w:p w14:paraId="76826B87" w14:textId="77777777" w:rsidR="008110E9" w:rsidRDefault="008110E9">
            <w:pPr>
              <w:pStyle w:val="Default"/>
              <w:rPr>
                <w:sz w:val="18"/>
                <w:szCs w:val="18"/>
              </w:rPr>
            </w:pPr>
            <w:r>
              <w:rPr>
                <w:b/>
                <w:bCs/>
                <w:sz w:val="18"/>
                <w:szCs w:val="18"/>
              </w:rPr>
              <w:t xml:space="preserve">1,358-2,457 </w:t>
            </w:r>
          </w:p>
        </w:tc>
      </w:tr>
      <w:tr w:rsidR="008110E9" w14:paraId="0FFCC42D" w14:textId="77777777">
        <w:tblPrEx>
          <w:tblCellMar>
            <w:top w:w="0" w:type="dxa"/>
            <w:bottom w:w="0" w:type="dxa"/>
          </w:tblCellMar>
        </w:tblPrEx>
        <w:trPr>
          <w:trHeight w:val="200"/>
        </w:trPr>
        <w:tc>
          <w:tcPr>
            <w:tcW w:w="1334" w:type="dxa"/>
          </w:tcPr>
          <w:p w14:paraId="0F9D5138" w14:textId="77777777" w:rsidR="008110E9" w:rsidRDefault="008110E9">
            <w:pPr>
              <w:pStyle w:val="Default"/>
              <w:rPr>
                <w:sz w:val="18"/>
                <w:szCs w:val="18"/>
              </w:rPr>
            </w:pPr>
            <w:r>
              <w:rPr>
                <w:b/>
                <w:bCs/>
                <w:sz w:val="18"/>
                <w:szCs w:val="18"/>
              </w:rPr>
              <w:t xml:space="preserve">Biomass heat </w:t>
            </w:r>
          </w:p>
        </w:tc>
        <w:tc>
          <w:tcPr>
            <w:tcW w:w="1334" w:type="dxa"/>
          </w:tcPr>
          <w:p w14:paraId="21419621" w14:textId="77777777" w:rsidR="008110E9" w:rsidRDefault="008110E9">
            <w:pPr>
              <w:pStyle w:val="Default"/>
              <w:rPr>
                <w:sz w:val="18"/>
                <w:szCs w:val="18"/>
              </w:rPr>
            </w:pPr>
            <w:r>
              <w:rPr>
                <w:sz w:val="18"/>
                <w:szCs w:val="18"/>
              </w:rPr>
              <w:t xml:space="preserve">6,327-8,304 </w:t>
            </w:r>
          </w:p>
        </w:tc>
        <w:tc>
          <w:tcPr>
            <w:tcW w:w="1334" w:type="dxa"/>
          </w:tcPr>
          <w:p w14:paraId="6C294016" w14:textId="77777777" w:rsidR="008110E9" w:rsidRDefault="008110E9">
            <w:pPr>
              <w:pStyle w:val="Default"/>
              <w:rPr>
                <w:sz w:val="18"/>
                <w:szCs w:val="18"/>
              </w:rPr>
            </w:pPr>
            <w:r>
              <w:rPr>
                <w:sz w:val="18"/>
                <w:szCs w:val="18"/>
              </w:rPr>
              <w:t xml:space="preserve">1,263-1,658 </w:t>
            </w:r>
          </w:p>
        </w:tc>
        <w:tc>
          <w:tcPr>
            <w:tcW w:w="1334" w:type="dxa"/>
          </w:tcPr>
          <w:p w14:paraId="058C6C81" w14:textId="77777777" w:rsidR="008110E9" w:rsidRDefault="008110E9">
            <w:pPr>
              <w:pStyle w:val="Default"/>
              <w:rPr>
                <w:sz w:val="18"/>
                <w:szCs w:val="18"/>
              </w:rPr>
            </w:pPr>
            <w:r>
              <w:rPr>
                <w:sz w:val="18"/>
                <w:szCs w:val="18"/>
              </w:rPr>
              <w:t xml:space="preserve">9,427-12,373 </w:t>
            </w:r>
          </w:p>
        </w:tc>
        <w:tc>
          <w:tcPr>
            <w:tcW w:w="1334" w:type="dxa"/>
          </w:tcPr>
          <w:p w14:paraId="772B428A" w14:textId="77777777" w:rsidR="008110E9" w:rsidRDefault="008110E9">
            <w:pPr>
              <w:pStyle w:val="Default"/>
              <w:rPr>
                <w:sz w:val="18"/>
                <w:szCs w:val="18"/>
              </w:rPr>
            </w:pPr>
            <w:r>
              <w:rPr>
                <w:sz w:val="18"/>
                <w:szCs w:val="18"/>
              </w:rPr>
              <w:t xml:space="preserve">8,408-11,035 </w:t>
            </w:r>
          </w:p>
        </w:tc>
        <w:tc>
          <w:tcPr>
            <w:tcW w:w="1334" w:type="dxa"/>
          </w:tcPr>
          <w:p w14:paraId="51A49261" w14:textId="77777777" w:rsidR="008110E9" w:rsidRDefault="008110E9">
            <w:pPr>
              <w:pStyle w:val="Default"/>
              <w:rPr>
                <w:sz w:val="18"/>
                <w:szCs w:val="18"/>
              </w:rPr>
            </w:pPr>
            <w:r>
              <w:rPr>
                <w:sz w:val="18"/>
                <w:szCs w:val="18"/>
              </w:rPr>
              <w:t xml:space="preserve">3,498-4,591 </w:t>
            </w:r>
          </w:p>
        </w:tc>
        <w:tc>
          <w:tcPr>
            <w:tcW w:w="1334" w:type="dxa"/>
          </w:tcPr>
          <w:p w14:paraId="319082F5" w14:textId="77777777" w:rsidR="008110E9" w:rsidRDefault="008110E9">
            <w:pPr>
              <w:pStyle w:val="Default"/>
              <w:rPr>
                <w:sz w:val="18"/>
                <w:szCs w:val="18"/>
              </w:rPr>
            </w:pPr>
            <w:r>
              <w:rPr>
                <w:b/>
                <w:bCs/>
                <w:sz w:val="18"/>
                <w:szCs w:val="18"/>
              </w:rPr>
              <w:t xml:space="preserve">22,596-29,657 </w:t>
            </w:r>
          </w:p>
        </w:tc>
      </w:tr>
    </w:tbl>
    <w:p w14:paraId="00F3453F" w14:textId="17D25AF9" w:rsidR="008110E9" w:rsidRDefault="008110E9" w:rsidP="008110E9">
      <w:pPr>
        <w:rPr>
          <w:color w:val="auto"/>
        </w:rPr>
      </w:pPr>
    </w:p>
    <w:p w14:paraId="7BF8B242" w14:textId="0EDB89D6" w:rsidR="009C5852" w:rsidRDefault="009C5852" w:rsidP="008110E9">
      <w:pPr>
        <w:rPr>
          <w:color w:val="auto"/>
        </w:rPr>
      </w:pPr>
    </w:p>
    <w:p w14:paraId="174393F6" w14:textId="16900735" w:rsidR="009C5852" w:rsidRDefault="009C5852" w:rsidP="008110E9">
      <w:pPr>
        <w:rPr>
          <w:color w:val="auto"/>
        </w:rPr>
      </w:pPr>
    </w:p>
    <w:p w14:paraId="2E7130A1" w14:textId="4763690E" w:rsidR="009C5852" w:rsidRDefault="009C5852" w:rsidP="008110E9">
      <w:pPr>
        <w:rPr>
          <w:color w:val="auto"/>
        </w:rPr>
      </w:pPr>
    </w:p>
    <w:p w14:paraId="4BC20C63" w14:textId="22D7AE66" w:rsidR="009C5852" w:rsidRDefault="009C5852" w:rsidP="008110E9">
      <w:pPr>
        <w:rPr>
          <w:color w:val="auto"/>
        </w:rPr>
      </w:pPr>
    </w:p>
    <w:p w14:paraId="474A549F" w14:textId="4B7AB4DA" w:rsidR="006E6272" w:rsidRDefault="006E6272" w:rsidP="008110E9">
      <w:pPr>
        <w:rPr>
          <w:color w:val="auto"/>
        </w:rPr>
      </w:pPr>
      <w:r>
        <w:rPr>
          <w:color w:val="auto"/>
        </w:rPr>
        <w:lastRenderedPageBreak/>
        <w:t>RHI Tariffs</w:t>
      </w:r>
    </w:p>
    <w:p w14:paraId="50E0E7E3" w14:textId="61D0D065" w:rsidR="009C5852" w:rsidRDefault="009C5852" w:rsidP="008110E9">
      <w:pPr>
        <w:rPr>
          <w:rFonts w:ascii="Verdana" w:eastAsia="Times New Roman" w:hAnsi="Verdana"/>
          <w:color w:val="000000"/>
          <w:sz w:val="20"/>
          <w:szCs w:val="20"/>
          <w:lang w:val="en-GB" w:eastAsia="en-GB"/>
        </w:rPr>
      </w:pPr>
      <w:r w:rsidRPr="009C5852">
        <w:rPr>
          <w:rFonts w:ascii="Verdana" w:eastAsia="Times New Roman" w:hAnsi="Verdana"/>
          <w:color w:val="000000"/>
          <w:sz w:val="20"/>
          <w:szCs w:val="20"/>
          <w:lang w:val="en-GB" w:eastAsia="en-GB"/>
        </w:rPr>
        <w:t> </w:t>
      </w:r>
      <w:r w:rsidR="006E6272">
        <w:rPr>
          <w:noProof/>
        </w:rPr>
        <w:drawing>
          <wp:inline distT="0" distB="0" distL="0" distR="0" wp14:anchorId="5CA30B41" wp14:editId="75F3B013">
            <wp:extent cx="4343400" cy="7134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43400" cy="7134225"/>
                    </a:xfrm>
                    <a:prstGeom prst="rect">
                      <a:avLst/>
                    </a:prstGeom>
                  </pic:spPr>
                </pic:pic>
              </a:graphicData>
            </a:graphic>
          </wp:inline>
        </w:drawing>
      </w:r>
    </w:p>
    <w:p w14:paraId="232D9CEB" w14:textId="27E9A130" w:rsidR="006E6272" w:rsidRDefault="006E6272" w:rsidP="008110E9">
      <w:pPr>
        <w:rPr>
          <w:rFonts w:ascii="Verdana" w:eastAsia="Times New Roman" w:hAnsi="Verdana"/>
          <w:color w:val="000000"/>
          <w:sz w:val="20"/>
          <w:szCs w:val="20"/>
          <w:lang w:val="en-GB" w:eastAsia="en-GB"/>
        </w:rPr>
      </w:pPr>
    </w:p>
    <w:p w14:paraId="48D982A8" w14:textId="5879052B" w:rsidR="006E6272" w:rsidRDefault="006E6272" w:rsidP="008110E9">
      <w:pPr>
        <w:rPr>
          <w:rFonts w:ascii="Verdana" w:eastAsia="Times New Roman" w:hAnsi="Verdana"/>
          <w:color w:val="000000"/>
          <w:sz w:val="20"/>
          <w:szCs w:val="20"/>
          <w:lang w:val="en-GB" w:eastAsia="en-GB"/>
        </w:rPr>
      </w:pPr>
    </w:p>
    <w:p w14:paraId="35C81A23" w14:textId="589F908C" w:rsidR="00783188" w:rsidRDefault="00783188" w:rsidP="008110E9">
      <w:pPr>
        <w:rPr>
          <w:rFonts w:ascii="Verdana" w:eastAsia="Times New Roman" w:hAnsi="Verdana"/>
          <w:color w:val="000000"/>
          <w:sz w:val="20"/>
          <w:szCs w:val="20"/>
          <w:lang w:val="en-GB" w:eastAsia="en-GB"/>
        </w:rPr>
      </w:pPr>
    </w:p>
    <w:p w14:paraId="7C7930E9" w14:textId="5056439E" w:rsidR="00783188" w:rsidRDefault="00783188" w:rsidP="008110E9">
      <w:pPr>
        <w:rPr>
          <w:rFonts w:ascii="Verdana" w:eastAsia="Times New Roman" w:hAnsi="Verdana"/>
          <w:color w:val="000000"/>
          <w:sz w:val="20"/>
          <w:szCs w:val="20"/>
          <w:lang w:val="en-GB" w:eastAsia="en-GB"/>
        </w:rPr>
      </w:pPr>
    </w:p>
    <w:p w14:paraId="186CF0AC" w14:textId="2659BC05" w:rsidR="00783188" w:rsidRDefault="00783188" w:rsidP="008110E9">
      <w:pPr>
        <w:rPr>
          <w:rFonts w:ascii="Verdana" w:eastAsia="Times New Roman" w:hAnsi="Verdana"/>
          <w:color w:val="000000"/>
          <w:sz w:val="20"/>
          <w:szCs w:val="20"/>
          <w:lang w:val="en-GB" w:eastAsia="en-GB"/>
        </w:rPr>
      </w:pPr>
    </w:p>
    <w:p w14:paraId="5B8ED4DF" w14:textId="11894CAD" w:rsidR="00783188" w:rsidRDefault="00783188" w:rsidP="008110E9">
      <w:pPr>
        <w:rPr>
          <w:rFonts w:ascii="Verdana" w:eastAsia="Times New Roman" w:hAnsi="Verdana"/>
          <w:color w:val="000000"/>
          <w:sz w:val="20"/>
          <w:szCs w:val="20"/>
          <w:lang w:val="en-GB" w:eastAsia="en-GB"/>
        </w:rPr>
      </w:pPr>
    </w:p>
    <w:p w14:paraId="5B4F3E45" w14:textId="0A14CA77" w:rsidR="00783188" w:rsidRDefault="00783188" w:rsidP="008110E9">
      <w:pPr>
        <w:rPr>
          <w:rFonts w:ascii="Verdana" w:eastAsia="Times New Roman" w:hAnsi="Verdana"/>
          <w:color w:val="000000"/>
          <w:sz w:val="20"/>
          <w:szCs w:val="20"/>
          <w:lang w:val="en-GB" w:eastAsia="en-GB"/>
        </w:rPr>
      </w:pPr>
    </w:p>
    <w:p w14:paraId="5AA7F233" w14:textId="7803667D" w:rsidR="00783188" w:rsidRDefault="00783188" w:rsidP="008110E9">
      <w:pPr>
        <w:rPr>
          <w:rFonts w:ascii="Verdana" w:eastAsia="Times New Roman" w:hAnsi="Verdana"/>
          <w:color w:val="000000"/>
          <w:sz w:val="20"/>
          <w:szCs w:val="20"/>
          <w:lang w:val="en-GB" w:eastAsia="en-GB"/>
        </w:rPr>
      </w:pPr>
    </w:p>
    <w:p w14:paraId="357FD30E" w14:textId="03D08D7E" w:rsidR="00783188" w:rsidRDefault="00783188" w:rsidP="008110E9">
      <w:pPr>
        <w:rPr>
          <w:rFonts w:ascii="Verdana" w:eastAsia="Times New Roman" w:hAnsi="Verdana"/>
          <w:color w:val="000000"/>
          <w:sz w:val="20"/>
          <w:szCs w:val="20"/>
          <w:lang w:val="en-GB" w:eastAsia="en-GB"/>
        </w:rPr>
      </w:pPr>
    </w:p>
    <w:p w14:paraId="72D0C03C" w14:textId="5AFA1B17" w:rsidR="00783188" w:rsidRDefault="00783188" w:rsidP="008110E9">
      <w:pPr>
        <w:rPr>
          <w:rFonts w:ascii="Verdana" w:eastAsia="Times New Roman" w:hAnsi="Verdana"/>
          <w:color w:val="000000"/>
          <w:sz w:val="20"/>
          <w:szCs w:val="20"/>
          <w:lang w:val="en-GB" w:eastAsia="en-GB"/>
        </w:rPr>
      </w:pPr>
      <w:r>
        <w:rPr>
          <w:rFonts w:ascii="Verdana" w:eastAsia="Times New Roman" w:hAnsi="Verdana"/>
          <w:color w:val="000000"/>
          <w:sz w:val="20"/>
          <w:szCs w:val="20"/>
          <w:lang w:val="en-GB" w:eastAsia="en-GB"/>
        </w:rPr>
        <w:lastRenderedPageBreak/>
        <w:t>Engineering Labour Market UK</w:t>
      </w:r>
    </w:p>
    <w:p w14:paraId="47EE1979" w14:textId="6D915AFF" w:rsidR="00783188" w:rsidRDefault="00783188" w:rsidP="008110E9">
      <w:pPr>
        <w:rPr>
          <w:rFonts w:ascii="Verdana" w:eastAsia="Times New Roman" w:hAnsi="Verdana"/>
          <w:color w:val="000000"/>
          <w:sz w:val="20"/>
          <w:szCs w:val="20"/>
          <w:lang w:val="en-GB" w:eastAsia="en-GB"/>
        </w:rPr>
      </w:pPr>
      <w:r>
        <w:rPr>
          <w:noProof/>
        </w:rPr>
        <w:drawing>
          <wp:inline distT="0" distB="0" distL="0" distR="0" wp14:anchorId="3F4A35BF" wp14:editId="41802ED4">
            <wp:extent cx="5731510" cy="71323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132320"/>
                    </a:xfrm>
                    <a:prstGeom prst="rect">
                      <a:avLst/>
                    </a:prstGeom>
                  </pic:spPr>
                </pic:pic>
              </a:graphicData>
            </a:graphic>
          </wp:inline>
        </w:drawing>
      </w:r>
    </w:p>
    <w:p w14:paraId="7C5CDC9F" w14:textId="6E1A2FF8" w:rsidR="00783188" w:rsidRDefault="00783188" w:rsidP="008110E9">
      <w:pPr>
        <w:rPr>
          <w:rFonts w:ascii="Verdana" w:eastAsia="Times New Roman" w:hAnsi="Verdana"/>
          <w:color w:val="000000"/>
          <w:sz w:val="20"/>
          <w:szCs w:val="20"/>
          <w:lang w:val="en-GB" w:eastAsia="en-GB"/>
        </w:rPr>
      </w:pPr>
    </w:p>
    <w:p w14:paraId="7DAF1E7F" w14:textId="4231F36F" w:rsidR="00783188" w:rsidRDefault="00783188" w:rsidP="008110E9">
      <w:pPr>
        <w:rPr>
          <w:rFonts w:ascii="Verdana" w:eastAsia="Times New Roman" w:hAnsi="Verdana"/>
          <w:color w:val="000000"/>
          <w:sz w:val="20"/>
          <w:szCs w:val="20"/>
          <w:lang w:val="en-GB" w:eastAsia="en-GB"/>
        </w:rPr>
      </w:pPr>
    </w:p>
    <w:p w14:paraId="1154C890" w14:textId="7C9EEA9D" w:rsidR="00783188" w:rsidRDefault="00783188" w:rsidP="008110E9">
      <w:pPr>
        <w:rPr>
          <w:rFonts w:ascii="Verdana" w:eastAsia="Times New Roman" w:hAnsi="Verdana"/>
          <w:color w:val="000000"/>
          <w:sz w:val="20"/>
          <w:szCs w:val="20"/>
          <w:lang w:val="en-GB" w:eastAsia="en-GB"/>
        </w:rPr>
      </w:pPr>
    </w:p>
    <w:p w14:paraId="779B92FA" w14:textId="26626A19" w:rsidR="00783188" w:rsidRDefault="00783188" w:rsidP="008110E9">
      <w:pPr>
        <w:rPr>
          <w:rFonts w:ascii="Verdana" w:eastAsia="Times New Roman" w:hAnsi="Verdana"/>
          <w:color w:val="000000"/>
          <w:sz w:val="20"/>
          <w:szCs w:val="20"/>
          <w:lang w:val="en-GB" w:eastAsia="en-GB"/>
        </w:rPr>
      </w:pPr>
    </w:p>
    <w:p w14:paraId="288CFC80" w14:textId="43BF95EA" w:rsidR="00783188" w:rsidRDefault="00783188" w:rsidP="008110E9">
      <w:pPr>
        <w:rPr>
          <w:rFonts w:ascii="Verdana" w:eastAsia="Times New Roman" w:hAnsi="Verdana"/>
          <w:color w:val="000000"/>
          <w:sz w:val="20"/>
          <w:szCs w:val="20"/>
          <w:lang w:val="en-GB" w:eastAsia="en-GB"/>
        </w:rPr>
      </w:pPr>
    </w:p>
    <w:p w14:paraId="27E6FC90" w14:textId="6373EFE2" w:rsidR="00783188" w:rsidRDefault="00783188" w:rsidP="008110E9">
      <w:pPr>
        <w:rPr>
          <w:rFonts w:ascii="Verdana" w:eastAsia="Times New Roman" w:hAnsi="Verdana"/>
          <w:color w:val="000000"/>
          <w:sz w:val="20"/>
          <w:szCs w:val="20"/>
          <w:lang w:val="en-GB" w:eastAsia="en-GB"/>
        </w:rPr>
      </w:pPr>
    </w:p>
    <w:p w14:paraId="71C6AD8E" w14:textId="6DFD1579" w:rsidR="00783188" w:rsidRDefault="00783188" w:rsidP="008110E9">
      <w:pPr>
        <w:rPr>
          <w:rFonts w:ascii="Verdana" w:eastAsia="Times New Roman" w:hAnsi="Verdana"/>
          <w:color w:val="000000"/>
          <w:sz w:val="20"/>
          <w:szCs w:val="20"/>
          <w:lang w:val="en-GB" w:eastAsia="en-GB"/>
        </w:rPr>
      </w:pPr>
    </w:p>
    <w:p w14:paraId="212DAA96" w14:textId="6FF5F80F" w:rsidR="00783188" w:rsidRDefault="00783188" w:rsidP="008110E9">
      <w:pPr>
        <w:rPr>
          <w:rFonts w:ascii="Verdana" w:eastAsia="Times New Roman" w:hAnsi="Verdana"/>
          <w:color w:val="000000"/>
          <w:sz w:val="20"/>
          <w:szCs w:val="20"/>
          <w:lang w:val="en-GB" w:eastAsia="en-GB"/>
        </w:rPr>
      </w:pPr>
    </w:p>
    <w:p w14:paraId="4A3A40CC" w14:textId="37D4BAEF" w:rsidR="00783188" w:rsidRDefault="00783188" w:rsidP="008110E9">
      <w:pPr>
        <w:rPr>
          <w:rFonts w:ascii="Verdana" w:eastAsia="Times New Roman" w:hAnsi="Verdana"/>
          <w:color w:val="000000"/>
          <w:sz w:val="20"/>
          <w:szCs w:val="20"/>
          <w:lang w:val="en-GB" w:eastAsia="en-GB"/>
        </w:rPr>
      </w:pPr>
    </w:p>
    <w:p w14:paraId="77144115" w14:textId="5F11AFCC" w:rsidR="00783188" w:rsidRDefault="00783188" w:rsidP="008110E9">
      <w:pPr>
        <w:rPr>
          <w:rFonts w:ascii="Verdana" w:eastAsia="Times New Roman" w:hAnsi="Verdana"/>
          <w:color w:val="000000"/>
          <w:sz w:val="20"/>
          <w:szCs w:val="20"/>
          <w:lang w:val="en-GB" w:eastAsia="en-GB"/>
        </w:rPr>
      </w:pPr>
    </w:p>
    <w:p w14:paraId="449217F9" w14:textId="158BC071" w:rsidR="00783188" w:rsidRDefault="00783188" w:rsidP="008110E9">
      <w:pPr>
        <w:rPr>
          <w:rFonts w:ascii="Verdana" w:eastAsia="Times New Roman" w:hAnsi="Verdana"/>
          <w:color w:val="000000"/>
          <w:sz w:val="20"/>
          <w:szCs w:val="20"/>
          <w:lang w:val="en-GB" w:eastAsia="en-GB"/>
        </w:rPr>
      </w:pPr>
      <w:r>
        <w:rPr>
          <w:rFonts w:ascii="Verdana" w:eastAsia="Times New Roman" w:hAnsi="Verdana"/>
          <w:color w:val="000000"/>
          <w:sz w:val="20"/>
          <w:szCs w:val="20"/>
          <w:lang w:val="en-GB" w:eastAsia="en-GB"/>
        </w:rPr>
        <w:lastRenderedPageBreak/>
        <w:t>All Company meeting</w:t>
      </w:r>
    </w:p>
    <w:p w14:paraId="2D6273D6" w14:textId="3502A8D7" w:rsidR="00783188" w:rsidRDefault="00783188" w:rsidP="008110E9">
      <w:pPr>
        <w:rPr>
          <w:rFonts w:ascii="Verdana" w:eastAsia="Times New Roman" w:hAnsi="Verdana"/>
          <w:color w:val="000000"/>
          <w:sz w:val="20"/>
          <w:szCs w:val="20"/>
          <w:lang w:val="en-GB" w:eastAsia="en-GB"/>
        </w:rPr>
      </w:pPr>
    </w:p>
    <w:p w14:paraId="1933FF14"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Thank you all for coming. The purpose of this meeting is to inform you </w:t>
      </w:r>
      <w:proofErr w:type="gramStart"/>
      <w:r w:rsidRPr="00783188">
        <w:rPr>
          <w:rFonts w:asciiTheme="minorHAnsi" w:eastAsiaTheme="minorHAnsi" w:hAnsiTheme="minorHAnsi" w:cstheme="minorBidi"/>
          <w:color w:val="auto"/>
          <w:lang w:val="en-GB"/>
        </w:rPr>
        <w:t>all of</w:t>
      </w:r>
      <w:proofErr w:type="gramEnd"/>
      <w:r w:rsidRPr="00783188">
        <w:rPr>
          <w:rFonts w:asciiTheme="minorHAnsi" w:eastAsiaTheme="minorHAnsi" w:hAnsiTheme="minorHAnsi" w:cstheme="minorBidi"/>
          <w:color w:val="auto"/>
          <w:lang w:val="en-GB"/>
        </w:rPr>
        <w:t xml:space="preserve"> the current business situation and immediate future plans.</w:t>
      </w:r>
    </w:p>
    <w:p w14:paraId="7ACD6626" w14:textId="77777777" w:rsidR="00783188" w:rsidRPr="00783188" w:rsidRDefault="00783188" w:rsidP="00783188">
      <w:pPr>
        <w:spacing w:after="160" w:line="259" w:lineRule="auto"/>
        <w:rPr>
          <w:rFonts w:asciiTheme="minorHAnsi" w:eastAsiaTheme="minorHAnsi" w:hAnsiTheme="minorHAnsi" w:cstheme="minorBidi"/>
          <w:color w:val="auto"/>
          <w:lang w:val="en-GB"/>
        </w:rPr>
      </w:pPr>
    </w:p>
    <w:p w14:paraId="34D4AF60" w14:textId="77777777" w:rsidR="00783188" w:rsidRPr="00783188" w:rsidRDefault="00783188" w:rsidP="00783188">
      <w:pPr>
        <w:spacing w:after="160" w:line="259" w:lineRule="auto"/>
        <w:rPr>
          <w:rFonts w:asciiTheme="minorHAnsi" w:eastAsiaTheme="minorHAnsi" w:hAnsiTheme="minorHAnsi" w:cstheme="minorBidi"/>
          <w:color w:val="auto"/>
          <w:lang w:val="en-GB"/>
        </w:rPr>
      </w:pPr>
      <w:proofErr w:type="spellStart"/>
      <w:r w:rsidRPr="00783188">
        <w:rPr>
          <w:rFonts w:asciiTheme="minorHAnsi" w:eastAsiaTheme="minorHAnsi" w:hAnsiTheme="minorHAnsi" w:cstheme="minorBidi"/>
          <w:color w:val="auto"/>
          <w:lang w:val="en-GB"/>
        </w:rPr>
        <w:t>Covid</w:t>
      </w:r>
      <w:proofErr w:type="spellEnd"/>
      <w:r w:rsidRPr="00783188">
        <w:rPr>
          <w:rFonts w:asciiTheme="minorHAnsi" w:eastAsiaTheme="minorHAnsi" w:hAnsiTheme="minorHAnsi" w:cstheme="minorBidi"/>
          <w:color w:val="auto"/>
          <w:lang w:val="en-GB"/>
        </w:rPr>
        <w:t xml:space="preserve"> 19 has had a huge impact on our company as you are all aware of. We have furloughed as many people as necessary, but we will be furloughing more in the coming weeks. The change to furlough from July means we can now bring furloughed employees back part time </w:t>
      </w:r>
      <w:proofErr w:type="gramStart"/>
      <w:r w:rsidRPr="00783188">
        <w:rPr>
          <w:rFonts w:asciiTheme="minorHAnsi" w:eastAsiaTheme="minorHAnsi" w:hAnsiTheme="minorHAnsi" w:cstheme="minorBidi"/>
          <w:color w:val="auto"/>
          <w:lang w:val="en-GB"/>
        </w:rPr>
        <w:t>if and when</w:t>
      </w:r>
      <w:proofErr w:type="gramEnd"/>
      <w:r w:rsidRPr="00783188">
        <w:rPr>
          <w:rFonts w:asciiTheme="minorHAnsi" w:eastAsiaTheme="minorHAnsi" w:hAnsiTheme="minorHAnsi" w:cstheme="minorBidi"/>
          <w:color w:val="auto"/>
          <w:lang w:val="en-GB"/>
        </w:rPr>
        <w:t xml:space="preserve"> required. Those of you who are currently furloughed need to ensure you are available during your normal contracted hours/ days, we will aim to give you as much notice as possible if required to work.</w:t>
      </w:r>
    </w:p>
    <w:p w14:paraId="5E58BB2F"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 Due to the nature of the business, you know we are usually quiet with pellets in the summer months anyway, with shows and clean outs keeping us busy but with ‘free’ clean outs ended and shows cancelled, this year is going to be different. There is no extra PBESCO work to be done as any possible installs have been cancelled or postponed. </w:t>
      </w:r>
    </w:p>
    <w:p w14:paraId="0D11D497"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We have lost 50% in pellet sales due to hotel and tourist industry closures and 90% of chip sales due to this. We will lose RHI payments this quarter amounting to roughly £50K. An example of this is </w:t>
      </w:r>
      <w:proofErr w:type="spellStart"/>
      <w:r w:rsidRPr="00783188">
        <w:rPr>
          <w:rFonts w:asciiTheme="minorHAnsi" w:eastAsiaTheme="minorHAnsi" w:hAnsiTheme="minorHAnsi" w:cstheme="minorBidi"/>
          <w:color w:val="auto"/>
          <w:lang w:val="en-GB"/>
        </w:rPr>
        <w:t>Hwest</w:t>
      </w:r>
      <w:proofErr w:type="spellEnd"/>
      <w:r w:rsidRPr="00783188">
        <w:rPr>
          <w:rFonts w:asciiTheme="minorHAnsi" w:eastAsiaTheme="minorHAnsi" w:hAnsiTheme="minorHAnsi" w:cstheme="minorBidi"/>
          <w:color w:val="auto"/>
          <w:lang w:val="en-GB"/>
        </w:rPr>
        <w:t xml:space="preserve"> LC used 102,890 KW of heat last May- this May they have used 19,640 Kw. This is a reduction of 81%.</w:t>
      </w:r>
    </w:p>
    <w:p w14:paraId="00156885"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We do not know how many hotels and other businesses will reopen after these closures. With the forecast from the Chancellor suggesting “a Recession the likes this generation has never seen” we need to prepare for the worst. We need to cut costs where we can and try to protect our cash flow to see us through the next 6- 12 months.</w:t>
      </w:r>
    </w:p>
    <w:p w14:paraId="50576A9E"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Luckily, we had already began to make savings before the pandemic, </w:t>
      </w:r>
      <w:proofErr w:type="gramStart"/>
      <w:r w:rsidRPr="00783188">
        <w:rPr>
          <w:rFonts w:asciiTheme="minorHAnsi" w:eastAsiaTheme="minorHAnsi" w:hAnsiTheme="minorHAnsi" w:cstheme="minorBidi"/>
          <w:color w:val="auto"/>
          <w:lang w:val="en-GB"/>
        </w:rPr>
        <w:t>in regard to</w:t>
      </w:r>
      <w:proofErr w:type="gramEnd"/>
      <w:r w:rsidRPr="00783188">
        <w:rPr>
          <w:rFonts w:asciiTheme="minorHAnsi" w:eastAsiaTheme="minorHAnsi" w:hAnsiTheme="minorHAnsi" w:cstheme="minorBidi"/>
          <w:color w:val="auto"/>
          <w:lang w:val="en-GB"/>
        </w:rPr>
        <w:t xml:space="preserve"> the office moving, new IT systems (</w:t>
      </w:r>
      <w:proofErr w:type="spellStart"/>
      <w:r w:rsidRPr="00783188">
        <w:rPr>
          <w:rFonts w:asciiTheme="minorHAnsi" w:eastAsiaTheme="minorHAnsi" w:hAnsiTheme="minorHAnsi" w:cstheme="minorBidi"/>
          <w:color w:val="auto"/>
          <w:lang w:val="en-GB"/>
        </w:rPr>
        <w:t>mandata</w:t>
      </w:r>
      <w:proofErr w:type="spellEnd"/>
      <w:r w:rsidRPr="00783188">
        <w:rPr>
          <w:rFonts w:asciiTheme="minorHAnsi" w:eastAsiaTheme="minorHAnsi" w:hAnsiTheme="minorHAnsi" w:cstheme="minorBidi"/>
          <w:color w:val="auto"/>
          <w:lang w:val="en-GB"/>
        </w:rPr>
        <w:t xml:space="preserve"> and </w:t>
      </w:r>
      <w:proofErr w:type="spellStart"/>
      <w:r w:rsidRPr="00783188">
        <w:rPr>
          <w:rFonts w:asciiTheme="minorHAnsi" w:eastAsiaTheme="minorHAnsi" w:hAnsiTheme="minorHAnsi" w:cstheme="minorBidi"/>
          <w:color w:val="auto"/>
          <w:lang w:val="en-GB"/>
        </w:rPr>
        <w:t>Quickbooks</w:t>
      </w:r>
      <w:proofErr w:type="spellEnd"/>
      <w:r w:rsidRPr="00783188">
        <w:rPr>
          <w:rFonts w:asciiTheme="minorHAnsi" w:eastAsiaTheme="minorHAnsi" w:hAnsiTheme="minorHAnsi" w:cstheme="minorBidi"/>
          <w:color w:val="auto"/>
          <w:lang w:val="en-GB"/>
        </w:rPr>
        <w:t xml:space="preserve">) and all marketing done in house including websites etc. </w:t>
      </w:r>
    </w:p>
    <w:p w14:paraId="44A200FF"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We are planning to take advantage of the Governments Furlough scheme as long as possible, and luckily for us, it is continuing somewhat till the end of October, when hopefully we will see an increase in pellet sales due to domestic customers.</w:t>
      </w:r>
    </w:p>
    <w:p w14:paraId="160D16B3"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Unfortunately, we still need to plan that sales will be down at least 30% over this heating system. </w:t>
      </w:r>
    </w:p>
    <w:p w14:paraId="0F2C7F43"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We appreciate everything you have all done for this company, and realise this is a worrying time for everyone, not just businesses. </w:t>
      </w:r>
    </w:p>
    <w:p w14:paraId="391AE397"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It is with a heavy heart that we ask</w:t>
      </w:r>
      <w:r w:rsidRPr="00783188">
        <w:rPr>
          <w:rFonts w:asciiTheme="minorHAnsi" w:eastAsiaTheme="minorHAnsi" w:hAnsiTheme="minorHAnsi" w:cstheme="minorBidi"/>
          <w:b/>
          <w:bCs/>
          <w:color w:val="auto"/>
          <w:lang w:val="en-GB"/>
        </w:rPr>
        <w:t xml:space="preserve">, is there anybody who would like to consider voluntary redundancy at this stage? </w:t>
      </w:r>
      <w:r w:rsidRPr="00783188">
        <w:rPr>
          <w:rFonts w:asciiTheme="minorHAnsi" w:eastAsiaTheme="minorHAnsi" w:hAnsiTheme="minorHAnsi" w:cstheme="minorBidi"/>
          <w:color w:val="auto"/>
          <w:lang w:val="en-GB"/>
        </w:rPr>
        <w:t>Please go away and think about this as I do not expect an answer straight away but over the course of this next week.</w:t>
      </w:r>
    </w:p>
    <w:p w14:paraId="5799DED0"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 xml:space="preserve">We will need to make redundancies and those who remain will be reducing their contracted hours to enable us to save at least 12.5% on everyone’s salary. An example of this 12.5% drop… if you are contracted to 40 hours a week, you will now be decreased to 35. Everyone’s contract will be changing to include different areas of work/ responsibilities and different working patterns. </w:t>
      </w:r>
    </w:p>
    <w:p w14:paraId="4505ABED"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We will review this at least every 3 months.</w:t>
      </w:r>
    </w:p>
    <w:p w14:paraId="05A17F30"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lastRenderedPageBreak/>
        <w:t xml:space="preserve">I will need to see everyone individually after this in the lower office- where we will still adhere to social distancing, to explain how these changes will affect you personally and discuss the option of voluntary redundancy.  </w:t>
      </w:r>
    </w:p>
    <w:p w14:paraId="1F9910FB" w14:textId="77777777" w:rsidR="00783188" w:rsidRPr="00783188" w:rsidRDefault="00783188" w:rsidP="00783188">
      <w:pPr>
        <w:spacing w:after="160" w:line="259" w:lineRule="auto"/>
        <w:rPr>
          <w:rFonts w:asciiTheme="minorHAnsi" w:eastAsiaTheme="minorHAnsi" w:hAnsiTheme="minorHAnsi" w:cstheme="minorBidi"/>
          <w:color w:val="auto"/>
          <w:lang w:val="en-GB"/>
        </w:rPr>
      </w:pPr>
      <w:r w:rsidRPr="00783188">
        <w:rPr>
          <w:rFonts w:asciiTheme="minorHAnsi" w:eastAsiaTheme="minorHAnsi" w:hAnsiTheme="minorHAnsi" w:cstheme="minorBidi"/>
          <w:color w:val="auto"/>
          <w:lang w:val="en-GB"/>
        </w:rPr>
        <w:t>Any overall questions regarding the company?</w:t>
      </w:r>
    </w:p>
    <w:p w14:paraId="4E2D3E08" w14:textId="77777777" w:rsidR="00783188" w:rsidRPr="00783188" w:rsidRDefault="00783188" w:rsidP="00783188">
      <w:pPr>
        <w:spacing w:after="160" w:line="259" w:lineRule="auto"/>
        <w:rPr>
          <w:rFonts w:asciiTheme="minorHAnsi" w:eastAsiaTheme="minorHAnsi" w:hAnsiTheme="minorHAnsi" w:cstheme="minorBidi"/>
          <w:color w:val="auto"/>
          <w:lang w:val="en-GB"/>
        </w:rPr>
      </w:pPr>
    </w:p>
    <w:p w14:paraId="4214209D" w14:textId="1D74188F" w:rsidR="00783188" w:rsidRDefault="00783188" w:rsidP="008110E9">
      <w:pPr>
        <w:rPr>
          <w:rFonts w:ascii="Verdana" w:eastAsia="Times New Roman" w:hAnsi="Verdana"/>
          <w:color w:val="000000"/>
          <w:lang w:val="en-GB" w:eastAsia="en-GB"/>
        </w:rPr>
      </w:pPr>
    </w:p>
    <w:p w14:paraId="09DEE9C3" w14:textId="47BAA014" w:rsidR="00931457" w:rsidRDefault="00931457" w:rsidP="008110E9">
      <w:pPr>
        <w:rPr>
          <w:rFonts w:ascii="Verdana" w:eastAsia="Times New Roman" w:hAnsi="Verdana"/>
          <w:color w:val="000000"/>
          <w:lang w:val="en-GB" w:eastAsia="en-GB"/>
        </w:rPr>
      </w:pPr>
    </w:p>
    <w:p w14:paraId="5D9BE89E" w14:textId="4137EEEF" w:rsidR="00931457" w:rsidRDefault="00931457" w:rsidP="008110E9">
      <w:pPr>
        <w:rPr>
          <w:rFonts w:ascii="Verdana" w:eastAsia="Times New Roman" w:hAnsi="Verdana"/>
          <w:color w:val="000000"/>
          <w:lang w:val="en-GB" w:eastAsia="en-GB"/>
        </w:rPr>
      </w:pPr>
    </w:p>
    <w:p w14:paraId="19D61221" w14:textId="44824485" w:rsidR="00931457" w:rsidRDefault="00931457" w:rsidP="008110E9">
      <w:pPr>
        <w:rPr>
          <w:rFonts w:ascii="Verdana" w:eastAsia="Times New Roman" w:hAnsi="Verdana"/>
          <w:color w:val="000000"/>
          <w:lang w:val="en-GB" w:eastAsia="en-GB"/>
        </w:rPr>
      </w:pPr>
    </w:p>
    <w:p w14:paraId="548B7590" w14:textId="0529E796" w:rsidR="00931457" w:rsidRDefault="00931457" w:rsidP="008110E9">
      <w:pPr>
        <w:rPr>
          <w:rFonts w:ascii="Verdana" w:eastAsia="Times New Roman" w:hAnsi="Verdana"/>
          <w:color w:val="000000"/>
          <w:lang w:val="en-GB" w:eastAsia="en-GB"/>
        </w:rPr>
      </w:pPr>
    </w:p>
    <w:p w14:paraId="33A629E7" w14:textId="08A2568B" w:rsidR="00931457" w:rsidRDefault="00931457" w:rsidP="008110E9">
      <w:pPr>
        <w:rPr>
          <w:rFonts w:ascii="Verdana" w:eastAsia="Times New Roman" w:hAnsi="Verdana"/>
          <w:color w:val="000000"/>
          <w:lang w:val="en-GB" w:eastAsia="en-GB"/>
        </w:rPr>
      </w:pPr>
    </w:p>
    <w:p w14:paraId="56DEBAE2" w14:textId="39B44645" w:rsidR="00931457" w:rsidRDefault="00931457" w:rsidP="008110E9">
      <w:pPr>
        <w:rPr>
          <w:rFonts w:ascii="Verdana" w:eastAsia="Times New Roman" w:hAnsi="Verdana"/>
          <w:color w:val="000000"/>
          <w:lang w:val="en-GB" w:eastAsia="en-GB"/>
        </w:rPr>
      </w:pPr>
    </w:p>
    <w:p w14:paraId="53F89A8F" w14:textId="034E4375" w:rsidR="00931457" w:rsidRDefault="00931457" w:rsidP="008110E9">
      <w:pPr>
        <w:rPr>
          <w:rFonts w:ascii="Verdana" w:eastAsia="Times New Roman" w:hAnsi="Verdana"/>
          <w:color w:val="000000"/>
          <w:lang w:val="en-GB" w:eastAsia="en-GB"/>
        </w:rPr>
      </w:pPr>
    </w:p>
    <w:p w14:paraId="6C7E9B5F" w14:textId="501B6A5F" w:rsidR="00931457" w:rsidRDefault="00931457" w:rsidP="008110E9">
      <w:pPr>
        <w:rPr>
          <w:rFonts w:ascii="Verdana" w:eastAsia="Times New Roman" w:hAnsi="Verdana"/>
          <w:color w:val="000000"/>
          <w:lang w:val="en-GB" w:eastAsia="en-GB"/>
        </w:rPr>
      </w:pPr>
    </w:p>
    <w:p w14:paraId="46CCADC8" w14:textId="3533A162" w:rsidR="00931457" w:rsidRDefault="00931457" w:rsidP="008110E9">
      <w:pPr>
        <w:rPr>
          <w:rFonts w:ascii="Verdana" w:eastAsia="Times New Roman" w:hAnsi="Verdana"/>
          <w:color w:val="000000"/>
          <w:lang w:val="en-GB" w:eastAsia="en-GB"/>
        </w:rPr>
      </w:pPr>
    </w:p>
    <w:p w14:paraId="18C2EA45" w14:textId="08A21F5A" w:rsidR="00931457" w:rsidRDefault="00931457" w:rsidP="008110E9">
      <w:pPr>
        <w:rPr>
          <w:rFonts w:ascii="Verdana" w:eastAsia="Times New Roman" w:hAnsi="Verdana"/>
          <w:color w:val="000000"/>
          <w:lang w:val="en-GB" w:eastAsia="en-GB"/>
        </w:rPr>
      </w:pPr>
    </w:p>
    <w:p w14:paraId="4E9981B5" w14:textId="7211D790" w:rsidR="00931457" w:rsidRDefault="00931457" w:rsidP="008110E9">
      <w:pPr>
        <w:rPr>
          <w:rFonts w:ascii="Verdana" w:eastAsia="Times New Roman" w:hAnsi="Verdana"/>
          <w:color w:val="000000"/>
          <w:lang w:val="en-GB" w:eastAsia="en-GB"/>
        </w:rPr>
      </w:pPr>
    </w:p>
    <w:p w14:paraId="3187B536" w14:textId="3E3FA2DF" w:rsidR="00931457" w:rsidRDefault="00931457" w:rsidP="008110E9">
      <w:pPr>
        <w:rPr>
          <w:rFonts w:ascii="Verdana" w:eastAsia="Times New Roman" w:hAnsi="Verdana"/>
          <w:color w:val="000000"/>
          <w:lang w:val="en-GB" w:eastAsia="en-GB"/>
        </w:rPr>
      </w:pPr>
    </w:p>
    <w:p w14:paraId="2A581F14" w14:textId="11AD027B" w:rsidR="00931457" w:rsidRDefault="00931457" w:rsidP="008110E9">
      <w:pPr>
        <w:rPr>
          <w:rFonts w:ascii="Verdana" w:eastAsia="Times New Roman" w:hAnsi="Verdana"/>
          <w:color w:val="000000"/>
          <w:lang w:val="en-GB" w:eastAsia="en-GB"/>
        </w:rPr>
      </w:pPr>
    </w:p>
    <w:p w14:paraId="3544F5B6" w14:textId="31931678" w:rsidR="00931457" w:rsidRDefault="00931457" w:rsidP="008110E9">
      <w:pPr>
        <w:rPr>
          <w:rFonts w:ascii="Verdana" w:eastAsia="Times New Roman" w:hAnsi="Verdana"/>
          <w:color w:val="000000"/>
          <w:lang w:val="en-GB" w:eastAsia="en-GB"/>
        </w:rPr>
      </w:pPr>
    </w:p>
    <w:p w14:paraId="72D1BAC7" w14:textId="72F7658B" w:rsidR="00931457" w:rsidRDefault="00931457" w:rsidP="008110E9">
      <w:pPr>
        <w:rPr>
          <w:rFonts w:ascii="Verdana" w:eastAsia="Times New Roman" w:hAnsi="Verdana"/>
          <w:color w:val="000000"/>
          <w:lang w:val="en-GB" w:eastAsia="en-GB"/>
        </w:rPr>
      </w:pPr>
    </w:p>
    <w:p w14:paraId="17FF6C13" w14:textId="3CE1E201" w:rsidR="00931457" w:rsidRDefault="00931457" w:rsidP="008110E9">
      <w:pPr>
        <w:rPr>
          <w:rFonts w:ascii="Verdana" w:eastAsia="Times New Roman" w:hAnsi="Verdana"/>
          <w:color w:val="000000"/>
          <w:lang w:val="en-GB" w:eastAsia="en-GB"/>
        </w:rPr>
      </w:pPr>
    </w:p>
    <w:p w14:paraId="40A816AE" w14:textId="0B7AF4A5" w:rsidR="00931457" w:rsidRDefault="00931457" w:rsidP="008110E9">
      <w:pPr>
        <w:rPr>
          <w:rFonts w:ascii="Verdana" w:eastAsia="Times New Roman" w:hAnsi="Verdana"/>
          <w:color w:val="000000"/>
          <w:lang w:val="en-GB" w:eastAsia="en-GB"/>
        </w:rPr>
      </w:pPr>
    </w:p>
    <w:p w14:paraId="070812D8" w14:textId="5BC7A516" w:rsidR="00931457" w:rsidRDefault="00931457" w:rsidP="008110E9">
      <w:pPr>
        <w:rPr>
          <w:rFonts w:ascii="Verdana" w:eastAsia="Times New Roman" w:hAnsi="Verdana"/>
          <w:color w:val="000000"/>
          <w:lang w:val="en-GB" w:eastAsia="en-GB"/>
        </w:rPr>
      </w:pPr>
    </w:p>
    <w:p w14:paraId="151514D0" w14:textId="64CC1E8A" w:rsidR="00931457" w:rsidRDefault="00931457" w:rsidP="008110E9">
      <w:pPr>
        <w:rPr>
          <w:rFonts w:ascii="Verdana" w:eastAsia="Times New Roman" w:hAnsi="Verdana"/>
          <w:color w:val="000000"/>
          <w:lang w:val="en-GB" w:eastAsia="en-GB"/>
        </w:rPr>
      </w:pPr>
    </w:p>
    <w:p w14:paraId="05BC9011" w14:textId="2DEFA049" w:rsidR="00931457" w:rsidRDefault="00931457" w:rsidP="008110E9">
      <w:pPr>
        <w:rPr>
          <w:rFonts w:ascii="Verdana" w:eastAsia="Times New Roman" w:hAnsi="Verdana"/>
          <w:color w:val="000000"/>
          <w:lang w:val="en-GB" w:eastAsia="en-GB"/>
        </w:rPr>
      </w:pPr>
    </w:p>
    <w:p w14:paraId="5CE4EEA1" w14:textId="55A375B9" w:rsidR="00931457" w:rsidRDefault="00931457" w:rsidP="008110E9">
      <w:pPr>
        <w:rPr>
          <w:rFonts w:ascii="Verdana" w:eastAsia="Times New Roman" w:hAnsi="Verdana"/>
          <w:color w:val="000000"/>
          <w:lang w:val="en-GB" w:eastAsia="en-GB"/>
        </w:rPr>
      </w:pPr>
    </w:p>
    <w:p w14:paraId="7AE80EDF" w14:textId="338F8AF5" w:rsidR="00931457" w:rsidRDefault="00931457" w:rsidP="008110E9">
      <w:pPr>
        <w:rPr>
          <w:rFonts w:ascii="Verdana" w:eastAsia="Times New Roman" w:hAnsi="Verdana"/>
          <w:color w:val="000000"/>
          <w:lang w:val="en-GB" w:eastAsia="en-GB"/>
        </w:rPr>
      </w:pPr>
    </w:p>
    <w:p w14:paraId="24D29BEB" w14:textId="3EB441B7" w:rsidR="00931457" w:rsidRDefault="00931457" w:rsidP="008110E9">
      <w:pPr>
        <w:rPr>
          <w:rFonts w:ascii="Verdana" w:eastAsia="Times New Roman" w:hAnsi="Verdana"/>
          <w:color w:val="000000"/>
          <w:lang w:val="en-GB" w:eastAsia="en-GB"/>
        </w:rPr>
      </w:pPr>
    </w:p>
    <w:p w14:paraId="2449DDED" w14:textId="40D39BC6" w:rsidR="00931457" w:rsidRDefault="00931457" w:rsidP="008110E9">
      <w:pPr>
        <w:rPr>
          <w:rFonts w:ascii="Verdana" w:eastAsia="Times New Roman" w:hAnsi="Verdana"/>
          <w:color w:val="000000"/>
          <w:lang w:val="en-GB" w:eastAsia="en-GB"/>
        </w:rPr>
      </w:pPr>
    </w:p>
    <w:p w14:paraId="110BCA22" w14:textId="0C562D9B" w:rsidR="00931457" w:rsidRDefault="00931457" w:rsidP="008110E9">
      <w:pPr>
        <w:rPr>
          <w:rFonts w:ascii="Verdana" w:eastAsia="Times New Roman" w:hAnsi="Verdana"/>
          <w:color w:val="000000"/>
          <w:lang w:val="en-GB" w:eastAsia="en-GB"/>
        </w:rPr>
      </w:pPr>
    </w:p>
    <w:p w14:paraId="61205013" w14:textId="2FACCEA8" w:rsidR="00931457" w:rsidRDefault="00931457" w:rsidP="008110E9">
      <w:pPr>
        <w:rPr>
          <w:rFonts w:ascii="Verdana" w:eastAsia="Times New Roman" w:hAnsi="Verdana"/>
          <w:color w:val="000000"/>
          <w:lang w:val="en-GB" w:eastAsia="en-GB"/>
        </w:rPr>
      </w:pPr>
    </w:p>
    <w:p w14:paraId="1380D023" w14:textId="4FBD7EAB" w:rsidR="00931457" w:rsidRDefault="00931457" w:rsidP="008110E9">
      <w:pPr>
        <w:rPr>
          <w:rFonts w:ascii="Verdana" w:eastAsia="Times New Roman" w:hAnsi="Verdana"/>
          <w:color w:val="000000"/>
          <w:lang w:val="en-GB" w:eastAsia="en-GB"/>
        </w:rPr>
      </w:pPr>
    </w:p>
    <w:p w14:paraId="33B1498D" w14:textId="335F817D" w:rsidR="00931457" w:rsidRDefault="00931457" w:rsidP="008110E9">
      <w:pPr>
        <w:rPr>
          <w:rFonts w:ascii="Verdana" w:eastAsia="Times New Roman" w:hAnsi="Verdana"/>
          <w:color w:val="000000"/>
          <w:lang w:val="en-GB" w:eastAsia="en-GB"/>
        </w:rPr>
      </w:pPr>
    </w:p>
    <w:p w14:paraId="71F75506" w14:textId="3885C55C" w:rsidR="00931457" w:rsidRDefault="00931457" w:rsidP="008110E9">
      <w:pPr>
        <w:rPr>
          <w:rFonts w:ascii="Verdana" w:eastAsia="Times New Roman" w:hAnsi="Verdana"/>
          <w:color w:val="000000"/>
          <w:lang w:val="en-GB" w:eastAsia="en-GB"/>
        </w:rPr>
      </w:pPr>
    </w:p>
    <w:p w14:paraId="7EF12FC3" w14:textId="05C247C6" w:rsidR="00931457" w:rsidRDefault="00931457" w:rsidP="008110E9">
      <w:pPr>
        <w:rPr>
          <w:rFonts w:ascii="Verdana" w:eastAsia="Times New Roman" w:hAnsi="Verdana"/>
          <w:color w:val="000000"/>
          <w:lang w:val="en-GB" w:eastAsia="en-GB"/>
        </w:rPr>
      </w:pPr>
    </w:p>
    <w:p w14:paraId="09483B31" w14:textId="33138C7C" w:rsidR="00931457" w:rsidRDefault="00931457" w:rsidP="008110E9">
      <w:pPr>
        <w:rPr>
          <w:rFonts w:ascii="Verdana" w:eastAsia="Times New Roman" w:hAnsi="Verdana"/>
          <w:color w:val="000000"/>
          <w:lang w:val="en-GB" w:eastAsia="en-GB"/>
        </w:rPr>
      </w:pPr>
    </w:p>
    <w:p w14:paraId="1001480B" w14:textId="1C357D0E" w:rsidR="00931457" w:rsidRDefault="00931457" w:rsidP="008110E9">
      <w:pPr>
        <w:rPr>
          <w:rFonts w:ascii="Verdana" w:eastAsia="Times New Roman" w:hAnsi="Verdana"/>
          <w:color w:val="000000"/>
          <w:lang w:val="en-GB" w:eastAsia="en-GB"/>
        </w:rPr>
      </w:pPr>
    </w:p>
    <w:p w14:paraId="4B0B3842" w14:textId="087A2255" w:rsidR="00931457" w:rsidRDefault="00931457" w:rsidP="008110E9">
      <w:pPr>
        <w:rPr>
          <w:rFonts w:ascii="Verdana" w:eastAsia="Times New Roman" w:hAnsi="Verdana"/>
          <w:color w:val="000000"/>
          <w:lang w:val="en-GB" w:eastAsia="en-GB"/>
        </w:rPr>
      </w:pPr>
    </w:p>
    <w:p w14:paraId="5083CF00" w14:textId="6BA90EB6" w:rsidR="00931457" w:rsidRDefault="00931457" w:rsidP="008110E9">
      <w:pPr>
        <w:rPr>
          <w:rFonts w:ascii="Verdana" w:eastAsia="Times New Roman" w:hAnsi="Verdana"/>
          <w:color w:val="000000"/>
          <w:lang w:val="en-GB" w:eastAsia="en-GB"/>
        </w:rPr>
      </w:pPr>
    </w:p>
    <w:p w14:paraId="4FA6428B" w14:textId="3853B406" w:rsidR="00931457" w:rsidRDefault="00931457" w:rsidP="008110E9">
      <w:pPr>
        <w:rPr>
          <w:rFonts w:ascii="Verdana" w:eastAsia="Times New Roman" w:hAnsi="Verdana"/>
          <w:color w:val="000000"/>
          <w:lang w:val="en-GB" w:eastAsia="en-GB"/>
        </w:rPr>
      </w:pPr>
    </w:p>
    <w:p w14:paraId="7E2E28BC" w14:textId="4BDDBD57" w:rsidR="00931457" w:rsidRDefault="00931457" w:rsidP="008110E9">
      <w:pPr>
        <w:rPr>
          <w:rFonts w:ascii="Verdana" w:eastAsia="Times New Roman" w:hAnsi="Verdana"/>
          <w:color w:val="000000"/>
          <w:lang w:val="en-GB" w:eastAsia="en-GB"/>
        </w:rPr>
      </w:pPr>
    </w:p>
    <w:p w14:paraId="14B594FD" w14:textId="15217458" w:rsidR="00931457" w:rsidRDefault="00931457" w:rsidP="008110E9">
      <w:pPr>
        <w:rPr>
          <w:rFonts w:ascii="Verdana" w:eastAsia="Times New Roman" w:hAnsi="Verdana"/>
          <w:color w:val="000000"/>
          <w:lang w:val="en-GB" w:eastAsia="en-GB"/>
        </w:rPr>
      </w:pPr>
    </w:p>
    <w:p w14:paraId="3F7923EB" w14:textId="2563C0F2" w:rsidR="00931457" w:rsidRDefault="00931457" w:rsidP="008110E9">
      <w:pPr>
        <w:rPr>
          <w:rFonts w:ascii="Verdana" w:eastAsia="Times New Roman" w:hAnsi="Verdana"/>
          <w:color w:val="000000"/>
          <w:lang w:val="en-GB" w:eastAsia="en-GB"/>
        </w:rPr>
      </w:pPr>
    </w:p>
    <w:p w14:paraId="7EEDBDD5" w14:textId="01987DE2" w:rsidR="00931457" w:rsidRDefault="00931457" w:rsidP="008110E9">
      <w:pPr>
        <w:rPr>
          <w:rFonts w:ascii="Verdana" w:eastAsia="Times New Roman" w:hAnsi="Verdana"/>
          <w:color w:val="000000"/>
          <w:lang w:val="en-GB" w:eastAsia="en-GB"/>
        </w:rPr>
      </w:pPr>
    </w:p>
    <w:p w14:paraId="5221F0FC" w14:textId="7B26E1FD" w:rsidR="00931457" w:rsidRDefault="00931457" w:rsidP="008110E9">
      <w:pPr>
        <w:rPr>
          <w:rFonts w:ascii="Verdana" w:eastAsia="Times New Roman" w:hAnsi="Verdana"/>
          <w:color w:val="000000"/>
          <w:lang w:val="en-GB" w:eastAsia="en-GB"/>
        </w:rPr>
      </w:pPr>
    </w:p>
    <w:p w14:paraId="1DB8A88A" w14:textId="502672E6" w:rsidR="00931457" w:rsidRDefault="00931457" w:rsidP="008110E9">
      <w:pPr>
        <w:rPr>
          <w:rFonts w:ascii="Verdana" w:eastAsia="Times New Roman" w:hAnsi="Verdana"/>
          <w:color w:val="000000"/>
          <w:lang w:val="en-GB" w:eastAsia="en-GB"/>
        </w:rPr>
      </w:pPr>
    </w:p>
    <w:p w14:paraId="6E12C74E" w14:textId="6174EECC" w:rsidR="00931457" w:rsidRDefault="00931457" w:rsidP="008110E9">
      <w:pPr>
        <w:rPr>
          <w:rFonts w:ascii="Verdana" w:eastAsia="Times New Roman" w:hAnsi="Verdana"/>
          <w:color w:val="000000"/>
          <w:lang w:val="en-GB" w:eastAsia="en-GB"/>
        </w:rPr>
      </w:pPr>
    </w:p>
    <w:p w14:paraId="5DFA04DD" w14:textId="5B997CAF" w:rsidR="00931457" w:rsidRDefault="00931457" w:rsidP="008110E9">
      <w:pPr>
        <w:rPr>
          <w:rFonts w:ascii="Verdana" w:eastAsia="Times New Roman" w:hAnsi="Verdana"/>
          <w:color w:val="000000"/>
          <w:lang w:val="en-GB" w:eastAsia="en-GB"/>
        </w:rPr>
      </w:pPr>
    </w:p>
    <w:p w14:paraId="73E69509" w14:textId="03DC60E1" w:rsidR="00931457" w:rsidRDefault="00931457" w:rsidP="008110E9">
      <w:pPr>
        <w:rPr>
          <w:rFonts w:ascii="Verdana" w:eastAsia="Times New Roman" w:hAnsi="Verdana"/>
          <w:color w:val="000000"/>
          <w:lang w:val="en-GB" w:eastAsia="en-GB"/>
        </w:rPr>
      </w:pPr>
      <w:r>
        <w:rPr>
          <w:rFonts w:ascii="Verdana" w:eastAsia="Times New Roman" w:hAnsi="Verdana"/>
          <w:color w:val="000000"/>
          <w:lang w:val="en-GB" w:eastAsia="en-GB"/>
        </w:rPr>
        <w:lastRenderedPageBreak/>
        <w:t>COVID 19 Back to work</w:t>
      </w:r>
    </w:p>
    <w:p w14:paraId="12C713B0" w14:textId="49779A19" w:rsidR="00931457" w:rsidRPr="00931457" w:rsidRDefault="005A5054" w:rsidP="00931457">
      <w:pPr>
        <w:spacing w:after="160" w:line="259" w:lineRule="auto"/>
        <w:rPr>
          <w:rFonts w:asciiTheme="minorHAnsi" w:eastAsiaTheme="minorHAnsi" w:hAnsiTheme="minorHAnsi" w:cstheme="minorBidi"/>
          <w:b/>
          <w:bCs/>
          <w:color w:val="auto"/>
          <w:u w:val="single"/>
          <w:lang w:val="en-GB"/>
        </w:rPr>
      </w:pPr>
      <w:r>
        <w:rPr>
          <w:rFonts w:asciiTheme="minorHAnsi" w:eastAsiaTheme="minorHAnsi" w:hAnsiTheme="minorHAnsi" w:cstheme="minorBidi"/>
          <w:b/>
          <w:bCs/>
          <w:color w:val="auto"/>
          <w:u w:val="single"/>
          <w:lang w:val="en-GB"/>
        </w:rPr>
        <w:t>P</w:t>
      </w:r>
      <w:r w:rsidR="00931457" w:rsidRPr="00931457">
        <w:rPr>
          <w:rFonts w:asciiTheme="minorHAnsi" w:eastAsiaTheme="minorHAnsi" w:hAnsiTheme="minorHAnsi" w:cstheme="minorBidi"/>
          <w:b/>
          <w:bCs/>
          <w:color w:val="auto"/>
          <w:u w:val="single"/>
          <w:lang w:val="en-GB"/>
        </w:rPr>
        <w:t>lans for when lock down restrictions are lifted.</w:t>
      </w:r>
    </w:p>
    <w:p w14:paraId="7A4AF5B1"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We expect it to take a few weeks/months before we are fully operational again after lockdown. We will be reviewing the situation on a regular basis and we may be forced to keep colleagues on furlough/ reduced hours or look at redundancies if we find we do not reach capacity pre-lockdown. </w:t>
      </w:r>
    </w:p>
    <w:p w14:paraId="28C06E54"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For colleagues who are returning to the workplace we understand that returning to work after the national lockdown will be an anxious time for most. We want to reassure you that the safety of our staff, partners and customers is paramount in our operation. </w:t>
      </w:r>
    </w:p>
    <w:p w14:paraId="79555D0F"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Key aspects of operation:</w:t>
      </w:r>
    </w:p>
    <w:p w14:paraId="5AE012C4"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Office:</w:t>
      </w:r>
    </w:p>
    <w:p w14:paraId="613CCF07"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Antibacterial wipes / sanitiser on entering. </w:t>
      </w:r>
    </w:p>
    <w:p w14:paraId="74DF39F9"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Desks arranged to ensure maximum distance apart.</w:t>
      </w:r>
    </w:p>
    <w:p w14:paraId="32BFFE05"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Limited number of staff in each office. Workers will now be split over 2 offices. </w:t>
      </w:r>
      <w:r w:rsidRPr="00931457">
        <w:rPr>
          <w:rFonts w:asciiTheme="minorHAnsi" w:eastAsiaTheme="minorHAnsi" w:hAnsiTheme="minorHAnsi" w:cstheme="minorBidi"/>
          <w:color w:val="auto"/>
          <w:lang w:val="en-GB"/>
        </w:rPr>
        <w:br/>
        <w:t>Office 1= Emma/Paul/Isabelle/</w:t>
      </w:r>
      <w:proofErr w:type="spellStart"/>
      <w:r w:rsidRPr="00931457">
        <w:rPr>
          <w:rFonts w:asciiTheme="minorHAnsi" w:eastAsiaTheme="minorHAnsi" w:hAnsiTheme="minorHAnsi" w:cstheme="minorBidi"/>
          <w:color w:val="auto"/>
          <w:lang w:val="en-GB"/>
        </w:rPr>
        <w:t>Lissa</w:t>
      </w:r>
      <w:proofErr w:type="spellEnd"/>
      <w:r w:rsidRPr="00931457">
        <w:rPr>
          <w:rFonts w:asciiTheme="minorHAnsi" w:eastAsiaTheme="minorHAnsi" w:hAnsiTheme="minorHAnsi" w:cstheme="minorBidi"/>
          <w:color w:val="auto"/>
          <w:lang w:val="en-GB"/>
        </w:rPr>
        <w:t xml:space="preserve">. Office 2 = </w:t>
      </w:r>
      <w:proofErr w:type="spellStart"/>
      <w:r w:rsidRPr="00931457">
        <w:rPr>
          <w:rFonts w:asciiTheme="minorHAnsi" w:eastAsiaTheme="minorHAnsi" w:hAnsiTheme="minorHAnsi" w:cstheme="minorBidi"/>
          <w:color w:val="auto"/>
          <w:lang w:val="en-GB"/>
        </w:rPr>
        <w:t>Gerwyn</w:t>
      </w:r>
      <w:proofErr w:type="spellEnd"/>
      <w:r w:rsidRPr="00931457">
        <w:rPr>
          <w:rFonts w:asciiTheme="minorHAnsi" w:eastAsiaTheme="minorHAnsi" w:hAnsiTheme="minorHAnsi" w:cstheme="minorBidi"/>
          <w:color w:val="auto"/>
          <w:lang w:val="en-GB"/>
        </w:rPr>
        <w:t xml:space="preserve">/Rob/Dai. 2 separate teams to ensure if one team goes into self-isolation, then there is a fully functioning team still available. </w:t>
      </w:r>
    </w:p>
    <w:p w14:paraId="0A80C356"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Lorry drivers will not be allowed to enter office spaces. </w:t>
      </w:r>
    </w:p>
    <w:p w14:paraId="08D27298"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Customers will not be able to enter office space. </w:t>
      </w:r>
    </w:p>
    <w:p w14:paraId="0C82D51D"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Communal areas, toilets/kitchens are to be cleaned often. Before you use the kitchen facilities you should wipe down the kettle/ fridge door/ microwave to reduce the chance of infection.</w:t>
      </w:r>
    </w:p>
    <w:p w14:paraId="12366D3D"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You are to wipe down your workstation daily at the end of each shift using the bleach/sanitiser/ disinfectant provided.</w:t>
      </w:r>
    </w:p>
    <w:p w14:paraId="4D097D60" w14:textId="77777777" w:rsidR="00931457" w:rsidRPr="00931457" w:rsidRDefault="00931457" w:rsidP="00931457">
      <w:pPr>
        <w:numPr>
          <w:ilvl w:val="0"/>
          <w:numId w:val="4"/>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Offices will be cleaned daily especially printers/ door handles/ communal areas.</w:t>
      </w:r>
    </w:p>
    <w:p w14:paraId="001B98E8"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Vehicles:</w:t>
      </w:r>
    </w:p>
    <w:p w14:paraId="3DC5A544" w14:textId="77777777" w:rsidR="00931457" w:rsidRPr="00931457" w:rsidRDefault="00931457" w:rsidP="00931457">
      <w:pPr>
        <w:numPr>
          <w:ilvl w:val="0"/>
          <w:numId w:val="5"/>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Lorry drivers have their own lorries.</w:t>
      </w:r>
    </w:p>
    <w:p w14:paraId="62620941" w14:textId="77777777" w:rsidR="00931457" w:rsidRPr="00931457" w:rsidRDefault="00931457" w:rsidP="00931457">
      <w:pPr>
        <w:numPr>
          <w:ilvl w:val="0"/>
          <w:numId w:val="5"/>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All vehicles have antibacterial products in them to enable handles/ hands etc to be wiped down often.</w:t>
      </w:r>
    </w:p>
    <w:p w14:paraId="6609EBE3" w14:textId="77777777" w:rsidR="00931457" w:rsidRPr="00931457" w:rsidRDefault="00931457" w:rsidP="00931457">
      <w:pPr>
        <w:numPr>
          <w:ilvl w:val="0"/>
          <w:numId w:val="5"/>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Vehicles are to be wiped down daily with antibacterial wipes/ sanitiser. </w:t>
      </w:r>
    </w:p>
    <w:p w14:paraId="25AB452C" w14:textId="77777777" w:rsidR="00931457" w:rsidRPr="00931457" w:rsidRDefault="00931457" w:rsidP="00931457">
      <w:pPr>
        <w:numPr>
          <w:ilvl w:val="0"/>
          <w:numId w:val="5"/>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If colleagues are to travel together within the same vehicle, PPE is to be worn including masks/ gloves and maximum distance maintained. </w:t>
      </w:r>
    </w:p>
    <w:p w14:paraId="36897D6E" w14:textId="77777777" w:rsidR="00931457" w:rsidRPr="00931457" w:rsidRDefault="00931457" w:rsidP="00931457">
      <w:pPr>
        <w:spacing w:after="160" w:line="259" w:lineRule="auto"/>
        <w:rPr>
          <w:rFonts w:asciiTheme="minorHAnsi" w:eastAsiaTheme="minorHAnsi" w:hAnsiTheme="minorHAnsi" w:cstheme="minorBidi"/>
          <w:color w:val="auto"/>
          <w:lang w:val="en-GB"/>
        </w:rPr>
      </w:pPr>
      <w:proofErr w:type="spellStart"/>
      <w:r w:rsidRPr="00931457">
        <w:rPr>
          <w:rFonts w:asciiTheme="minorHAnsi" w:eastAsiaTheme="minorHAnsi" w:hAnsiTheme="minorHAnsi" w:cstheme="minorBidi"/>
          <w:color w:val="auto"/>
          <w:lang w:val="en-GB"/>
        </w:rPr>
        <w:t>PBEsco</w:t>
      </w:r>
      <w:proofErr w:type="spellEnd"/>
      <w:r w:rsidRPr="00931457">
        <w:rPr>
          <w:rFonts w:asciiTheme="minorHAnsi" w:eastAsiaTheme="minorHAnsi" w:hAnsiTheme="minorHAnsi" w:cstheme="minorBidi"/>
          <w:color w:val="auto"/>
          <w:lang w:val="en-GB"/>
        </w:rPr>
        <w:t>:</w:t>
      </w:r>
    </w:p>
    <w:p w14:paraId="539DB3A3" w14:textId="77777777" w:rsidR="00931457" w:rsidRPr="00931457" w:rsidRDefault="00931457" w:rsidP="00931457">
      <w:pPr>
        <w:numPr>
          <w:ilvl w:val="0"/>
          <w:numId w:val="6"/>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Services carried out 2 metres apart from others where possible.</w:t>
      </w:r>
    </w:p>
    <w:p w14:paraId="6401436A" w14:textId="77777777" w:rsidR="00931457" w:rsidRPr="00931457" w:rsidRDefault="00931457" w:rsidP="00931457">
      <w:pPr>
        <w:numPr>
          <w:ilvl w:val="0"/>
          <w:numId w:val="6"/>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If working with others within 2 metres, PPE is to be worn including masks and gloves.</w:t>
      </w:r>
    </w:p>
    <w:p w14:paraId="1F841320" w14:textId="77777777" w:rsidR="00931457" w:rsidRPr="00931457" w:rsidRDefault="00931457" w:rsidP="00931457">
      <w:pPr>
        <w:numPr>
          <w:ilvl w:val="0"/>
          <w:numId w:val="6"/>
        </w:numPr>
        <w:spacing w:after="160" w:line="259" w:lineRule="auto"/>
        <w:contextualSpacing/>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Thorough questions will be asked before we take on service requests.</w:t>
      </w:r>
    </w:p>
    <w:p w14:paraId="28DE6F65" w14:textId="77777777" w:rsidR="00931457" w:rsidRPr="00931457" w:rsidRDefault="00931457" w:rsidP="00931457">
      <w:pPr>
        <w:spacing w:after="160" w:line="259" w:lineRule="auto"/>
        <w:rPr>
          <w:rFonts w:asciiTheme="minorHAnsi" w:eastAsiaTheme="minorHAnsi" w:hAnsiTheme="minorHAnsi" w:cstheme="minorBidi"/>
          <w:color w:val="auto"/>
          <w:lang w:val="en-GB"/>
        </w:rPr>
      </w:pPr>
    </w:p>
    <w:p w14:paraId="78643514"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If we all adhere to social distancing rules, limit staff and customer numbers and keep workstations/ communal areas clean we will decrease the spread of </w:t>
      </w:r>
      <w:proofErr w:type="spellStart"/>
      <w:r w:rsidRPr="00931457">
        <w:rPr>
          <w:rFonts w:asciiTheme="minorHAnsi" w:eastAsiaTheme="minorHAnsi" w:hAnsiTheme="minorHAnsi" w:cstheme="minorBidi"/>
          <w:color w:val="auto"/>
          <w:lang w:val="en-GB"/>
        </w:rPr>
        <w:t>Covid</w:t>
      </w:r>
      <w:proofErr w:type="spellEnd"/>
      <w:r w:rsidRPr="00931457">
        <w:rPr>
          <w:rFonts w:asciiTheme="minorHAnsi" w:eastAsiaTheme="minorHAnsi" w:hAnsiTheme="minorHAnsi" w:cstheme="minorBidi"/>
          <w:color w:val="auto"/>
          <w:lang w:val="en-GB"/>
        </w:rPr>
        <w:t xml:space="preserve"> 19. </w:t>
      </w:r>
    </w:p>
    <w:p w14:paraId="375533BB" w14:textId="77777777"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If you feel unwell with any of the symptoms of </w:t>
      </w:r>
      <w:proofErr w:type="spellStart"/>
      <w:r w:rsidRPr="00931457">
        <w:rPr>
          <w:rFonts w:asciiTheme="minorHAnsi" w:eastAsiaTheme="minorHAnsi" w:hAnsiTheme="minorHAnsi" w:cstheme="minorBidi"/>
          <w:color w:val="auto"/>
          <w:lang w:val="en-GB"/>
        </w:rPr>
        <w:t>Covid</w:t>
      </w:r>
      <w:proofErr w:type="spellEnd"/>
      <w:r w:rsidRPr="00931457">
        <w:rPr>
          <w:rFonts w:asciiTheme="minorHAnsi" w:eastAsiaTheme="minorHAnsi" w:hAnsiTheme="minorHAnsi" w:cstheme="minorBidi"/>
          <w:color w:val="auto"/>
          <w:lang w:val="en-GB"/>
        </w:rPr>
        <w:t xml:space="preserve"> 19 or anyone in your household displays symptoms, please notify us immediately by phone/ email as you are still required to self-isolate for 14 days.</w:t>
      </w:r>
    </w:p>
    <w:p w14:paraId="5AAE6353" w14:textId="0617CEA6" w:rsidR="00931457" w:rsidRPr="00931457" w:rsidRDefault="00931457" w:rsidP="00931457">
      <w:pPr>
        <w:spacing w:after="160" w:line="259" w:lineRule="auto"/>
        <w:rPr>
          <w:rFonts w:asciiTheme="minorHAnsi" w:eastAsiaTheme="minorHAnsi" w:hAnsiTheme="minorHAnsi" w:cstheme="minorBidi"/>
          <w:color w:val="auto"/>
          <w:lang w:val="en-GB"/>
        </w:rPr>
      </w:pPr>
      <w:r w:rsidRPr="00931457">
        <w:rPr>
          <w:rFonts w:asciiTheme="minorHAnsi" w:eastAsiaTheme="minorHAnsi" w:hAnsiTheme="minorHAnsi" w:cstheme="minorBidi"/>
          <w:color w:val="auto"/>
          <w:lang w:val="en-GB"/>
        </w:rPr>
        <w:t xml:space="preserve">If at any time you feel uncomfortable in the workplace or have suggestions to improve practices further, please speak to your line manager or </w:t>
      </w:r>
      <w:r>
        <w:rPr>
          <w:rFonts w:asciiTheme="minorHAnsi" w:eastAsiaTheme="minorHAnsi" w:hAnsiTheme="minorHAnsi" w:cstheme="minorBidi"/>
          <w:color w:val="auto"/>
          <w:lang w:val="en-GB"/>
        </w:rPr>
        <w:t>HR.</w:t>
      </w:r>
      <w:r w:rsidRPr="00931457">
        <w:rPr>
          <w:rFonts w:asciiTheme="minorHAnsi" w:eastAsiaTheme="minorHAnsi" w:hAnsiTheme="minorHAnsi" w:cstheme="minorBidi"/>
          <w:color w:val="auto"/>
          <w:lang w:val="en-GB"/>
        </w:rPr>
        <w:t xml:space="preserve"> </w:t>
      </w:r>
    </w:p>
    <w:p w14:paraId="01C92D4D" w14:textId="4FDD3F63" w:rsidR="00B37035" w:rsidRDefault="00B37035" w:rsidP="00B37035">
      <w:pPr>
        <w:rPr>
          <w:rFonts w:asciiTheme="minorHAnsi" w:hAnsiTheme="minorHAnsi" w:cstheme="minorHAnsi"/>
          <w:color w:val="auto"/>
        </w:rPr>
      </w:pPr>
      <w:r w:rsidRPr="00B37035">
        <w:rPr>
          <w:rFonts w:asciiTheme="minorHAnsi" w:hAnsiTheme="minorHAnsi" w:cstheme="minorHAnsi"/>
          <w:color w:val="auto"/>
        </w:rPr>
        <w:lastRenderedPageBreak/>
        <w:t>Notes from 1-2-1</w:t>
      </w:r>
    </w:p>
    <w:p w14:paraId="75D5A9F4" w14:textId="77777777" w:rsidR="00B37035" w:rsidRPr="00B37035" w:rsidRDefault="00B37035" w:rsidP="00B37035">
      <w:pPr>
        <w:rPr>
          <w:rFonts w:asciiTheme="minorHAnsi" w:eastAsiaTheme="minorHAnsi" w:hAnsiTheme="minorHAnsi" w:cstheme="minorHAnsi"/>
          <w:color w:val="auto"/>
          <w:lang w:val="en-GB"/>
        </w:rPr>
      </w:pPr>
    </w:p>
    <w:p w14:paraId="1DDB87B1" w14:textId="20E5FE03" w:rsidR="00B37035" w:rsidRDefault="00B37035" w:rsidP="00B37035">
      <w:pPr>
        <w:rPr>
          <w:rFonts w:asciiTheme="minorHAnsi" w:hAnsiTheme="minorHAnsi" w:cstheme="minorHAnsi"/>
          <w:color w:val="auto"/>
        </w:rPr>
      </w:pPr>
      <w:r w:rsidRPr="00B37035">
        <w:rPr>
          <w:rFonts w:asciiTheme="minorHAnsi" w:hAnsiTheme="minorHAnsi" w:cstheme="minorHAnsi"/>
          <w:color w:val="auto"/>
        </w:rPr>
        <w:t>All offered voluntary redundancy.</w:t>
      </w:r>
    </w:p>
    <w:p w14:paraId="324E830C" w14:textId="77777777" w:rsidR="00B37035" w:rsidRPr="00B37035" w:rsidRDefault="00B37035" w:rsidP="00B37035">
      <w:pPr>
        <w:rPr>
          <w:rFonts w:asciiTheme="minorHAnsi" w:hAnsiTheme="minorHAnsi" w:cstheme="minorHAnsi"/>
          <w:color w:val="auto"/>
        </w:rPr>
      </w:pPr>
    </w:p>
    <w:p w14:paraId="09F144EF"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Driver 1</w:t>
      </w:r>
    </w:p>
    <w:p w14:paraId="07EE2EB6"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Completely fine with the current arrangement and agrees to the 12.5% decrease in hours.</w:t>
      </w:r>
    </w:p>
    <w:p w14:paraId="5782C432" w14:textId="77777777" w:rsidR="00B37035" w:rsidRPr="00B37035" w:rsidRDefault="00B37035" w:rsidP="00B37035">
      <w:pPr>
        <w:rPr>
          <w:rFonts w:asciiTheme="minorHAnsi" w:hAnsiTheme="minorHAnsi" w:cstheme="minorHAnsi"/>
          <w:color w:val="auto"/>
        </w:rPr>
      </w:pPr>
    </w:p>
    <w:p w14:paraId="4EADA853"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Driver 2</w:t>
      </w:r>
    </w:p>
    <w:p w14:paraId="771F6326"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 xml:space="preserve">Not happy with the changes to his job role or the subsequent role offered. Does not want to have nights away due to mental health issues. Offered to keep his same role currently with a reduction in hours from 50 per week down to 16. He has gone away to consider his options. </w:t>
      </w:r>
    </w:p>
    <w:p w14:paraId="0A2B9155" w14:textId="77777777" w:rsidR="00B37035" w:rsidRPr="00B37035" w:rsidRDefault="00B37035" w:rsidP="00B37035">
      <w:pPr>
        <w:rPr>
          <w:rFonts w:asciiTheme="minorHAnsi" w:hAnsiTheme="minorHAnsi" w:cstheme="minorHAnsi"/>
          <w:color w:val="auto"/>
        </w:rPr>
      </w:pPr>
    </w:p>
    <w:p w14:paraId="44732C57"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Transport manager</w:t>
      </w:r>
    </w:p>
    <w:p w14:paraId="1178E3DE"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 xml:space="preserve">Completely fine with current arrangement, understands the need to have a reduction in hours of 12.5%. Discussed </w:t>
      </w:r>
      <w:proofErr w:type="spellStart"/>
      <w:r w:rsidRPr="00B37035">
        <w:rPr>
          <w:rFonts w:asciiTheme="minorHAnsi" w:hAnsiTheme="minorHAnsi" w:cstheme="minorHAnsi"/>
          <w:color w:val="auto"/>
        </w:rPr>
        <w:t>annualising</w:t>
      </w:r>
      <w:proofErr w:type="spellEnd"/>
      <w:r w:rsidRPr="00B37035">
        <w:rPr>
          <w:rFonts w:asciiTheme="minorHAnsi" w:hAnsiTheme="minorHAnsi" w:cstheme="minorHAnsi"/>
          <w:color w:val="auto"/>
        </w:rPr>
        <w:t xml:space="preserve"> hours to enable flexibility with more working hours over winter months than summer months.</w:t>
      </w:r>
    </w:p>
    <w:p w14:paraId="65CA8274" w14:textId="77777777" w:rsidR="00B37035" w:rsidRPr="00B37035" w:rsidRDefault="00B37035" w:rsidP="00B37035">
      <w:pPr>
        <w:rPr>
          <w:rFonts w:asciiTheme="minorHAnsi" w:hAnsiTheme="minorHAnsi" w:cstheme="minorHAnsi"/>
          <w:color w:val="auto"/>
        </w:rPr>
      </w:pPr>
    </w:p>
    <w:p w14:paraId="24FB8EEF"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Admin assistant</w:t>
      </w:r>
    </w:p>
    <w:p w14:paraId="61A724CA"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Agrees with the 12.5% decrease in hours.</w:t>
      </w:r>
    </w:p>
    <w:p w14:paraId="643B3B89" w14:textId="77777777" w:rsidR="00B37035" w:rsidRPr="00B37035" w:rsidRDefault="00B37035" w:rsidP="00B37035">
      <w:pPr>
        <w:rPr>
          <w:rFonts w:asciiTheme="minorHAnsi" w:hAnsiTheme="minorHAnsi" w:cstheme="minorHAnsi"/>
          <w:color w:val="auto"/>
        </w:rPr>
      </w:pPr>
    </w:p>
    <w:p w14:paraId="4F67F506" w14:textId="77777777"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Depot manager</w:t>
      </w:r>
    </w:p>
    <w:p w14:paraId="622FC37D" w14:textId="7BF42C21" w:rsidR="00B37035" w:rsidRPr="00B37035" w:rsidRDefault="00B37035" w:rsidP="00B37035">
      <w:pPr>
        <w:rPr>
          <w:rFonts w:asciiTheme="minorHAnsi" w:hAnsiTheme="minorHAnsi" w:cstheme="minorHAnsi"/>
          <w:color w:val="auto"/>
        </w:rPr>
      </w:pPr>
      <w:r w:rsidRPr="00B37035">
        <w:rPr>
          <w:rFonts w:asciiTheme="minorHAnsi" w:hAnsiTheme="minorHAnsi" w:cstheme="minorHAnsi"/>
          <w:color w:val="auto"/>
        </w:rPr>
        <w:t xml:space="preserve">Offered a change in job role and a reduction in hours from 48 to 16 hours per week. This is </w:t>
      </w:r>
      <w:r w:rsidRPr="00B37035">
        <w:rPr>
          <w:rFonts w:asciiTheme="minorHAnsi" w:hAnsiTheme="minorHAnsi" w:cstheme="minorHAnsi"/>
          <w:color w:val="auto"/>
        </w:rPr>
        <w:t>dependent</w:t>
      </w:r>
      <w:r w:rsidRPr="00B37035">
        <w:rPr>
          <w:rFonts w:asciiTheme="minorHAnsi" w:hAnsiTheme="minorHAnsi" w:cstheme="minorHAnsi"/>
          <w:color w:val="auto"/>
        </w:rPr>
        <w:t xml:space="preserve"> on who and if anyone opts for voluntary redundancy. He has gone away to consider this </w:t>
      </w:r>
      <w:r w:rsidR="00C373CC" w:rsidRPr="00B37035">
        <w:rPr>
          <w:rFonts w:asciiTheme="minorHAnsi" w:hAnsiTheme="minorHAnsi" w:cstheme="minorHAnsi"/>
          <w:color w:val="auto"/>
        </w:rPr>
        <w:t>worst-case</w:t>
      </w:r>
      <w:r w:rsidRPr="00B37035">
        <w:rPr>
          <w:rFonts w:asciiTheme="minorHAnsi" w:hAnsiTheme="minorHAnsi" w:cstheme="minorHAnsi"/>
          <w:color w:val="auto"/>
        </w:rPr>
        <w:t xml:space="preserve"> scenario. </w:t>
      </w:r>
    </w:p>
    <w:p w14:paraId="6F25518C" w14:textId="77777777" w:rsidR="00931457" w:rsidRPr="00931457" w:rsidRDefault="00931457" w:rsidP="00931457">
      <w:pPr>
        <w:spacing w:after="160" w:line="259" w:lineRule="auto"/>
        <w:rPr>
          <w:rFonts w:asciiTheme="minorHAnsi" w:eastAsiaTheme="minorHAnsi" w:hAnsiTheme="minorHAnsi" w:cstheme="minorHAnsi"/>
          <w:color w:val="auto"/>
          <w:lang w:val="en-GB"/>
        </w:rPr>
      </w:pPr>
    </w:p>
    <w:p w14:paraId="40B56255" w14:textId="66F2181E" w:rsidR="00931457" w:rsidRDefault="00931457" w:rsidP="008110E9">
      <w:pPr>
        <w:rPr>
          <w:rFonts w:ascii="Verdana" w:eastAsia="Times New Roman" w:hAnsi="Verdana"/>
          <w:color w:val="000000"/>
          <w:lang w:val="en-GB" w:eastAsia="en-GB"/>
        </w:rPr>
      </w:pPr>
    </w:p>
    <w:p w14:paraId="70941A53" w14:textId="7CC2E3C6" w:rsidR="00AD5862" w:rsidRDefault="00AD5862" w:rsidP="008110E9">
      <w:pPr>
        <w:rPr>
          <w:rFonts w:ascii="Verdana" w:eastAsia="Times New Roman" w:hAnsi="Verdana"/>
          <w:color w:val="000000"/>
          <w:lang w:val="en-GB" w:eastAsia="en-GB"/>
        </w:rPr>
      </w:pPr>
    </w:p>
    <w:p w14:paraId="5BA92C6C" w14:textId="041A1111" w:rsidR="00AD5862" w:rsidRDefault="00AD5862" w:rsidP="008110E9">
      <w:pPr>
        <w:rPr>
          <w:rFonts w:ascii="Verdana" w:eastAsia="Times New Roman" w:hAnsi="Verdana"/>
          <w:color w:val="000000"/>
          <w:lang w:val="en-GB" w:eastAsia="en-GB"/>
        </w:rPr>
      </w:pPr>
    </w:p>
    <w:p w14:paraId="770D66E1" w14:textId="5830BE4C" w:rsidR="00AD5862" w:rsidRDefault="00AD5862" w:rsidP="008110E9">
      <w:pPr>
        <w:rPr>
          <w:rFonts w:ascii="Verdana" w:eastAsia="Times New Roman" w:hAnsi="Verdana"/>
          <w:color w:val="000000"/>
          <w:lang w:val="en-GB" w:eastAsia="en-GB"/>
        </w:rPr>
      </w:pPr>
    </w:p>
    <w:p w14:paraId="61014D7D" w14:textId="0A069320" w:rsidR="00AD5862" w:rsidRDefault="00AD5862" w:rsidP="008110E9">
      <w:pPr>
        <w:rPr>
          <w:rFonts w:ascii="Verdana" w:eastAsia="Times New Roman" w:hAnsi="Verdana"/>
          <w:color w:val="000000"/>
          <w:lang w:val="en-GB" w:eastAsia="en-GB"/>
        </w:rPr>
      </w:pPr>
    </w:p>
    <w:p w14:paraId="3946D684" w14:textId="6DA06004" w:rsidR="00AD5862" w:rsidRDefault="00AD5862" w:rsidP="008110E9">
      <w:pPr>
        <w:rPr>
          <w:rFonts w:ascii="Verdana" w:eastAsia="Times New Roman" w:hAnsi="Verdana"/>
          <w:color w:val="000000"/>
          <w:lang w:val="en-GB" w:eastAsia="en-GB"/>
        </w:rPr>
      </w:pPr>
    </w:p>
    <w:p w14:paraId="3C906008" w14:textId="09C0E003" w:rsidR="00AD5862" w:rsidRDefault="00AD5862" w:rsidP="008110E9">
      <w:pPr>
        <w:rPr>
          <w:rFonts w:ascii="Verdana" w:eastAsia="Times New Roman" w:hAnsi="Verdana"/>
          <w:color w:val="000000"/>
          <w:lang w:val="en-GB" w:eastAsia="en-GB"/>
        </w:rPr>
      </w:pPr>
    </w:p>
    <w:p w14:paraId="475E830B" w14:textId="0FD6206E" w:rsidR="00AD5862" w:rsidRDefault="00AD5862" w:rsidP="008110E9">
      <w:pPr>
        <w:rPr>
          <w:rFonts w:ascii="Verdana" w:eastAsia="Times New Roman" w:hAnsi="Verdana"/>
          <w:color w:val="000000"/>
          <w:lang w:val="en-GB" w:eastAsia="en-GB"/>
        </w:rPr>
      </w:pPr>
    </w:p>
    <w:p w14:paraId="24A6D0DD" w14:textId="2EA76AE7" w:rsidR="00AD5862" w:rsidRDefault="00AD5862" w:rsidP="008110E9">
      <w:pPr>
        <w:rPr>
          <w:rFonts w:ascii="Verdana" w:eastAsia="Times New Roman" w:hAnsi="Verdana"/>
          <w:color w:val="000000"/>
          <w:lang w:val="en-GB" w:eastAsia="en-GB"/>
        </w:rPr>
      </w:pPr>
    </w:p>
    <w:p w14:paraId="67BCF7BB" w14:textId="5778BCA4" w:rsidR="00AD5862" w:rsidRDefault="00AD5862" w:rsidP="008110E9">
      <w:pPr>
        <w:rPr>
          <w:rFonts w:ascii="Verdana" w:eastAsia="Times New Roman" w:hAnsi="Verdana"/>
          <w:color w:val="000000"/>
          <w:lang w:val="en-GB" w:eastAsia="en-GB"/>
        </w:rPr>
      </w:pPr>
    </w:p>
    <w:p w14:paraId="4DE9B525" w14:textId="19D736EB" w:rsidR="00AD5862" w:rsidRDefault="00AD5862" w:rsidP="008110E9">
      <w:pPr>
        <w:rPr>
          <w:rFonts w:ascii="Verdana" w:eastAsia="Times New Roman" w:hAnsi="Verdana"/>
          <w:color w:val="000000"/>
          <w:lang w:val="en-GB" w:eastAsia="en-GB"/>
        </w:rPr>
      </w:pPr>
    </w:p>
    <w:p w14:paraId="70628D1D" w14:textId="0FCC9723" w:rsidR="00AD5862" w:rsidRDefault="00AD5862" w:rsidP="008110E9">
      <w:pPr>
        <w:rPr>
          <w:rFonts w:ascii="Verdana" w:eastAsia="Times New Roman" w:hAnsi="Verdana"/>
          <w:color w:val="000000"/>
          <w:lang w:val="en-GB" w:eastAsia="en-GB"/>
        </w:rPr>
      </w:pPr>
    </w:p>
    <w:p w14:paraId="36CEC819" w14:textId="35DF2B45" w:rsidR="00AD5862" w:rsidRDefault="00AD5862" w:rsidP="008110E9">
      <w:pPr>
        <w:rPr>
          <w:rFonts w:ascii="Verdana" w:eastAsia="Times New Roman" w:hAnsi="Verdana"/>
          <w:color w:val="000000"/>
          <w:lang w:val="en-GB" w:eastAsia="en-GB"/>
        </w:rPr>
      </w:pPr>
    </w:p>
    <w:p w14:paraId="4D8BB4C8" w14:textId="03A337C6" w:rsidR="00AD5862" w:rsidRDefault="00AD5862" w:rsidP="008110E9">
      <w:pPr>
        <w:rPr>
          <w:rFonts w:ascii="Verdana" w:eastAsia="Times New Roman" w:hAnsi="Verdana"/>
          <w:color w:val="000000"/>
          <w:lang w:val="en-GB" w:eastAsia="en-GB"/>
        </w:rPr>
      </w:pPr>
    </w:p>
    <w:p w14:paraId="279F559D" w14:textId="26A421BB" w:rsidR="00AD5862" w:rsidRDefault="00AD5862" w:rsidP="008110E9">
      <w:pPr>
        <w:rPr>
          <w:rFonts w:ascii="Verdana" w:eastAsia="Times New Roman" w:hAnsi="Verdana"/>
          <w:color w:val="000000"/>
          <w:lang w:val="en-GB" w:eastAsia="en-GB"/>
        </w:rPr>
      </w:pPr>
    </w:p>
    <w:p w14:paraId="01AED788" w14:textId="2B8F32A8" w:rsidR="00AD5862" w:rsidRDefault="00AD5862" w:rsidP="008110E9">
      <w:pPr>
        <w:rPr>
          <w:rFonts w:ascii="Verdana" w:eastAsia="Times New Roman" w:hAnsi="Verdana"/>
          <w:color w:val="000000"/>
          <w:lang w:val="en-GB" w:eastAsia="en-GB"/>
        </w:rPr>
      </w:pPr>
    </w:p>
    <w:p w14:paraId="2F971DFE" w14:textId="53666447" w:rsidR="00AD5862" w:rsidRDefault="00AD5862" w:rsidP="008110E9">
      <w:pPr>
        <w:rPr>
          <w:rFonts w:ascii="Verdana" w:eastAsia="Times New Roman" w:hAnsi="Verdana"/>
          <w:color w:val="000000"/>
          <w:lang w:val="en-GB" w:eastAsia="en-GB"/>
        </w:rPr>
      </w:pPr>
    </w:p>
    <w:p w14:paraId="1A21CAD1" w14:textId="1D6E714B" w:rsidR="00AD5862" w:rsidRDefault="00AD5862" w:rsidP="008110E9">
      <w:pPr>
        <w:rPr>
          <w:rFonts w:ascii="Verdana" w:eastAsia="Times New Roman" w:hAnsi="Verdana"/>
          <w:color w:val="000000"/>
          <w:lang w:val="en-GB" w:eastAsia="en-GB"/>
        </w:rPr>
      </w:pPr>
    </w:p>
    <w:p w14:paraId="30FD1B05" w14:textId="7902614F" w:rsidR="00AD5862" w:rsidRDefault="00AD5862" w:rsidP="008110E9">
      <w:pPr>
        <w:rPr>
          <w:rFonts w:ascii="Verdana" w:eastAsia="Times New Roman" w:hAnsi="Verdana"/>
          <w:color w:val="000000"/>
          <w:lang w:val="en-GB" w:eastAsia="en-GB"/>
        </w:rPr>
      </w:pPr>
    </w:p>
    <w:p w14:paraId="6B5C1360" w14:textId="4660377F" w:rsidR="00AD5862" w:rsidRDefault="00AD5862" w:rsidP="008110E9">
      <w:pPr>
        <w:rPr>
          <w:rFonts w:ascii="Verdana" w:eastAsia="Times New Roman" w:hAnsi="Verdana"/>
          <w:color w:val="000000"/>
          <w:lang w:val="en-GB" w:eastAsia="en-GB"/>
        </w:rPr>
      </w:pPr>
    </w:p>
    <w:p w14:paraId="743DD315" w14:textId="02D7C591" w:rsidR="00AD5862" w:rsidRDefault="00AD5862" w:rsidP="008110E9">
      <w:pPr>
        <w:rPr>
          <w:rFonts w:ascii="Verdana" w:eastAsia="Times New Roman" w:hAnsi="Verdana"/>
          <w:color w:val="000000"/>
          <w:lang w:val="en-GB" w:eastAsia="en-GB"/>
        </w:rPr>
      </w:pPr>
    </w:p>
    <w:p w14:paraId="2AC305BF" w14:textId="16C04177" w:rsidR="00AD5862" w:rsidRDefault="00AD5862" w:rsidP="008110E9">
      <w:pPr>
        <w:rPr>
          <w:rFonts w:ascii="Verdana" w:eastAsia="Times New Roman" w:hAnsi="Verdana"/>
          <w:color w:val="000000"/>
          <w:lang w:val="en-GB" w:eastAsia="en-GB"/>
        </w:rPr>
      </w:pPr>
    </w:p>
    <w:p w14:paraId="689C2AE0" w14:textId="4A25B981" w:rsidR="00AD5862" w:rsidRDefault="00AD5862" w:rsidP="008110E9">
      <w:pPr>
        <w:rPr>
          <w:rFonts w:ascii="Verdana" w:eastAsia="Times New Roman" w:hAnsi="Verdana"/>
          <w:color w:val="000000"/>
          <w:lang w:val="en-GB" w:eastAsia="en-GB"/>
        </w:rPr>
      </w:pPr>
    </w:p>
    <w:p w14:paraId="244A5372" w14:textId="526FFE20" w:rsidR="00AD5862" w:rsidRDefault="00AD5862" w:rsidP="008110E9">
      <w:pPr>
        <w:rPr>
          <w:rFonts w:ascii="Verdana" w:eastAsia="Times New Roman" w:hAnsi="Verdana"/>
          <w:color w:val="000000"/>
          <w:lang w:val="en-GB" w:eastAsia="en-GB"/>
        </w:rPr>
      </w:pPr>
    </w:p>
    <w:p w14:paraId="2D74F6EE" w14:textId="7B31D21D" w:rsidR="00AD5862" w:rsidRDefault="00AD5862" w:rsidP="008110E9">
      <w:pPr>
        <w:rPr>
          <w:rFonts w:ascii="Verdana" w:eastAsia="Times New Roman" w:hAnsi="Verdana"/>
          <w:color w:val="000000"/>
          <w:lang w:val="en-GB" w:eastAsia="en-GB"/>
        </w:rPr>
      </w:pPr>
    </w:p>
    <w:p w14:paraId="5A612EE7" w14:textId="797B5DE3" w:rsidR="00AD5862" w:rsidRDefault="00AD5862" w:rsidP="008110E9">
      <w:pPr>
        <w:rPr>
          <w:rFonts w:ascii="Verdana" w:eastAsia="Times New Roman" w:hAnsi="Verdana"/>
          <w:color w:val="000000"/>
          <w:lang w:val="en-GB" w:eastAsia="en-GB"/>
        </w:rPr>
      </w:pPr>
    </w:p>
    <w:p w14:paraId="0CCDCB0C" w14:textId="1028D3AF" w:rsidR="00AD5862" w:rsidRDefault="00AD5862" w:rsidP="008110E9">
      <w:pPr>
        <w:rPr>
          <w:rFonts w:ascii="Verdana" w:eastAsia="Times New Roman" w:hAnsi="Verdana"/>
          <w:color w:val="000000"/>
          <w:lang w:val="en-GB" w:eastAsia="en-GB"/>
        </w:rPr>
      </w:pPr>
      <w:r>
        <w:rPr>
          <w:rFonts w:ascii="Verdana" w:eastAsia="Times New Roman" w:hAnsi="Verdana"/>
          <w:color w:val="000000"/>
          <w:lang w:val="en-GB" w:eastAsia="en-GB"/>
        </w:rPr>
        <w:lastRenderedPageBreak/>
        <w:t xml:space="preserve">Email from </w:t>
      </w:r>
      <w:proofErr w:type="spellStart"/>
      <w:r>
        <w:rPr>
          <w:rFonts w:ascii="Verdana" w:eastAsia="Times New Roman" w:hAnsi="Verdana"/>
          <w:color w:val="000000"/>
          <w:lang w:val="en-GB" w:eastAsia="en-GB"/>
        </w:rPr>
        <w:t>Redkite</w:t>
      </w:r>
      <w:proofErr w:type="spellEnd"/>
    </w:p>
    <w:p w14:paraId="10F01F26" w14:textId="094DA716" w:rsidR="00AD5862" w:rsidRDefault="00AD5862" w:rsidP="008110E9">
      <w:pPr>
        <w:rPr>
          <w:rFonts w:ascii="Verdana" w:eastAsia="Times New Roman" w:hAnsi="Verdana"/>
          <w:color w:val="000000"/>
          <w:lang w:val="en-GB" w:eastAsia="en-GB"/>
        </w:rPr>
      </w:pPr>
      <w:r>
        <w:rPr>
          <w:noProof/>
        </w:rPr>
        <w:drawing>
          <wp:inline distT="0" distB="0" distL="0" distR="0" wp14:anchorId="4406E5B0" wp14:editId="07EB1686">
            <wp:extent cx="7965689" cy="5757674"/>
            <wp:effectExtent l="0" t="953"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7991806" cy="5776551"/>
                    </a:xfrm>
                    <a:prstGeom prst="rect">
                      <a:avLst/>
                    </a:prstGeom>
                    <a:noFill/>
                    <a:ln>
                      <a:noFill/>
                    </a:ln>
                  </pic:spPr>
                </pic:pic>
              </a:graphicData>
            </a:graphic>
          </wp:inline>
        </w:drawing>
      </w:r>
    </w:p>
    <w:p w14:paraId="030FA78D" w14:textId="39A60F97" w:rsidR="00AD5862" w:rsidRDefault="00AD5862" w:rsidP="008110E9">
      <w:pPr>
        <w:rPr>
          <w:rFonts w:ascii="Verdana" w:eastAsia="Times New Roman" w:hAnsi="Verdana"/>
          <w:color w:val="000000"/>
          <w:lang w:val="en-GB" w:eastAsia="en-GB"/>
        </w:rPr>
      </w:pPr>
    </w:p>
    <w:p w14:paraId="32B0E3F4" w14:textId="4725E826" w:rsidR="00AD5862" w:rsidRDefault="00AD5862" w:rsidP="008110E9">
      <w:pPr>
        <w:rPr>
          <w:rFonts w:ascii="Verdana" w:eastAsia="Times New Roman" w:hAnsi="Verdana"/>
          <w:color w:val="000000"/>
          <w:lang w:val="en-GB" w:eastAsia="en-GB"/>
        </w:rPr>
      </w:pPr>
    </w:p>
    <w:p w14:paraId="1447D1D9" w14:textId="224A35B8" w:rsidR="00AD5862" w:rsidRDefault="00AD5862" w:rsidP="008110E9">
      <w:pPr>
        <w:rPr>
          <w:rFonts w:ascii="Verdana" w:eastAsia="Times New Roman" w:hAnsi="Verdana"/>
          <w:color w:val="000000"/>
          <w:lang w:val="en-GB" w:eastAsia="en-GB"/>
        </w:rPr>
      </w:pPr>
    </w:p>
    <w:p w14:paraId="13FB9D0D" w14:textId="36C4C0F5" w:rsidR="00AD5862" w:rsidRDefault="00AD5862" w:rsidP="008110E9">
      <w:pPr>
        <w:rPr>
          <w:rFonts w:ascii="Verdana" w:eastAsia="Times New Roman" w:hAnsi="Verdana"/>
          <w:color w:val="000000"/>
          <w:lang w:val="en-GB" w:eastAsia="en-GB"/>
        </w:rPr>
      </w:pPr>
    </w:p>
    <w:p w14:paraId="323C8ABC" w14:textId="5FFD4B9D" w:rsidR="00AD5862" w:rsidRPr="00AD5862" w:rsidRDefault="002C51DC" w:rsidP="008110E9">
      <w:pPr>
        <w:rPr>
          <w:rFonts w:ascii="Verdana" w:eastAsia="Times New Roman" w:hAnsi="Verdana"/>
          <w:b/>
          <w:bCs/>
          <w:color w:val="000000"/>
          <w:lang w:val="en-GB" w:eastAsia="en-GB"/>
        </w:rPr>
      </w:pPr>
      <w:r>
        <w:rPr>
          <w:rFonts w:ascii="Verdana" w:eastAsia="Times New Roman" w:hAnsi="Verdana"/>
          <w:b/>
          <w:bCs/>
          <w:color w:val="000000"/>
          <w:lang w:val="en-GB" w:eastAsia="en-GB"/>
        </w:rPr>
        <w:lastRenderedPageBreak/>
        <w:t>R</w:t>
      </w:r>
      <w:r w:rsidR="00AD5862" w:rsidRPr="00AD5862">
        <w:rPr>
          <w:rFonts w:ascii="Verdana" w:eastAsia="Times New Roman" w:hAnsi="Verdana"/>
          <w:b/>
          <w:bCs/>
          <w:color w:val="000000"/>
          <w:lang w:val="en-GB" w:eastAsia="en-GB"/>
        </w:rPr>
        <w:t>edundancy Letter</w:t>
      </w:r>
    </w:p>
    <w:p w14:paraId="428EF7C1" w14:textId="77777777" w:rsidR="00AD5862" w:rsidRDefault="00AD5862" w:rsidP="00AD5862">
      <w:pPr>
        <w:pStyle w:val="Default"/>
        <w:rPr>
          <w:rFonts w:ascii="Arial" w:hAnsi="Arial"/>
          <w:sz w:val="22"/>
          <w:szCs w:val="22"/>
        </w:rPr>
      </w:pPr>
      <w:r>
        <w:rPr>
          <w:b/>
          <w:bCs/>
          <w:sz w:val="22"/>
          <w:szCs w:val="22"/>
        </w:rPr>
        <w:t xml:space="preserve">Strictly Private and Confidential </w:t>
      </w:r>
    </w:p>
    <w:p w14:paraId="01C370C6" w14:textId="77777777" w:rsidR="00AD5862" w:rsidRDefault="00AD5862" w:rsidP="00AD5862">
      <w:pPr>
        <w:pStyle w:val="Default"/>
        <w:rPr>
          <w:sz w:val="22"/>
          <w:szCs w:val="22"/>
          <w:highlight w:val="black"/>
        </w:rPr>
      </w:pPr>
      <w:r>
        <w:rPr>
          <w:sz w:val="22"/>
          <w:szCs w:val="22"/>
          <w:highlight w:val="black"/>
        </w:rPr>
        <w:t xml:space="preserve">Mr Gavin Forsyth </w:t>
      </w:r>
    </w:p>
    <w:p w14:paraId="41C9FE3F" w14:textId="77777777" w:rsidR="00AD5862" w:rsidRDefault="00AD5862" w:rsidP="00AD5862">
      <w:pPr>
        <w:pStyle w:val="Default"/>
        <w:rPr>
          <w:sz w:val="22"/>
          <w:szCs w:val="22"/>
          <w:highlight w:val="black"/>
        </w:rPr>
      </w:pPr>
      <w:r>
        <w:rPr>
          <w:sz w:val="22"/>
          <w:szCs w:val="22"/>
          <w:highlight w:val="black"/>
        </w:rPr>
        <w:t xml:space="preserve">Park House </w:t>
      </w:r>
    </w:p>
    <w:p w14:paraId="7D2B9811" w14:textId="77777777" w:rsidR="00AD5862" w:rsidRDefault="00AD5862" w:rsidP="00AD5862">
      <w:pPr>
        <w:pStyle w:val="Default"/>
        <w:rPr>
          <w:sz w:val="22"/>
          <w:szCs w:val="22"/>
          <w:highlight w:val="black"/>
        </w:rPr>
      </w:pPr>
      <w:proofErr w:type="spellStart"/>
      <w:r>
        <w:rPr>
          <w:sz w:val="22"/>
          <w:szCs w:val="22"/>
          <w:highlight w:val="black"/>
        </w:rPr>
        <w:t>Withybush</w:t>
      </w:r>
      <w:proofErr w:type="spellEnd"/>
      <w:r>
        <w:rPr>
          <w:sz w:val="22"/>
          <w:szCs w:val="22"/>
          <w:highlight w:val="black"/>
        </w:rPr>
        <w:t xml:space="preserve"> Road </w:t>
      </w:r>
    </w:p>
    <w:p w14:paraId="0C75CB93" w14:textId="77777777" w:rsidR="00AD5862" w:rsidRDefault="00AD5862" w:rsidP="00AD5862">
      <w:pPr>
        <w:pStyle w:val="Default"/>
        <w:rPr>
          <w:sz w:val="22"/>
          <w:szCs w:val="22"/>
          <w:highlight w:val="black"/>
        </w:rPr>
      </w:pPr>
      <w:r>
        <w:rPr>
          <w:sz w:val="22"/>
          <w:szCs w:val="22"/>
          <w:highlight w:val="black"/>
        </w:rPr>
        <w:t xml:space="preserve">Haverfordwest </w:t>
      </w:r>
    </w:p>
    <w:p w14:paraId="1E0F8292" w14:textId="77777777" w:rsidR="00AD5862" w:rsidRDefault="00AD5862" w:rsidP="00AD5862">
      <w:pPr>
        <w:pStyle w:val="Default"/>
        <w:rPr>
          <w:sz w:val="22"/>
          <w:szCs w:val="22"/>
          <w:highlight w:val="black"/>
        </w:rPr>
      </w:pPr>
      <w:r>
        <w:rPr>
          <w:sz w:val="22"/>
          <w:szCs w:val="22"/>
          <w:highlight w:val="black"/>
        </w:rPr>
        <w:t xml:space="preserve">Pembrokeshire </w:t>
      </w:r>
    </w:p>
    <w:p w14:paraId="5410EF68" w14:textId="77777777" w:rsidR="00AD5862" w:rsidRDefault="00AD5862" w:rsidP="00AD5862">
      <w:pPr>
        <w:pStyle w:val="Default"/>
        <w:rPr>
          <w:sz w:val="22"/>
          <w:szCs w:val="22"/>
        </w:rPr>
      </w:pPr>
      <w:r>
        <w:rPr>
          <w:sz w:val="22"/>
          <w:szCs w:val="22"/>
          <w:highlight w:val="black"/>
        </w:rPr>
        <w:t>SA62 4BW</w:t>
      </w:r>
      <w:r>
        <w:rPr>
          <w:sz w:val="22"/>
          <w:szCs w:val="22"/>
        </w:rPr>
        <w:t xml:space="preserve"> </w:t>
      </w:r>
    </w:p>
    <w:p w14:paraId="28BD56DA" w14:textId="77777777" w:rsidR="00AD5862" w:rsidRDefault="00AD5862" w:rsidP="00AD5862">
      <w:pPr>
        <w:pStyle w:val="Default"/>
        <w:rPr>
          <w:sz w:val="22"/>
          <w:szCs w:val="22"/>
        </w:rPr>
      </w:pPr>
    </w:p>
    <w:p w14:paraId="02B9BC85" w14:textId="77777777" w:rsidR="00AD5862" w:rsidRDefault="00AD5862" w:rsidP="00AD5862">
      <w:pPr>
        <w:pStyle w:val="Default"/>
        <w:rPr>
          <w:sz w:val="22"/>
          <w:szCs w:val="22"/>
        </w:rPr>
      </w:pPr>
      <w:r>
        <w:rPr>
          <w:sz w:val="22"/>
          <w:szCs w:val="22"/>
        </w:rPr>
        <w:t xml:space="preserve">Dear </w:t>
      </w:r>
      <w:r>
        <w:rPr>
          <w:sz w:val="22"/>
          <w:szCs w:val="22"/>
          <w:highlight w:val="black"/>
        </w:rPr>
        <w:t>Gavin Forsyth,</w:t>
      </w:r>
      <w:r>
        <w:rPr>
          <w:sz w:val="22"/>
          <w:szCs w:val="22"/>
        </w:rPr>
        <w:t xml:space="preserve"> </w:t>
      </w:r>
    </w:p>
    <w:p w14:paraId="2A81ED32" w14:textId="77777777" w:rsidR="00AD5862" w:rsidRDefault="00AD5862" w:rsidP="00AD5862">
      <w:pPr>
        <w:pStyle w:val="Default"/>
        <w:rPr>
          <w:sz w:val="22"/>
          <w:szCs w:val="22"/>
        </w:rPr>
      </w:pPr>
    </w:p>
    <w:p w14:paraId="55755774" w14:textId="77777777" w:rsidR="00AD5862" w:rsidRDefault="00AD5862" w:rsidP="00AD5862">
      <w:pPr>
        <w:pStyle w:val="Default"/>
        <w:rPr>
          <w:b/>
          <w:bCs/>
          <w:sz w:val="22"/>
          <w:szCs w:val="22"/>
        </w:rPr>
      </w:pPr>
      <w:r>
        <w:rPr>
          <w:b/>
          <w:bCs/>
          <w:sz w:val="22"/>
          <w:szCs w:val="22"/>
        </w:rPr>
        <w:t xml:space="preserve">VOLUNTEERS FOR REDUNDANCY </w:t>
      </w:r>
    </w:p>
    <w:p w14:paraId="11A8E824" w14:textId="77777777" w:rsidR="00AD5862" w:rsidRDefault="00AD5862" w:rsidP="00AD5862">
      <w:pPr>
        <w:pStyle w:val="Default"/>
        <w:rPr>
          <w:sz w:val="22"/>
          <w:szCs w:val="22"/>
        </w:rPr>
      </w:pPr>
    </w:p>
    <w:p w14:paraId="17DE6F3E" w14:textId="77777777" w:rsidR="00AD5862" w:rsidRDefault="00AD5862" w:rsidP="00AD5862">
      <w:pPr>
        <w:pStyle w:val="Default"/>
        <w:rPr>
          <w:sz w:val="22"/>
          <w:szCs w:val="22"/>
        </w:rPr>
      </w:pPr>
      <w:r>
        <w:rPr>
          <w:sz w:val="22"/>
          <w:szCs w:val="22"/>
        </w:rPr>
        <w:t xml:space="preserve">I am writing further to the recent staff meeting held with all staff and the individual 1:1 meeting we had with you. During this meeting we explained the impact COVID-19 has had on the company. We have had to use the furlough scheme and will continue to do so as much as we can. </w:t>
      </w:r>
    </w:p>
    <w:p w14:paraId="4B5E5FE9" w14:textId="77777777" w:rsidR="00AD5862" w:rsidRDefault="00AD5862" w:rsidP="00AD5862">
      <w:pPr>
        <w:pStyle w:val="Default"/>
        <w:rPr>
          <w:sz w:val="22"/>
          <w:szCs w:val="22"/>
        </w:rPr>
      </w:pPr>
      <w:r>
        <w:rPr>
          <w:sz w:val="22"/>
          <w:szCs w:val="22"/>
        </w:rPr>
        <w:t xml:space="preserve">Over the coming months we are likely to remain quiet with fuel deliveries as this is common for us over the summer months anyway but whilst ordinarily work can be made up with shows and clean outs or PBESCO work, shows have been cancelled, we are unable to do clean outs and PBESCO installs have been either cancelled or postponed. We are therefore having to make significant changes to how we operate as a business in the hope that we can survive this period. We need to cut costs where we can and try to protect our cash flow to see us through the next 6- 12 months. </w:t>
      </w:r>
    </w:p>
    <w:p w14:paraId="7E9244EF" w14:textId="77777777" w:rsidR="00AD5862" w:rsidRDefault="00AD5862" w:rsidP="00AD5862">
      <w:pPr>
        <w:pStyle w:val="Default"/>
        <w:rPr>
          <w:sz w:val="22"/>
          <w:szCs w:val="22"/>
        </w:rPr>
      </w:pPr>
      <w:r>
        <w:rPr>
          <w:sz w:val="22"/>
          <w:szCs w:val="22"/>
        </w:rPr>
        <w:t xml:space="preserve">We are planning to take advantage of the Governments Furlough scheme as long as possible, and luckily for us, it is continuing somewhat until the end of October, when hopefully we will see an increase in pellet sales due to domestic customers. Unfortunately, we still need to plan that sales will be down at least 30% over this heating system. </w:t>
      </w:r>
    </w:p>
    <w:p w14:paraId="4C6B761E" w14:textId="77777777" w:rsidR="00AD5862" w:rsidRDefault="00AD5862" w:rsidP="00AD5862">
      <w:pPr>
        <w:pStyle w:val="Default"/>
        <w:rPr>
          <w:sz w:val="22"/>
          <w:szCs w:val="22"/>
        </w:rPr>
      </w:pPr>
      <w:r>
        <w:rPr>
          <w:sz w:val="22"/>
          <w:szCs w:val="22"/>
        </w:rPr>
        <w:t xml:space="preserve">We appreciate everything you have all done for this company, and realise this is a worrying time for everyone, not just businesses. However, in a bid to protect the long-term longevity of the company, we are considering two </w:t>
      </w:r>
      <w:proofErr w:type="gramStart"/>
      <w:r>
        <w:rPr>
          <w:sz w:val="22"/>
          <w:szCs w:val="22"/>
        </w:rPr>
        <w:t>options in particular, with</w:t>
      </w:r>
      <w:proofErr w:type="gramEnd"/>
      <w:r>
        <w:rPr>
          <w:sz w:val="22"/>
          <w:szCs w:val="22"/>
        </w:rPr>
        <w:t xml:space="preserve"> a view to avoid the need to make compulsory redundancies if at all possible. </w:t>
      </w:r>
    </w:p>
    <w:p w14:paraId="519F28F3" w14:textId="77777777" w:rsidR="00AD5862" w:rsidRDefault="00AD5862" w:rsidP="00AD5862">
      <w:pPr>
        <w:pStyle w:val="Default"/>
        <w:rPr>
          <w:sz w:val="22"/>
          <w:szCs w:val="22"/>
        </w:rPr>
      </w:pPr>
      <w:r>
        <w:rPr>
          <w:b/>
          <w:bCs/>
          <w:sz w:val="22"/>
          <w:szCs w:val="22"/>
        </w:rPr>
        <w:t xml:space="preserve">Option 1 - Voluntary Redundancy </w:t>
      </w:r>
    </w:p>
    <w:p w14:paraId="61F2DA20" w14:textId="77777777" w:rsidR="00AD5862" w:rsidRDefault="00AD5862" w:rsidP="00AD5862">
      <w:pPr>
        <w:pStyle w:val="Default"/>
        <w:rPr>
          <w:sz w:val="22"/>
          <w:szCs w:val="22"/>
        </w:rPr>
      </w:pPr>
      <w:r>
        <w:rPr>
          <w:sz w:val="22"/>
          <w:szCs w:val="22"/>
        </w:rPr>
        <w:t xml:space="preserve">The first option is to provide all employees with the ability to take voluntary redundancy. </w:t>
      </w:r>
    </w:p>
    <w:p w14:paraId="3CA6F463" w14:textId="77777777" w:rsidR="00AD5862" w:rsidRDefault="00AD5862" w:rsidP="00AD5862">
      <w:pPr>
        <w:pStyle w:val="Default"/>
        <w:rPr>
          <w:sz w:val="22"/>
          <w:szCs w:val="22"/>
        </w:rPr>
      </w:pPr>
      <w:r>
        <w:rPr>
          <w:sz w:val="22"/>
          <w:szCs w:val="22"/>
        </w:rPr>
        <w:t xml:space="preserve">So that you have all information to be able to consider your options fully, I can confirm that your redundancy entitlement would be as follows: </w:t>
      </w:r>
    </w:p>
    <w:p w14:paraId="6BFA4FFB" w14:textId="77777777" w:rsidR="00AD5862" w:rsidRDefault="00AD5862" w:rsidP="00AD5862">
      <w:pPr>
        <w:pStyle w:val="Default"/>
        <w:numPr>
          <w:ilvl w:val="0"/>
          <w:numId w:val="7"/>
        </w:numPr>
        <w:spacing w:after="31"/>
        <w:rPr>
          <w:sz w:val="22"/>
          <w:szCs w:val="22"/>
        </w:rPr>
      </w:pPr>
      <w:r>
        <w:rPr>
          <w:sz w:val="22"/>
          <w:szCs w:val="22"/>
        </w:rPr>
        <w:t xml:space="preserve">• £3228.00 as a redundancy payment which is your statutory redundancy entitlement and this could be paid to you gross, without any deductions; </w:t>
      </w:r>
    </w:p>
    <w:p w14:paraId="7CDB3E1A" w14:textId="77777777" w:rsidR="00AD5862" w:rsidRDefault="00AD5862" w:rsidP="00AD5862">
      <w:pPr>
        <w:pStyle w:val="Default"/>
        <w:numPr>
          <w:ilvl w:val="0"/>
          <w:numId w:val="7"/>
        </w:numPr>
        <w:rPr>
          <w:sz w:val="22"/>
          <w:szCs w:val="22"/>
        </w:rPr>
      </w:pPr>
      <w:r>
        <w:rPr>
          <w:sz w:val="22"/>
          <w:szCs w:val="22"/>
        </w:rPr>
        <w:t xml:space="preserve">• You will have no annual leave left. </w:t>
      </w:r>
    </w:p>
    <w:p w14:paraId="01EA5745" w14:textId="77777777" w:rsidR="00AD5862" w:rsidRDefault="00AD5862" w:rsidP="00AD5862">
      <w:pPr>
        <w:pStyle w:val="Default"/>
        <w:rPr>
          <w:sz w:val="22"/>
          <w:szCs w:val="22"/>
        </w:rPr>
      </w:pPr>
    </w:p>
    <w:p w14:paraId="1622B43B" w14:textId="77777777" w:rsidR="00AD5862" w:rsidRDefault="00AD5862" w:rsidP="00AD5862">
      <w:pPr>
        <w:pStyle w:val="Default"/>
        <w:pageBreakBefore/>
        <w:rPr>
          <w:sz w:val="22"/>
          <w:szCs w:val="22"/>
        </w:rPr>
      </w:pPr>
      <w:r>
        <w:rPr>
          <w:sz w:val="22"/>
          <w:szCs w:val="22"/>
        </w:rPr>
        <w:lastRenderedPageBreak/>
        <w:t xml:space="preserve">Due to the current Coronavirus Job Retention Scheme, in taking voluntary redundancy you could remain employed by the business up to 31 July 2020, on furlough, and this would then constitute your notice period. </w:t>
      </w:r>
    </w:p>
    <w:p w14:paraId="4C68FDD2" w14:textId="77777777" w:rsidR="00AD5862" w:rsidRDefault="00AD5862" w:rsidP="00AD5862">
      <w:pPr>
        <w:pStyle w:val="Default"/>
        <w:rPr>
          <w:sz w:val="22"/>
          <w:szCs w:val="22"/>
        </w:rPr>
      </w:pPr>
      <w:r>
        <w:rPr>
          <w:sz w:val="22"/>
          <w:szCs w:val="22"/>
        </w:rPr>
        <w:t xml:space="preserve">It is not envisaged that you would be needed to carry out any work during any period of furlough. Naturally if during your notice period we required you to attend work then you may be required to return to work during your notice period but our current proposal is that you could remain on furlough for the duration up to 31 July 2020. </w:t>
      </w:r>
    </w:p>
    <w:p w14:paraId="72DE4F95" w14:textId="77777777" w:rsidR="00AD5862" w:rsidRDefault="00AD5862" w:rsidP="00AD5862">
      <w:pPr>
        <w:pStyle w:val="Default"/>
        <w:rPr>
          <w:sz w:val="22"/>
          <w:szCs w:val="22"/>
        </w:rPr>
      </w:pPr>
      <w:r>
        <w:rPr>
          <w:sz w:val="22"/>
          <w:szCs w:val="22"/>
        </w:rPr>
        <w:t xml:space="preserve">During this furlough period, you would be paid your full rate of pay for the duration of your contractual notice period of 6 weeks. Any remaining furlough period would be paid at the 80% rate as communicated previously. </w:t>
      </w:r>
    </w:p>
    <w:p w14:paraId="559FEF5A" w14:textId="77777777" w:rsidR="00AD5862" w:rsidRDefault="00AD5862" w:rsidP="00AD5862">
      <w:pPr>
        <w:pStyle w:val="Default"/>
        <w:rPr>
          <w:sz w:val="22"/>
          <w:szCs w:val="22"/>
        </w:rPr>
      </w:pPr>
      <w:r>
        <w:rPr>
          <w:sz w:val="22"/>
          <w:szCs w:val="22"/>
        </w:rPr>
        <w:t xml:space="preserve">During furlough you </w:t>
      </w:r>
      <w:proofErr w:type="gramStart"/>
      <w:r>
        <w:rPr>
          <w:sz w:val="22"/>
          <w:szCs w:val="22"/>
        </w:rPr>
        <w:t>are able to</w:t>
      </w:r>
      <w:proofErr w:type="gramEnd"/>
      <w:r>
        <w:rPr>
          <w:sz w:val="22"/>
          <w:szCs w:val="22"/>
        </w:rPr>
        <w:t xml:space="preserve"> accept employment elsewhere, provided it is not in breach of your contractual obligations, which is ordinarily prevents you from working for any of our competitors. </w:t>
      </w:r>
    </w:p>
    <w:p w14:paraId="73AE4302" w14:textId="77777777" w:rsidR="00AD5862" w:rsidRDefault="00AD5862" w:rsidP="00AD5862">
      <w:pPr>
        <w:pStyle w:val="Default"/>
        <w:rPr>
          <w:sz w:val="22"/>
          <w:szCs w:val="22"/>
        </w:rPr>
      </w:pPr>
      <w:r>
        <w:rPr>
          <w:sz w:val="22"/>
          <w:szCs w:val="22"/>
        </w:rPr>
        <w:t>To apply for voluntary redundancy, please contact Emma Ratcliffe by 9am on Wednesday 17</w:t>
      </w:r>
      <w:r>
        <w:rPr>
          <w:sz w:val="14"/>
          <w:szCs w:val="14"/>
        </w:rPr>
        <w:t xml:space="preserve">th </w:t>
      </w:r>
      <w:r>
        <w:rPr>
          <w:sz w:val="22"/>
          <w:szCs w:val="22"/>
        </w:rPr>
        <w:t xml:space="preserve">June. </w:t>
      </w:r>
    </w:p>
    <w:p w14:paraId="7F4D9278" w14:textId="77777777" w:rsidR="00AD5862" w:rsidRDefault="00AD5862" w:rsidP="00AD5862">
      <w:pPr>
        <w:pStyle w:val="Default"/>
        <w:rPr>
          <w:sz w:val="22"/>
          <w:szCs w:val="22"/>
        </w:rPr>
      </w:pPr>
      <w:r>
        <w:rPr>
          <w:sz w:val="22"/>
          <w:szCs w:val="22"/>
        </w:rPr>
        <w:t xml:space="preserve">All applications received will be considered. However, the company reserves the right to reject applications </w:t>
      </w:r>
      <w:proofErr w:type="gramStart"/>
      <w:r>
        <w:rPr>
          <w:sz w:val="22"/>
          <w:szCs w:val="22"/>
        </w:rPr>
        <w:t>on the basis of</w:t>
      </w:r>
      <w:proofErr w:type="gramEnd"/>
      <w:r>
        <w:rPr>
          <w:sz w:val="22"/>
          <w:szCs w:val="22"/>
        </w:rPr>
        <w:t xml:space="preserve"> business needs. We will inform staff whether they have been accepted for voluntary redundancy on Friday 19th June and hope to then confirm whether compulsory redundancies are required. </w:t>
      </w:r>
    </w:p>
    <w:p w14:paraId="5DF8F16A" w14:textId="77777777" w:rsidR="00AD5862" w:rsidRDefault="00AD5862" w:rsidP="00AD5862">
      <w:pPr>
        <w:pStyle w:val="Default"/>
        <w:rPr>
          <w:sz w:val="22"/>
          <w:szCs w:val="22"/>
        </w:rPr>
      </w:pPr>
      <w:r>
        <w:rPr>
          <w:b/>
          <w:bCs/>
          <w:sz w:val="22"/>
          <w:szCs w:val="22"/>
        </w:rPr>
        <w:t xml:space="preserve">Option 2 – Contractual Variation </w:t>
      </w:r>
    </w:p>
    <w:p w14:paraId="32525809" w14:textId="77777777" w:rsidR="00AD5862" w:rsidRDefault="00AD5862" w:rsidP="00AD5862">
      <w:pPr>
        <w:pStyle w:val="Default"/>
        <w:rPr>
          <w:sz w:val="22"/>
          <w:szCs w:val="22"/>
        </w:rPr>
      </w:pPr>
      <w:r>
        <w:rPr>
          <w:sz w:val="22"/>
          <w:szCs w:val="22"/>
        </w:rPr>
        <w:t xml:space="preserve">The second option available to us is to make changes to staff working hours </w:t>
      </w:r>
      <w:proofErr w:type="gramStart"/>
      <w:r>
        <w:rPr>
          <w:sz w:val="22"/>
          <w:szCs w:val="22"/>
        </w:rPr>
        <w:t>at this time</w:t>
      </w:r>
      <w:proofErr w:type="gramEnd"/>
      <w:r>
        <w:rPr>
          <w:sz w:val="22"/>
          <w:szCs w:val="22"/>
        </w:rPr>
        <w:t xml:space="preserve">. We would hope that these changes would not need to be permanent changes but with circumstances being uncertain, we are unable to give a definitive end to these changes and therefore are asking staff to agree to the changes proposed below. </w:t>
      </w:r>
    </w:p>
    <w:p w14:paraId="1C0813A9" w14:textId="77777777" w:rsidR="00AD5862" w:rsidRDefault="00AD5862" w:rsidP="00AD5862">
      <w:pPr>
        <w:pStyle w:val="Default"/>
        <w:rPr>
          <w:sz w:val="22"/>
          <w:szCs w:val="22"/>
        </w:rPr>
      </w:pPr>
      <w:r>
        <w:rPr>
          <w:sz w:val="22"/>
          <w:szCs w:val="22"/>
        </w:rPr>
        <w:t xml:space="preserve">We will do our best to be able to accommodate all staff in this way and we appreciate that some of these changes will negatively affect staff, but we feel that with current circumstances we are left with very few options and this is being done in a bid to avoid having to make any compulsory redundancies. </w:t>
      </w:r>
    </w:p>
    <w:p w14:paraId="7CE6EB52" w14:textId="77777777" w:rsidR="00AD5862" w:rsidRDefault="00AD5862" w:rsidP="00AD5862">
      <w:pPr>
        <w:pStyle w:val="Default"/>
        <w:rPr>
          <w:sz w:val="22"/>
          <w:szCs w:val="22"/>
        </w:rPr>
      </w:pPr>
      <w:r>
        <w:rPr>
          <w:sz w:val="22"/>
          <w:szCs w:val="22"/>
        </w:rPr>
        <w:t xml:space="preserve">As discussed in our 1:1 with you, the proposed changes to your job role would be as follows: </w:t>
      </w:r>
    </w:p>
    <w:p w14:paraId="41DE9A15" w14:textId="77777777" w:rsidR="00AD5862" w:rsidRDefault="00AD5862" w:rsidP="00AD5862">
      <w:pPr>
        <w:pStyle w:val="Default"/>
        <w:numPr>
          <w:ilvl w:val="0"/>
          <w:numId w:val="8"/>
        </w:numPr>
        <w:spacing w:after="27"/>
        <w:rPr>
          <w:sz w:val="22"/>
          <w:szCs w:val="22"/>
        </w:rPr>
      </w:pPr>
      <w:r>
        <w:rPr>
          <w:sz w:val="22"/>
          <w:szCs w:val="22"/>
        </w:rPr>
        <w:t xml:space="preserve">• A reduction in contracted hours from 50 to 44 </w:t>
      </w:r>
    </w:p>
    <w:p w14:paraId="13C9E3AF" w14:textId="77777777" w:rsidR="00AD5862" w:rsidRDefault="00AD5862" w:rsidP="00AD5862">
      <w:pPr>
        <w:pStyle w:val="Default"/>
        <w:numPr>
          <w:ilvl w:val="0"/>
          <w:numId w:val="8"/>
        </w:numPr>
        <w:rPr>
          <w:sz w:val="22"/>
          <w:szCs w:val="22"/>
        </w:rPr>
      </w:pPr>
      <w:r>
        <w:rPr>
          <w:sz w:val="22"/>
          <w:szCs w:val="22"/>
        </w:rPr>
        <w:t xml:space="preserve">• It is unlikely these hours can be provided locally going forwards- therefore all drivers will be required at some points to work away from home to ensure fairness for all. We appreciate that this is difficult for you, however it is highly unlikely that there will be </w:t>
      </w:r>
      <w:proofErr w:type="gramStart"/>
      <w:r>
        <w:rPr>
          <w:sz w:val="22"/>
          <w:szCs w:val="22"/>
        </w:rPr>
        <w:t>sufficient</w:t>
      </w:r>
      <w:proofErr w:type="gramEnd"/>
      <w:r>
        <w:rPr>
          <w:sz w:val="22"/>
          <w:szCs w:val="22"/>
        </w:rPr>
        <w:t xml:space="preserve"> local work to maintain your contracted hours. Therefore, we require a degree of flexibility from you. </w:t>
      </w:r>
    </w:p>
    <w:p w14:paraId="43307210" w14:textId="77777777" w:rsidR="00AD5862" w:rsidRDefault="00AD5862" w:rsidP="00AD5862">
      <w:pPr>
        <w:pStyle w:val="Default"/>
        <w:rPr>
          <w:sz w:val="22"/>
          <w:szCs w:val="22"/>
        </w:rPr>
      </w:pPr>
    </w:p>
    <w:p w14:paraId="3494A036" w14:textId="77777777" w:rsidR="00AD5862" w:rsidRDefault="00AD5862" w:rsidP="00AD5862">
      <w:pPr>
        <w:pStyle w:val="Default"/>
        <w:rPr>
          <w:sz w:val="22"/>
          <w:szCs w:val="22"/>
        </w:rPr>
      </w:pPr>
      <w:r>
        <w:rPr>
          <w:sz w:val="22"/>
          <w:szCs w:val="22"/>
        </w:rPr>
        <w:t>It is proposed that contract changes would come into force from August 1</w:t>
      </w:r>
      <w:r>
        <w:rPr>
          <w:sz w:val="14"/>
          <w:szCs w:val="14"/>
        </w:rPr>
        <w:t>st</w:t>
      </w:r>
      <w:proofErr w:type="gramStart"/>
      <w:r>
        <w:rPr>
          <w:sz w:val="14"/>
          <w:szCs w:val="14"/>
        </w:rPr>
        <w:t xml:space="preserve"> </w:t>
      </w:r>
      <w:r>
        <w:rPr>
          <w:sz w:val="22"/>
          <w:szCs w:val="22"/>
        </w:rPr>
        <w:t>2020</w:t>
      </w:r>
      <w:proofErr w:type="gramEnd"/>
      <w:r>
        <w:rPr>
          <w:sz w:val="22"/>
          <w:szCs w:val="22"/>
        </w:rPr>
        <w:t xml:space="preserve"> but we would continue to make use of the furlough scheme until you are required. </w:t>
      </w:r>
    </w:p>
    <w:p w14:paraId="44D30DA3" w14:textId="77777777" w:rsidR="00AD5862" w:rsidRDefault="00AD5862" w:rsidP="00AD5862">
      <w:pPr>
        <w:pStyle w:val="Default"/>
        <w:rPr>
          <w:sz w:val="22"/>
          <w:szCs w:val="22"/>
        </w:rPr>
      </w:pPr>
      <w:r>
        <w:rPr>
          <w:sz w:val="22"/>
          <w:szCs w:val="22"/>
        </w:rPr>
        <w:t xml:space="preserve">As there are no other changes to your Contract of Employment, your existing Contract of Employment will remain in </w:t>
      </w:r>
      <w:proofErr w:type="gramStart"/>
      <w:r>
        <w:rPr>
          <w:sz w:val="22"/>
          <w:szCs w:val="22"/>
        </w:rPr>
        <w:t>force</w:t>
      </w:r>
      <w:proofErr w:type="gramEnd"/>
      <w:r>
        <w:rPr>
          <w:sz w:val="22"/>
          <w:szCs w:val="22"/>
        </w:rPr>
        <w:t xml:space="preserve"> but it will be varied as set out in this letter. All other terms of your Contract of Employment remain the same and in effect. </w:t>
      </w:r>
    </w:p>
    <w:p w14:paraId="6FBEEDC5" w14:textId="77777777" w:rsidR="00AD5862" w:rsidRDefault="00AD5862" w:rsidP="00AD5862">
      <w:pPr>
        <w:pStyle w:val="Default"/>
        <w:rPr>
          <w:sz w:val="22"/>
          <w:szCs w:val="22"/>
        </w:rPr>
      </w:pPr>
      <w:r>
        <w:rPr>
          <w:sz w:val="22"/>
          <w:szCs w:val="22"/>
        </w:rPr>
        <w:t xml:space="preserve">If you agree to the changes, please indicate your acceptance by signing and </w:t>
      </w:r>
    </w:p>
    <w:p w14:paraId="0AB48A51" w14:textId="77777777" w:rsidR="00AD5862" w:rsidRDefault="00AD5862" w:rsidP="00AD5862">
      <w:pPr>
        <w:pStyle w:val="Default"/>
        <w:pageBreakBefore/>
        <w:rPr>
          <w:sz w:val="22"/>
          <w:szCs w:val="22"/>
        </w:rPr>
      </w:pPr>
      <w:r>
        <w:rPr>
          <w:sz w:val="22"/>
          <w:szCs w:val="22"/>
        </w:rPr>
        <w:lastRenderedPageBreak/>
        <w:t xml:space="preserve">returning the attached copy of this letter to Emma. </w:t>
      </w:r>
    </w:p>
    <w:p w14:paraId="4B2B00B2" w14:textId="77777777" w:rsidR="00AD5862" w:rsidRDefault="00AD5862" w:rsidP="00AD5862">
      <w:pPr>
        <w:pStyle w:val="Default"/>
        <w:rPr>
          <w:sz w:val="22"/>
          <w:szCs w:val="22"/>
        </w:rPr>
      </w:pPr>
      <w:r>
        <w:rPr>
          <w:sz w:val="22"/>
          <w:szCs w:val="22"/>
        </w:rPr>
        <w:t>If you are not happy to agree to the changes, we will consult with any individual employees who have concerns. Please let us know by Wednesday 17</w:t>
      </w:r>
      <w:r>
        <w:rPr>
          <w:sz w:val="14"/>
          <w:szCs w:val="14"/>
        </w:rPr>
        <w:t xml:space="preserve">th </w:t>
      </w:r>
      <w:r>
        <w:rPr>
          <w:sz w:val="22"/>
          <w:szCs w:val="22"/>
        </w:rPr>
        <w:t xml:space="preserve">June whether you </w:t>
      </w:r>
      <w:proofErr w:type="gramStart"/>
      <w:r>
        <w:rPr>
          <w:sz w:val="22"/>
          <w:szCs w:val="22"/>
        </w:rPr>
        <w:t>are in agreement</w:t>
      </w:r>
      <w:proofErr w:type="gramEnd"/>
      <w:r>
        <w:rPr>
          <w:sz w:val="22"/>
          <w:szCs w:val="22"/>
        </w:rPr>
        <w:t xml:space="preserve"> with these changes and if not, we will arrange a consultation meeting to discuss in more detail. </w:t>
      </w:r>
    </w:p>
    <w:p w14:paraId="4BC67A24" w14:textId="77777777" w:rsidR="00AD5862" w:rsidRDefault="00AD5862" w:rsidP="00AD5862">
      <w:pPr>
        <w:pStyle w:val="Default"/>
        <w:rPr>
          <w:sz w:val="22"/>
          <w:szCs w:val="22"/>
        </w:rPr>
      </w:pPr>
      <w:r>
        <w:rPr>
          <w:sz w:val="22"/>
          <w:szCs w:val="22"/>
        </w:rPr>
        <w:t xml:space="preserve">We look forward to hearing from you. </w:t>
      </w:r>
    </w:p>
    <w:p w14:paraId="184889E0" w14:textId="77777777" w:rsidR="00AD5862" w:rsidRDefault="00AD5862" w:rsidP="00AD5862">
      <w:pPr>
        <w:pStyle w:val="Default"/>
        <w:rPr>
          <w:sz w:val="22"/>
          <w:szCs w:val="22"/>
        </w:rPr>
      </w:pPr>
      <w:r>
        <w:rPr>
          <w:sz w:val="22"/>
          <w:szCs w:val="22"/>
        </w:rPr>
        <w:t xml:space="preserve">We appreciate how this news must have affected you personally and therefore if you have any questions at all, please do not hesitate to contact us. </w:t>
      </w:r>
    </w:p>
    <w:p w14:paraId="31DE2533" w14:textId="77777777" w:rsidR="00AD5862" w:rsidRDefault="00AD5862" w:rsidP="00AD5862">
      <w:pPr>
        <w:pStyle w:val="Default"/>
        <w:rPr>
          <w:sz w:val="22"/>
          <w:szCs w:val="22"/>
        </w:rPr>
      </w:pPr>
    </w:p>
    <w:p w14:paraId="3245F2AA" w14:textId="77777777" w:rsidR="00AD5862" w:rsidRDefault="00AD5862" w:rsidP="00AD5862">
      <w:pPr>
        <w:pStyle w:val="Default"/>
        <w:rPr>
          <w:sz w:val="22"/>
          <w:szCs w:val="22"/>
        </w:rPr>
      </w:pPr>
      <w:r>
        <w:rPr>
          <w:sz w:val="22"/>
          <w:szCs w:val="22"/>
        </w:rPr>
        <w:t xml:space="preserve">Yours sincerely </w:t>
      </w:r>
    </w:p>
    <w:p w14:paraId="407B3521" w14:textId="77777777" w:rsidR="00AD5862" w:rsidRDefault="00AD5862" w:rsidP="00AD5862">
      <w:pPr>
        <w:pStyle w:val="Default"/>
        <w:rPr>
          <w:sz w:val="22"/>
          <w:szCs w:val="22"/>
        </w:rPr>
      </w:pPr>
    </w:p>
    <w:p w14:paraId="51B216DE" w14:textId="77777777" w:rsidR="00AD5862" w:rsidRDefault="00AD5862" w:rsidP="00AD5862">
      <w:pPr>
        <w:pStyle w:val="Default"/>
        <w:rPr>
          <w:sz w:val="22"/>
          <w:szCs w:val="22"/>
        </w:rPr>
      </w:pPr>
      <w:r>
        <w:rPr>
          <w:b/>
          <w:bCs/>
          <w:sz w:val="22"/>
          <w:szCs w:val="22"/>
          <w:highlight w:val="black"/>
        </w:rPr>
        <w:t>Paul Ratcliffe</w:t>
      </w:r>
      <w:r>
        <w:rPr>
          <w:b/>
          <w:bCs/>
          <w:sz w:val="22"/>
          <w:szCs w:val="22"/>
        </w:rPr>
        <w:t xml:space="preserve"> </w:t>
      </w:r>
    </w:p>
    <w:p w14:paraId="3824215C" w14:textId="77777777" w:rsidR="00AD5862" w:rsidRDefault="00AD5862" w:rsidP="00AD5862">
      <w:r>
        <w:rPr>
          <w:b/>
          <w:bCs/>
        </w:rPr>
        <w:t>PBE Fuels Ltd</w:t>
      </w:r>
    </w:p>
    <w:p w14:paraId="78631D1C" w14:textId="77777777" w:rsidR="00AD5862" w:rsidRPr="00783188" w:rsidRDefault="00AD5862" w:rsidP="008110E9">
      <w:pPr>
        <w:rPr>
          <w:rFonts w:ascii="Verdana" w:eastAsia="Times New Roman" w:hAnsi="Verdana"/>
          <w:color w:val="000000"/>
          <w:lang w:val="en-GB" w:eastAsia="en-GB"/>
        </w:rPr>
      </w:pPr>
    </w:p>
    <w:sectPr w:rsidR="00AD5862" w:rsidRPr="00783188" w:rsidSect="00133B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946483" w14:textId="77777777" w:rsidR="00133B9E" w:rsidRDefault="00133B9E" w:rsidP="00133B9E">
      <w:r>
        <w:separator/>
      </w:r>
    </w:p>
  </w:endnote>
  <w:endnote w:type="continuationSeparator" w:id="0">
    <w:p w14:paraId="2169BB34" w14:textId="77777777" w:rsidR="00133B9E" w:rsidRDefault="00133B9E" w:rsidP="00133B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altName w:val="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AF4AE" w14:textId="77777777" w:rsidR="00676F04" w:rsidRDefault="00CD0EB5">
    <w:pPr>
      <w:pStyle w:val="Footer"/>
    </w:pPr>
  </w:p>
  <w:p w14:paraId="75197C84" w14:textId="77777777" w:rsidR="00707BBD" w:rsidRDefault="00CD0EB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E8AE31" w14:textId="0892E821" w:rsidR="00133B9E" w:rsidRDefault="00133B9E">
    <w:pPr>
      <w:pStyle w:val="Footer"/>
    </w:pPr>
  </w:p>
  <w:p w14:paraId="1953B30B" w14:textId="320DF7D0" w:rsidR="00000BB8" w:rsidRPr="00676F04" w:rsidRDefault="00CD0EB5" w:rsidP="00E758AC">
    <w:pPr>
      <w:pStyle w:val="Footer"/>
      <w:tabs>
        <w:tab w:val="clear" w:pos="4320"/>
        <w:tab w:val="clear" w:pos="8640"/>
        <w:tab w:val="left" w:pos="1701"/>
        <w:tab w:val="right" w:pos="13415"/>
      </w:tabs>
      <w:spacing w:before="120"/>
      <w:ind w:left="851" w:hanging="851"/>
      <w:rPr>
        <w:rFonts w:ascii="Arial" w:hAnsi="Arial" w:cs="Arial"/>
        <w:color w:val="58595B"/>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5D8EA" w14:textId="0F67B6F7" w:rsidR="00000BB8" w:rsidRPr="008026DB" w:rsidRDefault="00CD0EB5" w:rsidP="002D27C0">
    <w:pPr>
      <w:pStyle w:val="Footer"/>
      <w:tabs>
        <w:tab w:val="clear" w:pos="4320"/>
        <w:tab w:val="clear" w:pos="8640"/>
        <w:tab w:val="left" w:pos="1701"/>
        <w:tab w:val="left" w:pos="11446"/>
        <w:tab w:val="right" w:pos="13415"/>
      </w:tabs>
      <w:spacing w:before="120"/>
      <w:rPr>
        <w:rFonts w:ascii="Arial" w:hAnsi="Arial" w:cs="Arial"/>
        <w:color w:val="58595B"/>
        <w:sz w:val="20"/>
      </w:rPr>
    </w:pP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C00BC" w14:textId="77777777" w:rsidR="00133B9E" w:rsidRDefault="00133B9E" w:rsidP="00133B9E">
      <w:r>
        <w:separator/>
      </w:r>
    </w:p>
  </w:footnote>
  <w:footnote w:type="continuationSeparator" w:id="0">
    <w:p w14:paraId="2526C695" w14:textId="77777777" w:rsidR="00133B9E" w:rsidRDefault="00133B9E" w:rsidP="00133B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59790" w14:textId="675178EB" w:rsidR="00000BB8" w:rsidRPr="00E758AC" w:rsidRDefault="00CD0EB5" w:rsidP="002D27C0">
    <w:pPr>
      <w:pStyle w:val="Header"/>
      <w:spacing w:before="120" w:after="240"/>
      <w:rPr>
        <w:rFonts w:ascii="Arial" w:hAnsi="Arial" w:cs="Arial"/>
        <w:b/>
        <w:color w:val="520D5D"/>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5F1FF"/>
    <w:multiLevelType w:val="hybridMultilevel"/>
    <w:tmpl w:val="CA463F6C"/>
    <w:lvl w:ilvl="0" w:tplc="FFFFFFFF">
      <w:start w:val="1"/>
      <w:numFmt w:val="bullet"/>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0FBA0C81"/>
    <w:multiLevelType w:val="hybridMultilevel"/>
    <w:tmpl w:val="7F905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43B9B"/>
    <w:multiLevelType w:val="hybridMultilevel"/>
    <w:tmpl w:val="B4025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2E0371C6"/>
    <w:multiLevelType w:val="hybridMultilevel"/>
    <w:tmpl w:val="F6165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234B65"/>
    <w:multiLevelType w:val="hybridMultilevel"/>
    <w:tmpl w:val="67A0C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2D088C"/>
    <w:multiLevelType w:val="hybridMultilevel"/>
    <w:tmpl w:val="C32E047C"/>
    <w:lvl w:ilvl="0" w:tplc="FFFFFFFF">
      <w:start w:val="1"/>
      <w:numFmt w:val="bullet"/>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num w:numId="1">
    <w:abstractNumId w:val="1"/>
  </w:num>
  <w:num w:numId="2">
    <w:abstractNumId w:val="2"/>
  </w:num>
  <w:num w:numId="3">
    <w:abstractNumId w:val="4"/>
  </w:num>
  <w:num w:numId="4">
    <w:abstractNumId w:val="5"/>
  </w:num>
  <w:num w:numId="5">
    <w:abstractNumId w:val="3"/>
  </w:num>
  <w:num w:numId="6">
    <w:abstractNumId w:val="6"/>
  </w:num>
  <w:num w:numId="7">
    <w:abstractNumId w:val="0"/>
    <w:lvlOverride w:ilvl="0"/>
    <w:lvlOverride w:ilvl="1"/>
    <w:lvlOverride w:ilvl="2"/>
    <w:lvlOverride w:ilvl="3"/>
    <w:lvlOverride w:ilvl="4"/>
    <w:lvlOverride w:ilvl="5"/>
    <w:lvlOverride w:ilvl="6"/>
    <w:lvlOverride w:ilvl="7"/>
    <w:lvlOverride w:ilvl="8"/>
  </w:num>
  <w:num w:numId="8">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AE6"/>
    <w:rsid w:val="000031AE"/>
    <w:rsid w:val="000D0FC5"/>
    <w:rsid w:val="00133B9E"/>
    <w:rsid w:val="002C51DC"/>
    <w:rsid w:val="002D2709"/>
    <w:rsid w:val="00302AAD"/>
    <w:rsid w:val="00552056"/>
    <w:rsid w:val="005A5054"/>
    <w:rsid w:val="006731A3"/>
    <w:rsid w:val="006A1D26"/>
    <w:rsid w:val="006E6272"/>
    <w:rsid w:val="007353C1"/>
    <w:rsid w:val="00783188"/>
    <w:rsid w:val="008110E9"/>
    <w:rsid w:val="00931457"/>
    <w:rsid w:val="009C5852"/>
    <w:rsid w:val="00AD5862"/>
    <w:rsid w:val="00B37035"/>
    <w:rsid w:val="00BA3399"/>
    <w:rsid w:val="00C373CC"/>
    <w:rsid w:val="00CD0EB5"/>
    <w:rsid w:val="00CE3AE6"/>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A3000"/>
  <w15:chartTrackingRefBased/>
  <w15:docId w15:val="{B543ECA8-34C3-47B7-8E2A-1E376F209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AE6"/>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133B9E"/>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uiPriority w:val="99"/>
    <w:rsid w:val="00133B9E"/>
    <w:rPr>
      <w:rFonts w:ascii="Times New Roman" w:eastAsia="Times New Roman" w:hAnsi="Times New Roman" w:cs="Times New Roman"/>
      <w:sz w:val="24"/>
      <w:szCs w:val="24"/>
    </w:rPr>
  </w:style>
  <w:style w:type="paragraph" w:styleId="Footer">
    <w:name w:val="footer"/>
    <w:basedOn w:val="Normal"/>
    <w:link w:val="FooterChar"/>
    <w:uiPriority w:val="99"/>
    <w:rsid w:val="00133B9E"/>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133B9E"/>
    <w:rPr>
      <w:rFonts w:ascii="Times New Roman" w:eastAsia="Times New Roman" w:hAnsi="Times New Roman" w:cs="Times New Roman"/>
      <w:sz w:val="24"/>
      <w:szCs w:val="24"/>
    </w:rPr>
  </w:style>
  <w:style w:type="paragraph" w:styleId="ListParagraph">
    <w:name w:val="List Paragraph"/>
    <w:basedOn w:val="Normal"/>
    <w:uiPriority w:val="34"/>
    <w:qFormat/>
    <w:rsid w:val="00133B9E"/>
    <w:pPr>
      <w:suppressAutoHyphens/>
      <w:autoSpaceDN w:val="0"/>
      <w:ind w:left="720"/>
      <w:textAlignment w:val="baseline"/>
    </w:pPr>
    <w:rPr>
      <w:rFonts w:ascii="Times New Roman" w:eastAsia="Times New Roman" w:hAnsi="Times New Roman"/>
      <w:color w:val="auto"/>
      <w:sz w:val="24"/>
      <w:szCs w:val="24"/>
      <w:lang w:val="en-GB"/>
    </w:rPr>
  </w:style>
  <w:style w:type="paragraph" w:customStyle="1" w:styleId="Bullets">
    <w:name w:val="Bullets"/>
    <w:basedOn w:val="Normal"/>
    <w:qFormat/>
    <w:rsid w:val="00133B9E"/>
    <w:pPr>
      <w:numPr>
        <w:numId w:val="2"/>
      </w:numPr>
      <w:autoSpaceDE w:val="0"/>
      <w:autoSpaceDN w:val="0"/>
      <w:adjustRightInd w:val="0"/>
      <w:ind w:left="284" w:hanging="284"/>
    </w:pPr>
    <w:rPr>
      <w:rFonts w:eastAsia="Cambria" w:cs="Arial"/>
      <w:color w:val="3C3C3C"/>
      <w:lang w:val="en-GB" w:eastAsia="en-GB"/>
    </w:rPr>
  </w:style>
  <w:style w:type="paragraph" w:customStyle="1" w:styleId="Default">
    <w:name w:val="Default"/>
    <w:rsid w:val="008110E9"/>
    <w:pPr>
      <w:autoSpaceDE w:val="0"/>
      <w:autoSpaceDN w:val="0"/>
      <w:adjustRightInd w:val="0"/>
      <w:spacing w:after="0" w:line="240" w:lineRule="auto"/>
    </w:pPr>
    <w:rPr>
      <w:rFonts w:ascii="Century Gothic" w:hAnsi="Century Gothic" w:cs="Century Gothic"/>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668379">
      <w:bodyDiv w:val="1"/>
      <w:marLeft w:val="0"/>
      <w:marRight w:val="0"/>
      <w:marTop w:val="0"/>
      <w:marBottom w:val="0"/>
      <w:divBdr>
        <w:top w:val="none" w:sz="0" w:space="0" w:color="auto"/>
        <w:left w:val="none" w:sz="0" w:space="0" w:color="auto"/>
        <w:bottom w:val="none" w:sz="0" w:space="0" w:color="auto"/>
        <w:right w:val="none" w:sz="0" w:space="0" w:color="auto"/>
      </w:divBdr>
    </w:div>
    <w:div w:id="849369069">
      <w:bodyDiv w:val="1"/>
      <w:marLeft w:val="0"/>
      <w:marRight w:val="0"/>
      <w:marTop w:val="0"/>
      <w:marBottom w:val="0"/>
      <w:divBdr>
        <w:top w:val="none" w:sz="0" w:space="0" w:color="auto"/>
        <w:left w:val="none" w:sz="0" w:space="0" w:color="auto"/>
        <w:bottom w:val="none" w:sz="0" w:space="0" w:color="auto"/>
        <w:right w:val="none" w:sz="0" w:space="0" w:color="auto"/>
      </w:divBdr>
    </w:div>
    <w:div w:id="210961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www.soas.ac.uk/hr/procedures/recruitment/bestpractice/personalaspecs/" TargetMode="External"/><Relationship Id="rId18"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log.hubspot.com/marketing/employer-branding"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spiringhr.com/the-link-between-employer-brand-and-recruiting-success/"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footer" Target="footer3.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26</Pages>
  <Words>5699</Words>
  <Characters>32485</Characters>
  <Application>Microsoft Office Word</Application>
  <DocSecurity>0</DocSecurity>
  <Lines>270</Lines>
  <Paragraphs>76</Paragraphs>
  <ScaleCrop>false</ScaleCrop>
  <Company/>
  <LinksUpToDate>false</LinksUpToDate>
  <CharactersWithSpaces>38108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33</cp:revision>
  <dcterms:created xsi:type="dcterms:W3CDTF">2020-09-09T10:24:00Z</dcterms:created>
  <dcterms:modified xsi:type="dcterms:W3CDTF">2020-09-09T10:54:00Z</dcterms:modified>
</cp:coreProperties>
</file>