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3865336"/>
        <w:docPartObj>
          <w:docPartGallery w:val="Cover Pages"/>
          <w:docPartUnique/>
        </w:docPartObj>
      </w:sdtPr>
      <w:sdtEndPr/>
      <w:sdtContent>
        <w:p w14:paraId="214A27F2" w14:textId="77777777" w:rsidR="00ED1AB3" w:rsidRDefault="00ED1AB3" w:rsidP="00543848">
          <w:pPr>
            <w:spacing w:line="360" w:lineRule="auto"/>
          </w:pPr>
          <w:r>
            <w:rPr>
              <w:noProof/>
            </w:rPr>
            <mc:AlternateContent>
              <mc:Choice Requires="wpg">
                <w:drawing>
                  <wp:anchor distT="0" distB="0" distL="114300" distR="114300" simplePos="0" relativeHeight="251659264" behindDoc="1" locked="0" layoutInCell="1" allowOverlap="1" wp14:anchorId="5D2FCD5E" wp14:editId="6BCE9FE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3F8FAD" w14:textId="77777777" w:rsidR="00ED1AB3" w:rsidRDefault="00ED1AB3">
                                  <w:pPr>
                                    <w:pStyle w:val="Bezriadkovania"/>
                                    <w:spacing w:before="120"/>
                                    <w:jc w:val="center"/>
                                    <w:rPr>
                                      <w:color w:val="FFFFFF" w:themeColor="background1"/>
                                    </w:rPr>
                                  </w:pPr>
                                </w:p>
                                <w:p w14:paraId="1D779F77" w14:textId="77777777" w:rsidR="00ED1AB3" w:rsidRDefault="00ED1AB3">
                                  <w:pPr>
                                    <w:pStyle w:val="Bezriadkovania"/>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78255" w14:textId="77777777" w:rsidR="00ED1AB3" w:rsidRPr="00ED1AB3" w:rsidRDefault="00ED1AB3" w:rsidP="00ED1AB3">
                                  <w:pPr>
                                    <w:pStyle w:val="Bezriadkovania"/>
                                    <w:spacing w:line="360" w:lineRule="auto"/>
                                    <w:jc w:val="center"/>
                                    <w:rPr>
                                      <w:rFonts w:ascii="Times New Roman" w:eastAsiaTheme="majorEastAsia" w:hAnsi="Times New Roman" w:cs="Times New Roman"/>
                                      <w:b/>
                                      <w:caps/>
                                      <w:sz w:val="32"/>
                                      <w:szCs w:val="32"/>
                                    </w:rPr>
                                  </w:pPr>
                                  <w:r w:rsidRPr="00ED1AB3">
                                    <w:rPr>
                                      <w:rFonts w:ascii="Times New Roman" w:eastAsiaTheme="majorEastAsia" w:hAnsi="Times New Roman" w:cs="Times New Roman"/>
                                      <w:b/>
                                      <w:caps/>
                                      <w:sz w:val="32"/>
                                      <w:szCs w:val="32"/>
                                    </w:rPr>
                                    <w:t>Team working and communication within the workplace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2FCD5E"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2C3F8FAD" w14:textId="77777777" w:rsidR="00ED1AB3" w:rsidRDefault="00ED1AB3">
                            <w:pPr>
                              <w:pStyle w:val="Bezriadkovania"/>
                              <w:spacing w:before="120"/>
                              <w:jc w:val="center"/>
                              <w:rPr>
                                <w:color w:val="FFFFFF" w:themeColor="background1"/>
                              </w:rPr>
                            </w:pPr>
                          </w:p>
                          <w:p w14:paraId="1D779F77" w14:textId="77777777" w:rsidR="00ED1AB3" w:rsidRDefault="00ED1AB3">
                            <w:pPr>
                              <w:pStyle w:val="Bezriadkovania"/>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12F78255" w14:textId="77777777" w:rsidR="00ED1AB3" w:rsidRPr="00ED1AB3" w:rsidRDefault="00ED1AB3" w:rsidP="00ED1AB3">
                            <w:pPr>
                              <w:pStyle w:val="Bezriadkovania"/>
                              <w:spacing w:line="360" w:lineRule="auto"/>
                              <w:jc w:val="center"/>
                              <w:rPr>
                                <w:rFonts w:ascii="Times New Roman" w:eastAsiaTheme="majorEastAsia" w:hAnsi="Times New Roman" w:cs="Times New Roman"/>
                                <w:b/>
                                <w:caps/>
                                <w:sz w:val="32"/>
                                <w:szCs w:val="32"/>
                              </w:rPr>
                            </w:pPr>
                            <w:r w:rsidRPr="00ED1AB3">
                              <w:rPr>
                                <w:rFonts w:ascii="Times New Roman" w:eastAsiaTheme="majorEastAsia" w:hAnsi="Times New Roman" w:cs="Times New Roman"/>
                                <w:b/>
                                <w:caps/>
                                <w:sz w:val="32"/>
                                <w:szCs w:val="32"/>
                              </w:rPr>
                              <w:t>Team working and communication within the workplace</w:t>
                            </w:r>
                          </w:p>
                        </w:txbxContent>
                      </v:textbox>
                    </v:shape>
                    <w10:wrap anchorx="page" anchory="page"/>
                  </v:group>
                </w:pict>
              </mc:Fallback>
            </mc:AlternateContent>
          </w:r>
        </w:p>
        <w:p w14:paraId="34EB3E90" w14:textId="77777777" w:rsidR="00ED1AB3" w:rsidRDefault="00ED1AB3" w:rsidP="00543848">
          <w:pPr>
            <w:spacing w:line="360" w:lineRule="auto"/>
          </w:pPr>
          <w:r>
            <w:rPr>
              <w:noProof/>
            </w:rPr>
            <mc:AlternateContent>
              <mc:Choice Requires="wps">
                <w:drawing>
                  <wp:anchor distT="45720" distB="45720" distL="114300" distR="114300" simplePos="0" relativeHeight="251661312" behindDoc="0" locked="0" layoutInCell="1" allowOverlap="1" wp14:anchorId="5BDABDA2" wp14:editId="45B445AD">
                    <wp:simplePos x="0" y="0"/>
                    <wp:positionH relativeFrom="margin">
                      <wp:align>center</wp:align>
                    </wp:positionH>
                    <wp:positionV relativeFrom="paragraph">
                      <wp:posOffset>2563407</wp:posOffset>
                    </wp:positionV>
                    <wp:extent cx="2360930" cy="1404620"/>
                    <wp:effectExtent l="0" t="0" r="1905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58E2443C" w14:textId="6C3917C2" w:rsidR="00ED1AB3" w:rsidRPr="00ED1AB3" w:rsidRDefault="00ED1AB3" w:rsidP="00ED1AB3">
                                <w:pPr>
                                  <w:jc w:val="center"/>
                                  <w:rPr>
                                    <w:rFonts w:cs="Times New Roman"/>
                                    <w:b/>
                                    <w:sz w:val="32"/>
                                    <w:szCs w:val="32"/>
                                  </w:rPr>
                                </w:pPr>
                                <w:r w:rsidRPr="00ED1AB3">
                                  <w:rPr>
                                    <w:rFonts w:cs="Times New Roman"/>
                                    <w:b/>
                                    <w:sz w:val="32"/>
                                    <w:szCs w:val="32"/>
                                  </w:rPr>
                                  <w:t>Student Name</w:t>
                                </w:r>
                                <w:r w:rsidR="00CE047C">
                                  <w:rPr>
                                    <w:rFonts w:cs="Times New Roman"/>
                                    <w:b/>
                                    <w:sz w:val="32"/>
                                    <w:szCs w:val="32"/>
                                  </w:rPr>
                                  <w:t xml:space="preserve"> Marek Tiser</w:t>
                                </w:r>
                              </w:p>
                              <w:p w14:paraId="7B60A3AF" w14:textId="0F21A799" w:rsidR="00ED1AB3" w:rsidRPr="00ED1AB3" w:rsidRDefault="00ED1AB3" w:rsidP="00ED1AB3">
                                <w:pPr>
                                  <w:jc w:val="center"/>
                                  <w:rPr>
                                    <w:rFonts w:cs="Times New Roman"/>
                                    <w:b/>
                                    <w:sz w:val="32"/>
                                    <w:szCs w:val="32"/>
                                  </w:rPr>
                                </w:pPr>
                                <w:r w:rsidRPr="00ED1AB3">
                                  <w:rPr>
                                    <w:rFonts w:cs="Times New Roman"/>
                                    <w:b/>
                                    <w:sz w:val="32"/>
                                    <w:szCs w:val="32"/>
                                  </w:rPr>
                                  <w:t>Date</w:t>
                                </w:r>
                                <w:r w:rsidR="008A1409">
                                  <w:rPr>
                                    <w:rFonts w:cs="Times New Roman"/>
                                    <w:b/>
                                    <w:sz w:val="32"/>
                                    <w:szCs w:val="32"/>
                                  </w:rPr>
                                  <w:t xml:space="preserve"> 08/03/2024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BDABDA2" id="Text Box 2" o:spid="_x0000_s1030" type="#_x0000_t202" style="position:absolute;left:0;text-align:left;margin-left:0;margin-top:201.85pt;width:185.9pt;height:110.6pt;z-index:25166131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" strokecolor="white [3212]">
                    <v:textbox style="mso-fit-shape-to-text:t">
                      <w:txbxContent>
                        <w:p w14:paraId="58E2443C" w14:textId="6C3917C2" w:rsidR="00ED1AB3" w:rsidRPr="00ED1AB3" w:rsidRDefault="00ED1AB3" w:rsidP="00ED1AB3">
                          <w:pPr>
                            <w:jc w:val="center"/>
                            <w:rPr>
                              <w:rFonts w:cs="Times New Roman"/>
                              <w:b/>
                              <w:sz w:val="32"/>
                              <w:szCs w:val="32"/>
                            </w:rPr>
                          </w:pPr>
                          <w:r w:rsidRPr="00ED1AB3">
                            <w:rPr>
                              <w:rFonts w:cs="Times New Roman"/>
                              <w:b/>
                              <w:sz w:val="32"/>
                              <w:szCs w:val="32"/>
                            </w:rPr>
                            <w:t>Student Name</w:t>
                          </w:r>
                          <w:r w:rsidR="00CE047C">
                            <w:rPr>
                              <w:rFonts w:cs="Times New Roman"/>
                              <w:b/>
                              <w:sz w:val="32"/>
                              <w:szCs w:val="32"/>
                            </w:rPr>
                            <w:t xml:space="preserve"> Marek </w:t>
                          </w:r>
                          <w:proofErr w:type="spellStart"/>
                          <w:r w:rsidR="00CE047C">
                            <w:rPr>
                              <w:rFonts w:cs="Times New Roman"/>
                              <w:b/>
                              <w:sz w:val="32"/>
                              <w:szCs w:val="32"/>
                            </w:rPr>
                            <w:t>Tiser</w:t>
                          </w:r>
                          <w:proofErr w:type="spellEnd"/>
                        </w:p>
                        <w:p w14:paraId="7B60A3AF" w14:textId="0F21A799" w:rsidR="00ED1AB3" w:rsidRPr="00ED1AB3" w:rsidRDefault="00ED1AB3" w:rsidP="00ED1AB3">
                          <w:pPr>
                            <w:jc w:val="center"/>
                            <w:rPr>
                              <w:rFonts w:cs="Times New Roman"/>
                              <w:b/>
                              <w:sz w:val="32"/>
                              <w:szCs w:val="32"/>
                            </w:rPr>
                          </w:pPr>
                          <w:r w:rsidRPr="00ED1AB3">
                            <w:rPr>
                              <w:rFonts w:cs="Times New Roman"/>
                              <w:b/>
                              <w:sz w:val="32"/>
                              <w:szCs w:val="32"/>
                            </w:rPr>
                            <w:t>Date</w:t>
                          </w:r>
                          <w:r w:rsidR="008A1409">
                            <w:rPr>
                              <w:rFonts w:cs="Times New Roman"/>
                              <w:b/>
                              <w:sz w:val="32"/>
                              <w:szCs w:val="32"/>
                            </w:rPr>
                            <w:t xml:space="preserve"> 08/03/2024</w:t>
                          </w:r>
                        </w:p>
                      </w:txbxContent>
                    </v:textbox>
                    <w10:wrap type="square" anchorx="margin"/>
                  </v:shape>
                </w:pict>
              </mc:Fallback>
            </mc:AlternateContent>
          </w:r>
          <w:r>
            <w:br w:type="page"/>
          </w:r>
        </w:p>
      </w:sdtContent>
    </w:sdt>
    <w:p w14:paraId="65195C65" w14:textId="77777777" w:rsidR="00835600" w:rsidRDefault="00835600" w:rsidP="00543848">
      <w:pPr>
        <w:spacing w:line="360" w:lineRule="auto"/>
        <w:rPr>
          <w:rFonts w:asciiTheme="majorHAnsi" w:eastAsiaTheme="majorEastAsia" w:hAnsiTheme="majorHAnsi" w:cstheme="majorBidi"/>
          <w:color w:val="2F5496" w:themeColor="accent1" w:themeShade="BF"/>
          <w:sz w:val="32"/>
          <w:szCs w:val="32"/>
          <w:lang w:val="en-US"/>
        </w:rPr>
      </w:pPr>
    </w:p>
    <w:sdt>
      <w:sdtPr>
        <w:rPr>
          <w:rFonts w:asciiTheme="minorHAnsi" w:eastAsiaTheme="minorHAnsi" w:hAnsiTheme="minorHAnsi" w:cstheme="minorBidi"/>
          <w:color w:val="auto"/>
          <w:sz w:val="22"/>
          <w:szCs w:val="22"/>
          <w:lang w:val="en-GB"/>
        </w:rPr>
        <w:id w:val="801495884"/>
        <w:docPartObj>
          <w:docPartGallery w:val="Table of Contents"/>
          <w:docPartUnique/>
        </w:docPartObj>
      </w:sdtPr>
      <w:sdtEndPr>
        <w:rPr>
          <w:rFonts w:ascii="Times New Roman" w:hAnsi="Times New Roman"/>
          <w:b/>
          <w:bCs/>
          <w:noProof/>
          <w:sz w:val="24"/>
        </w:rPr>
      </w:sdtEndPr>
      <w:sdtContent>
        <w:p w14:paraId="3FCBF760" w14:textId="77777777" w:rsidR="00ED1AB3" w:rsidRPr="00ED1AB3" w:rsidRDefault="00ED1AB3" w:rsidP="00543848">
          <w:pPr>
            <w:pStyle w:val="Hlavikaobsahu"/>
            <w:spacing w:line="360" w:lineRule="auto"/>
            <w:jc w:val="center"/>
            <w:rPr>
              <w:rFonts w:ascii="Times New Roman" w:hAnsi="Times New Roman" w:cs="Times New Roman"/>
              <w:b/>
              <w:color w:val="auto"/>
            </w:rPr>
          </w:pPr>
          <w:r w:rsidRPr="00ED1AB3">
            <w:rPr>
              <w:rFonts w:ascii="Times New Roman" w:hAnsi="Times New Roman" w:cs="Times New Roman"/>
              <w:b/>
              <w:color w:val="auto"/>
            </w:rPr>
            <w:t>Table of Contents</w:t>
          </w:r>
        </w:p>
        <w:p w14:paraId="0EDDE848" w14:textId="77777777" w:rsidR="0020761D" w:rsidRDefault="00ED1AB3" w:rsidP="00543848">
          <w:pPr>
            <w:pStyle w:val="Obsah1"/>
            <w:tabs>
              <w:tab w:val="left" w:pos="440"/>
              <w:tab w:val="right" w:leader="dot" w:pos="9016"/>
            </w:tabs>
            <w:spacing w:line="360" w:lineRule="auto"/>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9066325" w:history="1">
            <w:r w:rsidR="0020761D" w:rsidRPr="00957F33">
              <w:rPr>
                <w:rStyle w:val="Hypertextovprepojenie"/>
                <w:rFonts w:cs="Times New Roman"/>
                <w:b/>
                <w:noProof/>
              </w:rPr>
              <w:t>1</w:t>
            </w:r>
            <w:r w:rsidR="0020761D">
              <w:rPr>
                <w:rFonts w:asciiTheme="minorHAnsi" w:eastAsiaTheme="minorEastAsia" w:hAnsiTheme="minorHAnsi"/>
                <w:noProof/>
                <w:sz w:val="22"/>
                <w:lang w:val="en-US"/>
              </w:rPr>
              <w:tab/>
            </w:r>
            <w:r w:rsidR="0020761D" w:rsidRPr="00957F33">
              <w:rPr>
                <w:rStyle w:val="Hypertextovprepojenie"/>
                <w:rFonts w:cs="Times New Roman"/>
                <w:b/>
                <w:noProof/>
              </w:rPr>
              <w:t>PART-1</w:t>
            </w:r>
            <w:r w:rsidR="0020761D">
              <w:rPr>
                <w:noProof/>
                <w:webHidden/>
              </w:rPr>
              <w:tab/>
            </w:r>
            <w:r w:rsidR="0020761D">
              <w:rPr>
                <w:noProof/>
                <w:webHidden/>
              </w:rPr>
              <w:fldChar w:fldCharType="begin"/>
            </w:r>
            <w:r w:rsidR="0020761D">
              <w:rPr>
                <w:noProof/>
                <w:webHidden/>
              </w:rPr>
              <w:instrText xml:space="preserve"> PAGEREF _Toc159066325 \h </w:instrText>
            </w:r>
            <w:r w:rsidR="0020761D">
              <w:rPr>
                <w:noProof/>
                <w:webHidden/>
              </w:rPr>
            </w:r>
            <w:r w:rsidR="0020761D">
              <w:rPr>
                <w:noProof/>
                <w:webHidden/>
              </w:rPr>
              <w:fldChar w:fldCharType="separate"/>
            </w:r>
            <w:r w:rsidR="0020761D">
              <w:rPr>
                <w:noProof/>
                <w:webHidden/>
              </w:rPr>
              <w:t>2</w:t>
            </w:r>
            <w:r w:rsidR="0020761D">
              <w:rPr>
                <w:noProof/>
                <w:webHidden/>
              </w:rPr>
              <w:fldChar w:fldCharType="end"/>
            </w:r>
          </w:hyperlink>
        </w:p>
        <w:p w14:paraId="7224D3CA" w14:textId="77777777" w:rsidR="0020761D" w:rsidRDefault="00DC098C" w:rsidP="00543848">
          <w:pPr>
            <w:pStyle w:val="Obsah2"/>
            <w:tabs>
              <w:tab w:val="left" w:pos="880"/>
              <w:tab w:val="right" w:leader="dot" w:pos="9016"/>
            </w:tabs>
            <w:spacing w:line="360" w:lineRule="auto"/>
            <w:rPr>
              <w:rFonts w:asciiTheme="minorHAnsi" w:eastAsiaTheme="minorEastAsia" w:hAnsiTheme="minorHAnsi"/>
              <w:noProof/>
              <w:sz w:val="22"/>
              <w:lang w:val="en-US"/>
            </w:rPr>
          </w:pPr>
          <w:hyperlink w:anchor="_Toc159066326" w:history="1">
            <w:r w:rsidR="0020761D" w:rsidRPr="00957F33">
              <w:rPr>
                <w:rStyle w:val="Hypertextovprepojenie"/>
                <w:rFonts w:cs="Times New Roman"/>
                <w:b/>
                <w:noProof/>
              </w:rPr>
              <w:t>1.1</w:t>
            </w:r>
            <w:r w:rsidR="0020761D">
              <w:rPr>
                <w:rFonts w:asciiTheme="minorHAnsi" w:eastAsiaTheme="minorEastAsia" w:hAnsiTheme="minorHAnsi"/>
                <w:noProof/>
                <w:sz w:val="22"/>
                <w:lang w:val="en-US"/>
              </w:rPr>
              <w:tab/>
            </w:r>
            <w:r w:rsidR="0020761D" w:rsidRPr="00957F33">
              <w:rPr>
                <w:rStyle w:val="Hypertextovprepojenie"/>
                <w:rFonts w:cs="Times New Roman"/>
                <w:b/>
                <w:noProof/>
              </w:rPr>
              <w:t>Introduction</w:t>
            </w:r>
            <w:r w:rsidR="0020761D">
              <w:rPr>
                <w:noProof/>
                <w:webHidden/>
              </w:rPr>
              <w:tab/>
            </w:r>
            <w:r w:rsidR="0020761D">
              <w:rPr>
                <w:noProof/>
                <w:webHidden/>
              </w:rPr>
              <w:fldChar w:fldCharType="begin"/>
            </w:r>
            <w:r w:rsidR="0020761D">
              <w:rPr>
                <w:noProof/>
                <w:webHidden/>
              </w:rPr>
              <w:instrText xml:space="preserve"> PAGEREF _Toc159066326 \h </w:instrText>
            </w:r>
            <w:r w:rsidR="0020761D">
              <w:rPr>
                <w:noProof/>
                <w:webHidden/>
              </w:rPr>
            </w:r>
            <w:r w:rsidR="0020761D">
              <w:rPr>
                <w:noProof/>
                <w:webHidden/>
              </w:rPr>
              <w:fldChar w:fldCharType="separate"/>
            </w:r>
            <w:r w:rsidR="0020761D">
              <w:rPr>
                <w:noProof/>
                <w:webHidden/>
              </w:rPr>
              <w:t>2</w:t>
            </w:r>
            <w:r w:rsidR="0020761D">
              <w:rPr>
                <w:noProof/>
                <w:webHidden/>
              </w:rPr>
              <w:fldChar w:fldCharType="end"/>
            </w:r>
          </w:hyperlink>
        </w:p>
        <w:p w14:paraId="09DDF116" w14:textId="77777777" w:rsidR="0020761D" w:rsidRDefault="00DC098C" w:rsidP="00543848">
          <w:pPr>
            <w:pStyle w:val="Obsah2"/>
            <w:tabs>
              <w:tab w:val="left" w:pos="880"/>
              <w:tab w:val="right" w:leader="dot" w:pos="9016"/>
            </w:tabs>
            <w:spacing w:line="360" w:lineRule="auto"/>
            <w:rPr>
              <w:rFonts w:asciiTheme="minorHAnsi" w:eastAsiaTheme="minorEastAsia" w:hAnsiTheme="minorHAnsi"/>
              <w:noProof/>
              <w:sz w:val="22"/>
              <w:lang w:val="en-US"/>
            </w:rPr>
          </w:pPr>
          <w:hyperlink w:anchor="_Toc159066327" w:history="1">
            <w:r w:rsidR="0020761D" w:rsidRPr="00957F33">
              <w:rPr>
                <w:rStyle w:val="Hypertextovprepojenie"/>
                <w:rFonts w:cs="Times New Roman"/>
                <w:b/>
                <w:noProof/>
              </w:rPr>
              <w:t>1.2</w:t>
            </w:r>
            <w:r w:rsidR="0020761D">
              <w:rPr>
                <w:rFonts w:asciiTheme="minorHAnsi" w:eastAsiaTheme="minorEastAsia" w:hAnsiTheme="minorHAnsi"/>
                <w:noProof/>
                <w:sz w:val="22"/>
                <w:lang w:val="en-US"/>
              </w:rPr>
              <w:tab/>
            </w:r>
            <w:r w:rsidR="0020761D" w:rsidRPr="00957F33">
              <w:rPr>
                <w:rStyle w:val="Hypertextovprepojenie"/>
                <w:rFonts w:cs="Times New Roman"/>
                <w:b/>
                <w:noProof/>
              </w:rPr>
              <w:t>Tuckman's Stages of Group Development</w:t>
            </w:r>
            <w:r w:rsidR="0020761D">
              <w:rPr>
                <w:noProof/>
                <w:webHidden/>
              </w:rPr>
              <w:tab/>
            </w:r>
            <w:r w:rsidR="0020761D">
              <w:rPr>
                <w:noProof/>
                <w:webHidden/>
              </w:rPr>
              <w:fldChar w:fldCharType="begin"/>
            </w:r>
            <w:r w:rsidR="0020761D">
              <w:rPr>
                <w:noProof/>
                <w:webHidden/>
              </w:rPr>
              <w:instrText xml:space="preserve"> PAGEREF _Toc159066327 \h </w:instrText>
            </w:r>
            <w:r w:rsidR="0020761D">
              <w:rPr>
                <w:noProof/>
                <w:webHidden/>
              </w:rPr>
            </w:r>
            <w:r w:rsidR="0020761D">
              <w:rPr>
                <w:noProof/>
                <w:webHidden/>
              </w:rPr>
              <w:fldChar w:fldCharType="separate"/>
            </w:r>
            <w:r w:rsidR="0020761D">
              <w:rPr>
                <w:noProof/>
                <w:webHidden/>
              </w:rPr>
              <w:t>2</w:t>
            </w:r>
            <w:r w:rsidR="0020761D">
              <w:rPr>
                <w:noProof/>
                <w:webHidden/>
              </w:rPr>
              <w:fldChar w:fldCharType="end"/>
            </w:r>
          </w:hyperlink>
        </w:p>
        <w:p w14:paraId="2276807B" w14:textId="77777777" w:rsidR="0020761D" w:rsidRDefault="00DC098C" w:rsidP="00543848">
          <w:pPr>
            <w:pStyle w:val="Obsah2"/>
            <w:tabs>
              <w:tab w:val="left" w:pos="880"/>
              <w:tab w:val="right" w:leader="dot" w:pos="9016"/>
            </w:tabs>
            <w:spacing w:line="360" w:lineRule="auto"/>
            <w:rPr>
              <w:rFonts w:asciiTheme="minorHAnsi" w:eastAsiaTheme="minorEastAsia" w:hAnsiTheme="minorHAnsi"/>
              <w:noProof/>
              <w:sz w:val="22"/>
              <w:lang w:val="en-US"/>
            </w:rPr>
          </w:pPr>
          <w:hyperlink w:anchor="_Toc159066328" w:history="1">
            <w:r w:rsidR="0020761D" w:rsidRPr="00957F33">
              <w:rPr>
                <w:rStyle w:val="Hypertextovprepojenie"/>
                <w:rFonts w:cs="Times New Roman"/>
                <w:b/>
                <w:noProof/>
              </w:rPr>
              <w:t>1.3</w:t>
            </w:r>
            <w:r w:rsidR="0020761D">
              <w:rPr>
                <w:rFonts w:asciiTheme="minorHAnsi" w:eastAsiaTheme="minorEastAsia" w:hAnsiTheme="minorHAnsi"/>
                <w:noProof/>
                <w:sz w:val="22"/>
                <w:lang w:val="en-US"/>
              </w:rPr>
              <w:tab/>
            </w:r>
            <w:r w:rsidR="0020761D" w:rsidRPr="00957F33">
              <w:rPr>
                <w:rStyle w:val="Hypertextovprepojenie"/>
                <w:rFonts w:cs="Times New Roman"/>
                <w:b/>
                <w:noProof/>
              </w:rPr>
              <w:t>Belbin's Team Roles</w:t>
            </w:r>
            <w:r w:rsidR="0020761D">
              <w:rPr>
                <w:noProof/>
                <w:webHidden/>
              </w:rPr>
              <w:tab/>
            </w:r>
            <w:r w:rsidR="0020761D">
              <w:rPr>
                <w:noProof/>
                <w:webHidden/>
              </w:rPr>
              <w:fldChar w:fldCharType="begin"/>
            </w:r>
            <w:r w:rsidR="0020761D">
              <w:rPr>
                <w:noProof/>
                <w:webHidden/>
              </w:rPr>
              <w:instrText xml:space="preserve"> PAGEREF _Toc159066328 \h </w:instrText>
            </w:r>
            <w:r w:rsidR="0020761D">
              <w:rPr>
                <w:noProof/>
                <w:webHidden/>
              </w:rPr>
            </w:r>
            <w:r w:rsidR="0020761D">
              <w:rPr>
                <w:noProof/>
                <w:webHidden/>
              </w:rPr>
              <w:fldChar w:fldCharType="separate"/>
            </w:r>
            <w:r w:rsidR="0020761D">
              <w:rPr>
                <w:noProof/>
                <w:webHidden/>
              </w:rPr>
              <w:t>3</w:t>
            </w:r>
            <w:r w:rsidR="0020761D">
              <w:rPr>
                <w:noProof/>
                <w:webHidden/>
              </w:rPr>
              <w:fldChar w:fldCharType="end"/>
            </w:r>
          </w:hyperlink>
        </w:p>
        <w:p w14:paraId="372BBDF5" w14:textId="77777777" w:rsidR="0020761D" w:rsidRDefault="00DC098C" w:rsidP="00543848">
          <w:pPr>
            <w:pStyle w:val="Obsah1"/>
            <w:tabs>
              <w:tab w:val="left" w:pos="440"/>
              <w:tab w:val="right" w:leader="dot" w:pos="9016"/>
            </w:tabs>
            <w:spacing w:line="360" w:lineRule="auto"/>
            <w:rPr>
              <w:rFonts w:asciiTheme="minorHAnsi" w:eastAsiaTheme="minorEastAsia" w:hAnsiTheme="minorHAnsi"/>
              <w:noProof/>
              <w:sz w:val="22"/>
              <w:lang w:val="en-US"/>
            </w:rPr>
          </w:pPr>
          <w:hyperlink w:anchor="_Toc159066329" w:history="1">
            <w:r w:rsidR="0020761D" w:rsidRPr="00957F33">
              <w:rPr>
                <w:rStyle w:val="Hypertextovprepojenie"/>
                <w:rFonts w:cs="Times New Roman"/>
                <w:b/>
                <w:noProof/>
              </w:rPr>
              <w:t>2</w:t>
            </w:r>
            <w:r w:rsidR="0020761D">
              <w:rPr>
                <w:rFonts w:asciiTheme="minorHAnsi" w:eastAsiaTheme="minorEastAsia" w:hAnsiTheme="minorHAnsi"/>
                <w:noProof/>
                <w:sz w:val="22"/>
                <w:lang w:val="en-US"/>
              </w:rPr>
              <w:tab/>
            </w:r>
            <w:r w:rsidR="0020761D" w:rsidRPr="00957F33">
              <w:rPr>
                <w:rStyle w:val="Hypertextovprepojenie"/>
                <w:rFonts w:cs="Times New Roman"/>
                <w:b/>
                <w:noProof/>
              </w:rPr>
              <w:t>Part - 2</w:t>
            </w:r>
            <w:r w:rsidR="0020761D">
              <w:rPr>
                <w:noProof/>
                <w:webHidden/>
              </w:rPr>
              <w:tab/>
            </w:r>
            <w:r w:rsidR="0020761D">
              <w:rPr>
                <w:noProof/>
                <w:webHidden/>
              </w:rPr>
              <w:fldChar w:fldCharType="begin"/>
            </w:r>
            <w:r w:rsidR="0020761D">
              <w:rPr>
                <w:noProof/>
                <w:webHidden/>
              </w:rPr>
              <w:instrText xml:space="preserve"> PAGEREF _Toc159066329 \h </w:instrText>
            </w:r>
            <w:r w:rsidR="0020761D">
              <w:rPr>
                <w:noProof/>
                <w:webHidden/>
              </w:rPr>
            </w:r>
            <w:r w:rsidR="0020761D">
              <w:rPr>
                <w:noProof/>
                <w:webHidden/>
              </w:rPr>
              <w:fldChar w:fldCharType="separate"/>
            </w:r>
            <w:r w:rsidR="0020761D">
              <w:rPr>
                <w:noProof/>
                <w:webHidden/>
              </w:rPr>
              <w:t>4</w:t>
            </w:r>
            <w:r w:rsidR="0020761D">
              <w:rPr>
                <w:noProof/>
                <w:webHidden/>
              </w:rPr>
              <w:fldChar w:fldCharType="end"/>
            </w:r>
          </w:hyperlink>
        </w:p>
        <w:p w14:paraId="24234097" w14:textId="77777777" w:rsidR="0020761D" w:rsidRDefault="00DC098C" w:rsidP="00543848">
          <w:pPr>
            <w:pStyle w:val="Obsah2"/>
            <w:tabs>
              <w:tab w:val="left" w:pos="880"/>
              <w:tab w:val="right" w:leader="dot" w:pos="9016"/>
            </w:tabs>
            <w:spacing w:line="360" w:lineRule="auto"/>
            <w:rPr>
              <w:rFonts w:asciiTheme="minorHAnsi" w:eastAsiaTheme="minorEastAsia" w:hAnsiTheme="minorHAnsi"/>
              <w:noProof/>
              <w:sz w:val="22"/>
              <w:lang w:val="en-US"/>
            </w:rPr>
          </w:pPr>
          <w:hyperlink w:anchor="_Toc159066330" w:history="1">
            <w:r w:rsidR="0020761D" w:rsidRPr="00957F33">
              <w:rPr>
                <w:rStyle w:val="Hypertextovprepojenie"/>
                <w:rFonts w:cs="Times New Roman"/>
                <w:b/>
                <w:noProof/>
              </w:rPr>
              <w:t>2.1</w:t>
            </w:r>
            <w:r w:rsidR="0020761D">
              <w:rPr>
                <w:rFonts w:asciiTheme="minorHAnsi" w:eastAsiaTheme="minorEastAsia" w:hAnsiTheme="minorHAnsi"/>
                <w:noProof/>
                <w:sz w:val="22"/>
                <w:lang w:val="en-US"/>
              </w:rPr>
              <w:tab/>
            </w:r>
            <w:r w:rsidR="0020761D" w:rsidRPr="00957F33">
              <w:rPr>
                <w:rStyle w:val="Hypertextovprepojenie"/>
                <w:rFonts w:cs="Times New Roman"/>
                <w:b/>
                <w:noProof/>
              </w:rPr>
              <w:t>Importance of Two-Way Communication in the Organization</w:t>
            </w:r>
            <w:r w:rsidR="0020761D">
              <w:rPr>
                <w:noProof/>
                <w:webHidden/>
              </w:rPr>
              <w:tab/>
            </w:r>
            <w:r w:rsidR="0020761D">
              <w:rPr>
                <w:noProof/>
                <w:webHidden/>
              </w:rPr>
              <w:fldChar w:fldCharType="begin"/>
            </w:r>
            <w:r w:rsidR="0020761D">
              <w:rPr>
                <w:noProof/>
                <w:webHidden/>
              </w:rPr>
              <w:instrText xml:space="preserve"> PAGEREF _Toc159066330 \h </w:instrText>
            </w:r>
            <w:r w:rsidR="0020761D">
              <w:rPr>
                <w:noProof/>
                <w:webHidden/>
              </w:rPr>
            </w:r>
            <w:r w:rsidR="0020761D">
              <w:rPr>
                <w:noProof/>
                <w:webHidden/>
              </w:rPr>
              <w:fldChar w:fldCharType="separate"/>
            </w:r>
            <w:r w:rsidR="0020761D">
              <w:rPr>
                <w:noProof/>
                <w:webHidden/>
              </w:rPr>
              <w:t>4</w:t>
            </w:r>
            <w:r w:rsidR="0020761D">
              <w:rPr>
                <w:noProof/>
                <w:webHidden/>
              </w:rPr>
              <w:fldChar w:fldCharType="end"/>
            </w:r>
          </w:hyperlink>
        </w:p>
        <w:p w14:paraId="77719980" w14:textId="77777777" w:rsidR="0020761D" w:rsidRDefault="00DC098C" w:rsidP="00543848">
          <w:pPr>
            <w:pStyle w:val="Obsah3"/>
            <w:tabs>
              <w:tab w:val="left" w:pos="1320"/>
              <w:tab w:val="right" w:leader="dot" w:pos="9016"/>
            </w:tabs>
            <w:spacing w:line="360" w:lineRule="auto"/>
            <w:rPr>
              <w:rFonts w:asciiTheme="minorHAnsi" w:eastAsiaTheme="minorEastAsia" w:hAnsiTheme="minorHAnsi"/>
              <w:noProof/>
              <w:sz w:val="22"/>
              <w:lang w:val="en-US"/>
            </w:rPr>
          </w:pPr>
          <w:hyperlink w:anchor="_Toc159066331" w:history="1">
            <w:r w:rsidR="0020761D" w:rsidRPr="00957F33">
              <w:rPr>
                <w:rStyle w:val="Hypertextovprepojenie"/>
                <w:rFonts w:cs="Times New Roman"/>
                <w:b/>
                <w:noProof/>
              </w:rPr>
              <w:t>2.1.1</w:t>
            </w:r>
            <w:r w:rsidR="0020761D">
              <w:rPr>
                <w:rFonts w:asciiTheme="minorHAnsi" w:eastAsiaTheme="minorEastAsia" w:hAnsiTheme="minorHAnsi"/>
                <w:noProof/>
                <w:sz w:val="22"/>
                <w:lang w:val="en-US"/>
              </w:rPr>
              <w:tab/>
            </w:r>
            <w:r w:rsidR="0020761D" w:rsidRPr="00957F33">
              <w:rPr>
                <w:rStyle w:val="Hypertextovprepojenie"/>
                <w:rFonts w:cs="Times New Roman"/>
                <w:b/>
                <w:noProof/>
              </w:rPr>
              <w:t>Transactional Model of Communication</w:t>
            </w:r>
            <w:r w:rsidR="0020761D">
              <w:rPr>
                <w:noProof/>
                <w:webHidden/>
              </w:rPr>
              <w:tab/>
            </w:r>
            <w:r w:rsidR="0020761D">
              <w:rPr>
                <w:noProof/>
                <w:webHidden/>
              </w:rPr>
              <w:fldChar w:fldCharType="begin"/>
            </w:r>
            <w:r w:rsidR="0020761D">
              <w:rPr>
                <w:noProof/>
                <w:webHidden/>
              </w:rPr>
              <w:instrText xml:space="preserve"> PAGEREF _Toc159066331 \h </w:instrText>
            </w:r>
            <w:r w:rsidR="0020761D">
              <w:rPr>
                <w:noProof/>
                <w:webHidden/>
              </w:rPr>
            </w:r>
            <w:r w:rsidR="0020761D">
              <w:rPr>
                <w:noProof/>
                <w:webHidden/>
              </w:rPr>
              <w:fldChar w:fldCharType="separate"/>
            </w:r>
            <w:r w:rsidR="0020761D">
              <w:rPr>
                <w:noProof/>
                <w:webHidden/>
              </w:rPr>
              <w:t>5</w:t>
            </w:r>
            <w:r w:rsidR="0020761D">
              <w:rPr>
                <w:noProof/>
                <w:webHidden/>
              </w:rPr>
              <w:fldChar w:fldCharType="end"/>
            </w:r>
          </w:hyperlink>
        </w:p>
        <w:p w14:paraId="5C1AA9A0" w14:textId="77777777" w:rsidR="0020761D" w:rsidRDefault="00DC098C" w:rsidP="00543848">
          <w:pPr>
            <w:pStyle w:val="Obsah3"/>
            <w:tabs>
              <w:tab w:val="left" w:pos="1320"/>
              <w:tab w:val="right" w:leader="dot" w:pos="9016"/>
            </w:tabs>
            <w:spacing w:line="360" w:lineRule="auto"/>
            <w:rPr>
              <w:rFonts w:asciiTheme="minorHAnsi" w:eastAsiaTheme="minorEastAsia" w:hAnsiTheme="minorHAnsi"/>
              <w:noProof/>
              <w:sz w:val="22"/>
              <w:lang w:val="en-US"/>
            </w:rPr>
          </w:pPr>
          <w:hyperlink w:anchor="_Toc159066332" w:history="1">
            <w:r w:rsidR="0020761D" w:rsidRPr="00957F33">
              <w:rPr>
                <w:rStyle w:val="Hypertextovprepojenie"/>
                <w:rFonts w:cs="Times New Roman"/>
                <w:b/>
                <w:noProof/>
              </w:rPr>
              <w:t>2.1.2</w:t>
            </w:r>
            <w:r w:rsidR="0020761D">
              <w:rPr>
                <w:rFonts w:asciiTheme="minorHAnsi" w:eastAsiaTheme="minorEastAsia" w:hAnsiTheme="minorHAnsi"/>
                <w:noProof/>
                <w:sz w:val="22"/>
                <w:lang w:val="en-US"/>
              </w:rPr>
              <w:tab/>
            </w:r>
            <w:r w:rsidR="0020761D" w:rsidRPr="00957F33">
              <w:rPr>
                <w:rStyle w:val="Hypertextovprepojenie"/>
                <w:rFonts w:cs="Times New Roman"/>
                <w:b/>
                <w:noProof/>
              </w:rPr>
              <w:t>Social Penetration Theory</w:t>
            </w:r>
            <w:r w:rsidR="0020761D">
              <w:rPr>
                <w:noProof/>
                <w:webHidden/>
              </w:rPr>
              <w:tab/>
            </w:r>
            <w:r w:rsidR="0020761D">
              <w:rPr>
                <w:noProof/>
                <w:webHidden/>
              </w:rPr>
              <w:fldChar w:fldCharType="begin"/>
            </w:r>
            <w:r w:rsidR="0020761D">
              <w:rPr>
                <w:noProof/>
                <w:webHidden/>
              </w:rPr>
              <w:instrText xml:space="preserve"> PAGEREF _Toc159066332 \h </w:instrText>
            </w:r>
            <w:r w:rsidR="0020761D">
              <w:rPr>
                <w:noProof/>
                <w:webHidden/>
              </w:rPr>
            </w:r>
            <w:r w:rsidR="0020761D">
              <w:rPr>
                <w:noProof/>
                <w:webHidden/>
              </w:rPr>
              <w:fldChar w:fldCharType="separate"/>
            </w:r>
            <w:r w:rsidR="0020761D">
              <w:rPr>
                <w:noProof/>
                <w:webHidden/>
              </w:rPr>
              <w:t>5</w:t>
            </w:r>
            <w:r w:rsidR="0020761D">
              <w:rPr>
                <w:noProof/>
                <w:webHidden/>
              </w:rPr>
              <w:fldChar w:fldCharType="end"/>
            </w:r>
          </w:hyperlink>
        </w:p>
        <w:p w14:paraId="05EA4F26" w14:textId="77777777" w:rsidR="0020761D" w:rsidRDefault="00DC098C" w:rsidP="00543848">
          <w:pPr>
            <w:pStyle w:val="Obsah2"/>
            <w:tabs>
              <w:tab w:val="left" w:pos="880"/>
              <w:tab w:val="right" w:leader="dot" w:pos="9016"/>
            </w:tabs>
            <w:spacing w:line="360" w:lineRule="auto"/>
            <w:rPr>
              <w:rFonts w:asciiTheme="minorHAnsi" w:eastAsiaTheme="minorEastAsia" w:hAnsiTheme="minorHAnsi"/>
              <w:noProof/>
              <w:sz w:val="22"/>
              <w:lang w:val="en-US"/>
            </w:rPr>
          </w:pPr>
          <w:hyperlink w:anchor="_Toc159066333" w:history="1">
            <w:r w:rsidR="0020761D" w:rsidRPr="00957F33">
              <w:rPr>
                <w:rStyle w:val="Hypertextovprepojenie"/>
                <w:rFonts w:cs="Times New Roman"/>
                <w:b/>
                <w:noProof/>
              </w:rPr>
              <w:t>2.2</w:t>
            </w:r>
            <w:r w:rsidR="0020761D">
              <w:rPr>
                <w:rFonts w:asciiTheme="minorHAnsi" w:eastAsiaTheme="minorEastAsia" w:hAnsiTheme="minorHAnsi"/>
                <w:noProof/>
                <w:sz w:val="22"/>
                <w:lang w:val="en-US"/>
              </w:rPr>
              <w:tab/>
            </w:r>
            <w:r w:rsidR="0020761D" w:rsidRPr="00957F33">
              <w:rPr>
                <w:rStyle w:val="Hypertextovprepojenie"/>
                <w:rFonts w:cs="Times New Roman"/>
                <w:b/>
                <w:noProof/>
              </w:rPr>
              <w:t>Implementing Effective Two-Way Communication Strategies</w:t>
            </w:r>
            <w:r w:rsidR="0020761D">
              <w:rPr>
                <w:noProof/>
                <w:webHidden/>
              </w:rPr>
              <w:tab/>
            </w:r>
            <w:r w:rsidR="0020761D">
              <w:rPr>
                <w:noProof/>
                <w:webHidden/>
              </w:rPr>
              <w:fldChar w:fldCharType="begin"/>
            </w:r>
            <w:r w:rsidR="0020761D">
              <w:rPr>
                <w:noProof/>
                <w:webHidden/>
              </w:rPr>
              <w:instrText xml:space="preserve"> PAGEREF _Toc159066333 \h </w:instrText>
            </w:r>
            <w:r w:rsidR="0020761D">
              <w:rPr>
                <w:noProof/>
                <w:webHidden/>
              </w:rPr>
            </w:r>
            <w:r w:rsidR="0020761D">
              <w:rPr>
                <w:noProof/>
                <w:webHidden/>
              </w:rPr>
              <w:fldChar w:fldCharType="separate"/>
            </w:r>
            <w:r w:rsidR="0020761D">
              <w:rPr>
                <w:noProof/>
                <w:webHidden/>
              </w:rPr>
              <w:t>6</w:t>
            </w:r>
            <w:r w:rsidR="0020761D">
              <w:rPr>
                <w:noProof/>
                <w:webHidden/>
              </w:rPr>
              <w:fldChar w:fldCharType="end"/>
            </w:r>
          </w:hyperlink>
        </w:p>
        <w:p w14:paraId="08EB0720" w14:textId="77777777" w:rsidR="0020761D" w:rsidRDefault="00DC098C" w:rsidP="00543848">
          <w:pPr>
            <w:pStyle w:val="Obsah2"/>
            <w:tabs>
              <w:tab w:val="left" w:pos="880"/>
              <w:tab w:val="right" w:leader="dot" w:pos="9016"/>
            </w:tabs>
            <w:spacing w:line="360" w:lineRule="auto"/>
            <w:rPr>
              <w:rFonts w:asciiTheme="minorHAnsi" w:eastAsiaTheme="minorEastAsia" w:hAnsiTheme="minorHAnsi"/>
              <w:noProof/>
              <w:sz w:val="22"/>
              <w:lang w:val="en-US"/>
            </w:rPr>
          </w:pPr>
          <w:hyperlink w:anchor="_Toc159066334" w:history="1">
            <w:r w:rsidR="0020761D" w:rsidRPr="00957F33">
              <w:rPr>
                <w:rStyle w:val="Hypertextovprepojenie"/>
                <w:rFonts w:cs="Times New Roman"/>
                <w:b/>
                <w:noProof/>
              </w:rPr>
              <w:t>2.3</w:t>
            </w:r>
            <w:r w:rsidR="0020761D">
              <w:rPr>
                <w:rFonts w:asciiTheme="minorHAnsi" w:eastAsiaTheme="minorEastAsia" w:hAnsiTheme="minorHAnsi"/>
                <w:noProof/>
                <w:sz w:val="22"/>
                <w:lang w:val="en-US"/>
              </w:rPr>
              <w:tab/>
            </w:r>
            <w:r w:rsidR="0020761D" w:rsidRPr="00957F33">
              <w:rPr>
                <w:rStyle w:val="Hypertextovprepojenie"/>
                <w:rFonts w:cs="Times New Roman"/>
                <w:b/>
                <w:noProof/>
              </w:rPr>
              <w:t>Importance of Effective Communication (Verbal and Non-verbal)</w:t>
            </w:r>
            <w:r w:rsidR="0020761D">
              <w:rPr>
                <w:noProof/>
                <w:webHidden/>
              </w:rPr>
              <w:tab/>
            </w:r>
            <w:r w:rsidR="0020761D">
              <w:rPr>
                <w:noProof/>
                <w:webHidden/>
              </w:rPr>
              <w:fldChar w:fldCharType="begin"/>
            </w:r>
            <w:r w:rsidR="0020761D">
              <w:rPr>
                <w:noProof/>
                <w:webHidden/>
              </w:rPr>
              <w:instrText xml:space="preserve"> PAGEREF _Toc159066334 \h </w:instrText>
            </w:r>
            <w:r w:rsidR="0020761D">
              <w:rPr>
                <w:noProof/>
                <w:webHidden/>
              </w:rPr>
            </w:r>
            <w:r w:rsidR="0020761D">
              <w:rPr>
                <w:noProof/>
                <w:webHidden/>
              </w:rPr>
              <w:fldChar w:fldCharType="separate"/>
            </w:r>
            <w:r w:rsidR="0020761D">
              <w:rPr>
                <w:noProof/>
                <w:webHidden/>
              </w:rPr>
              <w:t>7</w:t>
            </w:r>
            <w:r w:rsidR="0020761D">
              <w:rPr>
                <w:noProof/>
                <w:webHidden/>
              </w:rPr>
              <w:fldChar w:fldCharType="end"/>
            </w:r>
          </w:hyperlink>
        </w:p>
        <w:p w14:paraId="3B7D1172" w14:textId="77777777" w:rsidR="0020761D" w:rsidRDefault="00DC098C" w:rsidP="00543848">
          <w:pPr>
            <w:pStyle w:val="Obsah1"/>
            <w:tabs>
              <w:tab w:val="left" w:pos="440"/>
              <w:tab w:val="right" w:leader="dot" w:pos="9016"/>
            </w:tabs>
            <w:spacing w:line="360" w:lineRule="auto"/>
            <w:rPr>
              <w:rFonts w:asciiTheme="minorHAnsi" w:eastAsiaTheme="minorEastAsia" w:hAnsiTheme="minorHAnsi"/>
              <w:noProof/>
              <w:sz w:val="22"/>
              <w:lang w:val="en-US"/>
            </w:rPr>
          </w:pPr>
          <w:hyperlink w:anchor="_Toc159066335" w:history="1">
            <w:r w:rsidR="0020761D" w:rsidRPr="00957F33">
              <w:rPr>
                <w:rStyle w:val="Hypertextovprepojenie"/>
                <w:rFonts w:cs="Times New Roman"/>
                <w:b/>
                <w:noProof/>
              </w:rPr>
              <w:t>3</w:t>
            </w:r>
            <w:r w:rsidR="0020761D">
              <w:rPr>
                <w:rFonts w:asciiTheme="minorHAnsi" w:eastAsiaTheme="minorEastAsia" w:hAnsiTheme="minorHAnsi"/>
                <w:noProof/>
                <w:sz w:val="22"/>
                <w:lang w:val="en-US"/>
              </w:rPr>
              <w:tab/>
            </w:r>
            <w:r w:rsidR="0020761D" w:rsidRPr="00957F33">
              <w:rPr>
                <w:rStyle w:val="Hypertextovprepojenie"/>
                <w:rFonts w:cs="Times New Roman"/>
                <w:b/>
                <w:noProof/>
              </w:rPr>
              <w:t>Conclusion</w:t>
            </w:r>
            <w:r w:rsidR="0020761D">
              <w:rPr>
                <w:noProof/>
                <w:webHidden/>
              </w:rPr>
              <w:tab/>
            </w:r>
            <w:r w:rsidR="0020761D">
              <w:rPr>
                <w:noProof/>
                <w:webHidden/>
              </w:rPr>
              <w:fldChar w:fldCharType="begin"/>
            </w:r>
            <w:r w:rsidR="0020761D">
              <w:rPr>
                <w:noProof/>
                <w:webHidden/>
              </w:rPr>
              <w:instrText xml:space="preserve"> PAGEREF _Toc159066335 \h </w:instrText>
            </w:r>
            <w:r w:rsidR="0020761D">
              <w:rPr>
                <w:noProof/>
                <w:webHidden/>
              </w:rPr>
            </w:r>
            <w:r w:rsidR="0020761D">
              <w:rPr>
                <w:noProof/>
                <w:webHidden/>
              </w:rPr>
              <w:fldChar w:fldCharType="separate"/>
            </w:r>
            <w:r w:rsidR="0020761D">
              <w:rPr>
                <w:noProof/>
                <w:webHidden/>
              </w:rPr>
              <w:t>8</w:t>
            </w:r>
            <w:r w:rsidR="0020761D">
              <w:rPr>
                <w:noProof/>
                <w:webHidden/>
              </w:rPr>
              <w:fldChar w:fldCharType="end"/>
            </w:r>
          </w:hyperlink>
        </w:p>
        <w:p w14:paraId="48130C71" w14:textId="77777777" w:rsidR="0020761D" w:rsidRDefault="00DC098C" w:rsidP="00543848">
          <w:pPr>
            <w:pStyle w:val="Obsah1"/>
            <w:tabs>
              <w:tab w:val="left" w:pos="440"/>
              <w:tab w:val="right" w:leader="dot" w:pos="9016"/>
            </w:tabs>
            <w:spacing w:line="360" w:lineRule="auto"/>
            <w:rPr>
              <w:rFonts w:asciiTheme="minorHAnsi" w:eastAsiaTheme="minorEastAsia" w:hAnsiTheme="minorHAnsi"/>
              <w:noProof/>
              <w:sz w:val="22"/>
              <w:lang w:val="en-US"/>
            </w:rPr>
          </w:pPr>
          <w:hyperlink w:anchor="_Toc159066336" w:history="1">
            <w:r w:rsidR="0020761D" w:rsidRPr="00957F33">
              <w:rPr>
                <w:rStyle w:val="Hypertextovprepojenie"/>
                <w:rFonts w:cs="Times New Roman"/>
                <w:b/>
                <w:noProof/>
              </w:rPr>
              <w:t>4</w:t>
            </w:r>
            <w:r w:rsidR="0020761D">
              <w:rPr>
                <w:rFonts w:asciiTheme="minorHAnsi" w:eastAsiaTheme="minorEastAsia" w:hAnsiTheme="minorHAnsi"/>
                <w:noProof/>
                <w:sz w:val="22"/>
                <w:lang w:val="en-US"/>
              </w:rPr>
              <w:tab/>
            </w:r>
            <w:r w:rsidR="0020761D" w:rsidRPr="00957F33">
              <w:rPr>
                <w:rStyle w:val="Hypertextovprepojenie"/>
                <w:rFonts w:cs="Times New Roman"/>
                <w:b/>
                <w:noProof/>
              </w:rPr>
              <w:t>References</w:t>
            </w:r>
            <w:r w:rsidR="0020761D">
              <w:rPr>
                <w:noProof/>
                <w:webHidden/>
              </w:rPr>
              <w:tab/>
            </w:r>
            <w:r w:rsidR="0020761D">
              <w:rPr>
                <w:noProof/>
                <w:webHidden/>
              </w:rPr>
              <w:fldChar w:fldCharType="begin"/>
            </w:r>
            <w:r w:rsidR="0020761D">
              <w:rPr>
                <w:noProof/>
                <w:webHidden/>
              </w:rPr>
              <w:instrText xml:space="preserve"> PAGEREF _Toc159066336 \h </w:instrText>
            </w:r>
            <w:r w:rsidR="0020761D">
              <w:rPr>
                <w:noProof/>
                <w:webHidden/>
              </w:rPr>
            </w:r>
            <w:r w:rsidR="0020761D">
              <w:rPr>
                <w:noProof/>
                <w:webHidden/>
              </w:rPr>
              <w:fldChar w:fldCharType="separate"/>
            </w:r>
            <w:r w:rsidR="0020761D">
              <w:rPr>
                <w:noProof/>
                <w:webHidden/>
              </w:rPr>
              <w:t>8</w:t>
            </w:r>
            <w:r w:rsidR="0020761D">
              <w:rPr>
                <w:noProof/>
                <w:webHidden/>
              </w:rPr>
              <w:fldChar w:fldCharType="end"/>
            </w:r>
          </w:hyperlink>
        </w:p>
        <w:p w14:paraId="1DD13693" w14:textId="77777777" w:rsidR="00ED1AB3" w:rsidRDefault="00ED1AB3" w:rsidP="00543848">
          <w:pPr>
            <w:spacing w:line="360" w:lineRule="auto"/>
          </w:pPr>
          <w:r>
            <w:rPr>
              <w:b/>
              <w:bCs/>
              <w:noProof/>
            </w:rPr>
            <w:fldChar w:fldCharType="end"/>
          </w:r>
        </w:p>
      </w:sdtContent>
    </w:sdt>
    <w:p w14:paraId="7E2771FA" w14:textId="77777777" w:rsidR="00ED1AB3" w:rsidRDefault="00ED1AB3" w:rsidP="00543848">
      <w:pPr>
        <w:spacing w:line="360" w:lineRule="auto"/>
      </w:pPr>
    </w:p>
    <w:p w14:paraId="4A4C7616" w14:textId="77777777" w:rsidR="00783BDF" w:rsidRDefault="00783BDF" w:rsidP="00543848">
      <w:pPr>
        <w:spacing w:line="360" w:lineRule="auto"/>
      </w:pPr>
    </w:p>
    <w:p w14:paraId="725B03FA" w14:textId="77777777" w:rsidR="00783BDF" w:rsidRDefault="00783BDF" w:rsidP="00543848">
      <w:pPr>
        <w:spacing w:line="360" w:lineRule="auto"/>
      </w:pPr>
    </w:p>
    <w:p w14:paraId="28B493CB" w14:textId="77777777" w:rsidR="00783BDF" w:rsidRDefault="00783BDF" w:rsidP="00543848">
      <w:pPr>
        <w:spacing w:line="360" w:lineRule="auto"/>
      </w:pPr>
    </w:p>
    <w:p w14:paraId="3296A3E5" w14:textId="77777777" w:rsidR="00783BDF" w:rsidRDefault="00783BDF" w:rsidP="00543848">
      <w:pPr>
        <w:spacing w:line="360" w:lineRule="auto"/>
      </w:pPr>
    </w:p>
    <w:p w14:paraId="581A572A" w14:textId="77777777" w:rsidR="00783BDF" w:rsidRDefault="00783BDF" w:rsidP="00543848">
      <w:pPr>
        <w:spacing w:line="360" w:lineRule="auto"/>
      </w:pPr>
    </w:p>
    <w:p w14:paraId="058ED156" w14:textId="77777777" w:rsidR="00783BDF" w:rsidRDefault="00783BDF" w:rsidP="00543848">
      <w:pPr>
        <w:spacing w:line="360" w:lineRule="auto"/>
      </w:pPr>
    </w:p>
    <w:p w14:paraId="53017302" w14:textId="77777777" w:rsidR="009F5C7D" w:rsidRDefault="009F5C7D" w:rsidP="00543848">
      <w:pPr>
        <w:spacing w:line="360" w:lineRule="auto"/>
      </w:pPr>
    </w:p>
    <w:p w14:paraId="79A5F85A" w14:textId="77777777" w:rsidR="00783BDF" w:rsidRDefault="00783BDF" w:rsidP="00543848">
      <w:pPr>
        <w:spacing w:line="360" w:lineRule="auto"/>
      </w:pPr>
    </w:p>
    <w:p w14:paraId="6F3592B9" w14:textId="77777777" w:rsidR="00783BDF" w:rsidRDefault="00783BDF" w:rsidP="00543848">
      <w:pPr>
        <w:spacing w:line="360" w:lineRule="auto"/>
      </w:pPr>
    </w:p>
    <w:p w14:paraId="754AB0F9" w14:textId="77777777" w:rsidR="00783BDF" w:rsidRDefault="00783BDF" w:rsidP="00543848">
      <w:pPr>
        <w:spacing w:line="360" w:lineRule="auto"/>
      </w:pPr>
    </w:p>
    <w:p w14:paraId="4D7444B4" w14:textId="77777777" w:rsidR="00543848" w:rsidRPr="00543848" w:rsidRDefault="00543848" w:rsidP="00543848">
      <w:pPr>
        <w:spacing w:before="100" w:beforeAutospacing="1" w:after="100" w:afterAutospacing="1" w:line="360" w:lineRule="auto"/>
        <w:rPr>
          <w:rFonts w:eastAsia="Times New Roman" w:cs="Times New Roman"/>
          <w:szCs w:val="24"/>
          <w:lang w:val="en-US"/>
        </w:rPr>
      </w:pPr>
      <w:r w:rsidRPr="00543848">
        <w:rPr>
          <w:rFonts w:eastAsia="Times New Roman" w:cs="Times New Roman"/>
          <w:szCs w:val="24"/>
          <w:lang w:val="en-US"/>
        </w:rPr>
        <w:t xml:space="preserve">By combining the work of Meredith Belbin with beautiful friendships and employment, this fashion store owner hopes that one day </w:t>
      </w:r>
      <w:r>
        <w:rPr>
          <w:rFonts w:eastAsia="Times New Roman" w:cs="Times New Roman"/>
          <w:szCs w:val="24"/>
          <w:lang w:val="en-US"/>
        </w:rPr>
        <w:t>she will</w:t>
      </w:r>
      <w:r w:rsidRPr="00543848">
        <w:rPr>
          <w:rFonts w:eastAsia="Times New Roman" w:cs="Times New Roman"/>
          <w:szCs w:val="24"/>
          <w:lang w:val="en-US"/>
        </w:rPr>
        <w:t xml:space="preserve"> be able to reap the benefits. The company is in transition</w:t>
      </w:r>
      <w:r>
        <w:rPr>
          <w:rFonts w:eastAsia="Times New Roman" w:cs="Times New Roman"/>
          <w:szCs w:val="24"/>
          <w:lang w:val="en-US"/>
        </w:rPr>
        <w:t xml:space="preserve"> from a small trading enterprise to a multi-channel large-scale</w:t>
      </w:r>
      <w:r w:rsidRPr="00543848">
        <w:rPr>
          <w:rFonts w:eastAsia="Times New Roman" w:cs="Times New Roman"/>
          <w:szCs w:val="24"/>
          <w:lang w:val="en-US"/>
        </w:rPr>
        <w:t xml:space="preserve"> seller. It must</w:t>
      </w:r>
      <w:r>
        <w:rPr>
          <w:rFonts w:eastAsia="Times New Roman" w:cs="Times New Roman"/>
          <w:szCs w:val="24"/>
          <w:lang w:val="en-US"/>
        </w:rPr>
        <w:t>, therefore,</w:t>
      </w:r>
      <w:r w:rsidRPr="00543848">
        <w:rPr>
          <w:rFonts w:eastAsia="Times New Roman" w:cs="Times New Roman"/>
          <w:szCs w:val="24"/>
          <w:lang w:val="en-US"/>
        </w:rPr>
        <w:t xml:space="preserve"> build up team structures and clear lines of communication as the need dictates. How can they put these theories into practice? This paper examines the question.</w:t>
      </w:r>
    </w:p>
    <w:p w14:paraId="007C9E29" w14:textId="77777777" w:rsidR="00E62DD0" w:rsidRPr="00E62DD0" w:rsidRDefault="00E62DD0" w:rsidP="00543848">
      <w:pPr>
        <w:pStyle w:val="Nadpis1"/>
        <w:spacing w:line="360" w:lineRule="auto"/>
        <w:rPr>
          <w:rFonts w:ascii="Times New Roman" w:hAnsi="Times New Roman" w:cs="Times New Roman"/>
          <w:b/>
          <w:color w:val="auto"/>
        </w:rPr>
      </w:pPr>
      <w:bookmarkStart w:id="0" w:name="_Toc159066325"/>
      <w:r w:rsidRPr="00E62DD0">
        <w:rPr>
          <w:rFonts w:ascii="Times New Roman" w:hAnsi="Times New Roman" w:cs="Times New Roman"/>
          <w:b/>
          <w:color w:val="auto"/>
        </w:rPr>
        <w:t>PART-1</w:t>
      </w:r>
      <w:bookmarkEnd w:id="0"/>
    </w:p>
    <w:p w14:paraId="47CC4C88" w14:textId="77777777" w:rsidR="00E62DD0" w:rsidRPr="00E62DD0" w:rsidRDefault="00E62DD0" w:rsidP="00543848">
      <w:pPr>
        <w:pStyle w:val="Nadpis2"/>
        <w:spacing w:line="360" w:lineRule="auto"/>
        <w:rPr>
          <w:rFonts w:ascii="Times New Roman" w:hAnsi="Times New Roman" w:cs="Times New Roman"/>
          <w:b/>
          <w:color w:val="auto"/>
          <w:sz w:val="28"/>
          <w:szCs w:val="28"/>
        </w:rPr>
      </w:pPr>
      <w:bookmarkStart w:id="1" w:name="_Toc159066326"/>
      <w:r w:rsidRPr="00E62DD0">
        <w:rPr>
          <w:rFonts w:ascii="Times New Roman" w:hAnsi="Times New Roman" w:cs="Times New Roman"/>
          <w:b/>
          <w:color w:val="auto"/>
          <w:sz w:val="28"/>
          <w:szCs w:val="28"/>
        </w:rPr>
        <w:t>Introduction</w:t>
      </w:r>
      <w:bookmarkEnd w:id="1"/>
    </w:p>
    <w:p w14:paraId="03A0DBBF" w14:textId="77777777" w:rsidR="00F02F55" w:rsidRPr="00210D16" w:rsidRDefault="00F02F55" w:rsidP="00543848">
      <w:pPr>
        <w:pStyle w:val="Normlnywebov"/>
        <w:spacing w:line="360" w:lineRule="auto"/>
      </w:pPr>
      <w:r>
        <w:t xml:space="preserve">Expanding Janet's fashion store quickly is both an opportunity and a challenge. Incorporating any digital marketing means an overall shift in the way we </w:t>
      </w:r>
      <w:r w:rsidR="0020761D">
        <w:t>work. Communicating</w:t>
      </w:r>
      <w:r>
        <w:t xml:space="preserve"> across such an unwieldy and part-time workforce with no formal team structures or </w:t>
      </w:r>
      <w:r w:rsidR="0020761D">
        <w:t>syneresis</w:t>
      </w:r>
      <w:r>
        <w:t xml:space="preserve"> for communication matching has resulted in inefficiency and even possible breakdowns of </w:t>
      </w:r>
      <w:r w:rsidR="0020761D">
        <w:t>communication. When</w:t>
      </w:r>
      <w:r>
        <w:t xml:space="preserve"> the store applies Tuckman's stages of group development and Belbin's team roles, it will be able to form a more cohesive, efficient, </w:t>
      </w:r>
      <w:r w:rsidR="0020761D">
        <w:t xml:space="preserve">and </w:t>
      </w:r>
      <w:r>
        <w:t>adaptable environment for the team.</w:t>
      </w:r>
    </w:p>
    <w:p w14:paraId="4D1AE143" w14:textId="77777777" w:rsidR="008D11FC" w:rsidRPr="00E62DD0" w:rsidRDefault="008D11FC" w:rsidP="00543848">
      <w:pPr>
        <w:pStyle w:val="Nadpis2"/>
        <w:spacing w:line="360" w:lineRule="auto"/>
        <w:rPr>
          <w:rFonts w:ascii="Times New Roman" w:hAnsi="Times New Roman" w:cs="Times New Roman"/>
          <w:b/>
          <w:color w:val="auto"/>
          <w:sz w:val="28"/>
          <w:szCs w:val="28"/>
        </w:rPr>
      </w:pPr>
      <w:bookmarkStart w:id="2" w:name="_Toc159066327"/>
      <w:r w:rsidRPr="00E62DD0">
        <w:rPr>
          <w:rFonts w:ascii="Times New Roman" w:hAnsi="Times New Roman" w:cs="Times New Roman"/>
          <w:b/>
          <w:color w:val="auto"/>
          <w:sz w:val="28"/>
          <w:szCs w:val="28"/>
        </w:rPr>
        <w:t>Tuckman's Stages of Group Development</w:t>
      </w:r>
      <w:bookmarkEnd w:id="2"/>
    </w:p>
    <w:p w14:paraId="1B40ADFF" w14:textId="77777777" w:rsidR="008D11FC" w:rsidRPr="00210D16" w:rsidRDefault="008D11FC" w:rsidP="00543848">
      <w:pPr>
        <w:spacing w:line="360" w:lineRule="auto"/>
        <w:rPr>
          <w:rFonts w:cs="Times New Roman"/>
        </w:rPr>
      </w:pPr>
      <w:r w:rsidRPr="00210D16">
        <w:rPr>
          <w:rFonts w:cs="Times New Roman"/>
        </w:rPr>
        <w:t>Tuckman's model outlines four stages of group development: forming, storming, norming, and performing (</w:t>
      </w:r>
      <w:r w:rsidR="00A17010" w:rsidRPr="005C4FB6">
        <w:rPr>
          <w:rFonts w:cs="Times New Roman"/>
          <w:szCs w:val="24"/>
        </w:rPr>
        <w:t>Al-Agele</w:t>
      </w:r>
      <w:r w:rsidR="00A17010">
        <w:rPr>
          <w:rFonts w:cs="Times New Roman"/>
          <w:szCs w:val="24"/>
        </w:rPr>
        <w:t xml:space="preserve">, </w:t>
      </w:r>
      <w:r w:rsidR="00A17010" w:rsidRPr="005C4FB6">
        <w:rPr>
          <w:rFonts w:cs="Times New Roman"/>
          <w:szCs w:val="24"/>
        </w:rPr>
        <w:t>2022</w:t>
      </w:r>
      <w:r w:rsidRPr="00210D16">
        <w:rPr>
          <w:rFonts w:cs="Times New Roman"/>
        </w:rPr>
        <w:t>). This framework can guide the organization through the process of building effective teams.</w:t>
      </w:r>
    </w:p>
    <w:p w14:paraId="1B5FBD45" w14:textId="77777777" w:rsidR="008D11FC" w:rsidRPr="00986E66" w:rsidRDefault="008D11FC" w:rsidP="00543848">
      <w:pPr>
        <w:pStyle w:val="Odsekzoznamu"/>
        <w:numPr>
          <w:ilvl w:val="0"/>
          <w:numId w:val="2"/>
        </w:numPr>
        <w:spacing w:line="360" w:lineRule="auto"/>
        <w:rPr>
          <w:rFonts w:cs="Times New Roman"/>
        </w:rPr>
      </w:pPr>
      <w:r w:rsidRPr="00E62DD0">
        <w:rPr>
          <w:rFonts w:cs="Times New Roman"/>
          <w:b/>
        </w:rPr>
        <w:t xml:space="preserve">Forming: </w:t>
      </w:r>
      <w:r w:rsidRPr="00986E66">
        <w:rPr>
          <w:rFonts w:cs="Times New Roman"/>
        </w:rPr>
        <w:t>In this initial stage, teams are created, and roles are defined. For Janet's store, this involves structuring teams around specific functions (e.g., in-store sales, online order processing, and digital marketing) and clearly defining the responsibilities of each team member</w:t>
      </w:r>
      <w:r w:rsidR="00A17010">
        <w:rPr>
          <w:rFonts w:cs="Times New Roman"/>
        </w:rPr>
        <w:t xml:space="preserve"> (</w:t>
      </w:r>
      <w:r w:rsidR="00A17010" w:rsidRPr="005C4FB6">
        <w:rPr>
          <w:rFonts w:cs="Times New Roman"/>
          <w:szCs w:val="24"/>
        </w:rPr>
        <w:t xml:space="preserve">Vaida </w:t>
      </w:r>
      <w:r w:rsidR="0020761D">
        <w:rPr>
          <w:rFonts w:cs="Times New Roman"/>
          <w:szCs w:val="24"/>
        </w:rPr>
        <w:t>&amp;</w:t>
      </w:r>
      <w:r w:rsidR="009F5C7D" w:rsidRPr="00A37AAF">
        <w:rPr>
          <w:rFonts w:cs="Times New Roman"/>
          <w:szCs w:val="24"/>
        </w:rPr>
        <w:t xml:space="preserve"> </w:t>
      </w:r>
      <w:r w:rsidR="009F5C7D">
        <w:rPr>
          <w:rFonts w:cs="Times New Roman"/>
          <w:szCs w:val="24"/>
        </w:rPr>
        <w:t>S</w:t>
      </w:r>
      <w:r w:rsidR="009F5C7D" w:rsidRPr="00A37AAF">
        <w:rPr>
          <w:rFonts w:cs="Times New Roman"/>
          <w:szCs w:val="24"/>
        </w:rPr>
        <w:t>erban</w:t>
      </w:r>
      <w:r w:rsidR="00A17010" w:rsidRPr="005C4FB6">
        <w:rPr>
          <w:rFonts w:cs="Times New Roman"/>
          <w:szCs w:val="24"/>
        </w:rPr>
        <w:t>, 2021)</w:t>
      </w:r>
      <w:r w:rsidRPr="00986E66">
        <w:rPr>
          <w:rFonts w:cs="Times New Roman"/>
        </w:rPr>
        <w:t>. This stage sets the foundation for teamwork and should be approached with clear communication from management.</w:t>
      </w:r>
    </w:p>
    <w:p w14:paraId="42ECCB4B" w14:textId="77777777" w:rsidR="008D11FC" w:rsidRPr="00986E66" w:rsidRDefault="008D11FC" w:rsidP="00543848">
      <w:pPr>
        <w:pStyle w:val="Odsekzoznamu"/>
        <w:numPr>
          <w:ilvl w:val="0"/>
          <w:numId w:val="2"/>
        </w:numPr>
        <w:spacing w:line="360" w:lineRule="auto"/>
        <w:rPr>
          <w:rFonts w:cs="Times New Roman"/>
        </w:rPr>
      </w:pPr>
      <w:r w:rsidRPr="00E62DD0">
        <w:rPr>
          <w:rFonts w:cs="Times New Roman"/>
          <w:b/>
        </w:rPr>
        <w:t>Storming:</w:t>
      </w:r>
      <w:r w:rsidRPr="00986E66">
        <w:rPr>
          <w:rFonts w:cs="Times New Roman"/>
        </w:rPr>
        <w:t xml:space="preserve"> Teams may experience conflicts as members adjust to their roles and the team's dynamics. This stage is critical for the store's newly formed teams, particularly with the introduction of digital marketing roles. Encouraging open communication and conflict resolution strategies can help teams navigate this phase effectively</w:t>
      </w:r>
      <w:r w:rsidR="00A17010">
        <w:rPr>
          <w:rFonts w:cs="Times New Roman"/>
        </w:rPr>
        <w:t xml:space="preserve"> (</w:t>
      </w:r>
      <w:r w:rsidR="00A17010" w:rsidRPr="005C4FB6">
        <w:rPr>
          <w:rFonts w:cs="Times New Roman"/>
          <w:szCs w:val="24"/>
        </w:rPr>
        <w:t>Patterson, 2022)</w:t>
      </w:r>
      <w:r w:rsidRPr="00986E66">
        <w:rPr>
          <w:rFonts w:cs="Times New Roman"/>
        </w:rPr>
        <w:t>.</w:t>
      </w:r>
    </w:p>
    <w:p w14:paraId="113FE42D" w14:textId="77777777" w:rsidR="008D11FC" w:rsidRPr="00986E66" w:rsidRDefault="008D11FC" w:rsidP="00543848">
      <w:pPr>
        <w:pStyle w:val="Odsekzoznamu"/>
        <w:numPr>
          <w:ilvl w:val="0"/>
          <w:numId w:val="2"/>
        </w:numPr>
        <w:spacing w:line="360" w:lineRule="auto"/>
        <w:rPr>
          <w:rFonts w:cs="Times New Roman"/>
        </w:rPr>
      </w:pPr>
      <w:r w:rsidRPr="00E62DD0">
        <w:rPr>
          <w:rFonts w:cs="Times New Roman"/>
          <w:b/>
        </w:rPr>
        <w:t>Norming:</w:t>
      </w:r>
      <w:r w:rsidRPr="00986E66">
        <w:rPr>
          <w:rFonts w:cs="Times New Roman"/>
        </w:rPr>
        <w:t xml:space="preserve"> Once conflicts are resolved, teams develop their norms and processes. For the fashion store, this could involve establishing regular meeting schedules using Microsoft Teams or in-person, depending on the team's needs, to ensure consistent communication</w:t>
      </w:r>
      <w:r w:rsidR="00A17010">
        <w:rPr>
          <w:rFonts w:cs="Times New Roman"/>
        </w:rPr>
        <w:t xml:space="preserve"> </w:t>
      </w:r>
      <w:r w:rsidR="00A17010" w:rsidRPr="005C4FB6">
        <w:rPr>
          <w:rFonts w:cs="Times New Roman"/>
          <w:szCs w:val="24"/>
        </w:rPr>
        <w:t>(Flocco et al., 2022)</w:t>
      </w:r>
      <w:r w:rsidRPr="00986E66">
        <w:rPr>
          <w:rFonts w:cs="Times New Roman"/>
        </w:rPr>
        <w:t>. Developing shared goals and aligning strategies to achieve them will also be crucial.</w:t>
      </w:r>
    </w:p>
    <w:p w14:paraId="5B214359" w14:textId="77777777" w:rsidR="008D11FC" w:rsidRPr="00986E66" w:rsidRDefault="008D11FC" w:rsidP="00543848">
      <w:pPr>
        <w:pStyle w:val="Odsekzoznamu"/>
        <w:numPr>
          <w:ilvl w:val="0"/>
          <w:numId w:val="2"/>
        </w:numPr>
        <w:spacing w:line="360" w:lineRule="auto"/>
        <w:rPr>
          <w:rFonts w:cs="Times New Roman"/>
        </w:rPr>
      </w:pPr>
      <w:r w:rsidRPr="00E62DD0">
        <w:rPr>
          <w:rFonts w:cs="Times New Roman"/>
          <w:b/>
        </w:rPr>
        <w:t>Performing:</w:t>
      </w:r>
      <w:r w:rsidRPr="00986E66">
        <w:rPr>
          <w:rFonts w:cs="Times New Roman"/>
        </w:rPr>
        <w:t xml:space="preserve"> In this final stage, teams operate efficiently towards their goals. For Janet's store, reaching this stage means that in-store and online sales teams work seamlessly to provide excellent customer service</w:t>
      </w:r>
      <w:r w:rsidR="00A17010">
        <w:rPr>
          <w:rFonts w:cs="Times New Roman"/>
        </w:rPr>
        <w:t>. In contrast,</w:t>
      </w:r>
      <w:r w:rsidRPr="00986E66">
        <w:rPr>
          <w:rFonts w:cs="Times New Roman"/>
        </w:rPr>
        <w:t xml:space="preserve"> the digital marketing team effectively promotes the store's online presence</w:t>
      </w:r>
      <w:r w:rsidR="00A17010">
        <w:rPr>
          <w:rFonts w:cs="Times New Roman"/>
        </w:rPr>
        <w:t xml:space="preserve"> </w:t>
      </w:r>
      <w:r w:rsidR="00A17010" w:rsidRPr="005C4FB6">
        <w:rPr>
          <w:rFonts w:cs="Times New Roman"/>
          <w:szCs w:val="24"/>
        </w:rPr>
        <w:t>(Bhat</w:t>
      </w:r>
      <w:r w:rsidR="00A17010">
        <w:rPr>
          <w:rFonts w:cs="Times New Roman"/>
          <w:szCs w:val="24"/>
        </w:rPr>
        <w:t xml:space="preserve"> </w:t>
      </w:r>
      <w:r w:rsidR="00A17010" w:rsidRPr="005C4FB6">
        <w:rPr>
          <w:rFonts w:cs="Times New Roman"/>
          <w:szCs w:val="24"/>
        </w:rPr>
        <w:t>et al., 2020)</w:t>
      </w:r>
      <w:r w:rsidRPr="00986E66">
        <w:rPr>
          <w:rFonts w:cs="Times New Roman"/>
        </w:rPr>
        <w:t>. Regular performance reviews and adjustments to team strategies can help maintain high performance.</w:t>
      </w:r>
    </w:p>
    <w:p w14:paraId="2621A598" w14:textId="77777777" w:rsidR="008D11FC" w:rsidRDefault="008D11FC" w:rsidP="00543848">
      <w:pPr>
        <w:pStyle w:val="Nadpis2"/>
        <w:spacing w:line="360" w:lineRule="auto"/>
        <w:rPr>
          <w:rFonts w:ascii="Times New Roman" w:hAnsi="Times New Roman" w:cs="Times New Roman"/>
          <w:b/>
          <w:color w:val="auto"/>
          <w:sz w:val="28"/>
          <w:szCs w:val="28"/>
        </w:rPr>
      </w:pPr>
      <w:bookmarkStart w:id="3" w:name="_Toc159066328"/>
      <w:r w:rsidRPr="00E62DD0">
        <w:rPr>
          <w:rFonts w:ascii="Times New Roman" w:hAnsi="Times New Roman" w:cs="Times New Roman"/>
          <w:b/>
          <w:color w:val="auto"/>
          <w:sz w:val="28"/>
          <w:szCs w:val="28"/>
        </w:rPr>
        <w:t>Belbin's Team Roles</w:t>
      </w:r>
      <w:bookmarkEnd w:id="3"/>
    </w:p>
    <w:p w14:paraId="73DA8026" w14:textId="77777777" w:rsidR="00F54187" w:rsidRDefault="00F54187" w:rsidP="00F54187">
      <w:pPr>
        <w:spacing w:before="100" w:beforeAutospacing="1" w:after="100" w:afterAutospacing="1" w:line="360" w:lineRule="auto"/>
        <w:rPr>
          <w:rFonts w:eastAsia="Times New Roman" w:cs="Times New Roman"/>
          <w:szCs w:val="24"/>
          <w:lang w:val="en-US"/>
        </w:rPr>
      </w:pPr>
      <w:r w:rsidRPr="00F54187">
        <w:rPr>
          <w:rFonts w:eastAsia="Times New Roman" w:cs="Times New Roman"/>
          <w:szCs w:val="24"/>
          <w:lang w:val="en-US"/>
        </w:rPr>
        <w:t>Belbin's theory elucidates nine roles besides: Implementer; Coordinator; and Plant; all crucial to the success of a team. Applying this theory means identifying and exploiting strengths of every team member in Janet's store.</w:t>
      </w:r>
    </w:p>
    <w:p w14:paraId="20731A08" w14:textId="77777777" w:rsidR="00F54187" w:rsidRPr="00F54187" w:rsidRDefault="00F54187" w:rsidP="00F54187">
      <w:pPr>
        <w:pStyle w:val="Odsekzoznamu"/>
        <w:numPr>
          <w:ilvl w:val="0"/>
          <w:numId w:val="4"/>
        </w:numPr>
        <w:spacing w:before="100" w:beforeAutospacing="1" w:after="100" w:afterAutospacing="1" w:line="360" w:lineRule="auto"/>
        <w:rPr>
          <w:rFonts w:eastAsia="Times New Roman" w:cs="Times New Roman"/>
          <w:szCs w:val="24"/>
          <w:lang w:val="en-US"/>
        </w:rPr>
      </w:pPr>
      <w:r w:rsidRPr="00F54187">
        <w:rPr>
          <w:rFonts w:eastAsia="Times New Roman" w:cs="Times New Roman"/>
          <w:b/>
          <w:szCs w:val="24"/>
          <w:lang w:val="en-US"/>
        </w:rPr>
        <w:t>Team Role Alignment:</w:t>
      </w:r>
      <w:r w:rsidRPr="00F54187">
        <w:rPr>
          <w:rFonts w:eastAsia="Times New Roman" w:cs="Times New Roman"/>
          <w:szCs w:val="24"/>
          <w:lang w:val="en-US"/>
        </w:rPr>
        <w:t xml:space="preserve"> Assessing team members' preferred roles can help in aligning tasks with their strengths. For example, a member with a strong Coordinator profile could be charged to organize team meetings and ensure clear lines of communication between team members (Rouissi, 2022).</w:t>
      </w:r>
    </w:p>
    <w:p w14:paraId="7ABA71DB" w14:textId="77777777" w:rsidR="00F54187" w:rsidRPr="00F54187" w:rsidRDefault="00F54187" w:rsidP="00F54187">
      <w:pPr>
        <w:pStyle w:val="Odsekzoznamu"/>
        <w:numPr>
          <w:ilvl w:val="0"/>
          <w:numId w:val="4"/>
        </w:numPr>
        <w:spacing w:before="100" w:beforeAutospacing="1" w:after="100" w:afterAutospacing="1" w:line="360" w:lineRule="auto"/>
        <w:rPr>
          <w:rFonts w:eastAsia="Times New Roman" w:cs="Times New Roman"/>
          <w:szCs w:val="24"/>
          <w:lang w:val="en-US"/>
        </w:rPr>
      </w:pPr>
      <w:r w:rsidRPr="00F54187">
        <w:rPr>
          <w:rFonts w:eastAsia="Times New Roman" w:cs="Times New Roman"/>
          <w:b/>
          <w:szCs w:val="24"/>
          <w:lang w:val="en-US"/>
        </w:rPr>
        <w:t>Balanced Teams:</w:t>
      </w:r>
      <w:r w:rsidRPr="00F54187">
        <w:rPr>
          <w:rFonts w:eastAsia="Times New Roman" w:cs="Times New Roman"/>
          <w:szCs w:val="24"/>
          <w:lang w:val="en-US"/>
        </w:rPr>
        <w:t xml:space="preserve"> Ensuring that teams have a mixture of Belbin's roles can help make them more effective. For Janet's store, this means forming teams with an admixture of creative thinkers (Plants), choreographers (Coordinators), and other roles. In from innovation in digital marketing strategies to efficient customer service processes, every aspect of the team's aims needs to be covered ((Moyce, 2020).</w:t>
      </w:r>
    </w:p>
    <w:p w14:paraId="5DAECD4D" w14:textId="77777777" w:rsidR="00F54187" w:rsidRPr="00F54187" w:rsidRDefault="00F54187" w:rsidP="00F54187">
      <w:pPr>
        <w:pStyle w:val="Odsekzoznamu"/>
        <w:numPr>
          <w:ilvl w:val="0"/>
          <w:numId w:val="4"/>
        </w:numPr>
        <w:spacing w:before="100" w:beforeAutospacing="1" w:after="100" w:afterAutospacing="1" w:line="360" w:lineRule="auto"/>
        <w:rPr>
          <w:rFonts w:eastAsia="Times New Roman" w:cs="Times New Roman"/>
          <w:szCs w:val="24"/>
          <w:lang w:val="en-US"/>
        </w:rPr>
      </w:pPr>
      <w:r w:rsidRPr="00F54187">
        <w:rPr>
          <w:rFonts w:eastAsia="Times New Roman" w:cs="Times New Roman"/>
          <w:b/>
          <w:szCs w:val="24"/>
          <w:lang w:val="en-US"/>
        </w:rPr>
        <w:t xml:space="preserve">Role Flexibility: </w:t>
      </w:r>
      <w:r w:rsidRPr="00F54187">
        <w:rPr>
          <w:rFonts w:eastAsia="Times New Roman" w:cs="Times New Roman"/>
          <w:szCs w:val="24"/>
          <w:lang w:val="en-US"/>
        </w:rPr>
        <w:t>Encouraging team members to develop roles outside their usual has many benefits. It can improve team flexibility and personal growth, making for a more adaptable, resilient company (Vaida &amp; Serban, 2021).</w:t>
      </w:r>
      <w:r>
        <w:rPr>
          <w:rFonts w:eastAsia="Times New Roman" w:cs="Times New Roman"/>
          <w:szCs w:val="24"/>
          <w:lang w:val="en-US"/>
        </w:rPr>
        <w:t xml:space="preserve"> </w:t>
      </w:r>
      <w:r w:rsidRPr="00F54187">
        <w:rPr>
          <w:rFonts w:eastAsia="Times New Roman" w:cs="Times New Roman"/>
          <w:szCs w:val="24"/>
          <w:lang w:val="en-US"/>
        </w:rPr>
        <w:t>Belbin's theory defines nine team roles in total that play a part in the success of a team, such as the Implementer, Coordinator, and Planter. Using this concept in Janet's store requires recognizing and capitalizing on the strengths of each person.</w:t>
      </w:r>
    </w:p>
    <w:p w14:paraId="1606EEA6" w14:textId="77777777" w:rsidR="00F54187" w:rsidRPr="00F54187" w:rsidRDefault="00F54187" w:rsidP="00F54187">
      <w:pPr>
        <w:pStyle w:val="Odsekzoznamu"/>
        <w:numPr>
          <w:ilvl w:val="0"/>
          <w:numId w:val="4"/>
        </w:numPr>
        <w:spacing w:before="100" w:beforeAutospacing="1" w:after="100" w:afterAutospacing="1" w:line="360" w:lineRule="auto"/>
        <w:rPr>
          <w:rFonts w:eastAsia="Times New Roman" w:cs="Times New Roman"/>
          <w:szCs w:val="24"/>
          <w:lang w:val="en-US"/>
        </w:rPr>
      </w:pPr>
      <w:r w:rsidRPr="00F54187">
        <w:rPr>
          <w:rFonts w:eastAsia="Times New Roman" w:cs="Times New Roman"/>
          <w:b/>
          <w:szCs w:val="24"/>
          <w:lang w:val="en-US"/>
        </w:rPr>
        <w:t>Team Role Alignment:</w:t>
      </w:r>
      <w:r w:rsidRPr="00F54187">
        <w:rPr>
          <w:rFonts w:eastAsia="Times New Roman" w:cs="Times New Roman"/>
          <w:szCs w:val="24"/>
          <w:lang w:val="en-US"/>
        </w:rPr>
        <w:t xml:space="preserve"> Evaluating preferred roles can help phenomenon jobs in matches. Imagine a member with a strong Coordinator profile who organizes how meetings are conducted and ensures clear communications among colleagues (Rouissi, 2022).</w:t>
      </w:r>
    </w:p>
    <w:p w14:paraId="22FE0A75" w14:textId="77777777" w:rsidR="00F54187" w:rsidRPr="00F54187" w:rsidRDefault="00F54187" w:rsidP="00F54187"/>
    <w:p w14:paraId="06E3EE2B" w14:textId="77777777" w:rsidR="00F02F55" w:rsidRDefault="00F02F55" w:rsidP="00543848">
      <w:pPr>
        <w:pStyle w:val="Normlnywebov"/>
        <w:numPr>
          <w:ilvl w:val="0"/>
          <w:numId w:val="1"/>
        </w:numPr>
        <w:spacing w:line="360" w:lineRule="auto"/>
      </w:pPr>
      <w:r w:rsidRPr="002B17AE">
        <w:rPr>
          <w:b/>
        </w:rPr>
        <w:t>Balanced Teams</w:t>
      </w:r>
      <w:r>
        <w:t>: Ensuring teams possess a blend of Belbin's roles can boost effectiveness. For Janet's store, this means crafting teams with creative thinkers (Plants), organizers (Coordinators), and other roles to cover objectives from digital marketing innovation to smooth customer service processes (Moyce, 2020).</w:t>
      </w:r>
    </w:p>
    <w:p w14:paraId="71349BEB" w14:textId="77777777" w:rsidR="00F02F55" w:rsidRDefault="00F02F55" w:rsidP="00543848">
      <w:pPr>
        <w:pStyle w:val="Normlnywebov"/>
        <w:numPr>
          <w:ilvl w:val="0"/>
          <w:numId w:val="1"/>
        </w:numPr>
        <w:spacing w:line="360" w:lineRule="auto"/>
      </w:pPr>
      <w:r w:rsidRPr="002B17AE">
        <w:rPr>
          <w:b/>
        </w:rPr>
        <w:t>Role Flexibility:</w:t>
      </w:r>
      <w:r>
        <w:t xml:space="preserve"> Encouraging members to cultivate roles outside </w:t>
      </w:r>
      <w:r w:rsidR="0020761D">
        <w:t xml:space="preserve">their </w:t>
      </w:r>
      <w:r>
        <w:t xml:space="preserve">comfort zones can heighten flexibility and personal growth, resulting in a more resilient and adaptive organization (Vaida </w:t>
      </w:r>
      <w:r w:rsidR="0020761D">
        <w:t>&amp;</w:t>
      </w:r>
      <w:r>
        <w:t xml:space="preserve"> Serban, 2021). Several employees have stretched beyond customary duties, mastering new skills and assisting coworkers, which has paid dividends for team cohesion and performance.</w:t>
      </w:r>
    </w:p>
    <w:p w14:paraId="0A4E7E56" w14:textId="77777777" w:rsidR="002B17AE" w:rsidRDefault="002B17AE" w:rsidP="00543848">
      <w:pPr>
        <w:pStyle w:val="Normlnywebov"/>
        <w:spacing w:line="360" w:lineRule="auto"/>
      </w:pPr>
      <w:r>
        <w:t xml:space="preserve">It uses Tuckman's stages of team development and Belbin's team roles </w:t>
      </w:r>
      <w:r w:rsidR="0020761D">
        <w:t>in providing</w:t>
      </w:r>
      <w:r>
        <w:t xml:space="preserve"> a </w:t>
      </w:r>
      <w:r w:rsidR="0020761D">
        <w:t>so-formed</w:t>
      </w:r>
      <w:r>
        <w:t xml:space="preserve"> model </w:t>
      </w:r>
      <w:r w:rsidR="0020761D">
        <w:t>that</w:t>
      </w:r>
      <w:r>
        <w:t xml:space="preserve"> can be used </w:t>
      </w:r>
      <w:r w:rsidR="0020761D">
        <w:t xml:space="preserve">to </w:t>
      </w:r>
      <w:r>
        <w:t xml:space="preserve">improve their teamwork </w:t>
      </w:r>
      <w:r w:rsidR="0020761D">
        <w:t>as</w:t>
      </w:r>
      <w:r>
        <w:t xml:space="preserve"> teams are carefully constructed</w:t>
      </w:r>
      <w:r w:rsidR="0020761D">
        <w:t>,</w:t>
      </w:r>
      <w:r>
        <w:t xml:space="preserve"> members are matched with suitable roles aligning them that fit their strengths</w:t>
      </w:r>
      <w:r w:rsidR="0020761D">
        <w:t>,</w:t>
      </w:r>
      <w:r>
        <w:t xml:space="preserve"> and ensure the team is balanced and flexible then the store can improve its operational efficiency look (Soyak </w:t>
      </w:r>
      <w:r w:rsidR="0020761D">
        <w:t>&amp;</w:t>
      </w:r>
      <w:r>
        <w:t xml:space="preserve"> Ercetin, 2022). This overall direction will stop current troubles </w:t>
      </w:r>
      <w:r w:rsidR="0020761D">
        <w:t>and</w:t>
      </w:r>
      <w:r>
        <w:t xml:space="preserve"> </w:t>
      </w:r>
      <w:r w:rsidR="0020761D">
        <w:t>create</w:t>
      </w:r>
      <w:r>
        <w:t xml:space="preserve"> a solid foundation supported by coming generations of social relations isolation and economic waste.</w:t>
      </w:r>
    </w:p>
    <w:p w14:paraId="00515561" w14:textId="77777777" w:rsidR="00F5485D" w:rsidRPr="00E62DD0" w:rsidRDefault="00F5485D" w:rsidP="00543848">
      <w:pPr>
        <w:pStyle w:val="Nadpis1"/>
        <w:spacing w:line="360" w:lineRule="auto"/>
        <w:rPr>
          <w:rFonts w:ascii="Times New Roman" w:hAnsi="Times New Roman" w:cs="Times New Roman"/>
          <w:b/>
          <w:color w:val="auto"/>
        </w:rPr>
      </w:pPr>
      <w:bookmarkStart w:id="4" w:name="_Toc159066329"/>
      <w:r w:rsidRPr="00E62DD0">
        <w:rPr>
          <w:rFonts w:ascii="Times New Roman" w:hAnsi="Times New Roman" w:cs="Times New Roman"/>
          <w:b/>
          <w:color w:val="auto"/>
        </w:rPr>
        <w:t>Part - 2</w:t>
      </w:r>
      <w:bookmarkEnd w:id="4"/>
    </w:p>
    <w:p w14:paraId="4B451D30" w14:textId="77777777" w:rsidR="002B17AE" w:rsidRPr="00F5485D" w:rsidRDefault="002B17AE" w:rsidP="00543848">
      <w:pPr>
        <w:pStyle w:val="Normlnywebov"/>
        <w:spacing w:line="360" w:lineRule="auto"/>
      </w:pPr>
      <w:r>
        <w:t xml:space="preserve">In undertaking the present and future study of this case (which focuses entirely upon Janet Williams’ ladies’ fashion store in downtown Swansea), we will look at the crucial importance of two-way communication and the need for success in an organization’s continued existence. </w:t>
      </w:r>
      <w:r w:rsidR="0020761D">
        <w:t>Relevant models and theories from organizational communication and management fields will also shape this conversation</w:t>
      </w:r>
      <w:r>
        <w:t>.</w:t>
      </w:r>
    </w:p>
    <w:p w14:paraId="357DA80F" w14:textId="77777777" w:rsidR="00F5485D" w:rsidRPr="00E62DD0" w:rsidRDefault="00F5485D" w:rsidP="00543848">
      <w:pPr>
        <w:pStyle w:val="Nadpis2"/>
        <w:spacing w:line="360" w:lineRule="auto"/>
        <w:rPr>
          <w:rFonts w:ascii="Times New Roman" w:hAnsi="Times New Roman" w:cs="Times New Roman"/>
          <w:b/>
          <w:color w:val="auto"/>
          <w:sz w:val="28"/>
          <w:szCs w:val="28"/>
        </w:rPr>
      </w:pPr>
      <w:bookmarkStart w:id="5" w:name="_Toc159066330"/>
      <w:r w:rsidRPr="00E62DD0">
        <w:rPr>
          <w:rFonts w:ascii="Times New Roman" w:hAnsi="Times New Roman" w:cs="Times New Roman"/>
          <w:b/>
          <w:color w:val="auto"/>
          <w:sz w:val="28"/>
          <w:szCs w:val="28"/>
        </w:rPr>
        <w:t>Importance of Two-Way Communication in the Organization</w:t>
      </w:r>
      <w:bookmarkEnd w:id="5"/>
    </w:p>
    <w:p w14:paraId="30A525B6" w14:textId="77777777" w:rsidR="002B17AE" w:rsidRPr="006242D5" w:rsidRDefault="002B17AE" w:rsidP="00543848">
      <w:pPr>
        <w:pStyle w:val="Normlnywebov"/>
        <w:spacing w:line="360" w:lineRule="auto"/>
      </w:pPr>
      <w:r>
        <w:t>For Janet Williams' women's fashion store, two-way communication cannot be over-</w:t>
      </w:r>
      <w:r w:rsidR="0020761D">
        <w:t>emphasized. What is</w:t>
      </w:r>
      <w:r>
        <w:t xml:space="preserve"> more, with the old-fashioned boom and e-commerce in full swing, this painstaking process must reflect the rapid changes in </w:t>
      </w:r>
      <w:r w:rsidR="0020761D">
        <w:t xml:space="preserve">the type of operation </w:t>
      </w:r>
      <w:r>
        <w:t xml:space="preserve">and timing required in order to cope </w:t>
      </w:r>
      <w:r w:rsidR="0020761D">
        <w:t>effectively. Two</w:t>
      </w:r>
      <w:r>
        <w:t xml:space="preserve">-way </w:t>
      </w:r>
      <w:r w:rsidR="0020761D">
        <w:t>communication</w:t>
      </w:r>
      <w:r>
        <w:t xml:space="preserve"> is fundamental when it comes to managing business </w:t>
      </w:r>
      <w:r w:rsidR="0020761D">
        <w:t>change. Though</w:t>
      </w:r>
      <w:r>
        <w:t xml:space="preserve"> two-way communication is an ongoing process, it is one foundation on which understanding, involvement, and good decisions</w:t>
      </w:r>
      <w:r w:rsidR="0020761D">
        <w:t>, in particular,</w:t>
      </w:r>
      <w:r>
        <w:t xml:space="preserve"> depend for the continued prosperity of Your Store and our ability to adapt (Zahoor et al., 2022).</w:t>
      </w:r>
    </w:p>
    <w:p w14:paraId="4AA47DED" w14:textId="77777777" w:rsidR="003B7441" w:rsidRPr="00590726" w:rsidRDefault="006242D5" w:rsidP="00543848">
      <w:pPr>
        <w:pStyle w:val="Nadpis3"/>
        <w:spacing w:line="360" w:lineRule="auto"/>
        <w:rPr>
          <w:rFonts w:ascii="Times New Roman" w:hAnsi="Times New Roman" w:cs="Times New Roman"/>
          <w:b/>
          <w:color w:val="auto"/>
        </w:rPr>
      </w:pPr>
      <w:bookmarkStart w:id="6" w:name="_Toc159066331"/>
      <w:r w:rsidRPr="00E62DD0">
        <w:rPr>
          <w:rFonts w:ascii="Times New Roman" w:hAnsi="Times New Roman" w:cs="Times New Roman"/>
          <w:b/>
          <w:color w:val="auto"/>
        </w:rPr>
        <w:t>Transactional Model of Communication</w:t>
      </w:r>
      <w:bookmarkEnd w:id="6"/>
    </w:p>
    <w:p w14:paraId="237FB987" w14:textId="77777777" w:rsidR="007B2A5C" w:rsidRDefault="007B2A5C" w:rsidP="00543848">
      <w:pPr>
        <w:spacing w:line="360" w:lineRule="auto"/>
      </w:pPr>
      <w:bookmarkStart w:id="7" w:name="_Toc159066332"/>
      <w:r>
        <w:t xml:space="preserve">People are both senders and receivers in the Transactional Model of Communication, which is more complicated. This concept applies to Janet's shop, where the fast-paced retail environment and </w:t>
      </w:r>
      <w:r w:rsidR="00543848">
        <w:t>utilization</w:t>
      </w:r>
      <w:r>
        <w:t xml:space="preserve"> of in-store and online sales channels impede communication (Estlein, 2021). If this paradigm works, every store action is a transaction, from manager-staff interactions to </w:t>
      </w:r>
      <w:r w:rsidR="00543848">
        <w:t>team-member</w:t>
      </w:r>
      <w:r>
        <w:t xml:space="preserve"> interactions (Cui, 2021). When a manager chastises a sales clerk, the clerk's response impacts future manager communications.</w:t>
      </w:r>
    </w:p>
    <w:p w14:paraId="75FD2E01" w14:textId="77777777" w:rsidR="007B2A5C" w:rsidRPr="007B2A5C" w:rsidRDefault="007B2A5C" w:rsidP="00543848">
      <w:pPr>
        <w:spacing w:line="360" w:lineRule="auto"/>
      </w:pPr>
      <w:r>
        <w:t xml:space="preserve"> The Transactional Model could boost Janet's store's feedback. Management decreases the likelihood of communications being misinterpreted or losing their impact by creating a two-way feedback loop (Basha et al., 2020). Staff may be debriefed often about client interactions, online sales issues, and operational inefficiencies. This approach would create a self-perpetuating loop of improvement, using every piece of input to enhance procedures, customer service, and business culture. </w:t>
      </w:r>
    </w:p>
    <w:p w14:paraId="0CDAE4E3" w14:textId="77777777" w:rsidR="006242D5" w:rsidRDefault="006242D5" w:rsidP="00543848">
      <w:pPr>
        <w:pStyle w:val="Nadpis3"/>
        <w:spacing w:line="360" w:lineRule="auto"/>
        <w:rPr>
          <w:rFonts w:ascii="Times New Roman" w:hAnsi="Times New Roman" w:cs="Times New Roman"/>
          <w:b/>
          <w:color w:val="auto"/>
        </w:rPr>
      </w:pPr>
      <w:r w:rsidRPr="00E62DD0">
        <w:rPr>
          <w:rFonts w:ascii="Times New Roman" w:hAnsi="Times New Roman" w:cs="Times New Roman"/>
          <w:b/>
          <w:color w:val="auto"/>
        </w:rPr>
        <w:t>Social Penetration Theory</w:t>
      </w:r>
      <w:bookmarkEnd w:id="7"/>
    </w:p>
    <w:p w14:paraId="448B89FE" w14:textId="77777777" w:rsidR="003B7441" w:rsidRDefault="003B7441" w:rsidP="00543848">
      <w:pPr>
        <w:spacing w:line="360" w:lineRule="auto"/>
      </w:pPr>
      <w:r>
        <w:t xml:space="preserve">The Social Penetration Theory states that gradual revelations improve relationships. Understanding how co-workers form meaningful friendships is crucial as Janet's store rapidly expands, adding new positions and responsibilities. These attachments keep the team together despite fast development (Mangus et al., 2020). </w:t>
      </w:r>
    </w:p>
    <w:p w14:paraId="3839B196" w14:textId="77777777" w:rsidR="003B7441" w:rsidRDefault="003B7441" w:rsidP="00543848">
      <w:pPr>
        <w:spacing w:line="360" w:lineRule="auto"/>
      </w:pPr>
      <w:r>
        <w:t>Applying Social Penetration Theory at Janet's requires sharing personal experiences and insights outside work. Team-building and social events can promote transparency and vulnerability, as can structured meetings (Syawal et al., 2023). Regular "get to know you" sessions</w:t>
      </w:r>
      <w:r w:rsidR="00543848">
        <w:t>, when employees share personal information,</w:t>
      </w:r>
      <w:r>
        <w:t xml:space="preserve"> may assist </w:t>
      </w:r>
      <w:r w:rsidR="00543848">
        <w:t>in overcoming roadblocks and fostering</w:t>
      </w:r>
      <w:r>
        <w:t xml:space="preserve"> team empathy.</w:t>
      </w:r>
    </w:p>
    <w:p w14:paraId="185E98F1" w14:textId="77777777" w:rsidR="003B7441" w:rsidRPr="003B7441" w:rsidRDefault="003B7441" w:rsidP="00543848">
      <w:pPr>
        <w:spacing w:line="360" w:lineRule="auto"/>
      </w:pPr>
      <w:r>
        <w:t xml:space="preserve"> Now that the store needs digital marketers and other staff, deepening relationships is crucial. Sharing information and skills is necessary for good recruit integration. Creating interpersonal ties helps employees from diverse departments work together and collaborate better (Brody et al., 2024). Employees can understand their co-workers’ stress by regular, open, and honest communication. The work environment becomes more comfortable and unified.</w:t>
      </w:r>
    </w:p>
    <w:p w14:paraId="001E1A0A" w14:textId="77777777" w:rsidR="006242D5" w:rsidRPr="00E62DD0" w:rsidRDefault="006242D5" w:rsidP="00543848">
      <w:pPr>
        <w:pStyle w:val="Nadpis2"/>
        <w:spacing w:line="360" w:lineRule="auto"/>
        <w:rPr>
          <w:rFonts w:ascii="Times New Roman" w:hAnsi="Times New Roman" w:cs="Times New Roman"/>
          <w:b/>
          <w:color w:val="auto"/>
          <w:sz w:val="28"/>
          <w:szCs w:val="28"/>
        </w:rPr>
      </w:pPr>
      <w:bookmarkStart w:id="8" w:name="_Toc159066333"/>
      <w:r w:rsidRPr="00E62DD0">
        <w:rPr>
          <w:rFonts w:ascii="Times New Roman" w:hAnsi="Times New Roman" w:cs="Times New Roman"/>
          <w:b/>
          <w:color w:val="auto"/>
          <w:sz w:val="28"/>
          <w:szCs w:val="28"/>
        </w:rPr>
        <w:t>Implementing Effective Two-Way Communication Strategies</w:t>
      </w:r>
      <w:bookmarkEnd w:id="8"/>
    </w:p>
    <w:p w14:paraId="1DD9A5DC" w14:textId="77777777" w:rsidR="007120DB" w:rsidRDefault="007120DB" w:rsidP="00543848">
      <w:pPr>
        <w:spacing w:line="360" w:lineRule="auto"/>
      </w:pPr>
      <w:r>
        <w:t xml:space="preserve">Considering Janet's store, some practical steps to executing efficient communication that </w:t>
      </w:r>
      <w:r w:rsidR="0020761D">
        <w:t>go</w:t>
      </w:r>
      <w:r>
        <w:t xml:space="preserve"> two ways might include the following:</w:t>
      </w:r>
    </w:p>
    <w:p w14:paraId="41BCB38D" w14:textId="77777777" w:rsidR="007120DB" w:rsidRDefault="007120DB" w:rsidP="00543848">
      <w:pPr>
        <w:spacing w:line="360" w:lineRule="auto"/>
      </w:pPr>
      <w:r w:rsidRPr="007120DB">
        <w:rPr>
          <w:b/>
        </w:rPr>
        <w:t>Regular Feedback Mechanism:</w:t>
      </w:r>
      <w:r>
        <w:t xml:space="preserve"> Setting up formal feedback sessions where employees share their ideas with management and then receive constructive </w:t>
      </w:r>
      <w:r w:rsidR="0020761D">
        <w:t>criticism</w:t>
      </w:r>
      <w:r>
        <w:t xml:space="preserve"> back. This could also come strongly supported by digital tools </w:t>
      </w:r>
      <w:r w:rsidR="0020761D">
        <w:t>that</w:t>
      </w:r>
      <w:r>
        <w:t xml:space="preserve"> allow for anonymous feedback, ensuring even the quieter team member has a say. (Pennington, 2021)</w:t>
      </w:r>
    </w:p>
    <w:p w14:paraId="7F410D26" w14:textId="77777777" w:rsidR="007120DB" w:rsidRPr="007120DB" w:rsidRDefault="007120DB" w:rsidP="00543848">
      <w:pPr>
        <w:spacing w:line="360" w:lineRule="auto"/>
        <w:rPr>
          <w:rFonts w:cs="Times New Roman"/>
          <w:szCs w:val="24"/>
        </w:rPr>
      </w:pPr>
      <w:r w:rsidRPr="007120DB">
        <w:rPr>
          <w:rFonts w:cs="Times New Roman"/>
          <w:b/>
          <w:szCs w:val="24"/>
        </w:rPr>
        <w:t xml:space="preserve">Team Meetings: </w:t>
      </w:r>
      <w:r w:rsidRPr="007120DB">
        <w:rPr>
          <w:rFonts w:cs="Times New Roman"/>
          <w:szCs w:val="24"/>
        </w:rPr>
        <w:t>Using both face-to-face and virtual meeting platforms such as Microsoft Teams, savor regular gatherings. These should be designed to allow updates on what work each member has been doing lately</w:t>
      </w:r>
      <w:r w:rsidR="0020761D">
        <w:rPr>
          <w:rFonts w:cs="Times New Roman"/>
          <w:szCs w:val="24"/>
        </w:rPr>
        <w:t>, as well as</w:t>
      </w:r>
      <w:r w:rsidRPr="007120DB">
        <w:rPr>
          <w:rFonts w:cs="Times New Roman"/>
          <w:szCs w:val="24"/>
        </w:rPr>
        <w:t xml:space="preserve"> personal reports in which everyone feels linked and committed, regardless </w:t>
      </w:r>
      <w:r w:rsidR="0020761D">
        <w:rPr>
          <w:rFonts w:cs="Times New Roman"/>
          <w:szCs w:val="24"/>
        </w:rPr>
        <w:t>of whether</w:t>
      </w:r>
      <w:r w:rsidRPr="007120DB">
        <w:rPr>
          <w:rFonts w:cs="Times New Roman"/>
          <w:szCs w:val="24"/>
        </w:rPr>
        <w:t xml:space="preserve"> they are at home or out (Ellis et al., 2022).</w:t>
      </w:r>
    </w:p>
    <w:p w14:paraId="7DA25E57" w14:textId="77777777" w:rsidR="007120DB" w:rsidRPr="007120DB" w:rsidRDefault="007120DB" w:rsidP="00543848">
      <w:pPr>
        <w:spacing w:line="360" w:lineRule="auto"/>
        <w:rPr>
          <w:rFonts w:cs="Times New Roman"/>
          <w:szCs w:val="24"/>
        </w:rPr>
      </w:pPr>
      <w:r w:rsidRPr="007120DB">
        <w:rPr>
          <w:rFonts w:cs="Times New Roman"/>
          <w:b/>
          <w:szCs w:val="24"/>
        </w:rPr>
        <w:t>Training Programs:</w:t>
      </w:r>
      <w:r w:rsidRPr="007120DB">
        <w:rPr>
          <w:rFonts w:cs="Times New Roman"/>
          <w:szCs w:val="24"/>
        </w:rPr>
        <w:t xml:space="preserve"> Develop exhaustive training sessions for both existing employees and newcomers that stress the importance of good communication skills and articulate everything </w:t>
      </w:r>
      <w:r w:rsidR="0020761D">
        <w:rPr>
          <w:rFonts w:cs="Times New Roman"/>
          <w:szCs w:val="24"/>
        </w:rPr>
        <w:t>clearly, gestures</w:t>
      </w:r>
      <w:r w:rsidRPr="007120DB">
        <w:rPr>
          <w:rFonts w:cs="Times New Roman"/>
          <w:szCs w:val="24"/>
        </w:rPr>
        <w:t xml:space="preserve"> included (Tusell-Rey et al., 2021). These courses may also take </w:t>
      </w:r>
      <w:r w:rsidR="0020761D">
        <w:rPr>
          <w:rFonts w:cs="Times New Roman"/>
          <w:szCs w:val="24"/>
        </w:rPr>
        <w:t>modules on emotional intelligence and conflict resolution, providing material for staff confronting the hodgepodge</w:t>
      </w:r>
      <w:r w:rsidRPr="007120DB">
        <w:rPr>
          <w:rFonts w:cs="Times New Roman"/>
          <w:szCs w:val="24"/>
        </w:rPr>
        <w:t xml:space="preserve"> of modern society.</w:t>
      </w:r>
    </w:p>
    <w:p w14:paraId="590A3341" w14:textId="77777777" w:rsidR="007120DB" w:rsidRPr="007120DB" w:rsidRDefault="007120DB" w:rsidP="00543848">
      <w:pPr>
        <w:spacing w:line="360" w:lineRule="auto"/>
        <w:rPr>
          <w:rFonts w:cs="Times New Roman"/>
          <w:szCs w:val="24"/>
        </w:rPr>
      </w:pPr>
      <w:r w:rsidRPr="007120DB">
        <w:rPr>
          <w:rFonts w:cs="Times New Roman"/>
          <w:b/>
          <w:szCs w:val="24"/>
        </w:rPr>
        <w:t>Open Door Policy:</w:t>
      </w:r>
      <w:r w:rsidRPr="007120DB">
        <w:rPr>
          <w:rFonts w:cs="Times New Roman"/>
          <w:szCs w:val="24"/>
        </w:rPr>
        <w:t xml:space="preserve"> Encouraging an 'open door' policy where employees feel free to approach management with suggestions, concerns</w:t>
      </w:r>
      <w:r w:rsidR="0020761D">
        <w:rPr>
          <w:rFonts w:cs="Times New Roman"/>
          <w:szCs w:val="24"/>
        </w:rPr>
        <w:t>,</w:t>
      </w:r>
      <w:r w:rsidRPr="007120DB">
        <w:rPr>
          <w:rFonts w:cs="Times New Roman"/>
          <w:szCs w:val="24"/>
        </w:rPr>
        <w:t xml:space="preserve"> or ideas (Toksoz, 2021). This should be more than just an empty phrase; managers need </w:t>
      </w:r>
      <w:r w:rsidR="0020761D">
        <w:rPr>
          <w:rFonts w:cs="Times New Roman"/>
          <w:szCs w:val="24"/>
        </w:rPr>
        <w:t xml:space="preserve">to </w:t>
      </w:r>
      <w:r w:rsidRPr="007120DB">
        <w:rPr>
          <w:rFonts w:cs="Times New Roman"/>
          <w:szCs w:val="24"/>
        </w:rPr>
        <w:t xml:space="preserve">actively seek suggestions in their own right and show genuine interest in what the team has </w:t>
      </w:r>
      <w:r w:rsidR="0020761D">
        <w:rPr>
          <w:rFonts w:cs="Times New Roman"/>
          <w:szCs w:val="24"/>
        </w:rPr>
        <w:t>contributed</w:t>
      </w:r>
      <w:r w:rsidRPr="007120DB">
        <w:rPr>
          <w:rFonts w:cs="Times New Roman"/>
          <w:szCs w:val="24"/>
        </w:rPr>
        <w:t>.</w:t>
      </w:r>
    </w:p>
    <w:p w14:paraId="775D23FE" w14:textId="77777777" w:rsidR="007120DB" w:rsidRPr="00543848" w:rsidRDefault="007120DB" w:rsidP="00543848">
      <w:pPr>
        <w:spacing w:line="360" w:lineRule="auto"/>
        <w:rPr>
          <w:rFonts w:cs="Times New Roman"/>
          <w:szCs w:val="24"/>
        </w:rPr>
      </w:pPr>
      <w:r w:rsidRPr="007120DB">
        <w:rPr>
          <w:rFonts w:cs="Times New Roman"/>
          <w:szCs w:val="24"/>
        </w:rPr>
        <w:t xml:space="preserve">In the case of Janet </w:t>
      </w:r>
      <w:r w:rsidR="0020761D">
        <w:rPr>
          <w:rFonts w:cs="Times New Roman"/>
          <w:szCs w:val="24"/>
        </w:rPr>
        <w:t>Williams's fashion store, a dynamic and cohesive team will result from using the social penetration theory along with the transactional model of communication</w:t>
      </w:r>
      <w:r w:rsidRPr="007120DB">
        <w:rPr>
          <w:rFonts w:cs="Times New Roman"/>
          <w:szCs w:val="24"/>
        </w:rPr>
        <w:t xml:space="preserve"> to activate two-way communication. With those things in place, the store can cope with its rapid expansion and at the same time ensure that a strong, harmonious workforce who </w:t>
      </w:r>
      <w:r w:rsidR="0020761D">
        <w:rPr>
          <w:rFonts w:cs="Times New Roman"/>
          <w:szCs w:val="24"/>
        </w:rPr>
        <w:t>are</w:t>
      </w:r>
      <w:r w:rsidRPr="007120DB">
        <w:rPr>
          <w:rFonts w:cs="Times New Roman"/>
          <w:szCs w:val="24"/>
        </w:rPr>
        <w:t xml:space="preserve"> good mates with each other remains dedicated to excellence both in-store and online.</w:t>
      </w:r>
    </w:p>
    <w:p w14:paraId="4B3AD03E" w14:textId="77777777" w:rsidR="00F5485D" w:rsidRPr="00E62DD0" w:rsidRDefault="00F5485D" w:rsidP="00543848">
      <w:pPr>
        <w:pStyle w:val="Nadpis2"/>
        <w:spacing w:line="360" w:lineRule="auto"/>
        <w:rPr>
          <w:rFonts w:ascii="Times New Roman" w:hAnsi="Times New Roman" w:cs="Times New Roman"/>
          <w:b/>
          <w:color w:val="auto"/>
          <w:sz w:val="28"/>
          <w:szCs w:val="28"/>
        </w:rPr>
      </w:pPr>
      <w:bookmarkStart w:id="9" w:name="_Toc159066334"/>
      <w:r w:rsidRPr="00E62DD0">
        <w:rPr>
          <w:rFonts w:ascii="Times New Roman" w:hAnsi="Times New Roman" w:cs="Times New Roman"/>
          <w:b/>
          <w:color w:val="auto"/>
          <w:sz w:val="28"/>
          <w:szCs w:val="28"/>
        </w:rPr>
        <w:t>Importance of Effective Communication (Verbal and Non-verbal)</w:t>
      </w:r>
      <w:bookmarkEnd w:id="9"/>
      <w:r w:rsidRPr="00E62DD0">
        <w:rPr>
          <w:rFonts w:ascii="Times New Roman" w:hAnsi="Times New Roman" w:cs="Times New Roman"/>
          <w:b/>
          <w:color w:val="auto"/>
          <w:sz w:val="28"/>
          <w:szCs w:val="28"/>
        </w:rPr>
        <w:t xml:space="preserve"> </w:t>
      </w:r>
    </w:p>
    <w:p w14:paraId="2A53B5DD" w14:textId="77777777" w:rsidR="007120DB" w:rsidRPr="007120DB" w:rsidRDefault="007120DB" w:rsidP="00543848">
      <w:pPr>
        <w:pStyle w:val="Normlnywebov"/>
        <w:spacing w:line="360" w:lineRule="auto"/>
      </w:pPr>
      <w:r w:rsidRPr="007120DB">
        <w:t>Effective communication is key for any organization. It involves both verbal and non-verbal communication. When her store experienced swift growth and expansion, it became all the more important for Janet Williams to establish effective modes of communication (Keushpenaf, 2016).</w:t>
      </w:r>
    </w:p>
    <w:p w14:paraId="6874A2DE" w14:textId="77777777" w:rsidR="007120DB" w:rsidRPr="007120DB" w:rsidRDefault="007120DB" w:rsidP="00543848">
      <w:pPr>
        <w:pStyle w:val="Normlnywebov"/>
        <w:spacing w:line="360" w:lineRule="auto"/>
      </w:pPr>
      <w:r w:rsidRPr="007120DB">
        <w:rPr>
          <w:b/>
        </w:rPr>
        <w:t>Introverted People:</w:t>
      </w:r>
      <w:r w:rsidRPr="007120DB">
        <w:t xml:space="preserve"> Clear and brief words are important for the introverted. With the store moving online, getting customer satisfaction in any telephone call or email means using good verbal communication skills. </w:t>
      </w:r>
    </w:p>
    <w:p w14:paraId="5D9918B5" w14:textId="77777777" w:rsidR="007120DB" w:rsidRPr="007120DB" w:rsidRDefault="007120DB" w:rsidP="00543848">
      <w:pPr>
        <w:pStyle w:val="Normlnywebov"/>
        <w:spacing w:line="360" w:lineRule="auto"/>
      </w:pPr>
      <w:r w:rsidRPr="007120DB">
        <w:rPr>
          <w:b/>
        </w:rPr>
        <w:t>Non-verbal Communication:</w:t>
      </w:r>
      <w:r w:rsidRPr="007120DB">
        <w:t xml:space="preserve"> Non-verbal signals (e.g.</w:t>
      </w:r>
      <w:r w:rsidR="0020761D">
        <w:t>,</w:t>
      </w:r>
      <w:r w:rsidRPr="007120DB">
        <w:t xml:space="preserve"> body language, facial expressions, and gestures) are able to convey attitudes and feelings. Communication in any retail setting is not limited to spoken words but can also take place through nonverbal cues (Steinkamp </w:t>
      </w:r>
      <w:r w:rsidR="0020761D">
        <w:t>&amp;</w:t>
      </w:r>
      <w:r w:rsidRPr="007120DB">
        <w:t xml:space="preserve"> Talke, 2001). For example, a smiling face and a </w:t>
      </w:r>
      <w:r w:rsidR="0020761D">
        <w:t>person's</w:t>
      </w:r>
      <w:r w:rsidRPr="007120DB">
        <w:t xml:space="preserve"> sun-drenched pose are two of the things that can make the customer buy online. Conversely, managers encourage others with their body language while speaking words that provide </w:t>
      </w:r>
      <w:r w:rsidR="0020761D">
        <w:t>feedback, which then leads</w:t>
      </w:r>
      <w:r w:rsidRPr="007120DB">
        <w:t xml:space="preserve"> to superior job performance.</w:t>
      </w:r>
    </w:p>
    <w:p w14:paraId="5555AD79" w14:textId="77777777" w:rsidR="007120DB" w:rsidRPr="00F5485D" w:rsidRDefault="007120DB" w:rsidP="00590726">
      <w:pPr>
        <w:pStyle w:val="Normlnywebov"/>
        <w:spacing w:line="360" w:lineRule="auto"/>
      </w:pPr>
      <w:r w:rsidRPr="007120DB">
        <w:rPr>
          <w:b/>
        </w:rPr>
        <w:t>Emotional Intelligence:</w:t>
      </w:r>
      <w:r w:rsidRPr="007120DB">
        <w:t xml:space="preserve"> This concept </w:t>
      </w:r>
      <w:r w:rsidR="0020761D">
        <w:t>encompasses</w:t>
      </w:r>
      <w:r w:rsidRPr="007120DB">
        <w:t xml:space="preserve"> manners of both verbal and non-verbal expression. As Janet has discovered, intuitive skills are necessary in the staff. More conflict resolution, better team member collaboration, and improved customer service because of the emotional resilience </w:t>
      </w:r>
      <w:r w:rsidR="00543848" w:rsidRPr="007120DB">
        <w:t>these personnel</w:t>
      </w:r>
      <w:r w:rsidRPr="007120DB">
        <w:t xml:space="preserve"> </w:t>
      </w:r>
      <w:r w:rsidR="00543848">
        <w:t>display</w:t>
      </w:r>
      <w:r w:rsidRPr="007120DB">
        <w:t xml:space="preserve"> when working abroad.</w:t>
      </w:r>
    </w:p>
    <w:p w14:paraId="52ECCD01" w14:textId="77777777" w:rsidR="00F5485D" w:rsidRPr="00E62DD0" w:rsidRDefault="00E62DD0" w:rsidP="00543848">
      <w:pPr>
        <w:pStyle w:val="Nadpis1"/>
        <w:spacing w:line="360" w:lineRule="auto"/>
        <w:rPr>
          <w:rFonts w:ascii="Times New Roman" w:hAnsi="Times New Roman" w:cs="Times New Roman"/>
          <w:b/>
          <w:color w:val="auto"/>
        </w:rPr>
      </w:pPr>
      <w:bookmarkStart w:id="10" w:name="_Toc159066335"/>
      <w:r w:rsidRPr="00E62DD0">
        <w:rPr>
          <w:rFonts w:ascii="Times New Roman" w:hAnsi="Times New Roman" w:cs="Times New Roman"/>
          <w:b/>
          <w:color w:val="auto"/>
        </w:rPr>
        <w:t>Conclusion</w:t>
      </w:r>
      <w:bookmarkEnd w:id="10"/>
    </w:p>
    <w:p w14:paraId="6181753B" w14:textId="77777777" w:rsidR="007120DB" w:rsidRPr="00590726" w:rsidRDefault="00E62DD0" w:rsidP="00543848">
      <w:pPr>
        <w:spacing w:line="360" w:lineRule="auto"/>
        <w:rPr>
          <w:rFonts w:cs="Times New Roman"/>
          <w:szCs w:val="24"/>
        </w:rPr>
      </w:pPr>
      <w:r w:rsidRPr="007120DB">
        <w:rPr>
          <w:rFonts w:cs="Times New Roman"/>
          <w:szCs w:val="24"/>
        </w:rPr>
        <w:t xml:space="preserve">In </w:t>
      </w:r>
      <w:r w:rsidR="0020761D">
        <w:rPr>
          <w:rFonts w:cs="Times New Roman"/>
          <w:szCs w:val="24"/>
        </w:rPr>
        <w:t>conclusion</w:t>
      </w:r>
      <w:r w:rsidRPr="007120DB">
        <w:rPr>
          <w:rFonts w:cs="Times New Roman"/>
          <w:szCs w:val="24"/>
        </w:rPr>
        <w:t xml:space="preserve">, </w:t>
      </w:r>
      <w:r w:rsidR="007120DB" w:rsidRPr="007120DB">
        <w:rPr>
          <w:rFonts w:cs="Times New Roman"/>
          <w:szCs w:val="24"/>
        </w:rPr>
        <w:t>Various communication strategies can be employed. Big-store complex retail offers opportunities for those spoken of above, such as voice recognition, online telephone services, and media conferencing. This way of dealing with problems includes the transition to e-commerce</w:t>
      </w:r>
      <w:r w:rsidR="0020761D">
        <w:rPr>
          <w:rFonts w:cs="Times New Roman"/>
          <w:szCs w:val="24"/>
        </w:rPr>
        <w:t>, the role that its sales staff has, and areas of marketing challenge,</w:t>
      </w:r>
      <w:r w:rsidR="007120DB" w:rsidRPr="007120DB">
        <w:rPr>
          <w:rFonts w:cs="Times New Roman"/>
          <w:szCs w:val="24"/>
        </w:rPr>
        <w:t xml:space="preserve"> amongst other things. Stressing the importance of well-defined teams, </w:t>
      </w:r>
      <w:r w:rsidR="0020761D">
        <w:rPr>
          <w:rFonts w:cs="Times New Roman"/>
          <w:szCs w:val="24"/>
        </w:rPr>
        <w:t>overcoming development difficulties, uniting team members to suit their strengths,</w:t>
      </w:r>
      <w:r w:rsidR="007120DB" w:rsidRPr="007120DB">
        <w:rPr>
          <w:rFonts w:cs="Times New Roman"/>
          <w:szCs w:val="24"/>
        </w:rPr>
        <w:t xml:space="preserve"> and composing an all-around balanced team are four points that this report emphasizes. The Transactional Model of Communication and the Social Penetration Theory show us that effective communication underlies organizational success. As such, it details the strategies Janet's store can employ in order to adapt to new demands from the market, integrate fresh team members</w:t>
      </w:r>
      <w:r w:rsidR="0020761D">
        <w:rPr>
          <w:rFonts w:cs="Times New Roman"/>
          <w:szCs w:val="24"/>
        </w:rPr>
        <w:t>,</w:t>
      </w:r>
      <w:r w:rsidR="007120DB" w:rsidRPr="007120DB">
        <w:rPr>
          <w:rFonts w:cs="Times New Roman"/>
          <w:szCs w:val="24"/>
        </w:rPr>
        <w:t xml:space="preserve"> and maintain a healthy workforce. These theories and communication strategies employed will not only overcome current inefficiencies</w:t>
      </w:r>
      <w:r w:rsidR="0020761D">
        <w:rPr>
          <w:rFonts w:cs="Times New Roman"/>
          <w:szCs w:val="24"/>
        </w:rPr>
        <w:t xml:space="preserve"> but also provide the solid ground</w:t>
      </w:r>
      <w:r w:rsidR="007120DB" w:rsidRPr="007120DB">
        <w:rPr>
          <w:rFonts w:cs="Times New Roman"/>
          <w:szCs w:val="24"/>
        </w:rPr>
        <w:t xml:space="preserve"> upon which continual development can occur. By balancing the help of empirical team development models with the right kind of communication, Janet Williams' fashion store will be able to make a successful expansion without disorder.</w:t>
      </w:r>
    </w:p>
    <w:p w14:paraId="3E7B386B" w14:textId="77777777" w:rsidR="00F5485D" w:rsidRPr="009F5C7D" w:rsidRDefault="009F5C7D" w:rsidP="00543848">
      <w:pPr>
        <w:pStyle w:val="Nadpis1"/>
        <w:spacing w:line="360" w:lineRule="auto"/>
        <w:rPr>
          <w:rFonts w:ascii="Times New Roman" w:hAnsi="Times New Roman" w:cs="Times New Roman"/>
          <w:b/>
          <w:color w:val="auto"/>
        </w:rPr>
      </w:pPr>
      <w:bookmarkStart w:id="11" w:name="_Toc159066336"/>
      <w:r w:rsidRPr="009F5C7D">
        <w:rPr>
          <w:rFonts w:ascii="Times New Roman" w:hAnsi="Times New Roman" w:cs="Times New Roman"/>
          <w:b/>
          <w:color w:val="auto"/>
        </w:rPr>
        <w:t>References</w:t>
      </w:r>
      <w:bookmarkEnd w:id="11"/>
    </w:p>
    <w:p w14:paraId="18302E80"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Al-Agele, Z.R.H., 2022. Towards team formation using belbin team role theory and fuzzy technique approach in higher education students (Master's thesis, Altınbaş Üniversitesi/Lisansüstü Eğitim Enstitüsü).</w:t>
      </w:r>
    </w:p>
    <w:p w14:paraId="0B749EDF"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Basha, S.M., Janet, J. and Balakrishnan, S., 2020. A study on privacy-preserving models using blockchain technology for IoT. Blockchain, big data and machine learning, pp.265-290.</w:t>
      </w:r>
    </w:p>
    <w:p w14:paraId="13FF9799"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Bhat, S., Bhat, S., Raju, R., D’Souza, R. and Binu, K.G., 2020. Collaborative learning for outcome based engineering education: A lean thinking approach. Procedia Computer Science, 172, pp.927-936.</w:t>
      </w:r>
    </w:p>
    <w:p w14:paraId="4F67801A"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Brody, N., Blackburn, K. and LeFebvre, L., 2024. The great reconnection: Examining motives for relational reconnection and investigating social penetration as a predictor of well-being. Journal of Social and Personal Relationships, p.02654075231222945.</w:t>
      </w:r>
    </w:p>
    <w:p w14:paraId="50AA5623"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Cui, Y., 2021. The role of emotional intelligence in workplace transparency and open communication. Aggression and Violent Behavior, p.101602.</w:t>
      </w:r>
    </w:p>
    <w:p w14:paraId="31B75DC0"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Ellis, R., Goodacre, T., Mortensen, N., Oeppen, R.S. and Brennan, P.A., 2022. Application of human factors at hybrid meetings: facilitating productivity and inclusivity. British Journal of Oral and Maxillofacial Surgery, 60(6), pp.740-745.</w:t>
      </w:r>
    </w:p>
    <w:p w14:paraId="62944AD7"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Estlein, R., 2021. Parenting as a communication process: Integrating interpersonal communication theory and parenting styles conceptualization. Journal of Family Theory &amp; Review, 13(1), pp.21-33.</w:t>
      </w:r>
    </w:p>
    <w:p w14:paraId="6E080DDE"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Febriantini, W.A., Fitriati, R. and Oktaviani, L., 2021. An analysis of verbal and non-verbal communication in autistic children. Journal of Research on Language Education, 2(1), pp.53-56.</w:t>
      </w:r>
    </w:p>
    <w:p w14:paraId="4608EFD7"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Flocco, N., Canterino, F. and Cagliano, R., 2022. To control or not to control: How to organize employee‐driven innovation. Creativity and Innovation Management, 31(3), pp.396-409.</w:t>
      </w:r>
    </w:p>
    <w:p w14:paraId="5FE5DE0D"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Gómez-Leal, R., Holzer, A.A., Bradley, C., Fernández-Berrocal, P. and Patti, J., 2022. The relationship between emotional intelligence and leadership in school leaders: A systematic review. Cambridge Journal of Education, 52(1), pp.1-21.</w:t>
      </w:r>
    </w:p>
    <w:p w14:paraId="1084757D"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Maloney, D., Freeman, G. and Wohn, D.Y., 2020. " Talking without a Voice" Understanding Non-verbal Communication in Social Virtual Reality. Proceedings of the ACM on Human-Computer Interaction, 4(CSCW2), pp.1-25.</w:t>
      </w:r>
    </w:p>
    <w:p w14:paraId="449BEAF1"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Mangus, S.M., Bock, D.E., Jones, E. and Folse, J.A.G., 2020. Examining the effects of mutual information sharing and relationship empathy: A social penetration theory perspective. Journal of Business Research, 109, pp.375-384.</w:t>
      </w:r>
    </w:p>
    <w:p w14:paraId="2C90F1AC"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Moyce, C., 2020. Business Process Automation: A Revolution in Productivity. Management: A World of Changing Perceptions, p.24.</w:t>
      </w:r>
    </w:p>
    <w:p w14:paraId="4F943052"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Patterson, D., 2022. 4.6. In-depth Look: Tuckman’s Model–Five Stages of Team Development. Strategic Project Management: Theory and Practice for Human Resource Professionals.</w:t>
      </w:r>
    </w:p>
    <w:p w14:paraId="030E95A8"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Pennington, N., 2021. Extending social penetration theory to Facebook. The Journal of Social Media in Society, 10(2), pp.325-343.</w:t>
      </w:r>
    </w:p>
    <w:p w14:paraId="618FF5AB"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Rouissi, C., 2022. Understanding the Agile Approach: A Grounded Theory of How Empower Team Members and Stakeholders Case Study: Petroleum Corporate in Tunisia. Journal of Service Science and Management, 15(3), pp.323-339.</w:t>
      </w:r>
    </w:p>
    <w:p w14:paraId="6AD07E55"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Syawal, M.S., Dwiandini, A., Khaerunnisa, D.H. and Irwansyah, I., 2023. Application of Social Penetration Theory to the Development of Romantic Relationships Through Social Media. Jurnal Pendidikan Tambusai, 7(3), pp.32520-32534.</w:t>
      </w:r>
    </w:p>
    <w:p w14:paraId="5B8B7239"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Toksöz, S., 2021. Effectiveness of Internal Communication in Managing Ethnically Diverse Workforce: Case Study of Nakheel. OPUS International Journal of Society Researches, 17(34), pp.855-872.</w:t>
      </w:r>
    </w:p>
    <w:p w14:paraId="0FA9CB67"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Tusell-Rey, C.C., Rey-Benguría, C.F., Tejeida-Padilla, R. and Villuendas-Rey, Y., 2021. Training Service Staff to Enhance Non-Verbal Behavioral Skills to Increase Customer Profitability in Tourism. Tourism and Hospitality, 2(2), pp.233-247.</w:t>
      </w:r>
    </w:p>
    <w:p w14:paraId="7FECE7F6"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Vaida, S.E.B.A.S.T.I.A.N. and Șerban, D., 2021. Group development stages. A brief comparative analysis of various models. Studia Universitatis Babes-Bolyai, Psychologia-Paedagogia, 66(1), pp.91-110.</w:t>
      </w:r>
    </w:p>
    <w:p w14:paraId="3E8BB563" w14:textId="77777777" w:rsidR="00590726" w:rsidRPr="00590726" w:rsidRDefault="00590726" w:rsidP="00590726">
      <w:pPr>
        <w:pStyle w:val="Odsekzoznamu"/>
        <w:numPr>
          <w:ilvl w:val="0"/>
          <w:numId w:val="5"/>
        </w:numPr>
        <w:spacing w:line="360" w:lineRule="auto"/>
        <w:rPr>
          <w:rFonts w:cs="Times New Roman"/>
        </w:rPr>
      </w:pPr>
      <w:r w:rsidRPr="00590726">
        <w:rPr>
          <w:rFonts w:cs="Times New Roman"/>
        </w:rPr>
        <w:t>Zahoor, N., Golgeci, I., Haapanen, L., Ali, I. and Arslan, A., 2022. The role of dynamic capabilities and strategic agility of B2B high-tech small and medium-sized enterprises during COVID-19 pandemic: Exploratory case studies from Finland. Industrial Marketing Management, 105, pp.502-514.</w:t>
      </w:r>
    </w:p>
    <w:p w14:paraId="10BA7BE5" w14:textId="77777777" w:rsidR="004D6D2B" w:rsidRPr="00210D16" w:rsidRDefault="004D6D2B" w:rsidP="00543848">
      <w:pPr>
        <w:spacing w:line="360" w:lineRule="auto"/>
        <w:ind w:left="720" w:hanging="720"/>
        <w:rPr>
          <w:rFonts w:cs="Times New Roman"/>
        </w:rPr>
      </w:pPr>
    </w:p>
    <w:sectPr w:rsidR="004D6D2B" w:rsidRPr="00210D16" w:rsidSect="00427B94">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A06DC" w14:textId="77777777" w:rsidR="00427B94" w:rsidRDefault="00427B94" w:rsidP="00F87A41">
      <w:pPr>
        <w:spacing w:after="0" w:line="240" w:lineRule="auto"/>
      </w:pPr>
      <w:r>
        <w:separator/>
      </w:r>
    </w:p>
  </w:endnote>
  <w:endnote w:type="continuationSeparator" w:id="0">
    <w:p w14:paraId="25434802" w14:textId="77777777" w:rsidR="00427B94" w:rsidRDefault="00427B94" w:rsidP="00F87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8CCAC" w14:textId="77777777" w:rsidR="00427B94" w:rsidRDefault="00427B94" w:rsidP="00F87A41">
      <w:pPr>
        <w:spacing w:after="0" w:line="240" w:lineRule="auto"/>
      </w:pPr>
      <w:r>
        <w:separator/>
      </w:r>
    </w:p>
  </w:footnote>
  <w:footnote w:type="continuationSeparator" w:id="0">
    <w:p w14:paraId="183FDEA4" w14:textId="77777777" w:rsidR="00427B94" w:rsidRDefault="00427B94" w:rsidP="00F87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0D12"/>
    <w:multiLevelType w:val="hybridMultilevel"/>
    <w:tmpl w:val="48EC119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2C3229"/>
    <w:multiLevelType w:val="hybridMultilevel"/>
    <w:tmpl w:val="FA7AA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A7D03"/>
    <w:multiLevelType w:val="multilevel"/>
    <w:tmpl w:val="04090025"/>
    <w:lvl w:ilvl="0">
      <w:start w:val="1"/>
      <w:numFmt w:val="decimal"/>
      <w:pStyle w:val="Nadpis1"/>
      <w:lvlText w:val="%1"/>
      <w:lvlJc w:val="left"/>
      <w:pPr>
        <w:ind w:left="432" w:hanging="432"/>
      </w:pPr>
    </w:lvl>
    <w:lvl w:ilvl="1">
      <w:start w:val="1"/>
      <w:numFmt w:val="decimal"/>
      <w:pStyle w:val="Nadpis2"/>
      <w:lvlText w:val="%1.%2"/>
      <w:lvlJc w:val="left"/>
      <w:pPr>
        <w:ind w:left="576" w:hanging="576"/>
      </w:pPr>
    </w:lvl>
    <w:lvl w:ilvl="2">
      <w:start w:val="1"/>
      <w:numFmt w:val="decimal"/>
      <w:pStyle w:val="Nadpis3"/>
      <w:lvlText w:val="%1.%2.%3"/>
      <w:lvlJc w:val="left"/>
      <w:pPr>
        <w:ind w:left="720" w:hanging="720"/>
      </w:pPr>
    </w:lvl>
    <w:lvl w:ilvl="3">
      <w:start w:val="1"/>
      <w:numFmt w:val="decimal"/>
      <w:pStyle w:val="Nadpis4"/>
      <w:lvlText w:val="%1.%2.%3.%4"/>
      <w:lvlJc w:val="left"/>
      <w:pPr>
        <w:ind w:left="864" w:hanging="864"/>
      </w:pPr>
    </w:lvl>
    <w:lvl w:ilvl="4">
      <w:start w:val="1"/>
      <w:numFmt w:val="decimal"/>
      <w:pStyle w:val="Nadpis5"/>
      <w:lvlText w:val="%1.%2.%3.%4.%5"/>
      <w:lvlJc w:val="left"/>
      <w:pPr>
        <w:ind w:left="1008" w:hanging="1008"/>
      </w:pPr>
    </w:lvl>
    <w:lvl w:ilvl="5">
      <w:start w:val="1"/>
      <w:numFmt w:val="decimal"/>
      <w:pStyle w:val="Nadpis6"/>
      <w:lvlText w:val="%1.%2.%3.%4.%5.%6"/>
      <w:lvlJc w:val="left"/>
      <w:pPr>
        <w:ind w:left="1152" w:hanging="1152"/>
      </w:pPr>
    </w:lvl>
    <w:lvl w:ilvl="6">
      <w:start w:val="1"/>
      <w:numFmt w:val="decimal"/>
      <w:pStyle w:val="Nadpis7"/>
      <w:lvlText w:val="%1.%2.%3.%4.%5.%6.%7"/>
      <w:lvlJc w:val="left"/>
      <w:pPr>
        <w:ind w:left="1296" w:hanging="1296"/>
      </w:pPr>
    </w:lvl>
    <w:lvl w:ilvl="7">
      <w:start w:val="1"/>
      <w:numFmt w:val="decimal"/>
      <w:pStyle w:val="Nadpis8"/>
      <w:lvlText w:val="%1.%2.%3.%4.%5.%6.%7.%8"/>
      <w:lvlJc w:val="left"/>
      <w:pPr>
        <w:ind w:left="1440" w:hanging="1440"/>
      </w:pPr>
    </w:lvl>
    <w:lvl w:ilvl="8">
      <w:start w:val="1"/>
      <w:numFmt w:val="decimal"/>
      <w:pStyle w:val="Nadpis9"/>
      <w:lvlText w:val="%1.%2.%3.%4.%5.%6.%7.%8.%9"/>
      <w:lvlJc w:val="left"/>
      <w:pPr>
        <w:ind w:left="1584" w:hanging="1584"/>
      </w:pPr>
    </w:lvl>
  </w:abstractNum>
  <w:abstractNum w:abstractNumId="3" w15:restartNumberingAfterBreak="0">
    <w:nsid w:val="32D5465B"/>
    <w:multiLevelType w:val="hybridMultilevel"/>
    <w:tmpl w:val="95902C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9134EF"/>
    <w:multiLevelType w:val="hybridMultilevel"/>
    <w:tmpl w:val="F4B45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9015694">
    <w:abstractNumId w:val="4"/>
  </w:num>
  <w:num w:numId="2" w16cid:durableId="1976987137">
    <w:abstractNumId w:val="1"/>
  </w:num>
  <w:num w:numId="3" w16cid:durableId="797138998">
    <w:abstractNumId w:val="2"/>
  </w:num>
  <w:num w:numId="4" w16cid:durableId="1429816419">
    <w:abstractNumId w:val="0"/>
  </w:num>
  <w:num w:numId="5" w16cid:durableId="14256156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FC"/>
    <w:rsid w:val="00147FE4"/>
    <w:rsid w:val="001A0B3E"/>
    <w:rsid w:val="001F56A9"/>
    <w:rsid w:val="0020761D"/>
    <w:rsid w:val="00210D16"/>
    <w:rsid w:val="002B17AE"/>
    <w:rsid w:val="00370E73"/>
    <w:rsid w:val="003B7441"/>
    <w:rsid w:val="00410030"/>
    <w:rsid w:val="00427B94"/>
    <w:rsid w:val="004D6D2B"/>
    <w:rsid w:val="00543848"/>
    <w:rsid w:val="00587D35"/>
    <w:rsid w:val="00590726"/>
    <w:rsid w:val="00590F0A"/>
    <w:rsid w:val="005E733C"/>
    <w:rsid w:val="006242D5"/>
    <w:rsid w:val="006D462F"/>
    <w:rsid w:val="007120DB"/>
    <w:rsid w:val="00752864"/>
    <w:rsid w:val="007807DD"/>
    <w:rsid w:val="00783BDF"/>
    <w:rsid w:val="007B2A5C"/>
    <w:rsid w:val="00835600"/>
    <w:rsid w:val="008A1409"/>
    <w:rsid w:val="008D11FC"/>
    <w:rsid w:val="00986E66"/>
    <w:rsid w:val="0099206E"/>
    <w:rsid w:val="009F5C7D"/>
    <w:rsid w:val="00A17010"/>
    <w:rsid w:val="00AB0F7B"/>
    <w:rsid w:val="00B27D46"/>
    <w:rsid w:val="00C35AB1"/>
    <w:rsid w:val="00CE047C"/>
    <w:rsid w:val="00DC098C"/>
    <w:rsid w:val="00E61E3E"/>
    <w:rsid w:val="00E62DD0"/>
    <w:rsid w:val="00ED1AB3"/>
    <w:rsid w:val="00F02F55"/>
    <w:rsid w:val="00F54187"/>
    <w:rsid w:val="00F5485D"/>
    <w:rsid w:val="00F87A41"/>
    <w:rsid w:val="00F97C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9924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y">
    <w:name w:val="Normal"/>
    <w:qFormat/>
    <w:rsid w:val="007120DB"/>
    <w:pPr>
      <w:jc w:val="both"/>
    </w:pPr>
    <w:rPr>
      <w:rFonts w:ascii="Times New Roman" w:hAnsi="Times New Roman"/>
      <w:sz w:val="24"/>
    </w:rPr>
  </w:style>
  <w:style w:type="paragraph" w:styleId="Nadpis1">
    <w:name w:val="heading 1"/>
    <w:basedOn w:val="Normlny"/>
    <w:next w:val="Normlny"/>
    <w:link w:val="Nadpis1Char"/>
    <w:uiPriority w:val="9"/>
    <w:qFormat/>
    <w:rsid w:val="00F97CD4"/>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Nadpis2">
    <w:name w:val="heading 2"/>
    <w:basedOn w:val="Normlny"/>
    <w:next w:val="Normlny"/>
    <w:link w:val="Nadpis2Char"/>
    <w:uiPriority w:val="9"/>
    <w:unhideWhenUsed/>
    <w:qFormat/>
    <w:rsid w:val="00370E73"/>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Nadpis3">
    <w:name w:val="heading 3"/>
    <w:basedOn w:val="Normlny"/>
    <w:next w:val="Normlny"/>
    <w:link w:val="Nadpis3Char"/>
    <w:uiPriority w:val="9"/>
    <w:unhideWhenUsed/>
    <w:qFormat/>
    <w:rsid w:val="00E62DD0"/>
    <w:pPr>
      <w:keepNext/>
      <w:keepLines/>
      <w:numPr>
        <w:ilvl w:val="2"/>
        <w:numId w:val="3"/>
      </w:numPr>
      <w:spacing w:before="40" w:after="0"/>
      <w:outlineLvl w:val="2"/>
    </w:pPr>
    <w:rPr>
      <w:rFonts w:asciiTheme="majorHAnsi" w:eastAsiaTheme="majorEastAsia" w:hAnsiTheme="majorHAnsi" w:cstheme="majorBidi"/>
      <w:color w:val="1F3763" w:themeColor="accent1" w:themeShade="7F"/>
      <w:szCs w:val="24"/>
    </w:rPr>
  </w:style>
  <w:style w:type="paragraph" w:styleId="Nadpis4">
    <w:name w:val="heading 4"/>
    <w:basedOn w:val="Normlny"/>
    <w:next w:val="Normlny"/>
    <w:link w:val="Nadpis4Char"/>
    <w:uiPriority w:val="9"/>
    <w:semiHidden/>
    <w:unhideWhenUsed/>
    <w:qFormat/>
    <w:rsid w:val="00E62DD0"/>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Nadpis5">
    <w:name w:val="heading 5"/>
    <w:basedOn w:val="Normlny"/>
    <w:next w:val="Normlny"/>
    <w:link w:val="Nadpis5Char"/>
    <w:uiPriority w:val="9"/>
    <w:semiHidden/>
    <w:unhideWhenUsed/>
    <w:qFormat/>
    <w:rsid w:val="00E62DD0"/>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Nadpis6">
    <w:name w:val="heading 6"/>
    <w:basedOn w:val="Normlny"/>
    <w:next w:val="Normlny"/>
    <w:link w:val="Nadpis6Char"/>
    <w:uiPriority w:val="9"/>
    <w:semiHidden/>
    <w:unhideWhenUsed/>
    <w:qFormat/>
    <w:rsid w:val="00E62DD0"/>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Nadpis7">
    <w:name w:val="heading 7"/>
    <w:basedOn w:val="Normlny"/>
    <w:next w:val="Normlny"/>
    <w:link w:val="Nadpis7Char"/>
    <w:uiPriority w:val="9"/>
    <w:semiHidden/>
    <w:unhideWhenUsed/>
    <w:qFormat/>
    <w:rsid w:val="00E62DD0"/>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Nadpis8">
    <w:name w:val="heading 8"/>
    <w:basedOn w:val="Normlny"/>
    <w:next w:val="Normlny"/>
    <w:link w:val="Nadpis8Char"/>
    <w:uiPriority w:val="9"/>
    <w:semiHidden/>
    <w:unhideWhenUsed/>
    <w:qFormat/>
    <w:rsid w:val="00E62DD0"/>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Nadpis9">
    <w:name w:val="heading 9"/>
    <w:basedOn w:val="Normlny"/>
    <w:next w:val="Normlny"/>
    <w:link w:val="Nadpis9Char"/>
    <w:uiPriority w:val="9"/>
    <w:semiHidden/>
    <w:unhideWhenUsed/>
    <w:qFormat/>
    <w:rsid w:val="00E62DD0"/>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character" w:customStyle="1" w:styleId="Nadpis1Char">
    <w:name w:val="Nadpis 1 Char"/>
    <w:basedOn w:val="Predvolenpsmoodseku"/>
    <w:link w:val="Nadpis1"/>
    <w:uiPriority w:val="9"/>
    <w:rsid w:val="00F97CD4"/>
    <w:rPr>
      <w:rFonts w:asciiTheme="majorHAnsi" w:eastAsiaTheme="majorEastAsia" w:hAnsiTheme="majorHAnsi" w:cstheme="majorBidi"/>
      <w:color w:val="2F5496" w:themeColor="accent1" w:themeShade="BF"/>
      <w:sz w:val="32"/>
      <w:szCs w:val="32"/>
    </w:rPr>
  </w:style>
  <w:style w:type="character" w:customStyle="1" w:styleId="Nadpis2Char">
    <w:name w:val="Nadpis 2 Char"/>
    <w:basedOn w:val="Predvolenpsmoodseku"/>
    <w:link w:val="Nadpis2"/>
    <w:uiPriority w:val="9"/>
    <w:rsid w:val="00370E73"/>
    <w:rPr>
      <w:rFonts w:asciiTheme="majorHAnsi" w:eastAsiaTheme="majorEastAsia" w:hAnsiTheme="majorHAnsi" w:cstheme="majorBidi"/>
      <w:color w:val="2F5496" w:themeColor="accent1" w:themeShade="BF"/>
      <w:sz w:val="26"/>
      <w:szCs w:val="26"/>
    </w:rPr>
  </w:style>
  <w:style w:type="paragraph" w:styleId="Odsekzoznamu">
    <w:name w:val="List Paragraph"/>
    <w:basedOn w:val="Normlny"/>
    <w:uiPriority w:val="34"/>
    <w:qFormat/>
    <w:rsid w:val="00370E73"/>
    <w:pPr>
      <w:ind w:left="720"/>
      <w:contextualSpacing/>
    </w:pPr>
  </w:style>
  <w:style w:type="character" w:customStyle="1" w:styleId="Nadpis3Char">
    <w:name w:val="Nadpis 3 Char"/>
    <w:basedOn w:val="Predvolenpsmoodseku"/>
    <w:link w:val="Nadpis3"/>
    <w:uiPriority w:val="9"/>
    <w:rsid w:val="00E62DD0"/>
    <w:rPr>
      <w:rFonts w:asciiTheme="majorHAnsi" w:eastAsiaTheme="majorEastAsia" w:hAnsiTheme="majorHAnsi" w:cstheme="majorBidi"/>
      <w:color w:val="1F3763" w:themeColor="accent1" w:themeShade="7F"/>
      <w:sz w:val="24"/>
      <w:szCs w:val="24"/>
    </w:rPr>
  </w:style>
  <w:style w:type="character" w:customStyle="1" w:styleId="Nadpis4Char">
    <w:name w:val="Nadpis 4 Char"/>
    <w:basedOn w:val="Predvolenpsmoodseku"/>
    <w:link w:val="Nadpis4"/>
    <w:uiPriority w:val="9"/>
    <w:semiHidden/>
    <w:rsid w:val="00E62DD0"/>
    <w:rPr>
      <w:rFonts w:asciiTheme="majorHAnsi" w:eastAsiaTheme="majorEastAsia" w:hAnsiTheme="majorHAnsi" w:cstheme="majorBidi"/>
      <w:i/>
      <w:iCs/>
      <w:color w:val="2F5496" w:themeColor="accent1" w:themeShade="BF"/>
    </w:rPr>
  </w:style>
  <w:style w:type="character" w:customStyle="1" w:styleId="Nadpis5Char">
    <w:name w:val="Nadpis 5 Char"/>
    <w:basedOn w:val="Predvolenpsmoodseku"/>
    <w:link w:val="Nadpis5"/>
    <w:uiPriority w:val="9"/>
    <w:semiHidden/>
    <w:rsid w:val="00E62DD0"/>
    <w:rPr>
      <w:rFonts w:asciiTheme="majorHAnsi" w:eastAsiaTheme="majorEastAsia" w:hAnsiTheme="majorHAnsi" w:cstheme="majorBidi"/>
      <w:color w:val="2F5496" w:themeColor="accent1" w:themeShade="BF"/>
    </w:rPr>
  </w:style>
  <w:style w:type="character" w:customStyle="1" w:styleId="Nadpis6Char">
    <w:name w:val="Nadpis 6 Char"/>
    <w:basedOn w:val="Predvolenpsmoodseku"/>
    <w:link w:val="Nadpis6"/>
    <w:uiPriority w:val="9"/>
    <w:semiHidden/>
    <w:rsid w:val="00E62DD0"/>
    <w:rPr>
      <w:rFonts w:asciiTheme="majorHAnsi" w:eastAsiaTheme="majorEastAsia" w:hAnsiTheme="majorHAnsi" w:cstheme="majorBidi"/>
      <w:color w:val="1F3763" w:themeColor="accent1" w:themeShade="7F"/>
    </w:rPr>
  </w:style>
  <w:style w:type="character" w:customStyle="1" w:styleId="Nadpis7Char">
    <w:name w:val="Nadpis 7 Char"/>
    <w:basedOn w:val="Predvolenpsmoodseku"/>
    <w:link w:val="Nadpis7"/>
    <w:uiPriority w:val="9"/>
    <w:semiHidden/>
    <w:rsid w:val="00E62DD0"/>
    <w:rPr>
      <w:rFonts w:asciiTheme="majorHAnsi" w:eastAsiaTheme="majorEastAsia" w:hAnsiTheme="majorHAnsi" w:cstheme="majorBidi"/>
      <w:i/>
      <w:iCs/>
      <w:color w:val="1F3763" w:themeColor="accent1" w:themeShade="7F"/>
    </w:rPr>
  </w:style>
  <w:style w:type="character" w:customStyle="1" w:styleId="Nadpis8Char">
    <w:name w:val="Nadpis 8 Char"/>
    <w:basedOn w:val="Predvolenpsmoodseku"/>
    <w:link w:val="Nadpis8"/>
    <w:uiPriority w:val="9"/>
    <w:semiHidden/>
    <w:rsid w:val="00E62DD0"/>
    <w:rPr>
      <w:rFonts w:asciiTheme="majorHAnsi" w:eastAsiaTheme="majorEastAsia" w:hAnsiTheme="majorHAnsi" w:cstheme="majorBidi"/>
      <w:color w:val="272727" w:themeColor="text1" w:themeTint="D8"/>
      <w:sz w:val="21"/>
      <w:szCs w:val="21"/>
    </w:rPr>
  </w:style>
  <w:style w:type="character" w:customStyle="1" w:styleId="Nadpis9Char">
    <w:name w:val="Nadpis 9 Char"/>
    <w:basedOn w:val="Predvolenpsmoodseku"/>
    <w:link w:val="Nadpis9"/>
    <w:uiPriority w:val="9"/>
    <w:semiHidden/>
    <w:rsid w:val="00E62DD0"/>
    <w:rPr>
      <w:rFonts w:asciiTheme="majorHAnsi" w:eastAsiaTheme="majorEastAsia" w:hAnsiTheme="majorHAnsi" w:cstheme="majorBidi"/>
      <w:i/>
      <w:iCs/>
      <w:color w:val="272727" w:themeColor="text1" w:themeTint="D8"/>
      <w:sz w:val="21"/>
      <w:szCs w:val="21"/>
    </w:rPr>
  </w:style>
  <w:style w:type="paragraph" w:styleId="Hlavikaobsahu">
    <w:name w:val="TOC Heading"/>
    <w:basedOn w:val="Nadpis1"/>
    <w:next w:val="Normlny"/>
    <w:uiPriority w:val="39"/>
    <w:unhideWhenUsed/>
    <w:qFormat/>
    <w:rsid w:val="00ED1AB3"/>
    <w:pPr>
      <w:numPr>
        <w:numId w:val="0"/>
      </w:numPr>
      <w:outlineLvl w:val="9"/>
    </w:pPr>
    <w:rPr>
      <w:lang w:val="en-US"/>
    </w:rPr>
  </w:style>
  <w:style w:type="paragraph" w:styleId="Obsah1">
    <w:name w:val="toc 1"/>
    <w:basedOn w:val="Normlny"/>
    <w:next w:val="Normlny"/>
    <w:autoRedefine/>
    <w:uiPriority w:val="39"/>
    <w:unhideWhenUsed/>
    <w:rsid w:val="00ED1AB3"/>
    <w:pPr>
      <w:spacing w:after="100"/>
    </w:pPr>
  </w:style>
  <w:style w:type="paragraph" w:styleId="Obsah2">
    <w:name w:val="toc 2"/>
    <w:basedOn w:val="Normlny"/>
    <w:next w:val="Normlny"/>
    <w:autoRedefine/>
    <w:uiPriority w:val="39"/>
    <w:unhideWhenUsed/>
    <w:rsid w:val="00ED1AB3"/>
    <w:pPr>
      <w:spacing w:after="100"/>
      <w:ind w:left="220"/>
    </w:pPr>
  </w:style>
  <w:style w:type="paragraph" w:styleId="Obsah3">
    <w:name w:val="toc 3"/>
    <w:basedOn w:val="Normlny"/>
    <w:next w:val="Normlny"/>
    <w:autoRedefine/>
    <w:uiPriority w:val="39"/>
    <w:unhideWhenUsed/>
    <w:rsid w:val="00ED1AB3"/>
    <w:pPr>
      <w:spacing w:after="100"/>
      <w:ind w:left="440"/>
    </w:pPr>
  </w:style>
  <w:style w:type="character" w:styleId="Hypertextovprepojenie">
    <w:name w:val="Hyperlink"/>
    <w:basedOn w:val="Predvolenpsmoodseku"/>
    <w:uiPriority w:val="99"/>
    <w:unhideWhenUsed/>
    <w:rsid w:val="00ED1AB3"/>
    <w:rPr>
      <w:color w:val="0563C1" w:themeColor="hyperlink"/>
      <w:u w:val="single"/>
    </w:rPr>
  </w:style>
  <w:style w:type="paragraph" w:styleId="Bezriadkovania">
    <w:name w:val="No Spacing"/>
    <w:link w:val="BezriadkovaniaChar"/>
    <w:uiPriority w:val="1"/>
    <w:qFormat/>
    <w:rsid w:val="00ED1AB3"/>
    <w:pPr>
      <w:spacing w:after="0" w:line="240" w:lineRule="auto"/>
    </w:pPr>
    <w:rPr>
      <w:rFonts w:eastAsiaTheme="minorEastAsia"/>
      <w:lang w:val="en-US"/>
    </w:rPr>
  </w:style>
  <w:style w:type="character" w:customStyle="1" w:styleId="BezriadkovaniaChar">
    <w:name w:val="Bez riadkovania Char"/>
    <w:basedOn w:val="Predvolenpsmoodseku"/>
    <w:link w:val="Bezriadkovania"/>
    <w:uiPriority w:val="1"/>
    <w:rsid w:val="00ED1AB3"/>
    <w:rPr>
      <w:rFonts w:eastAsiaTheme="minorEastAsia"/>
      <w:lang w:val="en-US"/>
    </w:rPr>
  </w:style>
  <w:style w:type="paragraph" w:styleId="Hlavika">
    <w:name w:val="header"/>
    <w:basedOn w:val="Normlny"/>
    <w:link w:val="HlavikaChar"/>
    <w:uiPriority w:val="99"/>
    <w:unhideWhenUsed/>
    <w:rsid w:val="00F87A41"/>
    <w:pPr>
      <w:tabs>
        <w:tab w:val="center" w:pos="4680"/>
        <w:tab w:val="right" w:pos="9360"/>
      </w:tabs>
      <w:spacing w:after="0" w:line="240" w:lineRule="auto"/>
    </w:pPr>
  </w:style>
  <w:style w:type="character" w:customStyle="1" w:styleId="HlavikaChar">
    <w:name w:val="Hlavička Char"/>
    <w:basedOn w:val="Predvolenpsmoodseku"/>
    <w:link w:val="Hlavika"/>
    <w:uiPriority w:val="99"/>
    <w:rsid w:val="00F87A41"/>
  </w:style>
  <w:style w:type="paragraph" w:styleId="Pta">
    <w:name w:val="footer"/>
    <w:basedOn w:val="Normlny"/>
    <w:link w:val="PtaChar"/>
    <w:uiPriority w:val="99"/>
    <w:unhideWhenUsed/>
    <w:rsid w:val="00F87A41"/>
    <w:pPr>
      <w:tabs>
        <w:tab w:val="center" w:pos="4680"/>
        <w:tab w:val="right" w:pos="9360"/>
      </w:tabs>
      <w:spacing w:after="0" w:line="240" w:lineRule="auto"/>
    </w:pPr>
  </w:style>
  <w:style w:type="character" w:customStyle="1" w:styleId="PtaChar">
    <w:name w:val="Päta Char"/>
    <w:basedOn w:val="Predvolenpsmoodseku"/>
    <w:link w:val="Pta"/>
    <w:uiPriority w:val="99"/>
    <w:rsid w:val="00F87A41"/>
  </w:style>
  <w:style w:type="paragraph" w:styleId="Normlnywebov">
    <w:name w:val="Normal (Web)"/>
    <w:basedOn w:val="Normlny"/>
    <w:uiPriority w:val="99"/>
    <w:unhideWhenUsed/>
    <w:rsid w:val="00F02F55"/>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324156">
      <w:bodyDiv w:val="1"/>
      <w:marLeft w:val="0"/>
      <w:marRight w:val="0"/>
      <w:marTop w:val="0"/>
      <w:marBottom w:val="0"/>
      <w:divBdr>
        <w:top w:val="none" w:sz="0" w:space="0" w:color="auto"/>
        <w:left w:val="none" w:sz="0" w:space="0" w:color="auto"/>
        <w:bottom w:val="none" w:sz="0" w:space="0" w:color="auto"/>
        <w:right w:val="none" w:sz="0" w:space="0" w:color="auto"/>
      </w:divBdr>
    </w:div>
    <w:div w:id="414519366">
      <w:bodyDiv w:val="1"/>
      <w:marLeft w:val="0"/>
      <w:marRight w:val="0"/>
      <w:marTop w:val="0"/>
      <w:marBottom w:val="0"/>
      <w:divBdr>
        <w:top w:val="none" w:sz="0" w:space="0" w:color="auto"/>
        <w:left w:val="none" w:sz="0" w:space="0" w:color="auto"/>
        <w:bottom w:val="none" w:sz="0" w:space="0" w:color="auto"/>
        <w:right w:val="none" w:sz="0" w:space="0" w:color="auto"/>
      </w:divBdr>
    </w:div>
    <w:div w:id="423383975">
      <w:bodyDiv w:val="1"/>
      <w:marLeft w:val="0"/>
      <w:marRight w:val="0"/>
      <w:marTop w:val="0"/>
      <w:marBottom w:val="0"/>
      <w:divBdr>
        <w:top w:val="none" w:sz="0" w:space="0" w:color="auto"/>
        <w:left w:val="none" w:sz="0" w:space="0" w:color="auto"/>
        <w:bottom w:val="none" w:sz="0" w:space="0" w:color="auto"/>
        <w:right w:val="none" w:sz="0" w:space="0" w:color="auto"/>
      </w:divBdr>
    </w:div>
    <w:div w:id="771751980">
      <w:bodyDiv w:val="1"/>
      <w:marLeft w:val="0"/>
      <w:marRight w:val="0"/>
      <w:marTop w:val="0"/>
      <w:marBottom w:val="0"/>
      <w:divBdr>
        <w:top w:val="none" w:sz="0" w:space="0" w:color="auto"/>
        <w:left w:val="none" w:sz="0" w:space="0" w:color="auto"/>
        <w:bottom w:val="none" w:sz="0" w:space="0" w:color="auto"/>
        <w:right w:val="none" w:sz="0" w:space="0" w:color="auto"/>
      </w:divBdr>
    </w:div>
    <w:div w:id="897666462">
      <w:bodyDiv w:val="1"/>
      <w:marLeft w:val="0"/>
      <w:marRight w:val="0"/>
      <w:marTop w:val="0"/>
      <w:marBottom w:val="0"/>
      <w:divBdr>
        <w:top w:val="none" w:sz="0" w:space="0" w:color="auto"/>
        <w:left w:val="none" w:sz="0" w:space="0" w:color="auto"/>
        <w:bottom w:val="none" w:sz="0" w:space="0" w:color="auto"/>
        <w:right w:val="none" w:sz="0" w:space="0" w:color="auto"/>
      </w:divBdr>
    </w:div>
    <w:div w:id="934366383">
      <w:bodyDiv w:val="1"/>
      <w:marLeft w:val="0"/>
      <w:marRight w:val="0"/>
      <w:marTop w:val="0"/>
      <w:marBottom w:val="0"/>
      <w:divBdr>
        <w:top w:val="none" w:sz="0" w:space="0" w:color="auto"/>
        <w:left w:val="none" w:sz="0" w:space="0" w:color="auto"/>
        <w:bottom w:val="none" w:sz="0" w:space="0" w:color="auto"/>
        <w:right w:val="none" w:sz="0" w:space="0" w:color="auto"/>
      </w:divBdr>
    </w:div>
    <w:div w:id="960378231">
      <w:bodyDiv w:val="1"/>
      <w:marLeft w:val="0"/>
      <w:marRight w:val="0"/>
      <w:marTop w:val="0"/>
      <w:marBottom w:val="0"/>
      <w:divBdr>
        <w:top w:val="none" w:sz="0" w:space="0" w:color="auto"/>
        <w:left w:val="none" w:sz="0" w:space="0" w:color="auto"/>
        <w:bottom w:val="none" w:sz="0" w:space="0" w:color="auto"/>
        <w:right w:val="none" w:sz="0" w:space="0" w:color="auto"/>
      </w:divBdr>
    </w:div>
    <w:div w:id="1103038683">
      <w:bodyDiv w:val="1"/>
      <w:marLeft w:val="0"/>
      <w:marRight w:val="0"/>
      <w:marTop w:val="0"/>
      <w:marBottom w:val="0"/>
      <w:divBdr>
        <w:top w:val="none" w:sz="0" w:space="0" w:color="auto"/>
        <w:left w:val="none" w:sz="0" w:space="0" w:color="auto"/>
        <w:bottom w:val="none" w:sz="0" w:space="0" w:color="auto"/>
        <w:right w:val="none" w:sz="0" w:space="0" w:color="auto"/>
      </w:divBdr>
    </w:div>
    <w:div w:id="1132597768">
      <w:bodyDiv w:val="1"/>
      <w:marLeft w:val="0"/>
      <w:marRight w:val="0"/>
      <w:marTop w:val="0"/>
      <w:marBottom w:val="0"/>
      <w:divBdr>
        <w:top w:val="none" w:sz="0" w:space="0" w:color="auto"/>
        <w:left w:val="none" w:sz="0" w:space="0" w:color="auto"/>
        <w:bottom w:val="none" w:sz="0" w:space="0" w:color="auto"/>
        <w:right w:val="none" w:sz="0" w:space="0" w:color="auto"/>
      </w:divBdr>
    </w:div>
    <w:div w:id="1200975234">
      <w:bodyDiv w:val="1"/>
      <w:marLeft w:val="0"/>
      <w:marRight w:val="0"/>
      <w:marTop w:val="0"/>
      <w:marBottom w:val="0"/>
      <w:divBdr>
        <w:top w:val="none" w:sz="0" w:space="0" w:color="auto"/>
        <w:left w:val="none" w:sz="0" w:space="0" w:color="auto"/>
        <w:bottom w:val="none" w:sz="0" w:space="0" w:color="auto"/>
        <w:right w:val="none" w:sz="0" w:space="0" w:color="auto"/>
      </w:divBdr>
    </w:div>
    <w:div w:id="1585796454">
      <w:bodyDiv w:val="1"/>
      <w:marLeft w:val="0"/>
      <w:marRight w:val="0"/>
      <w:marTop w:val="0"/>
      <w:marBottom w:val="0"/>
      <w:divBdr>
        <w:top w:val="none" w:sz="0" w:space="0" w:color="auto"/>
        <w:left w:val="none" w:sz="0" w:space="0" w:color="auto"/>
        <w:bottom w:val="none" w:sz="0" w:space="0" w:color="auto"/>
        <w:right w:val="none" w:sz="0" w:space="0" w:color="auto"/>
      </w:divBdr>
    </w:div>
    <w:div w:id="1659188047">
      <w:bodyDiv w:val="1"/>
      <w:marLeft w:val="0"/>
      <w:marRight w:val="0"/>
      <w:marTop w:val="0"/>
      <w:marBottom w:val="0"/>
      <w:divBdr>
        <w:top w:val="none" w:sz="0" w:space="0" w:color="auto"/>
        <w:left w:val="none" w:sz="0" w:space="0" w:color="auto"/>
        <w:bottom w:val="none" w:sz="0" w:space="0" w:color="auto"/>
        <w:right w:val="none" w:sz="0" w:space="0" w:color="auto"/>
      </w:divBdr>
    </w:div>
    <w:div w:id="1760447382">
      <w:bodyDiv w:val="1"/>
      <w:marLeft w:val="0"/>
      <w:marRight w:val="0"/>
      <w:marTop w:val="0"/>
      <w:marBottom w:val="0"/>
      <w:divBdr>
        <w:top w:val="none" w:sz="0" w:space="0" w:color="auto"/>
        <w:left w:val="none" w:sz="0" w:space="0" w:color="auto"/>
        <w:bottom w:val="none" w:sz="0" w:space="0" w:color="auto"/>
        <w:right w:val="none" w:sz="0" w:space="0" w:color="auto"/>
      </w:divBdr>
    </w:div>
    <w:div w:id="1900901465">
      <w:bodyDiv w:val="1"/>
      <w:marLeft w:val="0"/>
      <w:marRight w:val="0"/>
      <w:marTop w:val="0"/>
      <w:marBottom w:val="0"/>
      <w:divBdr>
        <w:top w:val="none" w:sz="0" w:space="0" w:color="auto"/>
        <w:left w:val="none" w:sz="0" w:space="0" w:color="auto"/>
        <w:bottom w:val="none" w:sz="0" w:space="0" w:color="auto"/>
        <w:right w:val="none" w:sz="0" w:space="0" w:color="auto"/>
      </w:divBdr>
    </w:div>
    <w:div w:id="2113353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57C2FD1-343C-47DB-A102-9BB0C7FD99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2881</Words>
  <Characters>16425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2024-03-11T21:09:00Z</dcterms:created>
  <dcterms:modified xsi:type="dcterms:W3CDTF">2024-03-11T21:09:00Z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58e3ca921b86e10e94cdc10b1e0fe7faa54344815117c71a9032966c199b48d1</vt:lpwstr>
  </property>
</Properties>
</file>