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2106"/>
        <w:gridCol w:w="6789"/>
      </w:tblGrid>
      <w:tr w:rsidR="00181CD2" w:rsidRPr="0078302C" w14:paraId="6BAD127A"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64874766"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Module Code</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34CB05DF"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ECIE6006</w:t>
            </w:r>
          </w:p>
        </w:tc>
      </w:tr>
      <w:tr w:rsidR="00181CD2" w:rsidRPr="0078302C" w14:paraId="4FE7BF9A"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69AAC3AF"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Title</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57220A08"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Beyond the classroom: Exploring the power of outdoor learning</w:t>
            </w:r>
          </w:p>
        </w:tc>
      </w:tr>
      <w:tr w:rsidR="00181CD2" w:rsidRPr="0078302C" w14:paraId="47B85AF4"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08AE69F7"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Date</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2623D53D"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04/03/2026</w:t>
            </w:r>
          </w:p>
        </w:tc>
      </w:tr>
      <w:tr w:rsidR="00181CD2" w:rsidRPr="0078302C" w14:paraId="61E62BA6"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06861BA9"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Level</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61DFCDC7"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6</w:t>
            </w:r>
          </w:p>
        </w:tc>
      </w:tr>
      <w:tr w:rsidR="00181CD2" w:rsidRPr="0078302C" w14:paraId="5EA3C6E7"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56256FC5"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Credits</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753DCB0E"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20</w:t>
            </w:r>
          </w:p>
        </w:tc>
      </w:tr>
      <w:tr w:rsidR="00181CD2" w:rsidRPr="0078302C" w14:paraId="5E75FFE5"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4C127EA2"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Pre-Requisites</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7C90EA35"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None</w:t>
            </w:r>
          </w:p>
        </w:tc>
      </w:tr>
      <w:tr w:rsidR="00181CD2" w:rsidRPr="0078302C" w14:paraId="0BDFD070" w14:textId="77777777" w:rsidTr="00B4510F">
        <w:trPr>
          <w:trHeight w:val="300"/>
        </w:trPr>
        <w:tc>
          <w:tcPr>
            <w:tcW w:w="2106" w:type="dxa"/>
            <w:tcBorders>
              <w:top w:val="single" w:sz="8" w:space="0" w:color="auto"/>
              <w:left w:val="single" w:sz="8" w:space="0" w:color="auto"/>
              <w:bottom w:val="single" w:sz="8" w:space="0" w:color="auto"/>
              <w:right w:val="single" w:sz="8" w:space="0" w:color="auto"/>
            </w:tcBorders>
            <w:tcMar>
              <w:left w:w="108" w:type="dxa"/>
              <w:right w:w="108" w:type="dxa"/>
            </w:tcMar>
          </w:tcPr>
          <w:p w14:paraId="6FE6CBC8" w14:textId="77777777" w:rsidR="00181CD2" w:rsidRPr="0078302C" w:rsidRDefault="00181CD2" w:rsidP="00B4510F">
            <w:pPr>
              <w:spacing w:after="0" w:line="240" w:lineRule="auto"/>
              <w:rPr>
                <w:rFonts w:ascii="Arial" w:eastAsia="Arial" w:hAnsi="Arial" w:cs="Arial"/>
                <w:b/>
                <w:bCs/>
              </w:rPr>
            </w:pPr>
            <w:r w:rsidRPr="0078302C">
              <w:rPr>
                <w:rFonts w:ascii="Arial" w:hAnsi="Arial" w:cs="Arial"/>
                <w:b/>
                <w:bCs/>
              </w:rPr>
              <w:t>DBS Check</w:t>
            </w:r>
          </w:p>
        </w:tc>
        <w:tc>
          <w:tcPr>
            <w:tcW w:w="6789" w:type="dxa"/>
            <w:tcBorders>
              <w:top w:val="single" w:sz="8" w:space="0" w:color="auto"/>
              <w:left w:val="single" w:sz="8" w:space="0" w:color="auto"/>
              <w:bottom w:val="single" w:sz="8" w:space="0" w:color="auto"/>
              <w:right w:val="single" w:sz="8" w:space="0" w:color="auto"/>
            </w:tcBorders>
            <w:tcMar>
              <w:left w:w="108" w:type="dxa"/>
              <w:right w:w="108" w:type="dxa"/>
            </w:tcMar>
          </w:tcPr>
          <w:p w14:paraId="04249E76" w14:textId="77777777" w:rsidR="00181CD2" w:rsidRPr="0078302C" w:rsidRDefault="00181CD2" w:rsidP="00B4510F">
            <w:pPr>
              <w:spacing w:after="0" w:line="240" w:lineRule="auto"/>
              <w:rPr>
                <w:rFonts w:ascii="Arial" w:eastAsia="Arial" w:hAnsi="Arial" w:cs="Arial"/>
                <w:b/>
                <w:bCs/>
              </w:rPr>
            </w:pPr>
            <w:r w:rsidRPr="0078302C">
              <w:rPr>
                <w:rFonts w:ascii="Arial" w:hAnsi="Arial" w:cs="Arial"/>
                <w:b/>
                <w:bCs/>
              </w:rPr>
              <w:t xml:space="preserve">May be required  </w:t>
            </w:r>
            <w:sdt>
              <w:sdtPr>
                <w:rPr>
                  <w:rFonts w:ascii="Arial" w:hAnsi="Arial" w:cs="Arial"/>
                  <w:b/>
                  <w:bCs/>
                </w:rPr>
                <w:id w:val="-1035336701"/>
                <w14:checkbox>
                  <w14:checked w14:val="0"/>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ab/>
            </w:r>
            <w:r w:rsidRPr="0078302C">
              <w:rPr>
                <w:rFonts w:ascii="Arial" w:hAnsi="Arial" w:cs="Arial"/>
                <w:b/>
                <w:bCs/>
              </w:rPr>
              <w:tab/>
            </w:r>
            <w:r w:rsidRPr="0078302C">
              <w:rPr>
                <w:rFonts w:ascii="Arial" w:hAnsi="Arial" w:cs="Arial"/>
                <w:b/>
                <w:bCs/>
              </w:rPr>
              <w:tab/>
              <w:t xml:space="preserve">Not required </w:t>
            </w:r>
            <w:r w:rsidRPr="0078302C">
              <w:rPr>
                <w:rFonts w:ascii="Arial" w:hAnsi="Arial" w:cs="Arial"/>
                <w:b/>
                <w:bCs/>
              </w:rPr>
              <w:tab/>
            </w:r>
            <w:sdt>
              <w:sdtPr>
                <w:rPr>
                  <w:rFonts w:ascii="Arial" w:hAnsi="Arial" w:cs="Arial"/>
                  <w:b/>
                  <w:bCs/>
                </w:rPr>
                <w:id w:val="1085420095"/>
                <w14:checkbox>
                  <w14:checked w14:val="1"/>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 xml:space="preserve">  </w:t>
            </w:r>
            <w:r w:rsidRPr="0078302C">
              <w:rPr>
                <w:rFonts w:ascii="Arial" w:hAnsi="Arial" w:cs="Arial"/>
                <w:b/>
                <w:bCs/>
              </w:rPr>
              <w:tab/>
            </w:r>
          </w:p>
        </w:tc>
      </w:tr>
    </w:tbl>
    <w:p w14:paraId="244C1BAD" w14:textId="77777777" w:rsidR="00181CD2" w:rsidRPr="0078302C" w:rsidRDefault="00181CD2" w:rsidP="00181CD2">
      <w:pPr>
        <w:pBdr>
          <w:bottom w:val="single" w:sz="4" w:space="1" w:color="auto"/>
        </w:pBdr>
        <w:jc w:val="both"/>
        <w:rPr>
          <w:rFonts w:ascii="Arial" w:eastAsia="Arial" w:hAnsi="Arial" w:cs="Arial"/>
          <w:b/>
          <w:bCs/>
        </w:rPr>
      </w:pPr>
      <w:r w:rsidRPr="0078302C">
        <w:rPr>
          <w:rFonts w:ascii="Arial" w:eastAsia="Arial" w:hAnsi="Arial" w:cs="Arial"/>
          <w:b/>
          <w:bCs/>
        </w:rPr>
        <w:t xml:space="preserve"> </w:t>
      </w:r>
    </w:p>
    <w:p w14:paraId="16CE7E29" w14:textId="77777777" w:rsidR="00181CD2" w:rsidRPr="0078302C" w:rsidRDefault="00181CD2" w:rsidP="00181CD2">
      <w:pPr>
        <w:spacing w:after="120"/>
        <w:jc w:val="both"/>
        <w:rPr>
          <w:rFonts w:ascii="Arial" w:hAnsi="Arial" w:cs="Arial"/>
        </w:rPr>
      </w:pPr>
      <w:r w:rsidRPr="0078302C">
        <w:rPr>
          <w:rFonts w:ascii="Arial" w:eastAsia="Arial" w:hAnsi="Arial" w:cs="Arial"/>
          <w:b/>
          <w:bCs/>
        </w:rPr>
        <w:t xml:space="preserve">AIM(S) </w:t>
      </w:r>
    </w:p>
    <w:p w14:paraId="0ACABB39" w14:textId="77777777" w:rsidR="00181CD2" w:rsidRPr="0078302C" w:rsidRDefault="00181CD2" w:rsidP="00181CD2">
      <w:pPr>
        <w:pStyle w:val="ListParagraph"/>
        <w:numPr>
          <w:ilvl w:val="0"/>
          <w:numId w:val="3"/>
        </w:numPr>
        <w:spacing w:after="0"/>
        <w:jc w:val="both"/>
        <w:rPr>
          <w:rFonts w:ascii="Arial" w:eastAsia="Arial" w:hAnsi="Arial" w:cs="Arial"/>
        </w:rPr>
      </w:pPr>
      <w:r w:rsidRPr="0078302C">
        <w:rPr>
          <w:rFonts w:ascii="Arial" w:eastAsia="Arial" w:hAnsi="Arial" w:cs="Arial"/>
        </w:rPr>
        <w:t>To demonstrate understanding of the debates in outdoor pedagogy and critically reflect upon the role of outdoor learning in Wales and further afield.</w:t>
      </w:r>
    </w:p>
    <w:p w14:paraId="1E7D2265" w14:textId="77777777" w:rsidR="00181CD2" w:rsidRPr="0078302C" w:rsidRDefault="00181CD2" w:rsidP="00181CD2">
      <w:pPr>
        <w:spacing w:after="0"/>
        <w:jc w:val="both"/>
        <w:rPr>
          <w:rFonts w:ascii="Arial" w:hAnsi="Arial" w:cs="Arial"/>
        </w:rPr>
      </w:pPr>
      <w:r w:rsidRPr="0078302C">
        <w:rPr>
          <w:rFonts w:ascii="Arial" w:eastAsia="Arial" w:hAnsi="Arial" w:cs="Arial"/>
        </w:rPr>
        <w:t xml:space="preserve"> </w:t>
      </w:r>
    </w:p>
    <w:p w14:paraId="419D485F" w14:textId="77777777" w:rsidR="00181CD2" w:rsidRPr="0078302C" w:rsidRDefault="00181CD2" w:rsidP="00181CD2">
      <w:pPr>
        <w:jc w:val="both"/>
        <w:rPr>
          <w:rFonts w:ascii="Arial" w:eastAsia="Arial" w:hAnsi="Arial" w:cs="Arial"/>
          <w:b/>
          <w:bCs/>
        </w:rPr>
      </w:pPr>
      <w:r w:rsidRPr="0078302C">
        <w:rPr>
          <w:rFonts w:ascii="Arial" w:eastAsia="Arial" w:hAnsi="Arial" w:cs="Arial"/>
          <w:b/>
          <w:bCs/>
        </w:rPr>
        <w:t>LEARNING OUTCOMES</w:t>
      </w:r>
    </w:p>
    <w:p w14:paraId="49EE2985" w14:textId="77777777" w:rsidR="00181CD2" w:rsidRPr="0078302C" w:rsidRDefault="00181CD2" w:rsidP="00181CD2">
      <w:pPr>
        <w:spacing w:after="0" w:line="240" w:lineRule="auto"/>
        <w:jc w:val="both"/>
        <w:textAlignment w:val="baseline"/>
        <w:rPr>
          <w:rFonts w:ascii="Arial" w:eastAsia="Times New Roman" w:hAnsi="Arial" w:cs="Arial"/>
        </w:rPr>
      </w:pPr>
      <w:r w:rsidRPr="0078302C">
        <w:rPr>
          <w:rFonts w:ascii="Arial" w:eastAsia="Times New Roman" w:hAnsi="Arial" w:cs="Arial"/>
        </w:rPr>
        <w:t>Upon the successful completion of this module, the student should be able to: </w:t>
      </w:r>
    </w:p>
    <w:p w14:paraId="50BBB852" w14:textId="77777777" w:rsidR="00181CD2" w:rsidRPr="0078302C" w:rsidRDefault="00181CD2" w:rsidP="00181CD2">
      <w:pPr>
        <w:spacing w:after="0" w:line="240" w:lineRule="auto"/>
        <w:jc w:val="both"/>
        <w:textAlignment w:val="baseline"/>
        <w:rPr>
          <w:rFonts w:ascii="Arial" w:eastAsia="Times New Roman" w:hAnsi="Arial" w:cs="Arial"/>
        </w:rPr>
      </w:pPr>
    </w:p>
    <w:p w14:paraId="4C9AF5EF" w14:textId="77777777" w:rsidR="00181CD2" w:rsidRPr="0078302C" w:rsidRDefault="00181CD2" w:rsidP="00181CD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critically analyse the importance of outdoor learning in the physical, emotional, experiential and healthy development of children and young people;</w:t>
      </w:r>
    </w:p>
    <w:p w14:paraId="6FD9AAFC" w14:textId="77777777" w:rsidR="00181CD2" w:rsidRPr="0078302C" w:rsidRDefault="00181CD2" w:rsidP="00181CD2">
      <w:pPr>
        <w:pStyle w:val="ListParagraph"/>
        <w:spacing w:after="0" w:line="240" w:lineRule="auto"/>
        <w:jc w:val="both"/>
        <w:rPr>
          <w:rFonts w:ascii="Arial" w:eastAsia="Arial" w:hAnsi="Arial" w:cs="Arial"/>
        </w:rPr>
      </w:pPr>
    </w:p>
    <w:p w14:paraId="0C818B99" w14:textId="77777777" w:rsidR="00181CD2" w:rsidRPr="0078302C" w:rsidRDefault="00181CD2" w:rsidP="00181CD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critically evaluate the principles and practices of sustainability within outdoor learning environments, demonstrating an ability to apply sustainable approaches to planning, delivery, and reflection in educational contexts;</w:t>
      </w:r>
    </w:p>
    <w:p w14:paraId="60D51E68" w14:textId="77777777" w:rsidR="00181CD2" w:rsidRPr="0078302C" w:rsidRDefault="00181CD2" w:rsidP="00181CD2">
      <w:pPr>
        <w:pStyle w:val="ListParagraph"/>
        <w:spacing w:line="240" w:lineRule="auto"/>
        <w:rPr>
          <w:rFonts w:ascii="Arial" w:eastAsia="Arial" w:hAnsi="Arial" w:cs="Arial"/>
        </w:rPr>
      </w:pPr>
    </w:p>
    <w:p w14:paraId="6AFC73F7" w14:textId="77777777" w:rsidR="00181CD2" w:rsidRPr="0078302C" w:rsidRDefault="00181CD2" w:rsidP="00181CD2">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 xml:space="preserve">critically reflect upon inclusive approaches to out-of-classroom learning and real-life experiences in nature. </w:t>
      </w:r>
    </w:p>
    <w:p w14:paraId="71F9B20E" w14:textId="77777777" w:rsidR="00181CD2" w:rsidRPr="0078302C" w:rsidRDefault="00181CD2" w:rsidP="00181CD2">
      <w:pPr>
        <w:spacing w:after="0"/>
        <w:jc w:val="both"/>
        <w:rPr>
          <w:rFonts w:ascii="Arial" w:hAnsi="Arial" w:cs="Arial"/>
        </w:rPr>
      </w:pPr>
      <w:r w:rsidRPr="0078302C">
        <w:rPr>
          <w:rFonts w:ascii="Arial" w:eastAsia="Arial" w:hAnsi="Arial" w:cs="Arial"/>
        </w:rPr>
        <w:t xml:space="preserve"> </w:t>
      </w:r>
    </w:p>
    <w:p w14:paraId="1330AF83" w14:textId="77777777" w:rsidR="00181CD2" w:rsidRPr="0078302C" w:rsidRDefault="00181CD2" w:rsidP="00181CD2">
      <w:pPr>
        <w:jc w:val="both"/>
        <w:rPr>
          <w:rFonts w:ascii="Arial" w:eastAsia="Arial" w:hAnsi="Arial" w:cs="Arial"/>
          <w:b/>
          <w:bCs/>
        </w:rPr>
      </w:pPr>
      <w:r w:rsidRPr="0078302C">
        <w:rPr>
          <w:rFonts w:ascii="Arial" w:eastAsia="Arial" w:hAnsi="Arial" w:cs="Arial"/>
          <w:b/>
          <w:bCs/>
        </w:rPr>
        <w:t>INDICATIVE CONTENT</w:t>
      </w:r>
    </w:p>
    <w:p w14:paraId="4DC9E1C5" w14:textId="77777777" w:rsidR="00181CD2" w:rsidRPr="0078302C" w:rsidRDefault="00181CD2" w:rsidP="00181CD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A review of the purposes of outdoor learning including an exploration of theory and strategies.</w:t>
      </w:r>
    </w:p>
    <w:p w14:paraId="54E730B6" w14:textId="77777777" w:rsidR="00181CD2" w:rsidRPr="0078302C" w:rsidRDefault="00181CD2" w:rsidP="00181CD2">
      <w:pPr>
        <w:pStyle w:val="ListParagraph"/>
        <w:spacing w:after="0" w:line="240" w:lineRule="auto"/>
        <w:jc w:val="both"/>
        <w:rPr>
          <w:rFonts w:ascii="Arial" w:eastAsia="Arial" w:hAnsi="Arial" w:cs="Arial"/>
        </w:rPr>
      </w:pPr>
    </w:p>
    <w:p w14:paraId="44449068" w14:textId="77777777" w:rsidR="00181CD2" w:rsidRPr="0078302C" w:rsidRDefault="00181CD2" w:rsidP="00181CD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 xml:space="preserve">An examination of the policies and practice in Wales. </w:t>
      </w:r>
    </w:p>
    <w:p w14:paraId="1564BAE7" w14:textId="77777777" w:rsidR="00181CD2" w:rsidRPr="0078302C" w:rsidRDefault="00181CD2" w:rsidP="00181CD2">
      <w:pPr>
        <w:pStyle w:val="ListParagraph"/>
        <w:rPr>
          <w:rFonts w:ascii="Arial" w:eastAsia="Arial" w:hAnsi="Arial" w:cs="Arial"/>
        </w:rPr>
      </w:pPr>
    </w:p>
    <w:p w14:paraId="5462F095" w14:textId="77777777" w:rsidR="00181CD2" w:rsidRPr="0078302C" w:rsidRDefault="00181CD2" w:rsidP="00181CD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Introduce a variety of case studies of best practice in different educational settings in Wales and further afield.</w:t>
      </w:r>
    </w:p>
    <w:p w14:paraId="72B45499" w14:textId="77777777" w:rsidR="00181CD2" w:rsidRPr="0078302C" w:rsidRDefault="00181CD2" w:rsidP="00181CD2">
      <w:pPr>
        <w:pStyle w:val="ListParagraph"/>
        <w:rPr>
          <w:rFonts w:ascii="Arial" w:eastAsia="Arial" w:hAnsi="Arial" w:cs="Arial"/>
        </w:rPr>
      </w:pPr>
    </w:p>
    <w:p w14:paraId="0B1E74EF" w14:textId="77777777" w:rsidR="00181CD2" w:rsidRPr="0078302C" w:rsidRDefault="00181CD2" w:rsidP="00181CD2">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Identify the influences made by outdoor education to social inclusion and individual development.</w:t>
      </w:r>
    </w:p>
    <w:p w14:paraId="2A78B856" w14:textId="77777777" w:rsidR="00181CD2" w:rsidRPr="0078302C" w:rsidRDefault="00181CD2" w:rsidP="00181CD2">
      <w:pPr>
        <w:spacing w:after="0"/>
        <w:ind w:left="1440"/>
        <w:jc w:val="both"/>
        <w:rPr>
          <w:rFonts w:ascii="Arial" w:hAnsi="Arial" w:cs="Arial"/>
        </w:rPr>
      </w:pPr>
      <w:r w:rsidRPr="0078302C">
        <w:rPr>
          <w:rFonts w:ascii="Arial" w:eastAsia="Arial" w:hAnsi="Arial" w:cs="Arial"/>
        </w:rPr>
        <w:t xml:space="preserve"> </w:t>
      </w:r>
    </w:p>
    <w:p w14:paraId="744487F7" w14:textId="77777777" w:rsidR="00181CD2" w:rsidRPr="0078302C" w:rsidRDefault="00181CD2" w:rsidP="00181CD2">
      <w:pPr>
        <w:spacing w:after="120"/>
        <w:jc w:val="both"/>
        <w:rPr>
          <w:rFonts w:ascii="Arial" w:hAnsi="Arial" w:cs="Arial"/>
        </w:rPr>
      </w:pPr>
      <w:r w:rsidRPr="0078302C">
        <w:rPr>
          <w:rFonts w:ascii="Arial" w:eastAsia="Arial" w:hAnsi="Arial" w:cs="Arial"/>
          <w:b/>
          <w:bCs/>
        </w:rPr>
        <w:t>Study Time Allocation</w:t>
      </w:r>
    </w:p>
    <w:p w14:paraId="04210EF0" w14:textId="77777777" w:rsidR="00181CD2" w:rsidRPr="0078302C" w:rsidRDefault="00181CD2" w:rsidP="00181CD2">
      <w:pPr>
        <w:jc w:val="both"/>
        <w:rPr>
          <w:rFonts w:ascii="Arial" w:hAnsi="Arial" w:cs="Arial"/>
        </w:rPr>
      </w:pPr>
      <w:r w:rsidRPr="0078302C">
        <w:rPr>
          <w:rFonts w:ascii="Arial" w:eastAsia="Arial" w:hAnsi="Arial" w:cs="Arial"/>
        </w:rPr>
        <w:t>The allocation of teaching to deliver the module is:</w:t>
      </w:r>
    </w:p>
    <w:tbl>
      <w:tblPr>
        <w:tblW w:w="0" w:type="auto"/>
        <w:tblInd w:w="105" w:type="dxa"/>
        <w:tblLayout w:type="fixed"/>
        <w:tblLook w:val="04A0" w:firstRow="1" w:lastRow="0" w:firstColumn="1" w:lastColumn="0" w:noHBand="0" w:noVBand="1"/>
      </w:tblPr>
      <w:tblGrid>
        <w:gridCol w:w="4268"/>
        <w:gridCol w:w="2001"/>
        <w:gridCol w:w="2143"/>
      </w:tblGrid>
      <w:tr w:rsidR="00181CD2" w:rsidRPr="0078302C" w14:paraId="0D001007" w14:textId="77777777" w:rsidTr="00B4510F">
        <w:trPr>
          <w:trHeight w:val="300"/>
        </w:trPr>
        <w:tc>
          <w:tcPr>
            <w:tcW w:w="4268" w:type="dxa"/>
            <w:tcBorders>
              <w:top w:val="single" w:sz="8" w:space="0" w:color="auto"/>
              <w:left w:val="single" w:sz="8" w:space="0" w:color="auto"/>
              <w:bottom w:val="single" w:sz="8" w:space="0" w:color="auto"/>
              <w:right w:val="single" w:sz="8" w:space="0" w:color="auto"/>
            </w:tcBorders>
            <w:tcMar>
              <w:left w:w="108" w:type="dxa"/>
              <w:right w:w="108" w:type="dxa"/>
            </w:tcMar>
          </w:tcPr>
          <w:p w14:paraId="0346B893" w14:textId="77777777" w:rsidR="00181CD2" w:rsidRPr="0078302C" w:rsidRDefault="00181CD2" w:rsidP="00B4510F">
            <w:pPr>
              <w:spacing w:after="0"/>
              <w:rPr>
                <w:rFonts w:ascii="Arial" w:hAnsi="Arial" w:cs="Arial"/>
              </w:rPr>
            </w:pPr>
            <w:r w:rsidRPr="0078302C">
              <w:rPr>
                <w:rFonts w:ascii="Arial" w:eastAsia="Arial" w:hAnsi="Arial" w:cs="Arial"/>
                <w:b/>
                <w:bCs/>
              </w:rPr>
              <w:t>Activity type</w:t>
            </w:r>
          </w:p>
        </w:tc>
        <w:tc>
          <w:tcPr>
            <w:tcW w:w="2001" w:type="dxa"/>
            <w:tcBorders>
              <w:top w:val="single" w:sz="8" w:space="0" w:color="auto"/>
              <w:left w:val="single" w:sz="8" w:space="0" w:color="auto"/>
              <w:bottom w:val="single" w:sz="8" w:space="0" w:color="auto"/>
              <w:right w:val="single" w:sz="8" w:space="0" w:color="auto"/>
            </w:tcBorders>
            <w:tcMar>
              <w:left w:w="108" w:type="dxa"/>
              <w:right w:w="108" w:type="dxa"/>
            </w:tcMar>
          </w:tcPr>
          <w:p w14:paraId="4B239966" w14:textId="77777777" w:rsidR="00181CD2" w:rsidRPr="0078302C" w:rsidRDefault="00181CD2" w:rsidP="00B4510F">
            <w:pPr>
              <w:spacing w:after="0"/>
              <w:jc w:val="center"/>
              <w:rPr>
                <w:rFonts w:ascii="Arial" w:hAnsi="Arial" w:cs="Arial"/>
              </w:rPr>
            </w:pPr>
            <w:r w:rsidRPr="0078302C">
              <w:rPr>
                <w:rFonts w:ascii="Arial" w:eastAsia="Arial" w:hAnsi="Arial" w:cs="Arial"/>
                <w:b/>
                <w:bCs/>
              </w:rPr>
              <w:t>Hours</w:t>
            </w:r>
          </w:p>
        </w:tc>
        <w:tc>
          <w:tcPr>
            <w:tcW w:w="2143" w:type="dxa"/>
            <w:tcBorders>
              <w:top w:val="single" w:sz="8" w:space="0" w:color="auto"/>
              <w:left w:val="single" w:sz="8" w:space="0" w:color="auto"/>
              <w:bottom w:val="single" w:sz="8" w:space="0" w:color="auto"/>
              <w:right w:val="single" w:sz="8" w:space="0" w:color="auto"/>
            </w:tcBorders>
            <w:tcMar>
              <w:left w:w="108" w:type="dxa"/>
              <w:right w:w="108" w:type="dxa"/>
            </w:tcMar>
          </w:tcPr>
          <w:p w14:paraId="2FC0A82A" w14:textId="77777777" w:rsidR="00181CD2" w:rsidRPr="0078302C" w:rsidRDefault="00181CD2" w:rsidP="00B4510F">
            <w:pPr>
              <w:spacing w:after="0"/>
              <w:jc w:val="center"/>
              <w:rPr>
                <w:rFonts w:ascii="Arial" w:hAnsi="Arial" w:cs="Arial"/>
              </w:rPr>
            </w:pPr>
            <w:r w:rsidRPr="0078302C">
              <w:rPr>
                <w:rFonts w:ascii="Arial" w:eastAsia="Arial" w:hAnsi="Arial" w:cs="Arial"/>
                <w:b/>
                <w:bCs/>
              </w:rPr>
              <w:t>Percentage</w:t>
            </w:r>
          </w:p>
        </w:tc>
      </w:tr>
      <w:tr w:rsidR="00181CD2" w:rsidRPr="0078302C" w14:paraId="4B77C3F0" w14:textId="77777777" w:rsidTr="00B4510F">
        <w:trPr>
          <w:trHeight w:val="300"/>
        </w:trPr>
        <w:tc>
          <w:tcPr>
            <w:tcW w:w="4268" w:type="dxa"/>
            <w:tcBorders>
              <w:top w:val="single" w:sz="8" w:space="0" w:color="auto"/>
              <w:left w:val="single" w:sz="8" w:space="0" w:color="auto"/>
              <w:bottom w:val="single" w:sz="8" w:space="0" w:color="auto"/>
              <w:right w:val="single" w:sz="8" w:space="0" w:color="auto"/>
            </w:tcBorders>
            <w:tcMar>
              <w:left w:w="108" w:type="dxa"/>
              <w:right w:w="108" w:type="dxa"/>
            </w:tcMar>
          </w:tcPr>
          <w:p w14:paraId="56739BEE" w14:textId="77777777" w:rsidR="00181CD2" w:rsidRPr="0078302C" w:rsidRDefault="00181CD2" w:rsidP="00B4510F">
            <w:pPr>
              <w:spacing w:after="0"/>
              <w:rPr>
                <w:rFonts w:ascii="Arial" w:hAnsi="Arial" w:cs="Arial"/>
              </w:rPr>
            </w:pPr>
            <w:r w:rsidRPr="0078302C">
              <w:rPr>
                <w:rFonts w:ascii="Arial" w:eastAsia="Arial" w:hAnsi="Arial" w:cs="Arial"/>
              </w:rPr>
              <w:t>Scheduled learning</w:t>
            </w:r>
          </w:p>
        </w:tc>
        <w:tc>
          <w:tcPr>
            <w:tcW w:w="2001" w:type="dxa"/>
            <w:tcBorders>
              <w:top w:val="single" w:sz="8" w:space="0" w:color="auto"/>
              <w:left w:val="single" w:sz="8" w:space="0" w:color="auto"/>
              <w:bottom w:val="single" w:sz="8" w:space="0" w:color="auto"/>
              <w:right w:val="single" w:sz="8" w:space="0" w:color="auto"/>
            </w:tcBorders>
            <w:tcMar>
              <w:left w:w="108" w:type="dxa"/>
              <w:right w:w="108" w:type="dxa"/>
            </w:tcMar>
          </w:tcPr>
          <w:p w14:paraId="2C31ECED" w14:textId="77777777" w:rsidR="00181CD2" w:rsidRPr="0078302C" w:rsidRDefault="00181CD2" w:rsidP="00B4510F">
            <w:pPr>
              <w:spacing w:after="0"/>
              <w:jc w:val="center"/>
              <w:rPr>
                <w:rFonts w:ascii="Arial" w:hAnsi="Arial" w:cs="Arial"/>
              </w:rPr>
            </w:pPr>
            <w:r w:rsidRPr="0078302C">
              <w:rPr>
                <w:rFonts w:ascii="Arial" w:eastAsia="Arial" w:hAnsi="Arial" w:cs="Arial"/>
              </w:rPr>
              <w:t>27</w:t>
            </w:r>
          </w:p>
        </w:tc>
        <w:tc>
          <w:tcPr>
            <w:tcW w:w="2143" w:type="dxa"/>
            <w:tcBorders>
              <w:top w:val="single" w:sz="8" w:space="0" w:color="auto"/>
              <w:left w:val="single" w:sz="8" w:space="0" w:color="auto"/>
              <w:bottom w:val="single" w:sz="8" w:space="0" w:color="auto"/>
              <w:right w:val="single" w:sz="8" w:space="0" w:color="auto"/>
            </w:tcBorders>
            <w:tcMar>
              <w:left w:w="108" w:type="dxa"/>
              <w:right w:w="108" w:type="dxa"/>
            </w:tcMar>
          </w:tcPr>
          <w:p w14:paraId="125B166B" w14:textId="77777777" w:rsidR="00181CD2" w:rsidRPr="0078302C" w:rsidRDefault="00181CD2" w:rsidP="00B4510F">
            <w:pPr>
              <w:spacing w:after="0"/>
              <w:jc w:val="center"/>
              <w:rPr>
                <w:rFonts w:ascii="Arial" w:hAnsi="Arial" w:cs="Arial"/>
              </w:rPr>
            </w:pPr>
            <w:r w:rsidRPr="0078302C">
              <w:rPr>
                <w:rFonts w:ascii="Arial" w:eastAsia="Arial" w:hAnsi="Arial" w:cs="Arial"/>
              </w:rPr>
              <w:t>13%</w:t>
            </w:r>
          </w:p>
        </w:tc>
      </w:tr>
      <w:tr w:rsidR="00181CD2" w:rsidRPr="0078302C" w14:paraId="0918EF98" w14:textId="77777777" w:rsidTr="00B4510F">
        <w:trPr>
          <w:trHeight w:val="300"/>
        </w:trPr>
        <w:tc>
          <w:tcPr>
            <w:tcW w:w="4268" w:type="dxa"/>
            <w:tcBorders>
              <w:top w:val="single" w:sz="8" w:space="0" w:color="auto"/>
              <w:left w:val="single" w:sz="8" w:space="0" w:color="auto"/>
              <w:bottom w:val="single" w:sz="8" w:space="0" w:color="auto"/>
              <w:right w:val="single" w:sz="8" w:space="0" w:color="auto"/>
            </w:tcBorders>
            <w:tcMar>
              <w:left w:w="108" w:type="dxa"/>
              <w:right w:w="108" w:type="dxa"/>
            </w:tcMar>
          </w:tcPr>
          <w:p w14:paraId="4CA4A973" w14:textId="77777777" w:rsidR="00181CD2" w:rsidRPr="0078302C" w:rsidRDefault="00181CD2" w:rsidP="00B4510F">
            <w:pPr>
              <w:spacing w:after="0"/>
              <w:rPr>
                <w:rFonts w:ascii="Arial" w:hAnsi="Arial" w:cs="Arial"/>
              </w:rPr>
            </w:pPr>
            <w:r w:rsidRPr="0078302C">
              <w:rPr>
                <w:rFonts w:ascii="Arial" w:eastAsia="Arial" w:hAnsi="Arial" w:cs="Arial"/>
              </w:rPr>
              <w:t>Independent learning</w:t>
            </w:r>
          </w:p>
        </w:tc>
        <w:tc>
          <w:tcPr>
            <w:tcW w:w="2001" w:type="dxa"/>
            <w:tcBorders>
              <w:top w:val="single" w:sz="8" w:space="0" w:color="auto"/>
              <w:left w:val="single" w:sz="8" w:space="0" w:color="auto"/>
              <w:bottom w:val="single" w:sz="8" w:space="0" w:color="auto"/>
              <w:right w:val="single" w:sz="8" w:space="0" w:color="auto"/>
            </w:tcBorders>
            <w:tcMar>
              <w:left w:w="108" w:type="dxa"/>
              <w:right w:w="108" w:type="dxa"/>
            </w:tcMar>
          </w:tcPr>
          <w:p w14:paraId="640583C1" w14:textId="77777777" w:rsidR="00181CD2" w:rsidRPr="0078302C" w:rsidRDefault="00181CD2" w:rsidP="00B4510F">
            <w:pPr>
              <w:spacing w:after="0"/>
              <w:jc w:val="center"/>
              <w:rPr>
                <w:rFonts w:ascii="Arial" w:hAnsi="Arial" w:cs="Arial"/>
              </w:rPr>
            </w:pPr>
            <w:r w:rsidRPr="0078302C">
              <w:rPr>
                <w:rFonts w:ascii="Arial" w:eastAsia="Arial" w:hAnsi="Arial" w:cs="Arial"/>
              </w:rPr>
              <w:t>173</w:t>
            </w:r>
          </w:p>
        </w:tc>
        <w:tc>
          <w:tcPr>
            <w:tcW w:w="2143" w:type="dxa"/>
            <w:tcBorders>
              <w:top w:val="single" w:sz="8" w:space="0" w:color="auto"/>
              <w:left w:val="single" w:sz="8" w:space="0" w:color="auto"/>
              <w:bottom w:val="single" w:sz="8" w:space="0" w:color="auto"/>
              <w:right w:val="single" w:sz="8" w:space="0" w:color="auto"/>
            </w:tcBorders>
            <w:tcMar>
              <w:left w:w="108" w:type="dxa"/>
              <w:right w:w="108" w:type="dxa"/>
            </w:tcMar>
          </w:tcPr>
          <w:p w14:paraId="429C814B" w14:textId="77777777" w:rsidR="00181CD2" w:rsidRPr="0078302C" w:rsidRDefault="00181CD2" w:rsidP="00B4510F">
            <w:pPr>
              <w:spacing w:after="0"/>
              <w:jc w:val="center"/>
              <w:rPr>
                <w:rFonts w:ascii="Arial" w:hAnsi="Arial" w:cs="Arial"/>
              </w:rPr>
            </w:pPr>
            <w:r w:rsidRPr="0078302C">
              <w:rPr>
                <w:rFonts w:ascii="Arial" w:eastAsia="Arial" w:hAnsi="Arial" w:cs="Arial"/>
              </w:rPr>
              <w:t>87%</w:t>
            </w:r>
          </w:p>
        </w:tc>
      </w:tr>
      <w:tr w:rsidR="00181CD2" w:rsidRPr="0078302C" w14:paraId="27F5F485" w14:textId="77777777" w:rsidTr="00B4510F">
        <w:trPr>
          <w:trHeight w:val="300"/>
        </w:trPr>
        <w:tc>
          <w:tcPr>
            <w:tcW w:w="4268" w:type="dxa"/>
            <w:tcBorders>
              <w:top w:val="single" w:sz="8" w:space="0" w:color="auto"/>
              <w:left w:val="single" w:sz="8" w:space="0" w:color="auto"/>
              <w:bottom w:val="single" w:sz="8" w:space="0" w:color="auto"/>
              <w:right w:val="single" w:sz="8" w:space="0" w:color="auto"/>
            </w:tcBorders>
            <w:tcMar>
              <w:left w:w="108" w:type="dxa"/>
              <w:right w:w="108" w:type="dxa"/>
            </w:tcMar>
          </w:tcPr>
          <w:p w14:paraId="1CAC496D" w14:textId="77777777" w:rsidR="00181CD2" w:rsidRPr="0078302C" w:rsidRDefault="00181CD2" w:rsidP="00B4510F">
            <w:pPr>
              <w:spacing w:after="0"/>
              <w:rPr>
                <w:rFonts w:ascii="Arial" w:hAnsi="Arial" w:cs="Arial"/>
              </w:rPr>
            </w:pPr>
            <w:r w:rsidRPr="0078302C">
              <w:rPr>
                <w:rFonts w:ascii="Arial" w:eastAsia="Arial" w:hAnsi="Arial" w:cs="Arial"/>
              </w:rPr>
              <w:t>Placement learning</w:t>
            </w:r>
          </w:p>
        </w:tc>
        <w:tc>
          <w:tcPr>
            <w:tcW w:w="2001" w:type="dxa"/>
            <w:tcBorders>
              <w:top w:val="single" w:sz="8" w:space="0" w:color="auto"/>
              <w:left w:val="single" w:sz="8" w:space="0" w:color="auto"/>
              <w:bottom w:val="single" w:sz="8" w:space="0" w:color="auto"/>
              <w:right w:val="single" w:sz="8" w:space="0" w:color="auto"/>
            </w:tcBorders>
            <w:tcMar>
              <w:left w:w="108" w:type="dxa"/>
              <w:right w:w="108" w:type="dxa"/>
            </w:tcMar>
          </w:tcPr>
          <w:p w14:paraId="18899EB6" w14:textId="77777777" w:rsidR="00181CD2" w:rsidRPr="0078302C" w:rsidRDefault="00181CD2" w:rsidP="00B4510F">
            <w:pPr>
              <w:spacing w:after="0"/>
              <w:jc w:val="center"/>
              <w:rPr>
                <w:rFonts w:ascii="Arial" w:hAnsi="Arial" w:cs="Arial"/>
              </w:rPr>
            </w:pPr>
          </w:p>
        </w:tc>
        <w:tc>
          <w:tcPr>
            <w:tcW w:w="2143" w:type="dxa"/>
            <w:tcBorders>
              <w:top w:val="single" w:sz="8" w:space="0" w:color="auto"/>
              <w:left w:val="single" w:sz="8" w:space="0" w:color="auto"/>
              <w:bottom w:val="single" w:sz="8" w:space="0" w:color="auto"/>
              <w:right w:val="single" w:sz="8" w:space="0" w:color="auto"/>
            </w:tcBorders>
            <w:tcMar>
              <w:left w:w="108" w:type="dxa"/>
              <w:right w:w="108" w:type="dxa"/>
            </w:tcMar>
          </w:tcPr>
          <w:p w14:paraId="729A63DC" w14:textId="77777777" w:rsidR="00181CD2" w:rsidRPr="0078302C" w:rsidRDefault="00181CD2" w:rsidP="00B4510F">
            <w:pPr>
              <w:spacing w:after="0"/>
              <w:jc w:val="center"/>
              <w:rPr>
                <w:rFonts w:ascii="Arial" w:hAnsi="Arial" w:cs="Arial"/>
              </w:rPr>
            </w:pPr>
          </w:p>
        </w:tc>
      </w:tr>
      <w:tr w:rsidR="00181CD2" w:rsidRPr="0078302C" w14:paraId="07DB4A99" w14:textId="77777777" w:rsidTr="00B4510F">
        <w:trPr>
          <w:trHeight w:val="300"/>
        </w:trPr>
        <w:tc>
          <w:tcPr>
            <w:tcW w:w="4268" w:type="dxa"/>
            <w:tcBorders>
              <w:top w:val="single" w:sz="8" w:space="0" w:color="auto"/>
              <w:left w:val="single" w:sz="8" w:space="0" w:color="auto"/>
              <w:bottom w:val="single" w:sz="8" w:space="0" w:color="auto"/>
              <w:right w:val="single" w:sz="8" w:space="0" w:color="auto"/>
            </w:tcBorders>
            <w:tcMar>
              <w:left w:w="108" w:type="dxa"/>
              <w:right w:w="108" w:type="dxa"/>
            </w:tcMar>
          </w:tcPr>
          <w:p w14:paraId="21B26710" w14:textId="77777777" w:rsidR="00181CD2" w:rsidRPr="0078302C" w:rsidRDefault="00181CD2" w:rsidP="00B4510F">
            <w:pPr>
              <w:spacing w:after="0"/>
              <w:rPr>
                <w:rFonts w:ascii="Arial" w:hAnsi="Arial" w:cs="Arial"/>
              </w:rPr>
            </w:pPr>
            <w:r w:rsidRPr="0078302C">
              <w:rPr>
                <w:rFonts w:ascii="Arial" w:eastAsia="Arial" w:hAnsi="Arial" w:cs="Arial"/>
                <w:b/>
                <w:bCs/>
              </w:rPr>
              <w:t>TOTAL</w:t>
            </w:r>
          </w:p>
        </w:tc>
        <w:tc>
          <w:tcPr>
            <w:tcW w:w="2001" w:type="dxa"/>
            <w:tcBorders>
              <w:top w:val="single" w:sz="8" w:space="0" w:color="auto"/>
              <w:left w:val="single" w:sz="8" w:space="0" w:color="auto"/>
              <w:bottom w:val="single" w:sz="8" w:space="0" w:color="auto"/>
              <w:right w:val="single" w:sz="8" w:space="0" w:color="auto"/>
            </w:tcBorders>
            <w:tcMar>
              <w:left w:w="108" w:type="dxa"/>
              <w:right w:w="108" w:type="dxa"/>
            </w:tcMar>
          </w:tcPr>
          <w:p w14:paraId="542894FF" w14:textId="77777777" w:rsidR="00181CD2" w:rsidRPr="0078302C" w:rsidRDefault="00181CD2" w:rsidP="00B4510F">
            <w:pPr>
              <w:spacing w:after="0"/>
              <w:jc w:val="center"/>
              <w:rPr>
                <w:rFonts w:ascii="Arial" w:hAnsi="Arial" w:cs="Arial"/>
              </w:rPr>
            </w:pPr>
            <w:r w:rsidRPr="0078302C">
              <w:rPr>
                <w:rFonts w:ascii="Arial" w:eastAsia="Arial" w:hAnsi="Arial" w:cs="Arial"/>
                <w:b/>
                <w:bCs/>
              </w:rPr>
              <w:t>200</w:t>
            </w:r>
          </w:p>
        </w:tc>
        <w:tc>
          <w:tcPr>
            <w:tcW w:w="2143" w:type="dxa"/>
            <w:tcBorders>
              <w:top w:val="single" w:sz="8" w:space="0" w:color="auto"/>
              <w:left w:val="single" w:sz="8" w:space="0" w:color="auto"/>
              <w:bottom w:val="single" w:sz="8" w:space="0" w:color="auto"/>
              <w:right w:val="single" w:sz="8" w:space="0" w:color="auto"/>
            </w:tcBorders>
            <w:tcMar>
              <w:left w:w="108" w:type="dxa"/>
              <w:right w:w="108" w:type="dxa"/>
            </w:tcMar>
          </w:tcPr>
          <w:p w14:paraId="33E8DFB7" w14:textId="77777777" w:rsidR="00181CD2" w:rsidRPr="0078302C" w:rsidRDefault="00181CD2" w:rsidP="00B4510F">
            <w:pPr>
              <w:spacing w:after="0"/>
              <w:jc w:val="center"/>
              <w:rPr>
                <w:rFonts w:ascii="Arial" w:hAnsi="Arial" w:cs="Arial"/>
              </w:rPr>
            </w:pPr>
            <w:r w:rsidRPr="0078302C">
              <w:rPr>
                <w:rFonts w:ascii="Arial" w:eastAsia="Arial" w:hAnsi="Arial" w:cs="Arial"/>
                <w:b/>
                <w:bCs/>
              </w:rPr>
              <w:t>100%</w:t>
            </w:r>
          </w:p>
        </w:tc>
      </w:tr>
    </w:tbl>
    <w:p w14:paraId="02C97E44" w14:textId="77777777" w:rsidR="00181CD2" w:rsidRPr="0078302C" w:rsidRDefault="00181CD2" w:rsidP="00181CD2">
      <w:pPr>
        <w:jc w:val="both"/>
        <w:rPr>
          <w:rFonts w:ascii="Arial" w:eastAsia="Arial" w:hAnsi="Arial" w:cs="Arial"/>
          <w:b/>
          <w:bCs/>
        </w:rPr>
      </w:pPr>
      <w:r w:rsidRPr="0078302C">
        <w:rPr>
          <w:rFonts w:ascii="Arial" w:eastAsia="Arial" w:hAnsi="Arial" w:cs="Arial"/>
          <w:b/>
          <w:bCs/>
        </w:rPr>
        <w:t>ASSESSMENT</w:t>
      </w:r>
    </w:p>
    <w:p w14:paraId="06FDB067" w14:textId="77777777" w:rsidR="00181CD2" w:rsidRPr="0078302C" w:rsidRDefault="00181CD2" w:rsidP="00181CD2">
      <w:pPr>
        <w:jc w:val="both"/>
        <w:rPr>
          <w:rFonts w:ascii="Arial" w:hAnsi="Arial" w:cs="Arial"/>
        </w:rPr>
      </w:pPr>
      <w:r w:rsidRPr="0078302C">
        <w:rPr>
          <w:rFonts w:ascii="Arial" w:eastAsia="Arial" w:hAnsi="Arial" w:cs="Arial"/>
          <w:b/>
          <w:bCs/>
        </w:rPr>
        <w:t>Assessment Component 1</w:t>
      </w:r>
    </w:p>
    <w:tbl>
      <w:tblPr>
        <w:tblStyle w:val="TableGrid"/>
        <w:tblW w:w="8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542"/>
        <w:gridCol w:w="514"/>
        <w:gridCol w:w="1891"/>
        <w:gridCol w:w="540"/>
        <w:gridCol w:w="2340"/>
      </w:tblGrid>
      <w:tr w:rsidR="00181CD2" w:rsidRPr="0078302C" w14:paraId="06718907" w14:textId="77777777" w:rsidTr="00B4510F">
        <w:trPr>
          <w:trHeight w:val="300"/>
        </w:trPr>
        <w:tc>
          <w:tcPr>
            <w:tcW w:w="533" w:type="dxa"/>
            <w:tcMar>
              <w:left w:w="108" w:type="dxa"/>
              <w:right w:w="108" w:type="dxa"/>
            </w:tcMar>
          </w:tcPr>
          <w:p w14:paraId="4D650DA7"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 xml:space="preserve"> </w:t>
            </w:r>
            <w:r w:rsidRPr="0078302C">
              <w:rPr>
                <w:rFonts w:ascii="Segoe UI Symbol" w:eastAsia="Arial" w:hAnsi="Segoe UI Symbol" w:cs="Segoe UI Symbol"/>
              </w:rPr>
              <w:t>☐</w:t>
            </w:r>
          </w:p>
        </w:tc>
        <w:tc>
          <w:tcPr>
            <w:tcW w:w="2542" w:type="dxa"/>
            <w:tcMar>
              <w:left w:w="108" w:type="dxa"/>
              <w:right w:w="108" w:type="dxa"/>
            </w:tcMar>
          </w:tcPr>
          <w:p w14:paraId="38C98CE9"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272F9B9D" w14:textId="77777777" w:rsidR="00181CD2" w:rsidRPr="0078302C" w:rsidRDefault="00181CD2" w:rsidP="00B4510F">
            <w:pPr>
              <w:spacing w:after="0" w:line="240" w:lineRule="auto"/>
              <w:rPr>
                <w:rFonts w:ascii="Arial" w:hAnsi="Arial" w:cs="Arial"/>
              </w:rPr>
            </w:pPr>
            <w:r w:rsidRPr="0078302C">
              <w:rPr>
                <w:rFonts w:ascii="Segoe UI Symbol" w:eastAsia="Segoe UI Symbol" w:hAnsi="Segoe UI Symbol" w:cs="Segoe UI Symbol"/>
              </w:rPr>
              <w:t>☒</w:t>
            </w:r>
          </w:p>
        </w:tc>
        <w:tc>
          <w:tcPr>
            <w:tcW w:w="1891" w:type="dxa"/>
            <w:tcMar>
              <w:left w:w="108" w:type="dxa"/>
              <w:right w:w="108" w:type="dxa"/>
            </w:tcMar>
          </w:tcPr>
          <w:p w14:paraId="6871AF1F"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Coursework</w:t>
            </w:r>
          </w:p>
        </w:tc>
        <w:tc>
          <w:tcPr>
            <w:tcW w:w="540" w:type="dxa"/>
            <w:tcMar>
              <w:left w:w="108" w:type="dxa"/>
              <w:right w:w="108" w:type="dxa"/>
            </w:tcMar>
          </w:tcPr>
          <w:p w14:paraId="6C583756" w14:textId="77777777" w:rsidR="00181CD2" w:rsidRPr="0078302C" w:rsidRDefault="00181CD2" w:rsidP="00B4510F">
            <w:pPr>
              <w:spacing w:after="0" w:line="240" w:lineRule="auto"/>
              <w:rPr>
                <w:rFonts w:ascii="Arial" w:hAnsi="Arial" w:cs="Arial"/>
              </w:rPr>
            </w:pPr>
            <w:r w:rsidRPr="0078302C">
              <w:rPr>
                <w:rFonts w:ascii="Segoe UI Symbol" w:eastAsia="Arial" w:hAnsi="Segoe UI Symbol" w:cs="Segoe UI Symbol"/>
              </w:rPr>
              <w:t>☐</w:t>
            </w:r>
          </w:p>
        </w:tc>
        <w:tc>
          <w:tcPr>
            <w:tcW w:w="2340" w:type="dxa"/>
            <w:tcMar>
              <w:left w:w="108" w:type="dxa"/>
              <w:right w:w="108" w:type="dxa"/>
            </w:tcMar>
          </w:tcPr>
          <w:p w14:paraId="0F4FE0D8"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Practical</w:t>
            </w:r>
          </w:p>
        </w:tc>
      </w:tr>
    </w:tbl>
    <w:p w14:paraId="4CA27AC1" w14:textId="77777777" w:rsidR="00181CD2" w:rsidRPr="0078302C" w:rsidRDefault="00181CD2" w:rsidP="00181CD2">
      <w:pPr>
        <w:spacing w:after="0" w:line="240" w:lineRule="auto"/>
        <w:jc w:val="both"/>
        <w:rPr>
          <w:rFonts w:ascii="Arial" w:eastAsia="Arial" w:hAnsi="Arial" w:cs="Arial"/>
          <w:b/>
          <w:bCs/>
        </w:rPr>
      </w:pPr>
    </w:p>
    <w:tbl>
      <w:tblPr>
        <w:tblStyle w:val="TableGrid"/>
        <w:tblW w:w="8360" w:type="dxa"/>
        <w:tblLayout w:type="fixed"/>
        <w:tblLook w:val="04A0" w:firstRow="1" w:lastRow="0" w:firstColumn="1" w:lastColumn="0" w:noHBand="0" w:noVBand="1"/>
      </w:tblPr>
      <w:tblGrid>
        <w:gridCol w:w="3075"/>
        <w:gridCol w:w="3748"/>
        <w:gridCol w:w="1537"/>
      </w:tblGrid>
      <w:tr w:rsidR="00181CD2" w:rsidRPr="0078302C" w14:paraId="2394A93B"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104C1436"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51B003C7"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Volume</w:t>
            </w:r>
          </w:p>
        </w:tc>
        <w:tc>
          <w:tcPr>
            <w:tcW w:w="1537" w:type="dxa"/>
            <w:tcBorders>
              <w:top w:val="single" w:sz="8" w:space="0" w:color="auto"/>
              <w:left w:val="single" w:sz="8" w:space="0" w:color="auto"/>
              <w:bottom w:val="single" w:sz="8" w:space="0" w:color="auto"/>
              <w:right w:val="single" w:sz="8" w:space="0" w:color="auto"/>
            </w:tcBorders>
            <w:tcMar>
              <w:left w:w="108" w:type="dxa"/>
              <w:right w:w="108" w:type="dxa"/>
            </w:tcMar>
          </w:tcPr>
          <w:p w14:paraId="688DD0EB"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Weighting</w:t>
            </w:r>
          </w:p>
        </w:tc>
      </w:tr>
      <w:tr w:rsidR="00181CD2" w:rsidRPr="0078302C" w14:paraId="1082AA58" w14:textId="77777777" w:rsidTr="00B4510F">
        <w:trPr>
          <w:trHeight w:val="236"/>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192CF874" w14:textId="77777777" w:rsidR="00181CD2" w:rsidRPr="0078302C" w:rsidRDefault="00181CD2" w:rsidP="00B4510F">
            <w:pPr>
              <w:spacing w:after="120" w:line="240" w:lineRule="auto"/>
              <w:rPr>
                <w:rFonts w:ascii="Arial" w:eastAsia="Arial" w:hAnsi="Arial" w:cs="Arial"/>
              </w:rPr>
            </w:pPr>
            <w:r w:rsidRPr="0078302C">
              <w:rPr>
                <w:rFonts w:ascii="Arial" w:eastAsia="Arial" w:hAnsi="Arial" w:cs="Arial"/>
              </w:rPr>
              <w:t>Essay</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6D444092" w14:textId="77777777" w:rsidR="00181CD2" w:rsidRPr="0078302C" w:rsidRDefault="00181CD2" w:rsidP="00B4510F">
            <w:pPr>
              <w:spacing w:after="120" w:line="240" w:lineRule="auto"/>
              <w:rPr>
                <w:rFonts w:ascii="Arial" w:hAnsi="Arial" w:cs="Arial"/>
              </w:rPr>
            </w:pPr>
            <w:r w:rsidRPr="0078302C">
              <w:rPr>
                <w:rFonts w:ascii="Arial" w:eastAsia="Arial" w:hAnsi="Arial" w:cs="Arial"/>
              </w:rPr>
              <w:t xml:space="preserve"> 2000 words </w:t>
            </w:r>
          </w:p>
        </w:tc>
        <w:tc>
          <w:tcPr>
            <w:tcW w:w="1537" w:type="dxa"/>
            <w:tcBorders>
              <w:top w:val="single" w:sz="8" w:space="0" w:color="auto"/>
              <w:left w:val="single" w:sz="8" w:space="0" w:color="auto"/>
              <w:bottom w:val="single" w:sz="8" w:space="0" w:color="auto"/>
              <w:right w:val="single" w:sz="8" w:space="0" w:color="auto"/>
            </w:tcBorders>
            <w:tcMar>
              <w:left w:w="108" w:type="dxa"/>
              <w:right w:w="108" w:type="dxa"/>
            </w:tcMar>
          </w:tcPr>
          <w:p w14:paraId="6E6E1759" w14:textId="77777777" w:rsidR="00181CD2" w:rsidRPr="0078302C" w:rsidRDefault="00181CD2" w:rsidP="00B4510F">
            <w:pPr>
              <w:spacing w:after="120" w:line="240" w:lineRule="auto"/>
              <w:rPr>
                <w:rFonts w:ascii="Arial" w:hAnsi="Arial" w:cs="Arial"/>
              </w:rPr>
            </w:pPr>
            <w:r w:rsidRPr="0078302C">
              <w:rPr>
                <w:rFonts w:ascii="Arial" w:eastAsia="Arial" w:hAnsi="Arial" w:cs="Arial"/>
              </w:rPr>
              <w:t xml:space="preserve"> 50%</w:t>
            </w:r>
          </w:p>
        </w:tc>
      </w:tr>
    </w:tbl>
    <w:p w14:paraId="7FCDB2EE" w14:textId="77777777" w:rsidR="00181CD2" w:rsidRPr="0078302C" w:rsidRDefault="00181CD2" w:rsidP="00181CD2">
      <w:pPr>
        <w:spacing w:after="0" w:line="240" w:lineRule="auto"/>
        <w:jc w:val="both"/>
        <w:rPr>
          <w:rFonts w:ascii="Arial" w:hAnsi="Arial" w:cs="Arial"/>
        </w:rPr>
      </w:pPr>
      <w:r w:rsidRPr="0078302C">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517"/>
        <w:gridCol w:w="540"/>
        <w:gridCol w:w="1951"/>
        <w:gridCol w:w="514"/>
        <w:gridCol w:w="2240"/>
      </w:tblGrid>
      <w:tr w:rsidR="00181CD2" w:rsidRPr="0078302C" w14:paraId="1EAF09BB" w14:textId="77777777" w:rsidTr="00B4510F">
        <w:trPr>
          <w:trHeight w:val="300"/>
        </w:trPr>
        <w:tc>
          <w:tcPr>
            <w:tcW w:w="533" w:type="dxa"/>
            <w:tcMar>
              <w:left w:w="108" w:type="dxa"/>
              <w:right w:w="108" w:type="dxa"/>
            </w:tcMar>
          </w:tcPr>
          <w:p w14:paraId="115640CF" w14:textId="77777777" w:rsidR="00181CD2" w:rsidRPr="0078302C" w:rsidRDefault="00181CD2" w:rsidP="00B4510F">
            <w:pPr>
              <w:spacing w:after="0" w:line="240" w:lineRule="auto"/>
              <w:rPr>
                <w:rFonts w:ascii="Arial" w:hAnsi="Arial" w:cs="Arial"/>
              </w:rPr>
            </w:pPr>
            <w:r w:rsidRPr="0078302C">
              <w:rPr>
                <w:rFonts w:ascii="Segoe UI Symbol" w:eastAsia="Arial" w:hAnsi="Segoe UI Symbol" w:cs="Segoe UI Symbol"/>
              </w:rPr>
              <w:t>☐</w:t>
            </w:r>
          </w:p>
        </w:tc>
        <w:tc>
          <w:tcPr>
            <w:tcW w:w="2517" w:type="dxa"/>
            <w:tcMar>
              <w:left w:w="108" w:type="dxa"/>
              <w:right w:w="108" w:type="dxa"/>
            </w:tcMar>
          </w:tcPr>
          <w:p w14:paraId="350111DA"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Written exam</w:t>
            </w:r>
          </w:p>
        </w:tc>
        <w:tc>
          <w:tcPr>
            <w:tcW w:w="540" w:type="dxa"/>
            <w:tcMar>
              <w:left w:w="108" w:type="dxa"/>
              <w:right w:w="108" w:type="dxa"/>
            </w:tcMar>
          </w:tcPr>
          <w:p w14:paraId="0516AB12" w14:textId="77777777" w:rsidR="00181CD2" w:rsidRPr="0078302C" w:rsidRDefault="00181CD2" w:rsidP="00B4510F">
            <w:pPr>
              <w:spacing w:after="0" w:line="240" w:lineRule="auto"/>
              <w:rPr>
                <w:rFonts w:ascii="Arial" w:hAnsi="Arial" w:cs="Arial"/>
              </w:rPr>
            </w:pPr>
            <w:r w:rsidRPr="0078302C">
              <w:rPr>
                <w:rFonts w:ascii="Segoe UI Symbol" w:eastAsia="Segoe UI Symbol" w:hAnsi="Segoe UI Symbol" w:cs="Segoe UI Symbol"/>
              </w:rPr>
              <w:t>☒</w:t>
            </w:r>
          </w:p>
        </w:tc>
        <w:tc>
          <w:tcPr>
            <w:tcW w:w="1951" w:type="dxa"/>
            <w:tcMar>
              <w:left w:w="108" w:type="dxa"/>
              <w:right w:w="108" w:type="dxa"/>
            </w:tcMar>
          </w:tcPr>
          <w:p w14:paraId="51AD80F8"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0839831D" w14:textId="77777777" w:rsidR="00181CD2" w:rsidRPr="0078302C" w:rsidRDefault="00181CD2" w:rsidP="00B4510F">
            <w:pPr>
              <w:spacing w:after="0" w:line="240" w:lineRule="auto"/>
              <w:rPr>
                <w:rFonts w:ascii="Arial" w:hAnsi="Arial" w:cs="Arial"/>
              </w:rPr>
            </w:pPr>
            <w:r w:rsidRPr="0078302C">
              <w:rPr>
                <w:rFonts w:ascii="Segoe UI Symbol" w:eastAsia="Arial" w:hAnsi="Segoe UI Symbol" w:cs="Segoe UI Symbol"/>
              </w:rPr>
              <w:t>☐</w:t>
            </w:r>
          </w:p>
        </w:tc>
        <w:tc>
          <w:tcPr>
            <w:tcW w:w="2240" w:type="dxa"/>
            <w:tcMar>
              <w:left w:w="108" w:type="dxa"/>
              <w:right w:w="108" w:type="dxa"/>
            </w:tcMar>
          </w:tcPr>
          <w:p w14:paraId="21679AEC"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Practical</w:t>
            </w:r>
          </w:p>
        </w:tc>
      </w:tr>
    </w:tbl>
    <w:p w14:paraId="3C15150A" w14:textId="77777777" w:rsidR="00181CD2" w:rsidRPr="0078302C" w:rsidRDefault="00181CD2" w:rsidP="00181CD2">
      <w:pPr>
        <w:spacing w:after="0" w:line="240" w:lineRule="auto"/>
        <w:jc w:val="both"/>
        <w:rPr>
          <w:rFonts w:ascii="Arial" w:eastAsia="Arial" w:hAnsi="Arial" w:cs="Arial"/>
          <w:b/>
        </w:rPr>
      </w:pPr>
    </w:p>
    <w:tbl>
      <w:tblPr>
        <w:tblStyle w:val="TableGrid"/>
        <w:tblW w:w="0" w:type="auto"/>
        <w:tblLayout w:type="fixed"/>
        <w:tblLook w:val="04A0" w:firstRow="1" w:lastRow="0" w:firstColumn="1" w:lastColumn="0" w:noHBand="0" w:noVBand="1"/>
      </w:tblPr>
      <w:tblGrid>
        <w:gridCol w:w="3075"/>
        <w:gridCol w:w="3748"/>
        <w:gridCol w:w="1472"/>
      </w:tblGrid>
      <w:tr w:rsidR="00181CD2" w:rsidRPr="0078302C" w14:paraId="4B325302"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0FD4ECC3"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768BBD4B"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9E9D8E2" w14:textId="77777777" w:rsidR="00181CD2" w:rsidRPr="0078302C" w:rsidRDefault="00181CD2" w:rsidP="00B4510F">
            <w:pPr>
              <w:spacing w:after="0" w:line="240" w:lineRule="auto"/>
              <w:rPr>
                <w:rFonts w:ascii="Arial" w:hAnsi="Arial" w:cs="Arial"/>
              </w:rPr>
            </w:pPr>
            <w:r w:rsidRPr="0078302C">
              <w:rPr>
                <w:rFonts w:ascii="Arial" w:eastAsia="Arial" w:hAnsi="Arial" w:cs="Arial"/>
                <w:b/>
                <w:bCs/>
              </w:rPr>
              <w:t>Weighting</w:t>
            </w:r>
          </w:p>
        </w:tc>
      </w:tr>
      <w:tr w:rsidR="00181CD2" w:rsidRPr="0078302C" w14:paraId="62412224"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64A745B2" w14:textId="77777777" w:rsidR="00181CD2" w:rsidRPr="0078302C" w:rsidRDefault="00181CD2" w:rsidP="00B4510F">
            <w:pPr>
              <w:spacing w:after="120" w:line="240" w:lineRule="auto"/>
              <w:rPr>
                <w:rFonts w:ascii="Arial" w:hAnsi="Arial" w:cs="Arial"/>
              </w:rPr>
            </w:pPr>
            <w:r w:rsidRPr="0078302C">
              <w:rPr>
                <w:rFonts w:ascii="Arial" w:eastAsia="Arial" w:hAnsi="Arial" w:cs="Arial"/>
              </w:rPr>
              <w:t>Reflection</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0029B2EE" w14:textId="77777777" w:rsidR="00181CD2" w:rsidRPr="0078302C" w:rsidRDefault="00181CD2" w:rsidP="00B4510F">
            <w:pPr>
              <w:spacing w:after="120" w:line="240" w:lineRule="auto"/>
              <w:rPr>
                <w:rFonts w:ascii="Arial" w:hAnsi="Arial" w:cs="Arial"/>
              </w:rPr>
            </w:pPr>
            <w:r w:rsidRPr="0078302C">
              <w:rPr>
                <w:rFonts w:ascii="Arial" w:eastAsia="Arial" w:hAnsi="Arial" w:cs="Arial"/>
              </w:rPr>
              <w:t xml:space="preserve"> 2000 words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AC21233" w14:textId="77777777" w:rsidR="00181CD2" w:rsidRPr="0078302C" w:rsidRDefault="00181CD2" w:rsidP="00B4510F">
            <w:pPr>
              <w:spacing w:after="120" w:line="240" w:lineRule="auto"/>
              <w:rPr>
                <w:rFonts w:ascii="Arial" w:hAnsi="Arial" w:cs="Arial"/>
              </w:rPr>
            </w:pPr>
            <w:r w:rsidRPr="0078302C">
              <w:rPr>
                <w:rFonts w:ascii="Arial" w:eastAsia="Arial" w:hAnsi="Arial" w:cs="Arial"/>
              </w:rPr>
              <w:t xml:space="preserve"> 50%</w:t>
            </w:r>
          </w:p>
        </w:tc>
      </w:tr>
    </w:tbl>
    <w:p w14:paraId="77C7B1B7" w14:textId="77777777" w:rsidR="00181CD2" w:rsidRPr="0078302C" w:rsidRDefault="00181CD2" w:rsidP="00181CD2">
      <w:pPr>
        <w:spacing w:after="0" w:line="240" w:lineRule="auto"/>
        <w:jc w:val="both"/>
        <w:rPr>
          <w:rFonts w:ascii="Arial" w:hAnsi="Arial" w:cs="Arial"/>
        </w:rPr>
      </w:pPr>
      <w:r w:rsidRPr="0078302C">
        <w:rPr>
          <w:rFonts w:ascii="Arial" w:eastAsia="Arial" w:hAnsi="Arial" w:cs="Arial"/>
          <w:b/>
          <w:bCs/>
        </w:rPr>
        <w:t xml:space="preserve"> </w:t>
      </w:r>
    </w:p>
    <w:p w14:paraId="42F9B63C" w14:textId="77777777" w:rsidR="00181CD2" w:rsidRPr="0078302C" w:rsidRDefault="00181CD2" w:rsidP="00181CD2">
      <w:pPr>
        <w:jc w:val="both"/>
        <w:rPr>
          <w:rFonts w:ascii="Arial" w:hAnsi="Arial" w:cs="Arial"/>
        </w:rPr>
      </w:pPr>
      <w:r w:rsidRPr="0078302C">
        <w:rPr>
          <w:rFonts w:ascii="Arial" w:eastAsia="Arial" w:hAnsi="Arial" w:cs="Arial"/>
          <w:b/>
          <w:bCs/>
        </w:rPr>
        <w:t>Assessment Summary</w:t>
      </w:r>
    </w:p>
    <w:tbl>
      <w:tblPr>
        <w:tblW w:w="0" w:type="auto"/>
        <w:tblInd w:w="135" w:type="dxa"/>
        <w:tblLayout w:type="fixed"/>
        <w:tblLook w:val="04A0" w:firstRow="1" w:lastRow="0" w:firstColumn="1" w:lastColumn="0" w:noHBand="0" w:noVBand="1"/>
      </w:tblPr>
      <w:tblGrid>
        <w:gridCol w:w="3861"/>
        <w:gridCol w:w="2442"/>
      </w:tblGrid>
      <w:tr w:rsidR="00181CD2" w:rsidRPr="0078302C" w14:paraId="53EB9495" w14:textId="77777777" w:rsidTr="00B4510F">
        <w:trPr>
          <w:trHeight w:val="300"/>
        </w:trPr>
        <w:tc>
          <w:tcPr>
            <w:tcW w:w="3861" w:type="dxa"/>
            <w:tcBorders>
              <w:top w:val="single" w:sz="8" w:space="0" w:color="auto"/>
              <w:left w:val="single" w:sz="8" w:space="0" w:color="auto"/>
              <w:bottom w:val="single" w:sz="8" w:space="0" w:color="auto"/>
              <w:right w:val="single" w:sz="8" w:space="0" w:color="auto"/>
            </w:tcBorders>
            <w:tcMar>
              <w:left w:w="108" w:type="dxa"/>
              <w:right w:w="108" w:type="dxa"/>
            </w:tcMar>
          </w:tcPr>
          <w:p w14:paraId="00D10646" w14:textId="77777777" w:rsidR="00181CD2" w:rsidRPr="0078302C" w:rsidRDefault="00181CD2" w:rsidP="00B4510F">
            <w:pPr>
              <w:spacing w:after="0"/>
              <w:rPr>
                <w:rFonts w:ascii="Arial" w:hAnsi="Arial" w:cs="Arial"/>
              </w:rPr>
            </w:pPr>
            <w:r w:rsidRPr="0078302C">
              <w:rPr>
                <w:rFonts w:ascii="Arial" w:eastAsia="Arial" w:hAnsi="Arial" w:cs="Arial"/>
                <w:b/>
                <w:bCs/>
              </w:rPr>
              <w:t>Activity type</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6DEA632D" w14:textId="77777777" w:rsidR="00181CD2" w:rsidRPr="0078302C" w:rsidRDefault="00181CD2" w:rsidP="00B4510F">
            <w:pPr>
              <w:spacing w:after="0"/>
              <w:jc w:val="center"/>
              <w:rPr>
                <w:rFonts w:ascii="Arial" w:hAnsi="Arial" w:cs="Arial"/>
              </w:rPr>
            </w:pPr>
            <w:r w:rsidRPr="0078302C">
              <w:rPr>
                <w:rFonts w:ascii="Arial" w:eastAsia="Arial" w:hAnsi="Arial" w:cs="Arial"/>
                <w:b/>
                <w:bCs/>
              </w:rPr>
              <w:t>Percentage</w:t>
            </w:r>
          </w:p>
        </w:tc>
      </w:tr>
      <w:tr w:rsidR="00181CD2" w:rsidRPr="0078302C" w14:paraId="784D3330" w14:textId="77777777" w:rsidTr="00B4510F">
        <w:trPr>
          <w:trHeight w:val="300"/>
        </w:trPr>
        <w:tc>
          <w:tcPr>
            <w:tcW w:w="3861" w:type="dxa"/>
            <w:tcBorders>
              <w:top w:val="single" w:sz="8" w:space="0" w:color="auto"/>
              <w:left w:val="single" w:sz="8" w:space="0" w:color="auto"/>
              <w:bottom w:val="single" w:sz="8" w:space="0" w:color="auto"/>
              <w:right w:val="single" w:sz="8" w:space="0" w:color="auto"/>
            </w:tcBorders>
            <w:tcMar>
              <w:left w:w="108" w:type="dxa"/>
              <w:right w:w="108" w:type="dxa"/>
            </w:tcMar>
          </w:tcPr>
          <w:p w14:paraId="0FAFF86A" w14:textId="77777777" w:rsidR="00181CD2" w:rsidRPr="0078302C" w:rsidRDefault="00181CD2" w:rsidP="00B4510F">
            <w:pPr>
              <w:spacing w:after="0"/>
              <w:rPr>
                <w:rFonts w:ascii="Arial" w:hAnsi="Arial" w:cs="Arial"/>
              </w:rPr>
            </w:pPr>
            <w:r w:rsidRPr="0078302C">
              <w:rPr>
                <w:rFonts w:ascii="Arial" w:eastAsia="Arial" w:hAnsi="Arial" w:cs="Arial"/>
              </w:rPr>
              <w:t xml:space="preserve">Written exam </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6CD9BDA4" w14:textId="77777777" w:rsidR="00181CD2" w:rsidRPr="0078302C" w:rsidRDefault="00181CD2" w:rsidP="00B4510F">
            <w:pPr>
              <w:spacing w:after="0"/>
              <w:jc w:val="center"/>
              <w:rPr>
                <w:rFonts w:ascii="Arial" w:hAnsi="Arial" w:cs="Arial"/>
              </w:rPr>
            </w:pPr>
          </w:p>
        </w:tc>
      </w:tr>
      <w:tr w:rsidR="00181CD2" w:rsidRPr="0078302C" w14:paraId="4824DB50" w14:textId="77777777" w:rsidTr="00B4510F">
        <w:trPr>
          <w:trHeight w:val="300"/>
        </w:trPr>
        <w:tc>
          <w:tcPr>
            <w:tcW w:w="3861" w:type="dxa"/>
            <w:tcBorders>
              <w:top w:val="single" w:sz="8" w:space="0" w:color="auto"/>
              <w:left w:val="single" w:sz="8" w:space="0" w:color="auto"/>
              <w:bottom w:val="single" w:sz="8" w:space="0" w:color="auto"/>
              <w:right w:val="single" w:sz="8" w:space="0" w:color="auto"/>
            </w:tcBorders>
            <w:tcMar>
              <w:left w:w="108" w:type="dxa"/>
              <w:right w:w="108" w:type="dxa"/>
            </w:tcMar>
          </w:tcPr>
          <w:p w14:paraId="44B1A6F5" w14:textId="77777777" w:rsidR="00181CD2" w:rsidRPr="0078302C" w:rsidRDefault="00181CD2" w:rsidP="00B4510F">
            <w:pPr>
              <w:spacing w:after="0"/>
              <w:rPr>
                <w:rFonts w:ascii="Arial" w:hAnsi="Arial" w:cs="Arial"/>
              </w:rPr>
            </w:pPr>
            <w:r w:rsidRPr="0078302C">
              <w:rPr>
                <w:rFonts w:ascii="Arial" w:eastAsia="Arial" w:hAnsi="Arial" w:cs="Arial"/>
              </w:rPr>
              <w:t>Coursework</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6E5EDBD8" w14:textId="77777777" w:rsidR="00181CD2" w:rsidRPr="0078302C" w:rsidRDefault="00181CD2" w:rsidP="00B4510F">
            <w:pPr>
              <w:spacing w:after="0"/>
              <w:jc w:val="center"/>
              <w:rPr>
                <w:rFonts w:ascii="Arial" w:hAnsi="Arial" w:cs="Arial"/>
              </w:rPr>
            </w:pPr>
            <w:r w:rsidRPr="0078302C">
              <w:rPr>
                <w:rFonts w:ascii="Arial" w:eastAsia="Arial" w:hAnsi="Arial" w:cs="Arial"/>
              </w:rPr>
              <w:t>100%</w:t>
            </w:r>
          </w:p>
        </w:tc>
      </w:tr>
      <w:tr w:rsidR="00181CD2" w:rsidRPr="0078302C" w14:paraId="41DC5210" w14:textId="77777777" w:rsidTr="00B4510F">
        <w:trPr>
          <w:trHeight w:val="300"/>
        </w:trPr>
        <w:tc>
          <w:tcPr>
            <w:tcW w:w="3861" w:type="dxa"/>
            <w:tcBorders>
              <w:top w:val="single" w:sz="8" w:space="0" w:color="auto"/>
              <w:left w:val="single" w:sz="8" w:space="0" w:color="auto"/>
              <w:bottom w:val="single" w:sz="8" w:space="0" w:color="auto"/>
              <w:right w:val="single" w:sz="8" w:space="0" w:color="auto"/>
            </w:tcBorders>
            <w:tcMar>
              <w:left w:w="108" w:type="dxa"/>
              <w:right w:w="108" w:type="dxa"/>
            </w:tcMar>
          </w:tcPr>
          <w:p w14:paraId="48FE70FE" w14:textId="77777777" w:rsidR="00181CD2" w:rsidRPr="0078302C" w:rsidRDefault="00181CD2" w:rsidP="00B4510F">
            <w:pPr>
              <w:spacing w:after="0"/>
              <w:rPr>
                <w:rFonts w:ascii="Arial" w:hAnsi="Arial" w:cs="Arial"/>
              </w:rPr>
            </w:pPr>
            <w:r w:rsidRPr="0078302C">
              <w:rPr>
                <w:rFonts w:ascii="Arial" w:eastAsia="Arial" w:hAnsi="Arial" w:cs="Arial"/>
              </w:rPr>
              <w:t>Practical</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64418D73" w14:textId="77777777" w:rsidR="00181CD2" w:rsidRPr="0078302C" w:rsidRDefault="00181CD2" w:rsidP="00B4510F">
            <w:pPr>
              <w:spacing w:after="0"/>
              <w:jc w:val="center"/>
              <w:rPr>
                <w:rFonts w:ascii="Arial" w:hAnsi="Arial" w:cs="Arial"/>
              </w:rPr>
            </w:pPr>
          </w:p>
        </w:tc>
      </w:tr>
      <w:tr w:rsidR="00181CD2" w:rsidRPr="0078302C" w14:paraId="08D69E04" w14:textId="77777777" w:rsidTr="00B4510F">
        <w:trPr>
          <w:trHeight w:val="300"/>
        </w:trPr>
        <w:tc>
          <w:tcPr>
            <w:tcW w:w="3861" w:type="dxa"/>
            <w:tcBorders>
              <w:top w:val="single" w:sz="8" w:space="0" w:color="auto"/>
              <w:left w:val="single" w:sz="8" w:space="0" w:color="auto"/>
              <w:bottom w:val="single" w:sz="8" w:space="0" w:color="auto"/>
              <w:right w:val="single" w:sz="8" w:space="0" w:color="auto"/>
            </w:tcBorders>
            <w:tcMar>
              <w:left w:w="108" w:type="dxa"/>
              <w:right w:w="108" w:type="dxa"/>
            </w:tcMar>
          </w:tcPr>
          <w:p w14:paraId="3C450F1F" w14:textId="77777777" w:rsidR="00181CD2" w:rsidRPr="0078302C" w:rsidRDefault="00181CD2" w:rsidP="00B4510F">
            <w:pPr>
              <w:spacing w:after="0"/>
              <w:rPr>
                <w:rFonts w:ascii="Arial" w:hAnsi="Arial" w:cs="Arial"/>
              </w:rPr>
            </w:pPr>
            <w:r w:rsidRPr="0078302C">
              <w:rPr>
                <w:rFonts w:ascii="Arial" w:eastAsia="Arial" w:hAnsi="Arial" w:cs="Arial"/>
                <w:b/>
                <w:bCs/>
              </w:rPr>
              <w:t>TOTAL</w:t>
            </w:r>
          </w:p>
        </w:tc>
        <w:tc>
          <w:tcPr>
            <w:tcW w:w="2442" w:type="dxa"/>
            <w:tcBorders>
              <w:top w:val="single" w:sz="8" w:space="0" w:color="auto"/>
              <w:left w:val="single" w:sz="8" w:space="0" w:color="auto"/>
              <w:bottom w:val="single" w:sz="8" w:space="0" w:color="auto"/>
              <w:right w:val="single" w:sz="8" w:space="0" w:color="auto"/>
            </w:tcBorders>
            <w:tcMar>
              <w:left w:w="108" w:type="dxa"/>
              <w:right w:w="108" w:type="dxa"/>
            </w:tcMar>
          </w:tcPr>
          <w:p w14:paraId="4061F3E6" w14:textId="77777777" w:rsidR="00181CD2" w:rsidRPr="0078302C" w:rsidRDefault="00181CD2" w:rsidP="00B4510F">
            <w:pPr>
              <w:spacing w:after="0"/>
              <w:jc w:val="center"/>
              <w:rPr>
                <w:rFonts w:ascii="Arial" w:hAnsi="Arial" w:cs="Arial"/>
              </w:rPr>
            </w:pPr>
            <w:r w:rsidRPr="0078302C">
              <w:rPr>
                <w:rFonts w:ascii="Arial" w:eastAsia="Arial" w:hAnsi="Arial" w:cs="Arial"/>
                <w:b/>
                <w:bCs/>
              </w:rPr>
              <w:t>100%</w:t>
            </w:r>
          </w:p>
        </w:tc>
      </w:tr>
    </w:tbl>
    <w:p w14:paraId="2C78C2AA" w14:textId="77777777" w:rsidR="00181CD2" w:rsidRPr="0078302C" w:rsidRDefault="00181CD2" w:rsidP="00181CD2">
      <w:pPr>
        <w:spacing w:after="0"/>
        <w:jc w:val="both"/>
        <w:rPr>
          <w:rFonts w:ascii="Arial" w:hAnsi="Arial" w:cs="Arial"/>
        </w:rPr>
      </w:pPr>
      <w:r w:rsidRPr="0078302C">
        <w:rPr>
          <w:rFonts w:ascii="Arial" w:eastAsia="Arial" w:hAnsi="Arial" w:cs="Arial"/>
        </w:rPr>
        <w:t xml:space="preserve"> </w:t>
      </w:r>
      <w:r w:rsidRPr="0078302C">
        <w:rPr>
          <w:rFonts w:ascii="Arial" w:eastAsia="Arial" w:hAnsi="Arial" w:cs="Arial"/>
          <w:b/>
          <w:bCs/>
        </w:rPr>
        <w:t xml:space="preserve"> </w:t>
      </w:r>
    </w:p>
    <w:p w14:paraId="2FD0CAFA" w14:textId="77777777" w:rsidR="00181CD2" w:rsidRPr="0078302C" w:rsidRDefault="00181CD2" w:rsidP="00181CD2">
      <w:pPr>
        <w:jc w:val="both"/>
        <w:rPr>
          <w:rFonts w:ascii="Arial" w:hAnsi="Arial" w:cs="Arial"/>
        </w:rPr>
      </w:pPr>
      <w:r w:rsidRPr="0078302C">
        <w:rPr>
          <w:rFonts w:ascii="Arial" w:eastAsia="Arial" w:hAnsi="Arial" w:cs="Arial"/>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78079CC7" w14:textId="77777777" w:rsidR="00181CD2" w:rsidRPr="0078302C" w:rsidRDefault="00181CD2" w:rsidP="00181CD2">
      <w:pPr>
        <w:jc w:val="both"/>
        <w:rPr>
          <w:rFonts w:ascii="Arial" w:hAnsi="Arial" w:cs="Arial"/>
        </w:rPr>
      </w:pPr>
      <w:r w:rsidRPr="0078302C">
        <w:rPr>
          <w:rFonts w:ascii="Arial" w:eastAsia="Arial" w:hAnsi="Arial" w:cs="Arial"/>
          <w:b/>
          <w:bCs/>
        </w:rPr>
        <w:t xml:space="preserve">INDICATIVE READING LIST </w:t>
      </w:r>
    </w:p>
    <w:tbl>
      <w:tblPr>
        <w:tblStyle w:val="TableGrid"/>
        <w:tblW w:w="9080" w:type="dxa"/>
        <w:tblLayout w:type="fixed"/>
        <w:tblLook w:val="04A0" w:firstRow="1" w:lastRow="0" w:firstColumn="1" w:lastColumn="0" w:noHBand="0" w:noVBand="1"/>
      </w:tblPr>
      <w:tblGrid>
        <w:gridCol w:w="1672"/>
        <w:gridCol w:w="5878"/>
        <w:gridCol w:w="1530"/>
      </w:tblGrid>
      <w:tr w:rsidR="00181CD2" w:rsidRPr="0078302C" w14:paraId="1C2D0570"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71674D4" w14:textId="77777777" w:rsidR="00181CD2" w:rsidRPr="0078302C" w:rsidRDefault="00181CD2" w:rsidP="00B4510F">
            <w:pPr>
              <w:spacing w:after="0"/>
              <w:rPr>
                <w:rFonts w:ascii="Arial" w:hAnsi="Arial" w:cs="Arial"/>
              </w:rPr>
            </w:pPr>
            <w:r w:rsidRPr="0078302C">
              <w:rPr>
                <w:rFonts w:ascii="Arial" w:eastAsia="Arial" w:hAnsi="Arial" w:cs="Arial"/>
                <w:b/>
                <w:bCs/>
                <w:color w:val="000000" w:themeColor="text1"/>
              </w:rPr>
              <w:t>Module Code</w:t>
            </w:r>
          </w:p>
        </w:tc>
        <w:tc>
          <w:tcPr>
            <w:tcW w:w="74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38CD0A5" w14:textId="77777777" w:rsidR="00181CD2" w:rsidRPr="0078302C" w:rsidRDefault="00181CD2" w:rsidP="00B4510F">
            <w:pPr>
              <w:spacing w:after="0"/>
              <w:rPr>
                <w:rFonts w:ascii="Arial" w:hAnsi="Arial" w:cs="Arial"/>
                <w:b/>
                <w:bCs/>
              </w:rPr>
            </w:pPr>
            <w:r w:rsidRPr="0078302C">
              <w:rPr>
                <w:rFonts w:ascii="Arial" w:eastAsia="Arial" w:hAnsi="Arial" w:cs="Arial"/>
                <w:b/>
                <w:bCs/>
              </w:rPr>
              <w:t>ECIE6006</w:t>
            </w:r>
          </w:p>
        </w:tc>
      </w:tr>
      <w:tr w:rsidR="00181CD2" w:rsidRPr="0078302C" w14:paraId="4D204C63"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63655B5" w14:textId="77777777" w:rsidR="00181CD2" w:rsidRPr="0078302C" w:rsidRDefault="00181CD2" w:rsidP="00B4510F">
            <w:pPr>
              <w:spacing w:after="0"/>
              <w:rPr>
                <w:rFonts w:ascii="Arial" w:hAnsi="Arial" w:cs="Arial"/>
              </w:rPr>
            </w:pPr>
            <w:r w:rsidRPr="0078302C">
              <w:rPr>
                <w:rFonts w:ascii="Arial" w:eastAsia="Arial" w:hAnsi="Arial" w:cs="Arial"/>
                <w:b/>
                <w:bCs/>
                <w:color w:val="000000" w:themeColor="text1"/>
              </w:rPr>
              <w:t>Module Title</w:t>
            </w:r>
          </w:p>
        </w:tc>
        <w:tc>
          <w:tcPr>
            <w:tcW w:w="74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D82C72F" w14:textId="77777777" w:rsidR="00181CD2" w:rsidRPr="0078302C" w:rsidRDefault="00181CD2" w:rsidP="00B4510F">
            <w:pPr>
              <w:spacing w:after="0"/>
              <w:rPr>
                <w:rFonts w:ascii="Arial" w:hAnsi="Arial" w:cs="Arial"/>
              </w:rPr>
            </w:pPr>
            <w:r w:rsidRPr="0078302C">
              <w:rPr>
                <w:rFonts w:ascii="Arial" w:eastAsia="Arial" w:hAnsi="Arial" w:cs="Arial"/>
                <w:b/>
                <w:bCs/>
              </w:rPr>
              <w:t>Beyond the classroom: Exploring the power of outdoor learning</w:t>
            </w:r>
          </w:p>
        </w:tc>
      </w:tr>
      <w:tr w:rsidR="00181CD2" w:rsidRPr="0078302C" w14:paraId="473452E6"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1F449C" w14:textId="77777777" w:rsidR="00181CD2" w:rsidRPr="0078302C" w:rsidRDefault="00181CD2" w:rsidP="00B4510F">
            <w:pPr>
              <w:spacing w:after="0"/>
              <w:rPr>
                <w:rFonts w:ascii="Arial" w:hAnsi="Arial" w:cs="Arial"/>
              </w:rPr>
            </w:pPr>
            <w:r w:rsidRPr="0078302C">
              <w:rPr>
                <w:rFonts w:ascii="Arial" w:eastAsia="Arial" w:hAnsi="Arial" w:cs="Arial"/>
                <w:b/>
                <w:bCs/>
                <w:color w:val="000000" w:themeColor="text1"/>
              </w:rPr>
              <w:t>Classification</w:t>
            </w:r>
          </w:p>
        </w:tc>
        <w:tc>
          <w:tcPr>
            <w:tcW w:w="587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97FBED" w14:textId="77777777" w:rsidR="00181CD2" w:rsidRPr="0078302C" w:rsidRDefault="00181CD2" w:rsidP="00B4510F">
            <w:pPr>
              <w:spacing w:after="0"/>
              <w:rPr>
                <w:rFonts w:ascii="Arial" w:hAnsi="Arial" w:cs="Arial"/>
              </w:rPr>
            </w:pPr>
            <w:r w:rsidRPr="0078302C">
              <w:rPr>
                <w:rFonts w:ascii="Arial" w:eastAsia="Arial" w:hAnsi="Arial" w:cs="Arial"/>
                <w:b/>
                <w:bCs/>
                <w:color w:val="000000" w:themeColor="text1"/>
              </w:rPr>
              <w:t>Reading List entry</w:t>
            </w:r>
          </w:p>
        </w:tc>
        <w:tc>
          <w:tcPr>
            <w:tcW w:w="153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6A87243" w14:textId="77777777" w:rsidR="00181CD2" w:rsidRPr="0078302C" w:rsidRDefault="00181CD2" w:rsidP="00B4510F">
            <w:pPr>
              <w:spacing w:after="0"/>
              <w:rPr>
                <w:rFonts w:ascii="Arial" w:hAnsi="Arial" w:cs="Arial"/>
              </w:rPr>
            </w:pPr>
            <w:r w:rsidRPr="0078302C">
              <w:rPr>
                <w:rFonts w:ascii="Arial" w:eastAsia="Arial" w:hAnsi="Arial" w:cs="Arial"/>
                <w:b/>
                <w:bCs/>
                <w:color w:val="000000" w:themeColor="text1"/>
              </w:rPr>
              <w:t>Electronic*</w:t>
            </w:r>
          </w:p>
        </w:tc>
      </w:tr>
      <w:tr w:rsidR="00181CD2" w:rsidRPr="0078302C" w14:paraId="54A094D8"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3D5D243C"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3943F41B"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White, J. (2020). </w:t>
            </w:r>
            <w:r w:rsidRPr="0078302C">
              <w:rPr>
                <w:rFonts w:ascii="Arial" w:eastAsia="Arial" w:hAnsi="Arial" w:cs="Arial"/>
                <w:i/>
                <w:iCs/>
              </w:rPr>
              <w:t>Playing and Learning Outdoors The Practical Guide and Sourcebook for Excellence in Outdoor Provision and Practice with Young Children</w:t>
            </w:r>
            <w:r w:rsidRPr="0078302C">
              <w:rPr>
                <w:rFonts w:ascii="Arial" w:eastAsia="Arial" w:hAnsi="Arial" w:cs="Arial"/>
              </w:rPr>
              <w:t>. London: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7EF86F45"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1BD1A480" w14:textId="77777777" w:rsidR="00181CD2" w:rsidRPr="0078302C" w:rsidRDefault="00181CD2" w:rsidP="00B4510F">
            <w:pPr>
              <w:spacing w:after="0" w:line="240" w:lineRule="auto"/>
              <w:jc w:val="center"/>
              <w:rPr>
                <w:rFonts w:ascii="Arial" w:hAnsi="Arial" w:cs="Arial"/>
              </w:rPr>
            </w:pPr>
          </w:p>
        </w:tc>
      </w:tr>
      <w:tr w:rsidR="00181CD2" w:rsidRPr="0078302C" w14:paraId="67A0ED4B"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2F7B1436"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1FC32B1E"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Jeffs, T. &amp; Ord, J. (2018). </w:t>
            </w:r>
            <w:r w:rsidRPr="0078302C">
              <w:rPr>
                <w:rFonts w:ascii="Arial" w:eastAsia="Arial" w:hAnsi="Arial" w:cs="Arial"/>
                <w:i/>
                <w:iCs/>
              </w:rPr>
              <w:t>Rethinking outdoor, experiential and informal education : beyond the confines</w:t>
            </w:r>
            <w:r w:rsidRPr="0078302C">
              <w:rPr>
                <w:rFonts w:ascii="Arial" w:eastAsia="Arial" w:hAnsi="Arial" w:cs="Arial"/>
              </w:rPr>
              <w:t>. London: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D59ED06"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1DE6D1D4" w14:textId="77777777" w:rsidR="00181CD2" w:rsidRPr="0078302C" w:rsidRDefault="00181CD2" w:rsidP="00B4510F">
            <w:pPr>
              <w:spacing w:after="0" w:line="240" w:lineRule="auto"/>
              <w:jc w:val="center"/>
              <w:rPr>
                <w:rFonts w:ascii="Arial" w:hAnsi="Arial" w:cs="Arial"/>
              </w:rPr>
            </w:pPr>
          </w:p>
          <w:p w14:paraId="3B0C72E7" w14:textId="77777777" w:rsidR="00181CD2" w:rsidRPr="0078302C" w:rsidRDefault="00181CD2" w:rsidP="00B4510F">
            <w:pPr>
              <w:spacing w:after="0" w:line="240" w:lineRule="auto"/>
              <w:jc w:val="center"/>
              <w:rPr>
                <w:rFonts w:ascii="Arial" w:hAnsi="Arial" w:cs="Arial"/>
              </w:rPr>
            </w:pPr>
          </w:p>
        </w:tc>
      </w:tr>
      <w:tr w:rsidR="00181CD2" w:rsidRPr="0078302C" w14:paraId="3477AD33"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23BC4D3C"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09EBBB5C"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Becker, P., Humberstone, B., Loynes, C. &amp; </w:t>
            </w:r>
            <w:proofErr w:type="spellStart"/>
            <w:r w:rsidRPr="0078302C">
              <w:rPr>
                <w:rFonts w:ascii="Arial" w:eastAsia="Arial" w:hAnsi="Arial" w:cs="Arial"/>
              </w:rPr>
              <w:t>Schirp</w:t>
            </w:r>
            <w:proofErr w:type="spellEnd"/>
            <w:r w:rsidRPr="0078302C">
              <w:rPr>
                <w:rFonts w:ascii="Arial" w:eastAsia="Arial" w:hAnsi="Arial" w:cs="Arial"/>
              </w:rPr>
              <w:t>, J. (2020). T</w:t>
            </w:r>
            <w:r w:rsidRPr="0078302C">
              <w:rPr>
                <w:rFonts w:ascii="Arial" w:eastAsia="Arial" w:hAnsi="Arial" w:cs="Arial"/>
                <w:i/>
                <w:iCs/>
              </w:rPr>
              <w:t>he Changing World of Outdoor Learning in Europe</w:t>
            </w:r>
            <w:r w:rsidRPr="0078302C">
              <w:rPr>
                <w:rFonts w:ascii="Arial" w:eastAsia="Arial" w:hAnsi="Arial" w:cs="Arial"/>
              </w:rPr>
              <w:t>. London: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337F739E"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3B833AE8" w14:textId="77777777" w:rsidR="00181CD2" w:rsidRPr="0078302C" w:rsidRDefault="00181CD2" w:rsidP="00B4510F">
            <w:pPr>
              <w:spacing w:after="0" w:line="240" w:lineRule="auto"/>
              <w:jc w:val="center"/>
              <w:rPr>
                <w:rFonts w:ascii="Arial" w:hAnsi="Arial" w:cs="Arial"/>
              </w:rPr>
            </w:pPr>
          </w:p>
        </w:tc>
      </w:tr>
      <w:tr w:rsidR="00181CD2" w:rsidRPr="0078302C" w14:paraId="052C8566"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6E3C4BFA"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1A3B967B" w14:textId="77777777" w:rsidR="00181CD2" w:rsidRPr="0078302C" w:rsidRDefault="00181CD2" w:rsidP="00B4510F">
            <w:pPr>
              <w:spacing w:after="0" w:line="240" w:lineRule="auto"/>
              <w:rPr>
                <w:rFonts w:ascii="Arial" w:hAnsi="Arial" w:cs="Arial"/>
              </w:rPr>
            </w:pPr>
            <w:r w:rsidRPr="0078302C">
              <w:rPr>
                <w:rFonts w:ascii="Arial" w:eastAsia="Arial" w:hAnsi="Arial" w:cs="Arial"/>
              </w:rPr>
              <w:t>Cottrell, J. R &amp; Cottrell, S. P. (2020). ‘Outdoor skills education: what are the benefits for health, learning and lifestyle?’ World Leisure Journal, 62(3), 2020-07-02, 219 - 241</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7B08AC72"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16CC815C" w14:textId="77777777" w:rsidR="00181CD2" w:rsidRPr="0078302C" w:rsidRDefault="00181CD2" w:rsidP="00B4510F">
            <w:pPr>
              <w:spacing w:after="0" w:line="240" w:lineRule="auto"/>
              <w:jc w:val="center"/>
              <w:rPr>
                <w:rFonts w:ascii="Arial" w:hAnsi="Arial" w:cs="Arial"/>
              </w:rPr>
            </w:pPr>
          </w:p>
          <w:p w14:paraId="3E8B6849" w14:textId="77777777" w:rsidR="00181CD2" w:rsidRPr="0078302C" w:rsidRDefault="00181CD2" w:rsidP="00B4510F">
            <w:pPr>
              <w:spacing w:after="0" w:line="240" w:lineRule="auto"/>
              <w:jc w:val="center"/>
              <w:rPr>
                <w:rFonts w:ascii="Arial" w:hAnsi="Arial" w:cs="Arial"/>
              </w:rPr>
            </w:pPr>
          </w:p>
        </w:tc>
      </w:tr>
      <w:tr w:rsidR="00181CD2" w:rsidRPr="0078302C" w14:paraId="4C87CD83"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18065B78"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46EFD406"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Grindheim, L.T., Sørensen, H.V. and Rekers, A. (eds.), (2021). </w:t>
            </w:r>
            <w:r w:rsidRPr="0078302C">
              <w:rPr>
                <w:rFonts w:ascii="Arial" w:eastAsia="Arial" w:hAnsi="Arial" w:cs="Arial"/>
                <w:i/>
                <w:iCs/>
              </w:rPr>
              <w:t>Outdoor learning and play: Pedagogical practices and children's cultural formation</w:t>
            </w:r>
            <w:r w:rsidRPr="0078302C">
              <w:rPr>
                <w:rFonts w:ascii="Arial" w:eastAsia="Arial" w:hAnsi="Arial" w:cs="Arial"/>
              </w:rPr>
              <w:t>. Cham: Springer</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79A5C451"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676944F8" w14:textId="77777777" w:rsidR="00181CD2" w:rsidRPr="0078302C" w:rsidRDefault="00181CD2" w:rsidP="00B4510F">
            <w:pPr>
              <w:spacing w:after="0" w:line="240" w:lineRule="auto"/>
              <w:jc w:val="center"/>
              <w:rPr>
                <w:rFonts w:ascii="Arial" w:hAnsi="Arial" w:cs="Arial"/>
              </w:rPr>
            </w:pPr>
          </w:p>
        </w:tc>
      </w:tr>
      <w:tr w:rsidR="00181CD2" w:rsidRPr="0078302C" w14:paraId="08920653"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10E3F841" w14:textId="77777777" w:rsidR="00181CD2" w:rsidRPr="0078302C" w:rsidRDefault="00181CD2" w:rsidP="00B4510F">
            <w:pPr>
              <w:spacing w:after="0" w:line="240" w:lineRule="auto"/>
              <w:rPr>
                <w:rFonts w:ascii="Arial" w:hAnsi="Arial" w:cs="Arial"/>
              </w:rPr>
            </w:pPr>
            <w:r w:rsidRPr="0078302C">
              <w:rPr>
                <w:rFonts w:ascii="Arial" w:eastAsia="Arial" w:hAnsi="Arial" w:cs="Arial"/>
              </w:rPr>
              <w:t>Essential</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14B78B0A" w14:textId="77777777" w:rsidR="00181CD2" w:rsidRPr="0078302C" w:rsidRDefault="00181CD2" w:rsidP="00B4510F">
            <w:pPr>
              <w:spacing w:after="0" w:line="240" w:lineRule="auto"/>
              <w:rPr>
                <w:rFonts w:ascii="Arial" w:hAnsi="Arial" w:cs="Arial"/>
              </w:rPr>
            </w:pPr>
            <w:r w:rsidRPr="0078302C">
              <w:rPr>
                <w:rFonts w:ascii="Arial" w:eastAsia="Arial" w:hAnsi="Arial" w:cs="Arial"/>
              </w:rPr>
              <w:t>Barfield, P.A., Ridder, K., Hughes, J. &amp; Rice-McNeil, K. (2021). ‘Get Outside! Promoting Adolescent Health through Outdoor After-School Activity. International journal of environmental research and public health’, 18(14), 2021-07-06, 7223</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05DC5AA"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0874EC18" w14:textId="77777777" w:rsidR="00181CD2" w:rsidRPr="0078302C" w:rsidRDefault="00181CD2" w:rsidP="00B4510F">
            <w:pPr>
              <w:spacing w:after="0" w:line="240" w:lineRule="auto"/>
              <w:jc w:val="center"/>
              <w:rPr>
                <w:rFonts w:ascii="Arial" w:hAnsi="Arial" w:cs="Arial"/>
              </w:rPr>
            </w:pPr>
          </w:p>
        </w:tc>
      </w:tr>
      <w:tr w:rsidR="00181CD2" w:rsidRPr="0078302C" w14:paraId="3DB1B144"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65095B11"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Further </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32F78EDE" w14:textId="77777777" w:rsidR="00181CD2" w:rsidRPr="0078302C" w:rsidRDefault="00181CD2" w:rsidP="00B4510F">
            <w:pPr>
              <w:spacing w:after="0" w:line="240" w:lineRule="auto"/>
              <w:rPr>
                <w:rFonts w:ascii="Arial" w:hAnsi="Arial" w:cs="Arial"/>
              </w:rPr>
            </w:pPr>
            <w:r w:rsidRPr="0078302C">
              <w:rPr>
                <w:rFonts w:ascii="Arial" w:eastAsia="Arial" w:hAnsi="Arial" w:cs="Arial"/>
              </w:rPr>
              <w:t>Parry, J. &amp; Allison, P. (2020). E</w:t>
            </w:r>
            <w:r w:rsidRPr="0078302C">
              <w:rPr>
                <w:rFonts w:ascii="Arial" w:eastAsia="Arial" w:hAnsi="Arial" w:cs="Arial"/>
                <w:i/>
                <w:iCs/>
              </w:rPr>
              <w:t>xperiential Learning and Outdoor Education Traditions of practice and philosophical perspectives</w:t>
            </w:r>
            <w:r w:rsidRPr="0078302C">
              <w:rPr>
                <w:rFonts w:ascii="Arial" w:eastAsia="Arial" w:hAnsi="Arial" w:cs="Arial"/>
              </w:rPr>
              <w:t>. London: Routledge</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5E309F82" w14:textId="77777777" w:rsidR="00181CD2" w:rsidRPr="0078302C" w:rsidRDefault="00181CD2" w:rsidP="00B4510F">
            <w:pPr>
              <w:spacing w:after="0" w:line="240" w:lineRule="auto"/>
              <w:jc w:val="center"/>
              <w:rPr>
                <w:rFonts w:ascii="Arial" w:hAnsi="Arial" w:cs="Arial"/>
              </w:rPr>
            </w:pPr>
            <w:r w:rsidRPr="0078302C">
              <w:rPr>
                <w:rFonts w:ascii="Segoe UI Symbol" w:eastAsia="Arial" w:hAnsi="Segoe UI Symbol" w:cs="Segoe UI Symbol"/>
              </w:rPr>
              <w:t>☐</w:t>
            </w:r>
          </w:p>
          <w:p w14:paraId="0A64154C" w14:textId="77777777" w:rsidR="00181CD2" w:rsidRPr="0078302C" w:rsidRDefault="00181CD2" w:rsidP="00B4510F">
            <w:pPr>
              <w:spacing w:after="0" w:line="240" w:lineRule="auto"/>
              <w:jc w:val="center"/>
              <w:rPr>
                <w:rFonts w:ascii="Arial" w:hAnsi="Arial" w:cs="Arial"/>
              </w:rPr>
            </w:pPr>
          </w:p>
          <w:p w14:paraId="3C91BAA2" w14:textId="77777777" w:rsidR="00181CD2" w:rsidRPr="0078302C" w:rsidRDefault="00181CD2" w:rsidP="00B4510F">
            <w:pPr>
              <w:spacing w:after="0" w:line="240" w:lineRule="auto"/>
              <w:jc w:val="center"/>
              <w:rPr>
                <w:rFonts w:ascii="Arial" w:hAnsi="Arial" w:cs="Arial"/>
              </w:rPr>
            </w:pPr>
          </w:p>
        </w:tc>
      </w:tr>
      <w:tr w:rsidR="00181CD2" w:rsidRPr="0078302C" w14:paraId="52C80898" w14:textId="77777777" w:rsidTr="00B4510F">
        <w:trPr>
          <w:trHeight w:val="300"/>
        </w:trPr>
        <w:tc>
          <w:tcPr>
            <w:tcW w:w="1672" w:type="dxa"/>
            <w:tcBorders>
              <w:top w:val="single" w:sz="8" w:space="0" w:color="auto"/>
              <w:left w:val="single" w:sz="8" w:space="0" w:color="auto"/>
              <w:bottom w:val="single" w:sz="8" w:space="0" w:color="auto"/>
              <w:right w:val="single" w:sz="8" w:space="0" w:color="auto"/>
            </w:tcBorders>
            <w:tcMar>
              <w:left w:w="108" w:type="dxa"/>
              <w:right w:w="108" w:type="dxa"/>
            </w:tcMar>
          </w:tcPr>
          <w:p w14:paraId="64EA646E" w14:textId="77777777" w:rsidR="00181CD2" w:rsidRPr="0078302C" w:rsidRDefault="00181CD2" w:rsidP="00B4510F">
            <w:pPr>
              <w:spacing w:after="0" w:line="240" w:lineRule="auto"/>
              <w:rPr>
                <w:rFonts w:ascii="Arial" w:hAnsi="Arial" w:cs="Arial"/>
              </w:rPr>
            </w:pPr>
            <w:r w:rsidRPr="0078302C">
              <w:rPr>
                <w:rFonts w:ascii="Arial" w:eastAsia="Arial" w:hAnsi="Arial" w:cs="Arial"/>
              </w:rPr>
              <w:t>Article</w:t>
            </w:r>
          </w:p>
        </w:tc>
        <w:tc>
          <w:tcPr>
            <w:tcW w:w="5878" w:type="dxa"/>
            <w:tcBorders>
              <w:top w:val="single" w:sz="8" w:space="0" w:color="auto"/>
              <w:left w:val="single" w:sz="8" w:space="0" w:color="auto"/>
              <w:bottom w:val="single" w:sz="8" w:space="0" w:color="auto"/>
              <w:right w:val="single" w:sz="8" w:space="0" w:color="auto"/>
            </w:tcBorders>
            <w:tcMar>
              <w:left w:w="108" w:type="dxa"/>
              <w:right w:w="108" w:type="dxa"/>
            </w:tcMar>
          </w:tcPr>
          <w:p w14:paraId="0F1BAAED" w14:textId="77777777" w:rsidR="00181CD2" w:rsidRPr="0078302C" w:rsidRDefault="00181CD2" w:rsidP="00B4510F">
            <w:pPr>
              <w:spacing w:after="0" w:line="240" w:lineRule="auto"/>
              <w:rPr>
                <w:rFonts w:ascii="Arial" w:eastAsia="Arial" w:hAnsi="Arial" w:cs="Arial"/>
              </w:rPr>
            </w:pPr>
            <w:r w:rsidRPr="0078302C">
              <w:rPr>
                <w:rFonts w:ascii="Arial" w:eastAsia="Arial" w:hAnsi="Arial" w:cs="Arial"/>
              </w:rPr>
              <w:t xml:space="preserve">Tinney, G. (2023). </w:t>
            </w:r>
            <w:r w:rsidRPr="0078302C">
              <w:rPr>
                <w:rFonts w:ascii="Arial" w:eastAsia="Arial" w:hAnsi="Arial" w:cs="Arial"/>
                <w:i/>
                <w:iCs/>
              </w:rPr>
              <w:t xml:space="preserve">Big changes! The Great Outdoors and the Curriculum for Wales </w:t>
            </w:r>
          </w:p>
          <w:p w14:paraId="33790D35" w14:textId="77777777" w:rsidR="00181CD2" w:rsidRPr="0078302C" w:rsidRDefault="00181CD2" w:rsidP="00B4510F">
            <w:pPr>
              <w:spacing w:after="0" w:line="240" w:lineRule="auto"/>
              <w:rPr>
                <w:rFonts w:ascii="Arial" w:hAnsi="Arial" w:cs="Arial"/>
              </w:rPr>
            </w:pPr>
            <w:r w:rsidRPr="0078302C">
              <w:rPr>
                <w:rFonts w:ascii="Arial" w:eastAsia="Arial" w:hAnsi="Arial" w:cs="Arial"/>
              </w:rPr>
              <w:t xml:space="preserve">Available at </w:t>
            </w:r>
            <w:hyperlink r:id="rId5">
              <w:r w:rsidRPr="0078302C">
                <w:rPr>
                  <w:rStyle w:val="Hyperlink"/>
                  <w:rFonts w:ascii="Arial" w:eastAsia="Arial" w:hAnsi="Arial" w:cs="Arial"/>
                </w:rPr>
                <w:t>Big changes! The Great Outdoors and the Curriculum for Wales - Research Repository</w:t>
              </w:r>
            </w:hyperlink>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5FC6C31" w14:textId="77777777" w:rsidR="00181CD2" w:rsidRPr="0078302C" w:rsidRDefault="00181CD2"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7FCF67A4" w14:textId="77777777" w:rsidR="00181CD2" w:rsidRPr="0078302C" w:rsidRDefault="00181CD2" w:rsidP="00B4510F">
            <w:pPr>
              <w:spacing w:after="0" w:line="240" w:lineRule="auto"/>
              <w:jc w:val="center"/>
              <w:rPr>
                <w:rFonts w:ascii="Arial" w:eastAsia="Arial" w:hAnsi="Arial" w:cs="Arial"/>
              </w:rPr>
            </w:pPr>
          </w:p>
        </w:tc>
      </w:tr>
    </w:tbl>
    <w:p w14:paraId="63B665F7"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3492D"/>
    <w:multiLevelType w:val="hybridMultilevel"/>
    <w:tmpl w:val="FFFFFFFF"/>
    <w:lvl w:ilvl="0" w:tplc="F38E4D38">
      <w:start w:val="1"/>
      <w:numFmt w:val="bullet"/>
      <w:lvlText w:val="·"/>
      <w:lvlJc w:val="left"/>
      <w:pPr>
        <w:ind w:left="720" w:hanging="360"/>
      </w:pPr>
      <w:rPr>
        <w:rFonts w:ascii="Symbol" w:hAnsi="Symbol" w:hint="default"/>
      </w:rPr>
    </w:lvl>
    <w:lvl w:ilvl="1" w:tplc="DA44F11C">
      <w:start w:val="1"/>
      <w:numFmt w:val="bullet"/>
      <w:lvlText w:val="o"/>
      <w:lvlJc w:val="left"/>
      <w:pPr>
        <w:ind w:left="1440" w:hanging="360"/>
      </w:pPr>
      <w:rPr>
        <w:rFonts w:ascii="Courier New" w:hAnsi="Courier New" w:hint="default"/>
      </w:rPr>
    </w:lvl>
    <w:lvl w:ilvl="2" w:tplc="405C95C4">
      <w:start w:val="1"/>
      <w:numFmt w:val="bullet"/>
      <w:lvlText w:val=""/>
      <w:lvlJc w:val="left"/>
      <w:pPr>
        <w:ind w:left="2160" w:hanging="360"/>
      </w:pPr>
      <w:rPr>
        <w:rFonts w:ascii="Wingdings" w:hAnsi="Wingdings" w:hint="default"/>
      </w:rPr>
    </w:lvl>
    <w:lvl w:ilvl="3" w:tplc="0D26E5B6">
      <w:start w:val="1"/>
      <w:numFmt w:val="bullet"/>
      <w:lvlText w:val=""/>
      <w:lvlJc w:val="left"/>
      <w:pPr>
        <w:ind w:left="2880" w:hanging="360"/>
      </w:pPr>
      <w:rPr>
        <w:rFonts w:ascii="Symbol" w:hAnsi="Symbol" w:hint="default"/>
      </w:rPr>
    </w:lvl>
    <w:lvl w:ilvl="4" w:tplc="FBEE6F90">
      <w:start w:val="1"/>
      <w:numFmt w:val="bullet"/>
      <w:lvlText w:val="o"/>
      <w:lvlJc w:val="left"/>
      <w:pPr>
        <w:ind w:left="3600" w:hanging="360"/>
      </w:pPr>
      <w:rPr>
        <w:rFonts w:ascii="Courier New" w:hAnsi="Courier New" w:hint="default"/>
      </w:rPr>
    </w:lvl>
    <w:lvl w:ilvl="5" w:tplc="64686B7E">
      <w:start w:val="1"/>
      <w:numFmt w:val="bullet"/>
      <w:lvlText w:val=""/>
      <w:lvlJc w:val="left"/>
      <w:pPr>
        <w:ind w:left="4320" w:hanging="360"/>
      </w:pPr>
      <w:rPr>
        <w:rFonts w:ascii="Wingdings" w:hAnsi="Wingdings" w:hint="default"/>
      </w:rPr>
    </w:lvl>
    <w:lvl w:ilvl="6" w:tplc="5A0633E8">
      <w:start w:val="1"/>
      <w:numFmt w:val="bullet"/>
      <w:lvlText w:val=""/>
      <w:lvlJc w:val="left"/>
      <w:pPr>
        <w:ind w:left="5040" w:hanging="360"/>
      </w:pPr>
      <w:rPr>
        <w:rFonts w:ascii="Symbol" w:hAnsi="Symbol" w:hint="default"/>
      </w:rPr>
    </w:lvl>
    <w:lvl w:ilvl="7" w:tplc="CBCE25C2">
      <w:start w:val="1"/>
      <w:numFmt w:val="bullet"/>
      <w:lvlText w:val="o"/>
      <w:lvlJc w:val="left"/>
      <w:pPr>
        <w:ind w:left="5760" w:hanging="360"/>
      </w:pPr>
      <w:rPr>
        <w:rFonts w:ascii="Courier New" w:hAnsi="Courier New" w:hint="default"/>
      </w:rPr>
    </w:lvl>
    <w:lvl w:ilvl="8" w:tplc="01C2B9EA">
      <w:start w:val="1"/>
      <w:numFmt w:val="bullet"/>
      <w:lvlText w:val=""/>
      <w:lvlJc w:val="left"/>
      <w:pPr>
        <w:ind w:left="6480" w:hanging="360"/>
      </w:pPr>
      <w:rPr>
        <w:rFonts w:ascii="Wingdings" w:hAnsi="Wingdings" w:hint="default"/>
      </w:rPr>
    </w:lvl>
  </w:abstractNum>
  <w:abstractNum w:abstractNumId="1" w15:restartNumberingAfterBreak="0">
    <w:nsid w:val="3F86A39E"/>
    <w:multiLevelType w:val="hybridMultilevel"/>
    <w:tmpl w:val="FFFFFFFF"/>
    <w:lvl w:ilvl="0" w:tplc="1AC8DAFE">
      <w:start w:val="1"/>
      <w:numFmt w:val="bullet"/>
      <w:lvlText w:val="·"/>
      <w:lvlJc w:val="left"/>
      <w:pPr>
        <w:ind w:left="720" w:hanging="360"/>
      </w:pPr>
      <w:rPr>
        <w:rFonts w:ascii="Symbol" w:hAnsi="Symbol" w:hint="default"/>
      </w:rPr>
    </w:lvl>
    <w:lvl w:ilvl="1" w:tplc="F224F2D8">
      <w:start w:val="1"/>
      <w:numFmt w:val="bullet"/>
      <w:lvlText w:val="o"/>
      <w:lvlJc w:val="left"/>
      <w:pPr>
        <w:ind w:left="1440" w:hanging="360"/>
      </w:pPr>
      <w:rPr>
        <w:rFonts w:ascii="Courier New" w:hAnsi="Courier New" w:hint="default"/>
      </w:rPr>
    </w:lvl>
    <w:lvl w:ilvl="2" w:tplc="CDD2B040">
      <w:start w:val="1"/>
      <w:numFmt w:val="bullet"/>
      <w:lvlText w:val=""/>
      <w:lvlJc w:val="left"/>
      <w:pPr>
        <w:ind w:left="2160" w:hanging="360"/>
      </w:pPr>
      <w:rPr>
        <w:rFonts w:ascii="Wingdings" w:hAnsi="Wingdings" w:hint="default"/>
      </w:rPr>
    </w:lvl>
    <w:lvl w:ilvl="3" w:tplc="2028E076">
      <w:start w:val="1"/>
      <w:numFmt w:val="bullet"/>
      <w:lvlText w:val=""/>
      <w:lvlJc w:val="left"/>
      <w:pPr>
        <w:ind w:left="2880" w:hanging="360"/>
      </w:pPr>
      <w:rPr>
        <w:rFonts w:ascii="Symbol" w:hAnsi="Symbol" w:hint="default"/>
      </w:rPr>
    </w:lvl>
    <w:lvl w:ilvl="4" w:tplc="9634D590">
      <w:start w:val="1"/>
      <w:numFmt w:val="bullet"/>
      <w:lvlText w:val="o"/>
      <w:lvlJc w:val="left"/>
      <w:pPr>
        <w:ind w:left="3600" w:hanging="360"/>
      </w:pPr>
      <w:rPr>
        <w:rFonts w:ascii="Courier New" w:hAnsi="Courier New" w:hint="default"/>
      </w:rPr>
    </w:lvl>
    <w:lvl w:ilvl="5" w:tplc="6FD019EE">
      <w:start w:val="1"/>
      <w:numFmt w:val="bullet"/>
      <w:lvlText w:val=""/>
      <w:lvlJc w:val="left"/>
      <w:pPr>
        <w:ind w:left="4320" w:hanging="360"/>
      </w:pPr>
      <w:rPr>
        <w:rFonts w:ascii="Wingdings" w:hAnsi="Wingdings" w:hint="default"/>
      </w:rPr>
    </w:lvl>
    <w:lvl w:ilvl="6" w:tplc="386A8460">
      <w:start w:val="1"/>
      <w:numFmt w:val="bullet"/>
      <w:lvlText w:val=""/>
      <w:lvlJc w:val="left"/>
      <w:pPr>
        <w:ind w:left="5040" w:hanging="360"/>
      </w:pPr>
      <w:rPr>
        <w:rFonts w:ascii="Symbol" w:hAnsi="Symbol" w:hint="default"/>
      </w:rPr>
    </w:lvl>
    <w:lvl w:ilvl="7" w:tplc="D5F24A7E">
      <w:start w:val="1"/>
      <w:numFmt w:val="bullet"/>
      <w:lvlText w:val="o"/>
      <w:lvlJc w:val="left"/>
      <w:pPr>
        <w:ind w:left="5760" w:hanging="360"/>
      </w:pPr>
      <w:rPr>
        <w:rFonts w:ascii="Courier New" w:hAnsi="Courier New" w:hint="default"/>
      </w:rPr>
    </w:lvl>
    <w:lvl w:ilvl="8" w:tplc="54B28112">
      <w:start w:val="1"/>
      <w:numFmt w:val="bullet"/>
      <w:lvlText w:val=""/>
      <w:lvlJc w:val="left"/>
      <w:pPr>
        <w:ind w:left="6480" w:hanging="360"/>
      </w:pPr>
      <w:rPr>
        <w:rFonts w:ascii="Wingdings" w:hAnsi="Wingdings" w:hint="default"/>
      </w:rPr>
    </w:lvl>
  </w:abstractNum>
  <w:abstractNum w:abstractNumId="2" w15:restartNumberingAfterBreak="0">
    <w:nsid w:val="6A322D07"/>
    <w:multiLevelType w:val="hybridMultilevel"/>
    <w:tmpl w:val="FFFFFFFF"/>
    <w:lvl w:ilvl="0" w:tplc="FC2A9EB2">
      <w:start w:val="1"/>
      <w:numFmt w:val="bullet"/>
      <w:lvlText w:val="·"/>
      <w:lvlJc w:val="left"/>
      <w:pPr>
        <w:ind w:left="720" w:hanging="360"/>
      </w:pPr>
      <w:rPr>
        <w:rFonts w:ascii="Symbol" w:hAnsi="Symbol" w:hint="default"/>
      </w:rPr>
    </w:lvl>
    <w:lvl w:ilvl="1" w:tplc="BCAA6A5A">
      <w:start w:val="1"/>
      <w:numFmt w:val="bullet"/>
      <w:lvlText w:val="o"/>
      <w:lvlJc w:val="left"/>
      <w:pPr>
        <w:ind w:left="1440" w:hanging="360"/>
      </w:pPr>
      <w:rPr>
        <w:rFonts w:ascii="Courier New" w:hAnsi="Courier New" w:hint="default"/>
      </w:rPr>
    </w:lvl>
    <w:lvl w:ilvl="2" w:tplc="807ED3F6">
      <w:start w:val="1"/>
      <w:numFmt w:val="bullet"/>
      <w:lvlText w:val=""/>
      <w:lvlJc w:val="left"/>
      <w:pPr>
        <w:ind w:left="2160" w:hanging="360"/>
      </w:pPr>
      <w:rPr>
        <w:rFonts w:ascii="Wingdings" w:hAnsi="Wingdings" w:hint="default"/>
      </w:rPr>
    </w:lvl>
    <w:lvl w:ilvl="3" w:tplc="FB188FE2">
      <w:start w:val="1"/>
      <w:numFmt w:val="bullet"/>
      <w:lvlText w:val=""/>
      <w:lvlJc w:val="left"/>
      <w:pPr>
        <w:ind w:left="2880" w:hanging="360"/>
      </w:pPr>
      <w:rPr>
        <w:rFonts w:ascii="Symbol" w:hAnsi="Symbol" w:hint="default"/>
      </w:rPr>
    </w:lvl>
    <w:lvl w:ilvl="4" w:tplc="7220C200">
      <w:start w:val="1"/>
      <w:numFmt w:val="bullet"/>
      <w:lvlText w:val="o"/>
      <w:lvlJc w:val="left"/>
      <w:pPr>
        <w:ind w:left="3600" w:hanging="360"/>
      </w:pPr>
      <w:rPr>
        <w:rFonts w:ascii="Courier New" w:hAnsi="Courier New" w:hint="default"/>
      </w:rPr>
    </w:lvl>
    <w:lvl w:ilvl="5" w:tplc="3286CC0C">
      <w:start w:val="1"/>
      <w:numFmt w:val="bullet"/>
      <w:lvlText w:val=""/>
      <w:lvlJc w:val="left"/>
      <w:pPr>
        <w:ind w:left="4320" w:hanging="360"/>
      </w:pPr>
      <w:rPr>
        <w:rFonts w:ascii="Wingdings" w:hAnsi="Wingdings" w:hint="default"/>
      </w:rPr>
    </w:lvl>
    <w:lvl w:ilvl="6" w:tplc="9BCEA158">
      <w:start w:val="1"/>
      <w:numFmt w:val="bullet"/>
      <w:lvlText w:val=""/>
      <w:lvlJc w:val="left"/>
      <w:pPr>
        <w:ind w:left="5040" w:hanging="360"/>
      </w:pPr>
      <w:rPr>
        <w:rFonts w:ascii="Symbol" w:hAnsi="Symbol" w:hint="default"/>
      </w:rPr>
    </w:lvl>
    <w:lvl w:ilvl="7" w:tplc="253E38AA">
      <w:start w:val="1"/>
      <w:numFmt w:val="bullet"/>
      <w:lvlText w:val="o"/>
      <w:lvlJc w:val="left"/>
      <w:pPr>
        <w:ind w:left="5760" w:hanging="360"/>
      </w:pPr>
      <w:rPr>
        <w:rFonts w:ascii="Courier New" w:hAnsi="Courier New" w:hint="default"/>
      </w:rPr>
    </w:lvl>
    <w:lvl w:ilvl="8" w:tplc="5B0C68FE">
      <w:start w:val="1"/>
      <w:numFmt w:val="bullet"/>
      <w:lvlText w:val=""/>
      <w:lvlJc w:val="left"/>
      <w:pPr>
        <w:ind w:left="6480" w:hanging="360"/>
      </w:pPr>
      <w:rPr>
        <w:rFonts w:ascii="Wingdings" w:hAnsi="Wingdings" w:hint="default"/>
      </w:rPr>
    </w:lvl>
  </w:abstractNum>
  <w:num w:numId="1" w16cid:durableId="1651056264">
    <w:abstractNumId w:val="2"/>
  </w:num>
  <w:num w:numId="2" w16cid:durableId="44720462">
    <w:abstractNumId w:val="1"/>
  </w:num>
  <w:num w:numId="3" w16cid:durableId="19678579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D2"/>
    <w:rsid w:val="00066C02"/>
    <w:rsid w:val="00181CD2"/>
    <w:rsid w:val="00800CFA"/>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1BD8"/>
  <w15:chartTrackingRefBased/>
  <w15:docId w15:val="{0C73399A-CA0D-4155-99EC-303A0E365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CD2"/>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181C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C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C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C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C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C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C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C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C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C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C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C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C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C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C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C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C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CD2"/>
    <w:rPr>
      <w:rFonts w:eastAsiaTheme="majorEastAsia" w:cstheme="majorBidi"/>
      <w:color w:val="272727" w:themeColor="text1" w:themeTint="D8"/>
    </w:rPr>
  </w:style>
  <w:style w:type="paragraph" w:styleId="Title">
    <w:name w:val="Title"/>
    <w:basedOn w:val="Normal"/>
    <w:next w:val="Normal"/>
    <w:link w:val="TitleChar"/>
    <w:uiPriority w:val="10"/>
    <w:qFormat/>
    <w:rsid w:val="00181C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C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C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C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CD2"/>
    <w:pPr>
      <w:spacing w:before="160"/>
      <w:jc w:val="center"/>
    </w:pPr>
    <w:rPr>
      <w:i/>
      <w:iCs/>
      <w:color w:val="404040" w:themeColor="text1" w:themeTint="BF"/>
    </w:rPr>
  </w:style>
  <w:style w:type="character" w:customStyle="1" w:styleId="QuoteChar">
    <w:name w:val="Quote Char"/>
    <w:basedOn w:val="DefaultParagraphFont"/>
    <w:link w:val="Quote"/>
    <w:uiPriority w:val="29"/>
    <w:rsid w:val="00181CD2"/>
    <w:rPr>
      <w:i/>
      <w:iCs/>
      <w:color w:val="404040" w:themeColor="text1" w:themeTint="BF"/>
    </w:rPr>
  </w:style>
  <w:style w:type="paragraph" w:styleId="ListParagraph">
    <w:name w:val="List Paragraph"/>
    <w:basedOn w:val="Normal"/>
    <w:link w:val="ListParagraphChar"/>
    <w:uiPriority w:val="34"/>
    <w:qFormat/>
    <w:rsid w:val="00181CD2"/>
    <w:pPr>
      <w:ind w:left="720"/>
      <w:contextualSpacing/>
    </w:pPr>
  </w:style>
  <w:style w:type="character" w:styleId="IntenseEmphasis">
    <w:name w:val="Intense Emphasis"/>
    <w:basedOn w:val="DefaultParagraphFont"/>
    <w:uiPriority w:val="21"/>
    <w:qFormat/>
    <w:rsid w:val="00181CD2"/>
    <w:rPr>
      <w:i/>
      <w:iCs/>
      <w:color w:val="0F4761" w:themeColor="accent1" w:themeShade="BF"/>
    </w:rPr>
  </w:style>
  <w:style w:type="paragraph" w:styleId="IntenseQuote">
    <w:name w:val="Intense Quote"/>
    <w:basedOn w:val="Normal"/>
    <w:next w:val="Normal"/>
    <w:link w:val="IntenseQuoteChar"/>
    <w:uiPriority w:val="30"/>
    <w:qFormat/>
    <w:rsid w:val="00181C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CD2"/>
    <w:rPr>
      <w:i/>
      <w:iCs/>
      <w:color w:val="0F4761" w:themeColor="accent1" w:themeShade="BF"/>
    </w:rPr>
  </w:style>
  <w:style w:type="character" w:styleId="IntenseReference">
    <w:name w:val="Intense Reference"/>
    <w:basedOn w:val="DefaultParagraphFont"/>
    <w:uiPriority w:val="32"/>
    <w:qFormat/>
    <w:rsid w:val="00181CD2"/>
    <w:rPr>
      <w:b/>
      <w:bCs/>
      <w:smallCaps/>
      <w:color w:val="0F4761" w:themeColor="accent1" w:themeShade="BF"/>
      <w:spacing w:val="5"/>
    </w:rPr>
  </w:style>
  <w:style w:type="table" w:styleId="TableGrid">
    <w:name w:val="Table Grid"/>
    <w:basedOn w:val="TableNormal"/>
    <w:uiPriority w:val="59"/>
    <w:rsid w:val="00181CD2"/>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81CD2"/>
    <w:rPr>
      <w:color w:val="0000FF"/>
      <w:u w:val="single"/>
    </w:rPr>
  </w:style>
  <w:style w:type="character" w:customStyle="1" w:styleId="ListParagraphChar">
    <w:name w:val="List Paragraph Char"/>
    <w:link w:val="ListParagraph"/>
    <w:uiPriority w:val="34"/>
    <w:locked/>
    <w:rsid w:val="00181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pository.uwtsd.ac.uk/id/eprint/24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598</Words>
  <Characters>3411</Characters>
  <Application>Microsoft Office Word</Application>
  <DocSecurity>0</DocSecurity>
  <Lines>28</Lines>
  <Paragraphs>8</Paragraphs>
  <ScaleCrop>false</ScaleCrop>
  <Company>University of Wales Trinity Saint David</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2026-07-13T09:43:00Z</dcterms:created>
  <dcterms:modified xsi:type="dcterms:W3CDTF">2026-07-13T09:46:00Z</dcterms:modified>
</cp:coreProperties>
</file>