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5CBDC2" w14:textId="641DCB87" w:rsidR="00A94E7F" w:rsidRPr="00FE4DE8" w:rsidRDefault="002A7336" w:rsidP="00E753F1">
      <w:pPr>
        <w:spacing w:line="360" w:lineRule="auto"/>
        <w:jc w:val="both"/>
        <w:rPr>
          <w:rFonts w:ascii="Arial" w:hAnsi="Arial" w:cs="Arial"/>
          <w:sz w:val="24"/>
          <w:szCs w:val="24"/>
        </w:rPr>
      </w:pPr>
      <w:r>
        <w:rPr>
          <w:rFonts w:ascii="Arial" w:hAnsi="Arial" w:cs="Arial"/>
          <w:sz w:val="24"/>
          <w:szCs w:val="24"/>
        </w:rPr>
        <w:t xml:space="preserve"> </w:t>
      </w:r>
      <w:r w:rsidR="62153DF3" w:rsidRPr="00FE4DE8">
        <w:rPr>
          <w:rFonts w:ascii="Arial" w:hAnsi="Arial" w:cs="Arial"/>
          <w:noProof/>
          <w:sz w:val="24"/>
          <w:szCs w:val="24"/>
        </w:rPr>
        <w:drawing>
          <wp:inline distT="0" distB="0" distL="0" distR="0" wp14:anchorId="79D5C43A" wp14:editId="2DD56ADF">
            <wp:extent cx="2686050" cy="1190625"/>
            <wp:effectExtent l="0" t="0" r="0" b="0"/>
            <wp:docPr id="1921498116" name="Picture 19214981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686050" cy="1190625"/>
                    </a:xfrm>
                    <a:prstGeom prst="rect">
                      <a:avLst/>
                    </a:prstGeom>
                  </pic:spPr>
                </pic:pic>
              </a:graphicData>
            </a:graphic>
          </wp:inline>
        </w:drawing>
      </w:r>
    </w:p>
    <w:p w14:paraId="5E5787A5" w14:textId="235BFD57" w:rsidR="00A94E7F" w:rsidRPr="00FE4DE8" w:rsidRDefault="79753DD7" w:rsidP="00E753F1">
      <w:pPr>
        <w:spacing w:line="360" w:lineRule="auto"/>
        <w:jc w:val="both"/>
        <w:rPr>
          <w:rFonts w:ascii="Arial" w:hAnsi="Arial" w:cs="Arial"/>
          <w:sz w:val="24"/>
          <w:szCs w:val="24"/>
        </w:rPr>
      </w:pPr>
      <w:r w:rsidRPr="00FE4DE8">
        <w:rPr>
          <w:rFonts w:ascii="Arial" w:hAnsi="Arial" w:cs="Arial"/>
          <w:sz w:val="24"/>
          <w:szCs w:val="24"/>
        </w:rPr>
        <w:t xml:space="preserve"> </w:t>
      </w:r>
      <w:r w:rsidR="0DE2BC5C" w:rsidRPr="00FE4DE8">
        <w:rPr>
          <w:rFonts w:ascii="Arial" w:hAnsi="Arial" w:cs="Arial"/>
          <w:sz w:val="24"/>
          <w:szCs w:val="24"/>
        </w:rPr>
        <w:t xml:space="preserve">                                             </w:t>
      </w:r>
    </w:p>
    <w:p w14:paraId="4D791818" w14:textId="4882978F" w:rsidR="5BC2BD97" w:rsidRPr="00FE4DE8" w:rsidRDefault="5BC2BD97" w:rsidP="00E753F1">
      <w:pPr>
        <w:spacing w:line="360" w:lineRule="auto"/>
        <w:jc w:val="both"/>
        <w:rPr>
          <w:rFonts w:ascii="Arial" w:hAnsi="Arial" w:cs="Arial"/>
          <w:sz w:val="24"/>
          <w:szCs w:val="24"/>
        </w:rPr>
      </w:pPr>
    </w:p>
    <w:p w14:paraId="2E0BA7A8" w14:textId="1DA065BA" w:rsidR="0DE2BC5C" w:rsidRPr="00C51FDD" w:rsidRDefault="2927DA55" w:rsidP="1CF164BB">
      <w:pPr>
        <w:spacing w:line="360" w:lineRule="auto"/>
        <w:jc w:val="both"/>
        <w:rPr>
          <w:rFonts w:ascii="Arial" w:eastAsia="Arial" w:hAnsi="Arial" w:cs="Arial"/>
          <w:color w:val="000000" w:themeColor="text1"/>
          <w:sz w:val="32"/>
          <w:szCs w:val="32"/>
        </w:rPr>
      </w:pPr>
      <w:r w:rsidRPr="1CF164BB">
        <w:rPr>
          <w:rFonts w:ascii="Arial" w:hAnsi="Arial" w:cs="Arial"/>
          <w:sz w:val="24"/>
          <w:szCs w:val="24"/>
        </w:rPr>
        <w:t xml:space="preserve">                                 </w:t>
      </w:r>
      <w:r w:rsidR="0DE2BC5C" w:rsidRPr="1CF164BB">
        <w:rPr>
          <w:rFonts w:ascii="Arial" w:hAnsi="Arial" w:cs="Arial"/>
          <w:sz w:val="24"/>
          <w:szCs w:val="24"/>
        </w:rPr>
        <w:t xml:space="preserve"> </w:t>
      </w:r>
      <w:r w:rsidR="6BCC7140" w:rsidRPr="1CF164BB">
        <w:rPr>
          <w:rFonts w:ascii="Arial" w:eastAsia="Arial" w:hAnsi="Arial" w:cs="Arial"/>
          <w:b/>
          <w:bCs/>
          <w:color w:val="000000" w:themeColor="text1"/>
          <w:sz w:val="32"/>
          <w:szCs w:val="32"/>
          <w:u w:val="single"/>
        </w:rPr>
        <w:t xml:space="preserve">Assessment Component 1 </w:t>
      </w:r>
    </w:p>
    <w:p w14:paraId="1EAEDCD4" w14:textId="52763233" w:rsidR="0DE2BC5C" w:rsidRPr="00C51FDD" w:rsidRDefault="0DE2BC5C" w:rsidP="1CF164BB">
      <w:pPr>
        <w:spacing w:line="240" w:lineRule="auto"/>
        <w:jc w:val="center"/>
        <w:rPr>
          <w:rFonts w:ascii="Arial" w:eastAsia="Arial" w:hAnsi="Arial" w:cs="Arial"/>
          <w:color w:val="000000" w:themeColor="text1"/>
          <w:sz w:val="32"/>
          <w:szCs w:val="32"/>
        </w:rPr>
      </w:pPr>
    </w:p>
    <w:p w14:paraId="1DB4FFD3" w14:textId="62F7760B" w:rsidR="0DE2BC5C" w:rsidRPr="00C51FDD" w:rsidRDefault="6BCC7140" w:rsidP="1CF164BB">
      <w:pPr>
        <w:spacing w:line="240" w:lineRule="auto"/>
        <w:jc w:val="center"/>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u w:val="single"/>
        </w:rPr>
        <w:t xml:space="preserve"> Case study - Written Report</w:t>
      </w:r>
    </w:p>
    <w:p w14:paraId="57997330" w14:textId="462F305A" w:rsidR="0DE2BC5C" w:rsidRPr="00C51FDD" w:rsidRDefault="0DE2BC5C" w:rsidP="00E753F1">
      <w:pPr>
        <w:spacing w:line="360" w:lineRule="auto"/>
        <w:jc w:val="both"/>
        <w:rPr>
          <w:rFonts w:ascii="Arial" w:hAnsi="Arial" w:cs="Arial"/>
          <w:sz w:val="28"/>
          <w:szCs w:val="28"/>
        </w:rPr>
      </w:pPr>
      <w:r w:rsidRPr="1CF164BB">
        <w:rPr>
          <w:rFonts w:ascii="Arial" w:hAnsi="Arial" w:cs="Arial"/>
          <w:sz w:val="24"/>
          <w:szCs w:val="24"/>
        </w:rPr>
        <w:t xml:space="preserve">              </w:t>
      </w:r>
      <w:r w:rsidR="0AA8549D" w:rsidRPr="1CF164BB">
        <w:rPr>
          <w:rFonts w:ascii="Arial" w:hAnsi="Arial" w:cs="Arial"/>
          <w:sz w:val="24"/>
          <w:szCs w:val="24"/>
        </w:rPr>
        <w:t xml:space="preserve">                        </w:t>
      </w:r>
      <w:r w:rsidR="00C51FDD" w:rsidRPr="1CF164BB">
        <w:rPr>
          <w:rFonts w:ascii="Arial" w:hAnsi="Arial" w:cs="Arial"/>
          <w:sz w:val="28"/>
          <w:szCs w:val="28"/>
        </w:rPr>
        <w:t xml:space="preserve"> </w:t>
      </w:r>
      <w:r w:rsidR="006C6D19" w:rsidRPr="1CF164BB">
        <w:rPr>
          <w:rFonts w:ascii="Arial" w:hAnsi="Arial" w:cs="Arial"/>
          <w:sz w:val="28"/>
          <w:szCs w:val="28"/>
        </w:rPr>
        <w:t xml:space="preserve"> </w:t>
      </w:r>
      <w:r w:rsidR="00C51FDD" w:rsidRPr="1CF164BB">
        <w:rPr>
          <w:rFonts w:ascii="Arial" w:hAnsi="Arial" w:cs="Arial"/>
          <w:sz w:val="28"/>
          <w:szCs w:val="28"/>
        </w:rPr>
        <w:t xml:space="preserve">                                                                                                                                                                          </w:t>
      </w:r>
      <w:r w:rsidR="006C6D19" w:rsidRPr="1CF164BB">
        <w:rPr>
          <w:rFonts w:ascii="Arial" w:hAnsi="Arial" w:cs="Arial"/>
          <w:sz w:val="28"/>
          <w:szCs w:val="28"/>
        </w:rPr>
        <w:t xml:space="preserve"> </w:t>
      </w:r>
      <w:r w:rsidR="00C51FDD" w:rsidRPr="1CF164BB">
        <w:rPr>
          <w:rFonts w:ascii="Arial" w:hAnsi="Arial" w:cs="Arial"/>
          <w:sz w:val="28"/>
          <w:szCs w:val="28"/>
        </w:rPr>
        <w:t xml:space="preserve">                           </w:t>
      </w:r>
      <w:r w:rsidR="006C6D19" w:rsidRPr="1CF164BB">
        <w:rPr>
          <w:rFonts w:ascii="Arial" w:hAnsi="Arial" w:cs="Arial"/>
          <w:sz w:val="28"/>
          <w:szCs w:val="28"/>
        </w:rPr>
        <w:t xml:space="preserve">    </w:t>
      </w:r>
      <w:r w:rsidR="5C4F3091" w:rsidRPr="1CF164BB">
        <w:rPr>
          <w:rFonts w:ascii="Arial" w:hAnsi="Arial" w:cs="Arial"/>
          <w:sz w:val="28"/>
          <w:szCs w:val="28"/>
        </w:rPr>
        <w:t xml:space="preserve">                                               </w:t>
      </w:r>
      <w:r w:rsidR="330E467F" w:rsidRPr="1CF164BB">
        <w:rPr>
          <w:rFonts w:ascii="Arial" w:hAnsi="Arial" w:cs="Arial"/>
          <w:sz w:val="28"/>
          <w:szCs w:val="28"/>
        </w:rPr>
        <w:t xml:space="preserve"> </w:t>
      </w:r>
      <w:r w:rsidR="012E0468" w:rsidRPr="1CF164BB">
        <w:rPr>
          <w:rFonts w:ascii="Arial" w:hAnsi="Arial" w:cs="Arial"/>
          <w:sz w:val="28"/>
          <w:szCs w:val="28"/>
        </w:rPr>
        <w:t xml:space="preserve">                         </w:t>
      </w:r>
      <w:r w:rsidR="36484394" w:rsidRPr="1CF164BB">
        <w:rPr>
          <w:rFonts w:ascii="Arial" w:hAnsi="Arial" w:cs="Arial"/>
          <w:sz w:val="28"/>
          <w:szCs w:val="28"/>
        </w:rPr>
        <w:t xml:space="preserve">              </w:t>
      </w:r>
      <w:r w:rsidR="00C51FDD" w:rsidRPr="1CF164BB">
        <w:rPr>
          <w:rFonts w:ascii="Arial" w:hAnsi="Arial" w:cs="Arial"/>
          <w:sz w:val="28"/>
          <w:szCs w:val="28"/>
        </w:rPr>
        <w:t xml:space="preserve">                                                                                 </w:t>
      </w:r>
      <w:r w:rsidR="48586F2B" w:rsidRPr="1CF164BB">
        <w:rPr>
          <w:rFonts w:ascii="Arial" w:hAnsi="Arial" w:cs="Arial"/>
          <w:sz w:val="28"/>
          <w:szCs w:val="28"/>
        </w:rPr>
        <w:t xml:space="preserve"> </w:t>
      </w:r>
      <w:r w:rsidR="00C51FDD" w:rsidRPr="1CF164BB">
        <w:rPr>
          <w:rFonts w:ascii="Arial" w:hAnsi="Arial" w:cs="Arial"/>
          <w:sz w:val="28"/>
          <w:szCs w:val="28"/>
        </w:rPr>
        <w:t xml:space="preserve">              </w:t>
      </w:r>
      <w:r w:rsidR="48586F2B" w:rsidRPr="1CF164BB">
        <w:rPr>
          <w:rFonts w:ascii="Arial" w:hAnsi="Arial" w:cs="Arial"/>
          <w:sz w:val="28"/>
          <w:szCs w:val="28"/>
        </w:rPr>
        <w:t xml:space="preserve"> </w:t>
      </w:r>
      <w:r w:rsidR="0AA8549D" w:rsidRPr="1CF164BB">
        <w:rPr>
          <w:rFonts w:ascii="Arial" w:hAnsi="Arial" w:cs="Arial"/>
          <w:sz w:val="28"/>
          <w:szCs w:val="28"/>
        </w:rPr>
        <w:t xml:space="preserve">             </w:t>
      </w:r>
    </w:p>
    <w:p w14:paraId="4DCF49DD" w14:textId="66CA7C5F" w:rsidR="7CAA583F" w:rsidRDefault="00C51FDD" w:rsidP="00E753F1">
      <w:pPr>
        <w:spacing w:line="360" w:lineRule="auto"/>
        <w:jc w:val="both"/>
        <w:rPr>
          <w:rFonts w:ascii="Arial" w:hAnsi="Arial" w:cs="Arial"/>
          <w:sz w:val="24"/>
          <w:szCs w:val="24"/>
        </w:rPr>
      </w:pPr>
      <w:r w:rsidRPr="1CF164BB">
        <w:rPr>
          <w:rFonts w:ascii="Arial" w:hAnsi="Arial" w:cs="Arial"/>
          <w:sz w:val="24"/>
          <w:szCs w:val="24"/>
        </w:rPr>
        <w:t xml:space="preserve">                                                  </w:t>
      </w:r>
      <w:r w:rsidR="7CAA583F" w:rsidRPr="1CF164BB">
        <w:rPr>
          <w:rFonts w:ascii="Arial" w:hAnsi="Arial" w:cs="Arial"/>
          <w:sz w:val="24"/>
          <w:szCs w:val="24"/>
        </w:rPr>
        <w:t xml:space="preserve"> </w:t>
      </w:r>
    </w:p>
    <w:p w14:paraId="0D708593" w14:textId="3843A9DC" w:rsidR="00C51FDD" w:rsidRDefault="28FEE261" w:rsidP="1CF164BB">
      <w:pPr>
        <w:spacing w:line="360" w:lineRule="auto"/>
        <w:jc w:val="both"/>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Student name: Myrna</w:t>
      </w:r>
      <w:r w:rsidRPr="1CF164BB">
        <w:rPr>
          <w:rFonts w:ascii="Arial" w:eastAsia="Arial" w:hAnsi="Arial" w:cs="Arial"/>
          <w:color w:val="000000" w:themeColor="text1"/>
          <w:sz w:val="32"/>
          <w:szCs w:val="32"/>
        </w:rPr>
        <w:t xml:space="preserve"> Morales</w:t>
      </w:r>
    </w:p>
    <w:p w14:paraId="6E084585" w14:textId="055261A6" w:rsidR="00C51FDD" w:rsidRDefault="28FEE261" w:rsidP="1CF164BB">
      <w:pPr>
        <w:tabs>
          <w:tab w:val="left" w:pos="6540"/>
        </w:tabs>
        <w:spacing w:line="360" w:lineRule="auto"/>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Student ID</w:t>
      </w:r>
      <w:r w:rsidRPr="1CF164BB">
        <w:rPr>
          <w:rFonts w:ascii="Arial" w:eastAsia="Arial" w:hAnsi="Arial" w:cs="Arial"/>
          <w:color w:val="000000" w:themeColor="text1"/>
          <w:sz w:val="32"/>
          <w:szCs w:val="32"/>
        </w:rPr>
        <w:t>:1917110</w:t>
      </w:r>
    </w:p>
    <w:p w14:paraId="508498BD" w14:textId="6F28A1A7" w:rsidR="00C51FDD" w:rsidRDefault="00C51FDD" w:rsidP="1CF164BB">
      <w:pPr>
        <w:tabs>
          <w:tab w:val="left" w:pos="6540"/>
        </w:tabs>
        <w:spacing w:line="360" w:lineRule="auto"/>
        <w:rPr>
          <w:rFonts w:ascii="Arial" w:eastAsia="Arial" w:hAnsi="Arial" w:cs="Arial"/>
          <w:color w:val="000000" w:themeColor="text1"/>
          <w:sz w:val="32"/>
          <w:szCs w:val="32"/>
        </w:rPr>
      </w:pPr>
    </w:p>
    <w:p w14:paraId="0DD743F7" w14:textId="53D61706" w:rsidR="00C51FDD" w:rsidRDefault="28FEE261" w:rsidP="1CF164BB">
      <w:pPr>
        <w:tabs>
          <w:tab w:val="left" w:pos="6540"/>
        </w:tabs>
        <w:spacing w:line="360" w:lineRule="auto"/>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Module name</w:t>
      </w:r>
      <w:r w:rsidRPr="1CF164BB">
        <w:rPr>
          <w:rFonts w:ascii="Arial" w:eastAsia="Arial" w:hAnsi="Arial" w:cs="Arial"/>
          <w:color w:val="000000" w:themeColor="text1"/>
          <w:sz w:val="32"/>
          <w:szCs w:val="32"/>
        </w:rPr>
        <w:t>: Children, Young People and Families</w:t>
      </w:r>
    </w:p>
    <w:p w14:paraId="08CE468C" w14:textId="68DDA05E" w:rsidR="00C51FDD" w:rsidRDefault="28FEE261" w:rsidP="1CF164BB">
      <w:pPr>
        <w:tabs>
          <w:tab w:val="left" w:pos="6540"/>
        </w:tabs>
        <w:spacing w:line="360" w:lineRule="auto"/>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Module code</w:t>
      </w:r>
      <w:r w:rsidRPr="1CF164BB">
        <w:rPr>
          <w:rFonts w:ascii="Arial" w:eastAsia="Arial" w:hAnsi="Arial" w:cs="Arial"/>
          <w:color w:val="000000" w:themeColor="text1"/>
          <w:sz w:val="32"/>
          <w:szCs w:val="32"/>
        </w:rPr>
        <w:t>: (BMHP5004_LON)</w:t>
      </w:r>
    </w:p>
    <w:p w14:paraId="29DC1A8C" w14:textId="54DF54B2" w:rsidR="00C51FDD" w:rsidRDefault="28FEE261" w:rsidP="1CF164BB">
      <w:pPr>
        <w:tabs>
          <w:tab w:val="left" w:pos="6540"/>
        </w:tabs>
        <w:spacing w:line="360" w:lineRule="auto"/>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Lecturer name</w:t>
      </w:r>
      <w:r w:rsidRPr="1CF164BB">
        <w:rPr>
          <w:rFonts w:ascii="Arial" w:eastAsia="Arial" w:hAnsi="Arial" w:cs="Arial"/>
          <w:color w:val="000000" w:themeColor="text1"/>
          <w:sz w:val="32"/>
          <w:szCs w:val="32"/>
        </w:rPr>
        <w:t>: Bianca Sanfilippo</w:t>
      </w:r>
    </w:p>
    <w:p w14:paraId="52F36E0B" w14:textId="70B0E72F" w:rsidR="00C51FDD" w:rsidRDefault="28FEE261" w:rsidP="1CF164BB">
      <w:pPr>
        <w:tabs>
          <w:tab w:val="left" w:pos="6540"/>
        </w:tabs>
        <w:spacing w:line="360" w:lineRule="auto"/>
        <w:rPr>
          <w:rFonts w:ascii="Arial" w:eastAsia="Arial" w:hAnsi="Arial" w:cs="Arial"/>
          <w:color w:val="000000" w:themeColor="text1"/>
          <w:sz w:val="32"/>
          <w:szCs w:val="32"/>
        </w:rPr>
      </w:pPr>
      <w:r w:rsidRPr="1CF164BB">
        <w:rPr>
          <w:rFonts w:ascii="Arial" w:eastAsia="Arial" w:hAnsi="Arial" w:cs="Arial"/>
          <w:b/>
          <w:bCs/>
          <w:color w:val="000000" w:themeColor="text1"/>
          <w:sz w:val="32"/>
          <w:szCs w:val="32"/>
        </w:rPr>
        <w:t xml:space="preserve">Submission date: Aug. 25,2021  </w:t>
      </w:r>
    </w:p>
    <w:p w14:paraId="4E6EBE0C" w14:textId="4A32078D" w:rsidR="00C51FDD" w:rsidRDefault="00C51FDD" w:rsidP="1CF164BB">
      <w:pPr>
        <w:tabs>
          <w:tab w:val="left" w:pos="6540"/>
        </w:tabs>
        <w:spacing w:line="360" w:lineRule="auto"/>
        <w:rPr>
          <w:rFonts w:ascii="Arial" w:eastAsia="Arial" w:hAnsi="Arial" w:cs="Arial"/>
          <w:color w:val="000000" w:themeColor="text1"/>
          <w:sz w:val="32"/>
          <w:szCs w:val="32"/>
        </w:rPr>
      </w:pPr>
    </w:p>
    <w:p w14:paraId="29A7107D" w14:textId="1395A0D7" w:rsidR="00C51FDD" w:rsidRDefault="00C51FDD" w:rsidP="1CF164BB">
      <w:pPr>
        <w:tabs>
          <w:tab w:val="left" w:pos="6540"/>
        </w:tabs>
        <w:spacing w:line="360" w:lineRule="auto"/>
        <w:rPr>
          <w:rFonts w:ascii="Arial" w:eastAsia="Arial" w:hAnsi="Arial" w:cs="Arial"/>
          <w:color w:val="000000" w:themeColor="text1"/>
          <w:sz w:val="28"/>
          <w:szCs w:val="28"/>
        </w:rPr>
      </w:pPr>
    </w:p>
    <w:p w14:paraId="1B93E3D0" w14:textId="749DE1DF" w:rsidR="00C51FDD" w:rsidRDefault="00C51FDD" w:rsidP="1CF164BB">
      <w:pPr>
        <w:spacing w:line="360" w:lineRule="auto"/>
        <w:jc w:val="both"/>
        <w:rPr>
          <w:rFonts w:ascii="Arial" w:hAnsi="Arial" w:cs="Arial"/>
          <w:sz w:val="24"/>
          <w:szCs w:val="24"/>
        </w:rPr>
      </w:pPr>
    </w:p>
    <w:p w14:paraId="290F0079" w14:textId="086199CB" w:rsidR="5BC2BD97" w:rsidRPr="00FE4DE8" w:rsidRDefault="5BC2BD97" w:rsidP="00E753F1">
      <w:pPr>
        <w:spacing w:line="360" w:lineRule="auto"/>
        <w:jc w:val="both"/>
        <w:rPr>
          <w:rFonts w:ascii="Arial" w:hAnsi="Arial" w:cs="Arial"/>
          <w:sz w:val="24"/>
          <w:szCs w:val="24"/>
        </w:rPr>
      </w:pPr>
    </w:p>
    <w:p w14:paraId="1104E992" w14:textId="27094BB1" w:rsidR="5BC2BD97" w:rsidRPr="00FE4DE8" w:rsidRDefault="5BC2BD97" w:rsidP="00E753F1">
      <w:pPr>
        <w:spacing w:line="360" w:lineRule="auto"/>
        <w:jc w:val="both"/>
        <w:rPr>
          <w:rFonts w:ascii="Arial" w:hAnsi="Arial" w:cs="Arial"/>
          <w:sz w:val="24"/>
          <w:szCs w:val="24"/>
        </w:rPr>
      </w:pPr>
    </w:p>
    <w:p w14:paraId="67366317" w14:textId="6496215D" w:rsidR="5BC2BD97" w:rsidRPr="00FE4DE8" w:rsidRDefault="5BC2BD97" w:rsidP="00E753F1">
      <w:pPr>
        <w:spacing w:line="360" w:lineRule="auto"/>
        <w:jc w:val="both"/>
        <w:rPr>
          <w:rFonts w:ascii="Arial" w:hAnsi="Arial" w:cs="Arial"/>
          <w:sz w:val="24"/>
          <w:szCs w:val="24"/>
        </w:rPr>
      </w:pPr>
    </w:p>
    <w:p w14:paraId="6A1BD4E7" w14:textId="5D4A4DFB" w:rsidR="5BC2BD97" w:rsidRPr="00FE4DE8" w:rsidRDefault="5BC2BD97" w:rsidP="00E753F1">
      <w:pPr>
        <w:spacing w:line="360" w:lineRule="auto"/>
        <w:jc w:val="both"/>
        <w:rPr>
          <w:rFonts w:ascii="Arial" w:hAnsi="Arial" w:cs="Arial"/>
          <w:sz w:val="24"/>
          <w:szCs w:val="24"/>
        </w:rPr>
      </w:pPr>
    </w:p>
    <w:p w14:paraId="26005FBC" w14:textId="28301999" w:rsidR="048D4DE5" w:rsidRPr="00FE4DE8" w:rsidRDefault="048D4DE5" w:rsidP="00E753F1">
      <w:pPr>
        <w:spacing w:line="360" w:lineRule="auto"/>
        <w:jc w:val="both"/>
        <w:rPr>
          <w:rFonts w:ascii="Arial" w:hAnsi="Arial" w:cs="Arial"/>
          <w:sz w:val="24"/>
          <w:szCs w:val="24"/>
        </w:rPr>
      </w:pPr>
      <w:r w:rsidRPr="00FE4DE8">
        <w:rPr>
          <w:rFonts w:ascii="Arial" w:hAnsi="Arial" w:cs="Arial"/>
          <w:sz w:val="24"/>
          <w:szCs w:val="24"/>
        </w:rPr>
        <w:t xml:space="preserve">                                                                                                           </w:t>
      </w:r>
    </w:p>
    <w:p w14:paraId="645553A7" w14:textId="297E6034" w:rsidR="2B62F4EC" w:rsidRPr="00FE4DE8" w:rsidRDefault="2B62F4EC" w:rsidP="00E753F1">
      <w:pPr>
        <w:spacing w:line="360" w:lineRule="auto"/>
        <w:jc w:val="both"/>
        <w:rPr>
          <w:rFonts w:ascii="Arial" w:hAnsi="Arial" w:cs="Arial"/>
          <w:sz w:val="24"/>
          <w:szCs w:val="24"/>
        </w:rPr>
      </w:pPr>
      <w:r w:rsidRPr="00FE4DE8">
        <w:rPr>
          <w:rFonts w:ascii="Arial" w:hAnsi="Arial" w:cs="Arial"/>
          <w:sz w:val="24"/>
          <w:szCs w:val="24"/>
        </w:rPr>
        <w:t xml:space="preserve"> </w:t>
      </w:r>
    </w:p>
    <w:p w14:paraId="48616D0F" w14:textId="66156250" w:rsidR="5BC2BD97" w:rsidRPr="00FE4DE8" w:rsidRDefault="5BC2BD97" w:rsidP="00E753F1">
      <w:pPr>
        <w:spacing w:line="360" w:lineRule="auto"/>
        <w:jc w:val="both"/>
        <w:rPr>
          <w:rFonts w:ascii="Arial" w:hAnsi="Arial" w:cs="Arial"/>
          <w:sz w:val="24"/>
          <w:szCs w:val="24"/>
        </w:rPr>
      </w:pPr>
    </w:p>
    <w:p w14:paraId="57C5CB8A" w14:textId="0CF52B8B" w:rsidR="00B9048E" w:rsidRPr="00FE4DE8" w:rsidRDefault="000A2B57" w:rsidP="00E753F1">
      <w:pPr>
        <w:spacing w:line="360" w:lineRule="auto"/>
        <w:jc w:val="both"/>
        <w:rPr>
          <w:rFonts w:ascii="Arial" w:hAnsi="Arial" w:cs="Arial"/>
          <w:sz w:val="24"/>
          <w:szCs w:val="24"/>
        </w:rPr>
      </w:pPr>
      <w:r>
        <w:rPr>
          <w:rFonts w:ascii="Arial" w:hAnsi="Arial" w:cs="Arial"/>
          <w:sz w:val="24"/>
          <w:szCs w:val="24"/>
        </w:rPr>
        <w:t>TABLE OF CONTENTS</w:t>
      </w:r>
    </w:p>
    <w:p w14:paraId="095AE203" w14:textId="006903DC" w:rsidR="6A50A18B" w:rsidRPr="00FE4DE8" w:rsidRDefault="2594119A" w:rsidP="00E753F1">
      <w:pPr>
        <w:spacing w:line="360" w:lineRule="auto"/>
        <w:jc w:val="both"/>
        <w:rPr>
          <w:rFonts w:ascii="Arial" w:hAnsi="Arial" w:cs="Arial"/>
          <w:sz w:val="24"/>
          <w:szCs w:val="24"/>
        </w:rPr>
      </w:pPr>
      <w:r w:rsidRPr="00FE4DE8">
        <w:rPr>
          <w:rFonts w:ascii="Arial" w:hAnsi="Arial" w:cs="Arial"/>
          <w:sz w:val="24"/>
          <w:szCs w:val="24"/>
        </w:rPr>
        <w:t>Abstract...........................................................2</w:t>
      </w:r>
    </w:p>
    <w:p w14:paraId="118C1BB3" w14:textId="50CE1289" w:rsidR="6A50A18B" w:rsidRPr="00FE4DE8" w:rsidRDefault="2259A9DB" w:rsidP="00E753F1">
      <w:pPr>
        <w:spacing w:line="360" w:lineRule="auto"/>
        <w:jc w:val="both"/>
        <w:rPr>
          <w:rFonts w:ascii="Arial" w:hAnsi="Arial" w:cs="Arial"/>
          <w:sz w:val="24"/>
          <w:szCs w:val="24"/>
        </w:rPr>
      </w:pPr>
      <w:r w:rsidRPr="00FE4DE8">
        <w:rPr>
          <w:rFonts w:ascii="Arial" w:hAnsi="Arial" w:cs="Arial"/>
          <w:sz w:val="24"/>
          <w:szCs w:val="24"/>
        </w:rPr>
        <w:t>Ta</w:t>
      </w:r>
      <w:r w:rsidR="146E5FC4" w:rsidRPr="00FE4DE8">
        <w:rPr>
          <w:rFonts w:ascii="Arial" w:hAnsi="Arial" w:cs="Arial"/>
          <w:sz w:val="24"/>
          <w:szCs w:val="24"/>
        </w:rPr>
        <w:t>ble of Contents …........................................</w:t>
      </w:r>
      <w:r w:rsidR="518965C1" w:rsidRPr="00FE4DE8">
        <w:rPr>
          <w:rFonts w:ascii="Arial" w:hAnsi="Arial" w:cs="Arial"/>
          <w:sz w:val="24"/>
          <w:szCs w:val="24"/>
        </w:rPr>
        <w:t>.</w:t>
      </w:r>
      <w:r w:rsidR="146E5FC4" w:rsidRPr="00FE4DE8">
        <w:rPr>
          <w:rFonts w:ascii="Arial" w:hAnsi="Arial" w:cs="Arial"/>
          <w:sz w:val="24"/>
          <w:szCs w:val="24"/>
        </w:rPr>
        <w:t>2</w:t>
      </w:r>
      <w:r w:rsidR="5BC7B039" w:rsidRPr="00FE4DE8">
        <w:rPr>
          <w:rFonts w:ascii="Arial" w:hAnsi="Arial" w:cs="Arial"/>
          <w:sz w:val="24"/>
          <w:szCs w:val="24"/>
        </w:rPr>
        <w:t>.1</w:t>
      </w:r>
      <w:r w:rsidR="575362FD" w:rsidRPr="00FE4DE8">
        <w:rPr>
          <w:rFonts w:ascii="Arial" w:hAnsi="Arial" w:cs="Arial"/>
          <w:sz w:val="24"/>
          <w:szCs w:val="24"/>
        </w:rPr>
        <w:t xml:space="preserve">           </w:t>
      </w:r>
    </w:p>
    <w:p w14:paraId="3E78914C" w14:textId="217AEEAF" w:rsidR="6A50A18B" w:rsidRPr="00FE4DE8" w:rsidRDefault="353E8163" w:rsidP="00E753F1">
      <w:pPr>
        <w:spacing w:line="360" w:lineRule="auto"/>
        <w:jc w:val="both"/>
        <w:rPr>
          <w:rFonts w:ascii="Arial" w:hAnsi="Arial" w:cs="Arial"/>
          <w:sz w:val="24"/>
          <w:szCs w:val="24"/>
        </w:rPr>
      </w:pPr>
      <w:r w:rsidRPr="00FE4DE8">
        <w:rPr>
          <w:rFonts w:ascii="Arial" w:hAnsi="Arial" w:cs="Arial"/>
          <w:sz w:val="24"/>
          <w:szCs w:val="24"/>
        </w:rPr>
        <w:t>Introduction.....................................................</w:t>
      </w:r>
      <w:r w:rsidR="74ED28C5" w:rsidRPr="00FE4DE8">
        <w:rPr>
          <w:rFonts w:ascii="Arial" w:hAnsi="Arial" w:cs="Arial"/>
          <w:sz w:val="24"/>
          <w:szCs w:val="24"/>
        </w:rPr>
        <w:t>2</w:t>
      </w:r>
      <w:r w:rsidR="60FCC499" w:rsidRPr="00FE4DE8">
        <w:rPr>
          <w:rFonts w:ascii="Arial" w:hAnsi="Arial" w:cs="Arial"/>
          <w:sz w:val="24"/>
          <w:szCs w:val="24"/>
        </w:rPr>
        <w:t>.2</w:t>
      </w:r>
    </w:p>
    <w:p w14:paraId="3C98D2A7" w14:textId="619FCF79" w:rsidR="58485381" w:rsidRPr="00FE4DE8" w:rsidRDefault="000A2B57" w:rsidP="00E753F1">
      <w:pPr>
        <w:spacing w:line="360" w:lineRule="auto"/>
        <w:jc w:val="both"/>
        <w:rPr>
          <w:rFonts w:ascii="Arial" w:hAnsi="Arial" w:cs="Arial"/>
          <w:sz w:val="24"/>
          <w:szCs w:val="24"/>
        </w:rPr>
      </w:pPr>
      <w:r>
        <w:rPr>
          <w:rFonts w:ascii="Arial" w:hAnsi="Arial" w:cs="Arial"/>
          <w:sz w:val="24"/>
          <w:szCs w:val="24"/>
        </w:rPr>
        <w:t xml:space="preserve"> </w:t>
      </w:r>
      <w:r w:rsidR="58485381" w:rsidRPr="00FE4DE8">
        <w:rPr>
          <w:rFonts w:ascii="Arial" w:hAnsi="Arial" w:cs="Arial"/>
          <w:sz w:val="24"/>
          <w:szCs w:val="24"/>
        </w:rPr>
        <w:t>Vulnerability.....................................................2</w:t>
      </w:r>
      <w:r>
        <w:rPr>
          <w:rFonts w:ascii="Arial" w:hAnsi="Arial" w:cs="Arial"/>
          <w:sz w:val="24"/>
          <w:szCs w:val="24"/>
        </w:rPr>
        <w:t xml:space="preserve">                                                                               </w:t>
      </w:r>
    </w:p>
    <w:p w14:paraId="1DC85356" w14:textId="6265B8C9" w:rsidR="000A2B57" w:rsidRDefault="000A2B57" w:rsidP="00E753F1">
      <w:pPr>
        <w:spacing w:line="360" w:lineRule="auto"/>
        <w:jc w:val="both"/>
        <w:rPr>
          <w:rFonts w:ascii="Arial" w:hAnsi="Arial" w:cs="Arial"/>
          <w:sz w:val="24"/>
          <w:szCs w:val="24"/>
        </w:rPr>
      </w:pPr>
      <w:r>
        <w:rPr>
          <w:rFonts w:ascii="Arial" w:hAnsi="Arial" w:cs="Arial"/>
          <w:sz w:val="24"/>
          <w:szCs w:val="24"/>
        </w:rPr>
        <w:t>Family Adversity……………………………………3</w:t>
      </w:r>
    </w:p>
    <w:p w14:paraId="5AEC2897" w14:textId="766863C4" w:rsidR="5BC2BD97" w:rsidRPr="00FE4DE8" w:rsidRDefault="07B4D548" w:rsidP="00E753F1">
      <w:pPr>
        <w:spacing w:line="360" w:lineRule="auto"/>
        <w:jc w:val="both"/>
        <w:rPr>
          <w:rFonts w:ascii="Arial" w:hAnsi="Arial" w:cs="Arial"/>
          <w:sz w:val="24"/>
          <w:szCs w:val="24"/>
        </w:rPr>
      </w:pPr>
      <w:r w:rsidRPr="00FE4DE8">
        <w:rPr>
          <w:rFonts w:ascii="Arial" w:hAnsi="Arial" w:cs="Arial"/>
          <w:sz w:val="24"/>
          <w:szCs w:val="24"/>
        </w:rPr>
        <w:t>Vulnerable Children in England..........................3.</w:t>
      </w:r>
      <w:r w:rsidR="619ADCA6" w:rsidRPr="00FE4DE8">
        <w:rPr>
          <w:rFonts w:ascii="Arial" w:hAnsi="Arial" w:cs="Arial"/>
          <w:sz w:val="24"/>
          <w:szCs w:val="24"/>
        </w:rPr>
        <w:t>1</w:t>
      </w:r>
    </w:p>
    <w:p w14:paraId="71B2B70E" w14:textId="05C57B0F" w:rsidR="5BC2BD97" w:rsidRPr="00FE4DE8" w:rsidRDefault="60FE8F0C" w:rsidP="00E753F1">
      <w:pPr>
        <w:spacing w:line="360" w:lineRule="auto"/>
        <w:jc w:val="both"/>
        <w:rPr>
          <w:rFonts w:ascii="Arial" w:hAnsi="Arial" w:cs="Arial"/>
          <w:sz w:val="24"/>
          <w:szCs w:val="24"/>
        </w:rPr>
      </w:pPr>
      <w:r w:rsidRPr="00FE4DE8">
        <w:rPr>
          <w:rFonts w:ascii="Arial" w:hAnsi="Arial" w:cs="Arial"/>
          <w:sz w:val="24"/>
          <w:szCs w:val="24"/>
        </w:rPr>
        <w:t>The Sheffield Case Report...................................4</w:t>
      </w:r>
    </w:p>
    <w:p w14:paraId="0E78E57E" w14:textId="24EB1985" w:rsidR="5BC2BD97" w:rsidRPr="00FE4DE8" w:rsidRDefault="7D60070F" w:rsidP="00E753F1">
      <w:pPr>
        <w:spacing w:line="360" w:lineRule="auto"/>
        <w:jc w:val="both"/>
        <w:rPr>
          <w:rFonts w:ascii="Arial" w:hAnsi="Arial" w:cs="Arial"/>
          <w:sz w:val="24"/>
          <w:szCs w:val="24"/>
        </w:rPr>
      </w:pPr>
      <w:r w:rsidRPr="00FE4DE8">
        <w:rPr>
          <w:rFonts w:ascii="Arial" w:hAnsi="Arial" w:cs="Arial"/>
          <w:sz w:val="24"/>
          <w:szCs w:val="24"/>
        </w:rPr>
        <w:t xml:space="preserve">The Risk Factors of </w:t>
      </w:r>
      <w:r w:rsidR="3E3E201A" w:rsidRPr="00FE4DE8">
        <w:rPr>
          <w:rFonts w:ascii="Arial" w:hAnsi="Arial" w:cs="Arial"/>
          <w:sz w:val="24"/>
          <w:szCs w:val="24"/>
        </w:rPr>
        <w:t xml:space="preserve">Child </w:t>
      </w:r>
      <w:r w:rsidR="12639633" w:rsidRPr="00FE4DE8">
        <w:rPr>
          <w:rFonts w:ascii="Arial" w:hAnsi="Arial" w:cs="Arial"/>
          <w:sz w:val="24"/>
          <w:szCs w:val="24"/>
        </w:rPr>
        <w:t>and Family</w:t>
      </w:r>
      <w:r w:rsidR="3E3E201A" w:rsidRPr="00FE4DE8">
        <w:rPr>
          <w:rFonts w:ascii="Arial" w:hAnsi="Arial" w:cs="Arial"/>
          <w:sz w:val="24"/>
          <w:szCs w:val="24"/>
        </w:rPr>
        <w:t>....................</w:t>
      </w:r>
      <w:r w:rsidR="3231DC2E" w:rsidRPr="00FE4DE8">
        <w:rPr>
          <w:rFonts w:ascii="Arial" w:hAnsi="Arial" w:cs="Arial"/>
          <w:sz w:val="24"/>
          <w:szCs w:val="24"/>
        </w:rPr>
        <w:t>5</w:t>
      </w:r>
    </w:p>
    <w:p w14:paraId="2E26680D" w14:textId="7571DC52" w:rsidR="5BC2BD97" w:rsidRPr="00FE4DE8" w:rsidRDefault="143A8464" w:rsidP="00E753F1">
      <w:pPr>
        <w:spacing w:line="360" w:lineRule="auto"/>
        <w:jc w:val="both"/>
        <w:rPr>
          <w:rFonts w:ascii="Arial" w:hAnsi="Arial" w:cs="Arial"/>
          <w:sz w:val="24"/>
          <w:szCs w:val="24"/>
        </w:rPr>
      </w:pPr>
      <w:r w:rsidRPr="00FE4DE8">
        <w:rPr>
          <w:rFonts w:ascii="Arial" w:hAnsi="Arial" w:cs="Arial"/>
          <w:sz w:val="24"/>
          <w:szCs w:val="24"/>
        </w:rPr>
        <w:t xml:space="preserve">The Child </w:t>
      </w:r>
      <w:r w:rsidR="471AA111" w:rsidRPr="00FE4DE8">
        <w:rPr>
          <w:rFonts w:ascii="Arial" w:hAnsi="Arial" w:cs="Arial"/>
          <w:sz w:val="24"/>
          <w:szCs w:val="24"/>
        </w:rPr>
        <w:t>Protection, Legislation, Policy</w:t>
      </w:r>
      <w:r w:rsidRPr="00FE4DE8">
        <w:rPr>
          <w:rFonts w:ascii="Arial" w:hAnsi="Arial" w:cs="Arial"/>
          <w:sz w:val="24"/>
          <w:szCs w:val="24"/>
        </w:rPr>
        <w:t xml:space="preserve"> </w:t>
      </w:r>
      <w:r w:rsidR="0875BBE0" w:rsidRPr="00FE4DE8">
        <w:rPr>
          <w:rFonts w:ascii="Arial" w:hAnsi="Arial" w:cs="Arial"/>
          <w:sz w:val="24"/>
          <w:szCs w:val="24"/>
        </w:rPr>
        <w:t>in UK</w:t>
      </w:r>
      <w:r w:rsidR="536CE6CF" w:rsidRPr="00FE4DE8">
        <w:rPr>
          <w:rFonts w:ascii="Arial" w:hAnsi="Arial" w:cs="Arial"/>
          <w:sz w:val="24"/>
          <w:szCs w:val="24"/>
        </w:rPr>
        <w:t>......</w:t>
      </w:r>
      <w:r w:rsidR="000A2B57">
        <w:rPr>
          <w:rFonts w:ascii="Arial" w:hAnsi="Arial" w:cs="Arial"/>
          <w:sz w:val="24"/>
          <w:szCs w:val="24"/>
        </w:rPr>
        <w:t>6</w:t>
      </w:r>
    </w:p>
    <w:p w14:paraId="3FCCE43E" w14:textId="10CF5BF4" w:rsidR="5BC2BD97" w:rsidRPr="00FE4DE8" w:rsidRDefault="0032732A" w:rsidP="00E753F1">
      <w:pPr>
        <w:spacing w:line="360" w:lineRule="auto"/>
        <w:jc w:val="both"/>
        <w:rPr>
          <w:rFonts w:ascii="Arial" w:hAnsi="Arial" w:cs="Arial"/>
          <w:sz w:val="24"/>
          <w:szCs w:val="24"/>
        </w:rPr>
      </w:pPr>
      <w:r>
        <w:rPr>
          <w:rFonts w:ascii="Arial" w:hAnsi="Arial" w:cs="Arial"/>
          <w:sz w:val="24"/>
          <w:szCs w:val="24"/>
        </w:rPr>
        <w:t xml:space="preserve">Intervention…………………………………………...7                                            </w:t>
      </w:r>
    </w:p>
    <w:p w14:paraId="25AD5566" w14:textId="3063B26A" w:rsidR="5BC2BD97" w:rsidRPr="00FE4DE8" w:rsidRDefault="0032732A" w:rsidP="00E753F1">
      <w:pPr>
        <w:spacing w:line="360" w:lineRule="auto"/>
        <w:jc w:val="both"/>
        <w:rPr>
          <w:rFonts w:ascii="Arial" w:hAnsi="Arial" w:cs="Arial"/>
          <w:sz w:val="24"/>
          <w:szCs w:val="24"/>
        </w:rPr>
      </w:pPr>
      <w:r>
        <w:rPr>
          <w:rFonts w:ascii="Arial" w:hAnsi="Arial" w:cs="Arial"/>
          <w:sz w:val="24"/>
          <w:szCs w:val="24"/>
        </w:rPr>
        <w:t xml:space="preserve">Conclusion…………………………………………….8                                                                     </w:t>
      </w:r>
    </w:p>
    <w:p w14:paraId="6515C8B2" w14:textId="23F6CACB" w:rsidR="5BC2BD97" w:rsidRPr="00FE4DE8" w:rsidRDefault="0032732A" w:rsidP="00E753F1">
      <w:pPr>
        <w:spacing w:line="360" w:lineRule="auto"/>
        <w:jc w:val="both"/>
        <w:rPr>
          <w:rFonts w:ascii="Arial" w:hAnsi="Arial" w:cs="Arial"/>
          <w:sz w:val="24"/>
          <w:szCs w:val="24"/>
        </w:rPr>
      </w:pPr>
      <w:r>
        <w:rPr>
          <w:rFonts w:ascii="Arial" w:hAnsi="Arial" w:cs="Arial"/>
          <w:sz w:val="24"/>
          <w:szCs w:val="24"/>
        </w:rPr>
        <w:t>References……………………………………………9</w:t>
      </w:r>
    </w:p>
    <w:p w14:paraId="2F90582E" w14:textId="4BF59D3D" w:rsidR="5BC2BD97" w:rsidRPr="00FE4DE8" w:rsidRDefault="5BC2BD97" w:rsidP="00E753F1">
      <w:pPr>
        <w:spacing w:line="360" w:lineRule="auto"/>
        <w:jc w:val="both"/>
        <w:rPr>
          <w:rFonts w:ascii="Arial" w:hAnsi="Arial" w:cs="Arial"/>
          <w:sz w:val="24"/>
          <w:szCs w:val="24"/>
        </w:rPr>
      </w:pPr>
    </w:p>
    <w:p w14:paraId="6FBED3F1" w14:textId="3F73781B" w:rsidR="5BC2BD97" w:rsidRPr="00FE4DE8" w:rsidRDefault="5BC2BD97" w:rsidP="00E753F1">
      <w:pPr>
        <w:spacing w:line="360" w:lineRule="auto"/>
        <w:jc w:val="both"/>
        <w:rPr>
          <w:rFonts w:ascii="Arial" w:hAnsi="Arial" w:cs="Arial"/>
          <w:sz w:val="24"/>
          <w:szCs w:val="24"/>
        </w:rPr>
      </w:pPr>
    </w:p>
    <w:p w14:paraId="07970354" w14:textId="26BE9299" w:rsidR="048D4DE5" w:rsidRPr="00FE4DE8" w:rsidRDefault="048D4DE5" w:rsidP="00E753F1">
      <w:pPr>
        <w:spacing w:line="360" w:lineRule="auto"/>
        <w:jc w:val="both"/>
        <w:rPr>
          <w:rFonts w:ascii="Arial" w:hAnsi="Arial" w:cs="Arial"/>
          <w:sz w:val="24"/>
          <w:szCs w:val="24"/>
        </w:rPr>
      </w:pPr>
    </w:p>
    <w:p w14:paraId="4B16A55F" w14:textId="3820C636" w:rsidR="048D4DE5" w:rsidRPr="00FE4DE8" w:rsidRDefault="048D4DE5" w:rsidP="00E753F1">
      <w:pPr>
        <w:spacing w:line="360" w:lineRule="auto"/>
        <w:jc w:val="both"/>
        <w:rPr>
          <w:rFonts w:ascii="Arial" w:hAnsi="Arial" w:cs="Arial"/>
          <w:sz w:val="24"/>
          <w:szCs w:val="24"/>
        </w:rPr>
      </w:pPr>
    </w:p>
    <w:p w14:paraId="584A044A" w14:textId="124CEFCF" w:rsidR="001955EC" w:rsidRPr="00FE4DE8" w:rsidRDefault="001955EC">
      <w:pPr>
        <w:rPr>
          <w:rFonts w:ascii="Arial" w:hAnsi="Arial" w:cs="Arial"/>
          <w:sz w:val="24"/>
          <w:szCs w:val="24"/>
        </w:rPr>
      </w:pPr>
      <w:r w:rsidRPr="00FE4DE8">
        <w:rPr>
          <w:rFonts w:ascii="Arial" w:hAnsi="Arial" w:cs="Arial"/>
          <w:sz w:val="24"/>
          <w:szCs w:val="24"/>
        </w:rPr>
        <w:br w:type="page"/>
      </w:r>
    </w:p>
    <w:p w14:paraId="1018DB46" w14:textId="129CD120" w:rsidR="048D4DE5" w:rsidRPr="00FE4DE8" w:rsidRDefault="048D4DE5" w:rsidP="00E753F1">
      <w:pPr>
        <w:spacing w:line="360" w:lineRule="auto"/>
        <w:jc w:val="both"/>
        <w:rPr>
          <w:rFonts w:ascii="Arial" w:hAnsi="Arial" w:cs="Arial"/>
          <w:sz w:val="24"/>
          <w:szCs w:val="24"/>
        </w:rPr>
      </w:pPr>
    </w:p>
    <w:p w14:paraId="7053121E" w14:textId="77777777" w:rsidR="004712A4" w:rsidRPr="005E5A81" w:rsidRDefault="048D4DE5" w:rsidP="00E753F1">
      <w:pPr>
        <w:spacing w:line="360" w:lineRule="auto"/>
        <w:jc w:val="both"/>
        <w:rPr>
          <w:rFonts w:ascii="Arial" w:hAnsi="Arial" w:cs="Arial"/>
          <w:b/>
          <w:bCs/>
          <w:sz w:val="24"/>
          <w:szCs w:val="24"/>
        </w:rPr>
      </w:pPr>
      <w:r w:rsidRPr="005E5A81">
        <w:rPr>
          <w:rFonts w:ascii="Arial" w:hAnsi="Arial" w:cs="Arial"/>
          <w:b/>
          <w:bCs/>
          <w:sz w:val="24"/>
          <w:szCs w:val="24"/>
        </w:rPr>
        <w:t xml:space="preserve">Abstract                                                                                             </w:t>
      </w:r>
    </w:p>
    <w:p w14:paraId="14240E26" w14:textId="50421737" w:rsidR="048D4DE5" w:rsidRPr="00FE4DE8" w:rsidRDefault="7509EB7F" w:rsidP="00E753F1">
      <w:pPr>
        <w:spacing w:line="360" w:lineRule="auto"/>
        <w:jc w:val="both"/>
        <w:rPr>
          <w:rFonts w:ascii="Arial" w:hAnsi="Arial" w:cs="Arial"/>
          <w:sz w:val="24"/>
          <w:szCs w:val="24"/>
        </w:rPr>
      </w:pPr>
      <w:r w:rsidRPr="00FE4DE8">
        <w:rPr>
          <w:rFonts w:ascii="Arial" w:eastAsia="Arial" w:hAnsi="Arial" w:cs="Arial"/>
          <w:sz w:val="24"/>
          <w:szCs w:val="24"/>
        </w:rPr>
        <w:t xml:space="preserve">This </w:t>
      </w:r>
      <w:r w:rsidR="009A08C3" w:rsidRPr="00FE4DE8">
        <w:rPr>
          <w:rFonts w:ascii="Arial" w:eastAsia="Arial" w:hAnsi="Arial" w:cs="Arial"/>
          <w:sz w:val="24"/>
          <w:szCs w:val="24"/>
        </w:rPr>
        <w:t xml:space="preserve">is an assessment </w:t>
      </w:r>
      <w:r w:rsidR="1CA2416D" w:rsidRPr="00FE4DE8">
        <w:rPr>
          <w:rFonts w:ascii="Arial" w:eastAsia="Arial" w:hAnsi="Arial" w:cs="Arial"/>
          <w:sz w:val="24"/>
          <w:szCs w:val="24"/>
        </w:rPr>
        <w:t xml:space="preserve">to </w:t>
      </w:r>
      <w:r w:rsidR="3E985BB5" w:rsidRPr="00FE4DE8">
        <w:rPr>
          <w:rFonts w:ascii="Arial" w:eastAsia="Arial" w:hAnsi="Arial" w:cs="Arial"/>
          <w:sz w:val="24"/>
          <w:szCs w:val="24"/>
        </w:rPr>
        <w:t>show</w:t>
      </w:r>
      <w:r w:rsidR="1CA2416D" w:rsidRPr="00FE4DE8">
        <w:rPr>
          <w:rFonts w:ascii="Arial" w:eastAsia="Arial" w:hAnsi="Arial" w:cs="Arial"/>
          <w:sz w:val="24"/>
          <w:szCs w:val="24"/>
        </w:rPr>
        <w:t xml:space="preserve"> </w:t>
      </w:r>
      <w:r w:rsidR="61298AE0" w:rsidRPr="00FE4DE8">
        <w:rPr>
          <w:rFonts w:ascii="Arial" w:eastAsia="Arial" w:hAnsi="Arial" w:cs="Arial"/>
          <w:sz w:val="24"/>
          <w:szCs w:val="24"/>
        </w:rPr>
        <w:t>child</w:t>
      </w:r>
      <w:r w:rsidR="51A6287B" w:rsidRPr="00FE4DE8">
        <w:rPr>
          <w:rFonts w:ascii="Arial" w:eastAsia="Arial" w:hAnsi="Arial" w:cs="Arial"/>
          <w:sz w:val="24"/>
          <w:szCs w:val="24"/>
        </w:rPr>
        <w:t xml:space="preserve"> </w:t>
      </w:r>
      <w:r w:rsidR="61298AE0" w:rsidRPr="00FE4DE8">
        <w:rPr>
          <w:rFonts w:ascii="Arial" w:eastAsia="Arial" w:hAnsi="Arial" w:cs="Arial"/>
          <w:sz w:val="24"/>
          <w:szCs w:val="24"/>
        </w:rPr>
        <w:t>vulnerability</w:t>
      </w:r>
      <w:r w:rsidR="00325123">
        <w:rPr>
          <w:rFonts w:ascii="Arial" w:eastAsia="Arial" w:hAnsi="Arial" w:cs="Arial"/>
          <w:sz w:val="24"/>
          <w:szCs w:val="24"/>
        </w:rPr>
        <w:t xml:space="preserve"> due to</w:t>
      </w:r>
      <w:r w:rsidR="009A08C3" w:rsidRPr="00FE4DE8">
        <w:rPr>
          <w:rFonts w:ascii="Arial" w:eastAsia="Arial" w:hAnsi="Arial" w:cs="Arial"/>
          <w:sz w:val="24"/>
          <w:szCs w:val="24"/>
        </w:rPr>
        <w:t xml:space="preserve"> negligence</w:t>
      </w:r>
      <w:r w:rsidR="668EED5E" w:rsidRPr="00FE4DE8">
        <w:rPr>
          <w:rFonts w:ascii="Arial" w:eastAsia="Arial" w:hAnsi="Arial" w:cs="Arial"/>
          <w:sz w:val="24"/>
          <w:szCs w:val="24"/>
        </w:rPr>
        <w:t xml:space="preserve"> of </w:t>
      </w:r>
      <w:r w:rsidR="00325123">
        <w:rPr>
          <w:rFonts w:ascii="Arial" w:eastAsia="Arial" w:hAnsi="Arial" w:cs="Arial"/>
          <w:sz w:val="24"/>
          <w:szCs w:val="24"/>
        </w:rPr>
        <w:t>dysfunctional</w:t>
      </w:r>
      <w:r w:rsidR="3DC5C7DC" w:rsidRPr="00FE4DE8">
        <w:rPr>
          <w:rFonts w:ascii="Arial" w:eastAsia="Arial" w:hAnsi="Arial" w:cs="Arial"/>
          <w:sz w:val="24"/>
          <w:szCs w:val="24"/>
        </w:rPr>
        <w:t xml:space="preserve"> </w:t>
      </w:r>
      <w:r w:rsidR="668EED5E" w:rsidRPr="00FE4DE8">
        <w:rPr>
          <w:rFonts w:ascii="Arial" w:eastAsia="Arial" w:hAnsi="Arial" w:cs="Arial"/>
          <w:sz w:val="24"/>
          <w:szCs w:val="24"/>
        </w:rPr>
        <w:t>family</w:t>
      </w:r>
      <w:r w:rsidR="56F4029A" w:rsidRPr="00FE4DE8">
        <w:rPr>
          <w:rFonts w:ascii="Arial" w:eastAsia="Arial" w:hAnsi="Arial" w:cs="Arial"/>
          <w:sz w:val="24"/>
          <w:szCs w:val="24"/>
        </w:rPr>
        <w:t xml:space="preserve"> </w:t>
      </w:r>
      <w:r w:rsidR="00325123">
        <w:rPr>
          <w:rFonts w:ascii="Arial" w:eastAsia="Arial" w:hAnsi="Arial" w:cs="Arial"/>
          <w:sz w:val="24"/>
          <w:szCs w:val="24"/>
        </w:rPr>
        <w:t xml:space="preserve">where parents </w:t>
      </w:r>
      <w:r w:rsidR="56F4029A" w:rsidRPr="00FE4DE8">
        <w:rPr>
          <w:rFonts w:ascii="Arial" w:eastAsia="Arial" w:hAnsi="Arial" w:cs="Arial"/>
          <w:sz w:val="24"/>
          <w:szCs w:val="24"/>
        </w:rPr>
        <w:t xml:space="preserve">suffer mental health </w:t>
      </w:r>
      <w:r w:rsidR="63D8B7C1" w:rsidRPr="00FE4DE8">
        <w:rPr>
          <w:rFonts w:ascii="Arial" w:eastAsia="Arial" w:hAnsi="Arial" w:cs="Arial"/>
          <w:sz w:val="24"/>
          <w:szCs w:val="24"/>
        </w:rPr>
        <w:t>issues, social</w:t>
      </w:r>
      <w:r w:rsidR="00325123">
        <w:rPr>
          <w:rFonts w:ascii="Arial" w:eastAsia="Arial" w:hAnsi="Arial" w:cs="Arial"/>
          <w:sz w:val="24"/>
          <w:szCs w:val="24"/>
        </w:rPr>
        <w:t xml:space="preserve"> upbring</w:t>
      </w:r>
      <w:r w:rsidR="620E4C92" w:rsidRPr="00FE4DE8">
        <w:rPr>
          <w:rFonts w:ascii="Arial" w:eastAsia="Arial" w:hAnsi="Arial" w:cs="Arial"/>
          <w:sz w:val="24"/>
          <w:szCs w:val="24"/>
        </w:rPr>
        <w:t xml:space="preserve">, and criminal </w:t>
      </w:r>
      <w:r w:rsidR="00325123">
        <w:rPr>
          <w:rFonts w:ascii="Arial" w:eastAsia="Arial" w:hAnsi="Arial" w:cs="Arial"/>
          <w:sz w:val="24"/>
          <w:szCs w:val="24"/>
        </w:rPr>
        <w:t>behaviours.</w:t>
      </w:r>
      <w:r w:rsidR="43A384DC" w:rsidRPr="00FE4DE8">
        <w:rPr>
          <w:rFonts w:ascii="Arial" w:eastAsia="Arial" w:hAnsi="Arial" w:cs="Arial"/>
          <w:sz w:val="24"/>
          <w:szCs w:val="24"/>
        </w:rPr>
        <w:t xml:space="preserve"> </w:t>
      </w:r>
      <w:r w:rsidR="00325123">
        <w:rPr>
          <w:rFonts w:ascii="Arial" w:eastAsia="Arial" w:hAnsi="Arial" w:cs="Arial"/>
          <w:sz w:val="24"/>
          <w:szCs w:val="24"/>
        </w:rPr>
        <w:t xml:space="preserve">It also outlines possible interventions required from multi agencies to support dysfunctional family to protect children from harm and abuse and support the family to stay together with positive interventions. </w:t>
      </w:r>
    </w:p>
    <w:p w14:paraId="5B79DA77" w14:textId="5BBE7299" w:rsidR="0DD6C9BE" w:rsidRPr="005E5A81" w:rsidRDefault="32AB5CA4" w:rsidP="00E753F1">
      <w:pPr>
        <w:spacing w:line="360" w:lineRule="auto"/>
        <w:jc w:val="both"/>
        <w:outlineLvl w:val="0"/>
        <w:rPr>
          <w:rFonts w:ascii="Arial" w:eastAsia="Arial" w:hAnsi="Arial" w:cs="Arial"/>
          <w:b/>
          <w:bCs/>
          <w:color w:val="000000" w:themeColor="text1"/>
          <w:sz w:val="24"/>
          <w:szCs w:val="24"/>
        </w:rPr>
      </w:pPr>
      <w:r w:rsidRPr="005E5A81">
        <w:rPr>
          <w:rFonts w:ascii="Arial" w:eastAsia="Arial" w:hAnsi="Arial" w:cs="Arial"/>
          <w:b/>
          <w:bCs/>
          <w:color w:val="000000" w:themeColor="text1"/>
          <w:sz w:val="24"/>
          <w:szCs w:val="24"/>
        </w:rPr>
        <w:t xml:space="preserve">Introduction </w:t>
      </w:r>
    </w:p>
    <w:p w14:paraId="65339970" w14:textId="705CF378" w:rsidR="0001708D" w:rsidRPr="00FE4DE8" w:rsidRDefault="0C1B6AFB"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This report is a case study about </w:t>
      </w:r>
      <w:r w:rsidR="009A08C3" w:rsidRPr="00FE4DE8">
        <w:rPr>
          <w:rFonts w:ascii="Arial" w:eastAsia="Arial" w:hAnsi="Arial" w:cs="Arial"/>
          <w:color w:val="000000" w:themeColor="text1"/>
          <w:sz w:val="24"/>
          <w:szCs w:val="24"/>
        </w:rPr>
        <w:t>a</w:t>
      </w:r>
      <w:r w:rsidRPr="00FE4DE8">
        <w:rPr>
          <w:rFonts w:ascii="Arial" w:eastAsia="Arial" w:hAnsi="Arial" w:cs="Arial"/>
          <w:color w:val="000000" w:themeColor="text1"/>
          <w:sz w:val="24"/>
          <w:szCs w:val="24"/>
        </w:rPr>
        <w:t xml:space="preserve"> troubled family in Sheffield</w:t>
      </w:r>
      <w:r w:rsidR="009A08C3" w:rsidRPr="00FE4DE8">
        <w:rPr>
          <w:rFonts w:ascii="Arial" w:eastAsia="Arial" w:hAnsi="Arial" w:cs="Arial"/>
          <w:color w:val="000000" w:themeColor="text1"/>
          <w:sz w:val="24"/>
          <w:szCs w:val="24"/>
        </w:rPr>
        <w:t xml:space="preserve"> who is</w:t>
      </w:r>
      <w:r w:rsidRPr="00FE4DE8">
        <w:rPr>
          <w:rFonts w:ascii="Arial" w:eastAsia="Arial" w:hAnsi="Arial" w:cs="Arial"/>
          <w:color w:val="000000" w:themeColor="text1"/>
          <w:sz w:val="24"/>
          <w:szCs w:val="24"/>
        </w:rPr>
        <w:t xml:space="preserve"> dealing with problems </w:t>
      </w:r>
      <w:r w:rsidR="001F40FB" w:rsidRPr="00FE4DE8">
        <w:rPr>
          <w:rFonts w:ascii="Arial" w:eastAsia="Arial" w:hAnsi="Arial" w:cs="Arial"/>
          <w:color w:val="000000" w:themeColor="text1"/>
          <w:sz w:val="24"/>
          <w:szCs w:val="24"/>
        </w:rPr>
        <w:t xml:space="preserve">of </w:t>
      </w:r>
      <w:r w:rsidR="00F152C7" w:rsidRPr="00FE4DE8">
        <w:rPr>
          <w:rFonts w:ascii="Arial" w:eastAsia="Arial" w:hAnsi="Arial" w:cs="Arial"/>
          <w:color w:val="000000" w:themeColor="text1"/>
          <w:sz w:val="24"/>
          <w:szCs w:val="24"/>
        </w:rPr>
        <w:t>social</w:t>
      </w:r>
      <w:r w:rsidRPr="00FE4DE8">
        <w:rPr>
          <w:rFonts w:ascii="Arial" w:eastAsia="Arial" w:hAnsi="Arial" w:cs="Arial"/>
          <w:color w:val="000000" w:themeColor="text1"/>
          <w:sz w:val="24"/>
          <w:szCs w:val="24"/>
        </w:rPr>
        <w:t xml:space="preserve"> </w:t>
      </w:r>
      <w:r w:rsidR="001F40FB" w:rsidRPr="00FE4DE8">
        <w:rPr>
          <w:rFonts w:ascii="Arial" w:eastAsia="Arial" w:hAnsi="Arial" w:cs="Arial"/>
          <w:color w:val="000000" w:themeColor="text1"/>
          <w:sz w:val="24"/>
          <w:szCs w:val="24"/>
        </w:rPr>
        <w:t xml:space="preserve">disfunction and </w:t>
      </w:r>
      <w:r w:rsidRPr="00FE4DE8">
        <w:rPr>
          <w:rFonts w:ascii="Arial" w:eastAsia="Arial" w:hAnsi="Arial" w:cs="Arial"/>
          <w:color w:val="000000" w:themeColor="text1"/>
          <w:sz w:val="24"/>
          <w:szCs w:val="24"/>
        </w:rPr>
        <w:t>disintegration. Family problems such as domestic violence, crim</w:t>
      </w:r>
      <w:r w:rsidR="001F40FB" w:rsidRPr="00FE4DE8">
        <w:rPr>
          <w:rFonts w:ascii="Arial" w:eastAsia="Arial" w:hAnsi="Arial" w:cs="Arial"/>
          <w:color w:val="000000" w:themeColor="text1"/>
          <w:sz w:val="24"/>
          <w:szCs w:val="24"/>
        </w:rPr>
        <w:t>inal offences,</w:t>
      </w:r>
      <w:r w:rsidRPr="00FE4DE8">
        <w:rPr>
          <w:rFonts w:ascii="Arial" w:eastAsia="Arial" w:hAnsi="Arial" w:cs="Arial"/>
          <w:color w:val="000000" w:themeColor="text1"/>
          <w:sz w:val="24"/>
          <w:szCs w:val="24"/>
        </w:rPr>
        <w:t xml:space="preserve"> </w:t>
      </w:r>
      <w:r w:rsidR="001F40FB" w:rsidRPr="00FE4DE8">
        <w:rPr>
          <w:rFonts w:ascii="Arial" w:eastAsia="Arial" w:hAnsi="Arial" w:cs="Arial"/>
          <w:color w:val="000000" w:themeColor="text1"/>
          <w:sz w:val="24"/>
          <w:szCs w:val="24"/>
        </w:rPr>
        <w:t xml:space="preserve">imprisonment, </w:t>
      </w:r>
      <w:r w:rsidR="00F152C7" w:rsidRPr="00FE4DE8">
        <w:rPr>
          <w:rFonts w:ascii="Arial" w:eastAsia="Arial" w:hAnsi="Arial" w:cs="Arial"/>
          <w:color w:val="000000" w:themeColor="text1"/>
          <w:sz w:val="24"/>
          <w:szCs w:val="24"/>
        </w:rPr>
        <w:t>unemployment of the parents coupled with Attention Deficit Hyperactivity Disorder (ADHD) which is classified as mental health</w:t>
      </w:r>
      <w:r w:rsidR="0001708D" w:rsidRPr="00FE4DE8">
        <w:rPr>
          <w:rFonts w:ascii="Arial" w:eastAsia="Arial" w:hAnsi="Arial" w:cs="Arial"/>
          <w:color w:val="000000" w:themeColor="text1"/>
          <w:sz w:val="24"/>
          <w:szCs w:val="24"/>
        </w:rPr>
        <w:t xml:space="preserve"> of one of the children</w:t>
      </w:r>
      <w:r w:rsidR="00F152C7" w:rsidRPr="00FE4DE8">
        <w:rPr>
          <w:rFonts w:ascii="Arial" w:eastAsia="Arial" w:hAnsi="Arial" w:cs="Arial"/>
          <w:color w:val="000000" w:themeColor="text1"/>
          <w:sz w:val="24"/>
          <w:szCs w:val="24"/>
        </w:rPr>
        <w:t xml:space="preserve">. </w:t>
      </w:r>
    </w:p>
    <w:p w14:paraId="60AEC5C5" w14:textId="619171BF" w:rsidR="00744690" w:rsidRPr="00FE4DE8" w:rsidRDefault="0001708D"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Violence, misuse of </w:t>
      </w:r>
      <w:r w:rsidR="00E27BE5" w:rsidRPr="00FE4DE8">
        <w:rPr>
          <w:rFonts w:ascii="Arial" w:eastAsia="Arial" w:hAnsi="Arial" w:cs="Arial"/>
          <w:color w:val="000000" w:themeColor="text1"/>
          <w:sz w:val="24"/>
          <w:szCs w:val="24"/>
        </w:rPr>
        <w:t xml:space="preserve">alcohol </w:t>
      </w:r>
      <w:r w:rsidRPr="00FE4DE8">
        <w:rPr>
          <w:rFonts w:ascii="Arial" w:eastAsia="Arial" w:hAnsi="Arial" w:cs="Arial"/>
          <w:color w:val="000000" w:themeColor="text1"/>
          <w:sz w:val="24"/>
          <w:szCs w:val="24"/>
        </w:rPr>
        <w:t>and lack of employment</w:t>
      </w:r>
      <w:r w:rsidR="00F152C7" w:rsidRPr="00FE4DE8">
        <w:rPr>
          <w:rFonts w:ascii="Arial" w:eastAsia="Arial" w:hAnsi="Arial" w:cs="Arial"/>
          <w:color w:val="000000" w:themeColor="text1"/>
          <w:sz w:val="24"/>
          <w:szCs w:val="24"/>
        </w:rPr>
        <w:t xml:space="preserve"> have tremendous effect on family dynamics and</w:t>
      </w:r>
      <w:r w:rsidRPr="00FE4DE8">
        <w:rPr>
          <w:rFonts w:ascii="Arial" w:eastAsia="Arial" w:hAnsi="Arial" w:cs="Arial"/>
          <w:color w:val="000000" w:themeColor="text1"/>
          <w:sz w:val="24"/>
          <w:szCs w:val="24"/>
        </w:rPr>
        <w:t xml:space="preserve"> cohesion. They affect the income of the family, put tremendous strain on mental, psychological, </w:t>
      </w:r>
      <w:r w:rsidR="00744690" w:rsidRPr="00FE4DE8">
        <w:rPr>
          <w:rFonts w:ascii="Arial" w:eastAsia="Arial" w:hAnsi="Arial" w:cs="Arial"/>
          <w:color w:val="000000" w:themeColor="text1"/>
          <w:sz w:val="24"/>
          <w:szCs w:val="24"/>
        </w:rPr>
        <w:t>emotional,</w:t>
      </w:r>
      <w:r w:rsidRPr="00FE4DE8">
        <w:rPr>
          <w:rFonts w:ascii="Arial" w:eastAsia="Arial" w:hAnsi="Arial" w:cs="Arial"/>
          <w:color w:val="000000" w:themeColor="text1"/>
          <w:sz w:val="24"/>
          <w:szCs w:val="24"/>
        </w:rPr>
        <w:t xml:space="preserve"> and physical condition of the members of the family</w:t>
      </w:r>
      <w:r w:rsidR="00744690" w:rsidRPr="00FE4DE8">
        <w:rPr>
          <w:rFonts w:ascii="Arial" w:eastAsia="Arial" w:hAnsi="Arial" w:cs="Arial"/>
          <w:color w:val="000000" w:themeColor="text1"/>
          <w:sz w:val="24"/>
          <w:szCs w:val="24"/>
        </w:rPr>
        <w:t>,</w:t>
      </w:r>
      <w:r w:rsidRPr="00FE4DE8">
        <w:rPr>
          <w:rFonts w:ascii="Arial" w:eastAsia="Arial" w:hAnsi="Arial" w:cs="Arial"/>
          <w:color w:val="000000" w:themeColor="text1"/>
          <w:sz w:val="24"/>
          <w:szCs w:val="24"/>
        </w:rPr>
        <w:t xml:space="preserve"> </w:t>
      </w:r>
      <w:r w:rsidR="00744690" w:rsidRPr="00FE4DE8">
        <w:rPr>
          <w:rFonts w:ascii="Arial" w:eastAsia="Arial" w:hAnsi="Arial" w:cs="Arial"/>
          <w:color w:val="000000" w:themeColor="text1"/>
          <w:sz w:val="24"/>
          <w:szCs w:val="24"/>
        </w:rPr>
        <w:t>e</w:t>
      </w:r>
      <w:r w:rsidRPr="00FE4DE8">
        <w:rPr>
          <w:rFonts w:ascii="Arial" w:eastAsia="Arial" w:hAnsi="Arial" w:cs="Arial"/>
          <w:color w:val="000000" w:themeColor="text1"/>
          <w:sz w:val="24"/>
          <w:szCs w:val="24"/>
        </w:rPr>
        <w:t xml:space="preserve">specially children who are born and raised to such family environment.  </w:t>
      </w:r>
      <w:r w:rsidR="00744690" w:rsidRPr="00FE4DE8">
        <w:rPr>
          <w:rFonts w:ascii="Arial" w:eastAsia="Arial" w:hAnsi="Arial" w:cs="Arial"/>
          <w:color w:val="000000" w:themeColor="text1"/>
          <w:sz w:val="24"/>
          <w:szCs w:val="24"/>
        </w:rPr>
        <w:t>The traumatic syndrome created by such negative behaviours and experiences can last for life.</w:t>
      </w:r>
    </w:p>
    <w:p w14:paraId="31F1928D" w14:textId="23445DD1" w:rsidR="00E27BE5" w:rsidRPr="00FE4DE8" w:rsidRDefault="004F4323"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The family under this report consists a husband and wife and two children. </w:t>
      </w:r>
      <w:r w:rsidR="00744690" w:rsidRPr="00FE4DE8">
        <w:rPr>
          <w:rFonts w:ascii="Arial" w:eastAsia="Arial" w:hAnsi="Arial" w:cs="Arial"/>
          <w:color w:val="000000" w:themeColor="text1"/>
          <w:sz w:val="24"/>
          <w:szCs w:val="24"/>
        </w:rPr>
        <w:t xml:space="preserve">The father, John is violent, jobless, </w:t>
      </w:r>
      <w:r w:rsidRPr="00FE4DE8">
        <w:rPr>
          <w:rFonts w:ascii="Arial" w:eastAsia="Arial" w:hAnsi="Arial" w:cs="Arial"/>
          <w:color w:val="000000" w:themeColor="text1"/>
          <w:sz w:val="24"/>
          <w:szCs w:val="24"/>
        </w:rPr>
        <w:t>left school without qualification. He involved in criminal offences since childhood and currently serving a</w:t>
      </w:r>
      <w:r w:rsidR="00744690" w:rsidRPr="00FE4DE8">
        <w:rPr>
          <w:rFonts w:ascii="Arial" w:eastAsia="Arial" w:hAnsi="Arial" w:cs="Arial"/>
          <w:color w:val="000000" w:themeColor="text1"/>
          <w:sz w:val="24"/>
          <w:szCs w:val="24"/>
        </w:rPr>
        <w:t xml:space="preserve"> </w:t>
      </w:r>
      <w:r w:rsidRPr="00FE4DE8">
        <w:rPr>
          <w:rFonts w:ascii="Arial" w:eastAsia="Arial" w:hAnsi="Arial" w:cs="Arial"/>
          <w:color w:val="000000" w:themeColor="text1"/>
          <w:sz w:val="24"/>
          <w:szCs w:val="24"/>
        </w:rPr>
        <w:t>two-year sentence in prison. His wife, Bridget, is unemployed looking after the children. Jaden one of the children suffers mental health known as Attention Def</w:t>
      </w:r>
      <w:r w:rsidR="006C6D19" w:rsidRPr="00FE4DE8">
        <w:rPr>
          <w:rFonts w:ascii="Arial" w:eastAsia="Arial" w:hAnsi="Arial" w:cs="Arial"/>
          <w:color w:val="000000" w:themeColor="text1"/>
          <w:sz w:val="24"/>
          <w:szCs w:val="24"/>
        </w:rPr>
        <w:t>icit</w:t>
      </w:r>
      <w:r w:rsidRPr="00FE4DE8">
        <w:rPr>
          <w:rFonts w:ascii="Arial" w:eastAsia="Arial" w:hAnsi="Arial" w:cs="Arial"/>
          <w:color w:val="000000" w:themeColor="text1"/>
          <w:sz w:val="24"/>
          <w:szCs w:val="24"/>
        </w:rPr>
        <w:t xml:space="preserve"> Hyperactivity </w:t>
      </w:r>
      <w:proofErr w:type="gramStart"/>
      <w:r w:rsidRPr="00FE4DE8">
        <w:rPr>
          <w:rFonts w:ascii="Arial" w:eastAsia="Arial" w:hAnsi="Arial" w:cs="Arial"/>
          <w:color w:val="000000" w:themeColor="text1"/>
          <w:sz w:val="24"/>
          <w:szCs w:val="24"/>
        </w:rPr>
        <w:t>Disorder</w:t>
      </w:r>
      <w:r w:rsidR="006C6D19" w:rsidRPr="00FE4DE8">
        <w:rPr>
          <w:rFonts w:ascii="Arial" w:eastAsia="Arial" w:hAnsi="Arial" w:cs="Arial"/>
          <w:color w:val="000000" w:themeColor="text1"/>
          <w:sz w:val="24"/>
          <w:szCs w:val="24"/>
        </w:rPr>
        <w:t>(</w:t>
      </w:r>
      <w:proofErr w:type="gramEnd"/>
      <w:r w:rsidR="006C6D19" w:rsidRPr="00FE4DE8">
        <w:rPr>
          <w:rFonts w:ascii="Arial" w:eastAsia="Arial" w:hAnsi="Arial" w:cs="Arial"/>
          <w:color w:val="000000" w:themeColor="text1"/>
          <w:sz w:val="24"/>
          <w:szCs w:val="24"/>
        </w:rPr>
        <w:t>ADHD)</w:t>
      </w:r>
      <w:r w:rsidR="00E27BE5" w:rsidRPr="00FE4DE8">
        <w:rPr>
          <w:rFonts w:ascii="Arial" w:eastAsia="Arial" w:hAnsi="Arial" w:cs="Arial"/>
          <w:color w:val="000000" w:themeColor="text1"/>
          <w:sz w:val="24"/>
          <w:szCs w:val="24"/>
        </w:rPr>
        <w:t xml:space="preserve">. </w:t>
      </w:r>
      <w:r w:rsidR="006C6D19" w:rsidRPr="00FE4DE8">
        <w:rPr>
          <w:rFonts w:ascii="Arial" w:eastAsia="Arial" w:hAnsi="Arial" w:cs="Arial"/>
          <w:color w:val="000000" w:themeColor="text1"/>
          <w:sz w:val="24"/>
          <w:szCs w:val="24"/>
        </w:rPr>
        <w:t>Erin</w:t>
      </w:r>
      <w:r w:rsidR="00E27BE5" w:rsidRPr="00FE4DE8">
        <w:rPr>
          <w:rFonts w:ascii="Arial" w:eastAsia="Arial" w:hAnsi="Arial" w:cs="Arial"/>
          <w:color w:val="000000" w:themeColor="text1"/>
          <w:sz w:val="24"/>
          <w:szCs w:val="24"/>
        </w:rPr>
        <w:t xml:space="preserve">, the daughter, who is a school age also a member of the family. </w:t>
      </w:r>
    </w:p>
    <w:p w14:paraId="38D242C8" w14:textId="14B429B9" w:rsidR="004712A4" w:rsidRPr="00FE4DE8" w:rsidRDefault="00E27BE5"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The family is identified as vulnerable by</w:t>
      </w:r>
      <w:r w:rsidR="00E753F1" w:rsidRPr="00FE4DE8">
        <w:rPr>
          <w:rFonts w:ascii="Arial" w:eastAsia="Arial" w:hAnsi="Arial" w:cs="Arial"/>
          <w:color w:val="000000" w:themeColor="text1"/>
          <w:sz w:val="24"/>
          <w:szCs w:val="24"/>
        </w:rPr>
        <w:t xml:space="preserve"> Early Intervention and Prevention Service from Social Services and an assigned case worker is currently involving with the family to overcome its problems, mainly focus</w:t>
      </w:r>
      <w:r w:rsidR="004712A4" w:rsidRPr="00FE4DE8">
        <w:rPr>
          <w:rFonts w:ascii="Arial" w:eastAsia="Arial" w:hAnsi="Arial" w:cs="Arial"/>
          <w:color w:val="000000" w:themeColor="text1"/>
          <w:sz w:val="24"/>
          <w:szCs w:val="24"/>
        </w:rPr>
        <w:t>ing</w:t>
      </w:r>
      <w:r w:rsidR="007026FC" w:rsidRPr="00FE4DE8">
        <w:rPr>
          <w:rFonts w:ascii="Arial" w:eastAsia="Arial" w:hAnsi="Arial" w:cs="Arial"/>
          <w:color w:val="000000" w:themeColor="text1"/>
          <w:sz w:val="24"/>
          <w:szCs w:val="24"/>
        </w:rPr>
        <w:t xml:space="preserve"> on</w:t>
      </w:r>
      <w:r w:rsidR="00E753F1" w:rsidRPr="00FE4DE8">
        <w:rPr>
          <w:rFonts w:ascii="Arial" w:eastAsia="Arial" w:hAnsi="Arial" w:cs="Arial"/>
          <w:color w:val="000000" w:themeColor="text1"/>
          <w:sz w:val="24"/>
          <w:szCs w:val="24"/>
        </w:rPr>
        <w:t xml:space="preserve"> the safety and security of the children</w:t>
      </w:r>
      <w:r w:rsidR="007026FC" w:rsidRPr="00FE4DE8">
        <w:rPr>
          <w:rFonts w:ascii="Arial" w:eastAsia="Arial" w:hAnsi="Arial" w:cs="Arial"/>
          <w:color w:val="000000" w:themeColor="text1"/>
          <w:sz w:val="24"/>
          <w:szCs w:val="24"/>
        </w:rPr>
        <w:t>.</w:t>
      </w:r>
      <w:r w:rsidR="004712A4" w:rsidRPr="00FE4DE8">
        <w:rPr>
          <w:rFonts w:ascii="Arial" w:eastAsia="Arial" w:hAnsi="Arial" w:cs="Arial"/>
          <w:color w:val="000000" w:themeColor="text1"/>
          <w:sz w:val="24"/>
          <w:szCs w:val="24"/>
        </w:rPr>
        <w:t xml:space="preserve"> The intervention of the case worker took place in two separate locations and different environment, in prison dealing with John and the family at home and after </w:t>
      </w:r>
      <w:r w:rsidR="006C6D19" w:rsidRPr="00FE4DE8">
        <w:rPr>
          <w:rFonts w:ascii="Arial" w:eastAsia="Arial" w:hAnsi="Arial" w:cs="Arial"/>
          <w:color w:val="000000" w:themeColor="text1"/>
          <w:sz w:val="24"/>
          <w:szCs w:val="24"/>
        </w:rPr>
        <w:t>J</w:t>
      </w:r>
      <w:r w:rsidR="004712A4" w:rsidRPr="00FE4DE8">
        <w:rPr>
          <w:rFonts w:ascii="Arial" w:eastAsia="Arial" w:hAnsi="Arial" w:cs="Arial"/>
          <w:color w:val="000000" w:themeColor="text1"/>
          <w:sz w:val="24"/>
          <w:szCs w:val="24"/>
        </w:rPr>
        <w:t xml:space="preserve">ohn released from prison with the whole family in home environment. The session started </w:t>
      </w:r>
      <w:r w:rsidR="004712A4" w:rsidRPr="00FE4DE8">
        <w:rPr>
          <w:rFonts w:ascii="Arial" w:eastAsia="Arial" w:hAnsi="Arial" w:cs="Arial"/>
          <w:color w:val="000000" w:themeColor="text1"/>
          <w:sz w:val="24"/>
          <w:szCs w:val="24"/>
        </w:rPr>
        <w:lastRenderedPageBreak/>
        <w:t xml:space="preserve">with trust building and rapport and step by step addressing the challenges to bring a lasting solution to the family.  </w:t>
      </w:r>
    </w:p>
    <w:p w14:paraId="51F6C7C7" w14:textId="4AE74905" w:rsidR="00E753F1" w:rsidRPr="00FE4DE8" w:rsidRDefault="007026FC"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The repo</w:t>
      </w:r>
      <w:r w:rsidR="000A2B57">
        <w:rPr>
          <w:rFonts w:ascii="Arial" w:eastAsia="Arial" w:hAnsi="Arial" w:cs="Arial"/>
          <w:color w:val="000000" w:themeColor="text1"/>
          <w:sz w:val="24"/>
          <w:szCs w:val="24"/>
        </w:rPr>
        <w:t>r</w:t>
      </w:r>
      <w:r w:rsidRPr="00FE4DE8">
        <w:rPr>
          <w:rFonts w:ascii="Arial" w:eastAsia="Arial" w:hAnsi="Arial" w:cs="Arial"/>
          <w:color w:val="000000" w:themeColor="text1"/>
          <w:sz w:val="24"/>
          <w:szCs w:val="24"/>
        </w:rPr>
        <w:t xml:space="preserve">t will analyse the adversity the family facing, the vulnerability factors affecting the children and assesses the intervention of </w:t>
      </w:r>
      <w:r w:rsidR="00325123">
        <w:rPr>
          <w:rFonts w:ascii="Arial" w:eastAsia="Arial" w:hAnsi="Arial" w:cs="Arial"/>
          <w:color w:val="000000" w:themeColor="text1"/>
          <w:sz w:val="24"/>
          <w:szCs w:val="24"/>
        </w:rPr>
        <w:t>multi-agencies</w:t>
      </w:r>
      <w:r w:rsidRPr="00FE4DE8">
        <w:rPr>
          <w:rFonts w:ascii="Arial" w:eastAsia="Arial" w:hAnsi="Arial" w:cs="Arial"/>
          <w:color w:val="000000" w:themeColor="text1"/>
          <w:sz w:val="24"/>
          <w:szCs w:val="24"/>
        </w:rPr>
        <w:t xml:space="preserve"> in light scientific research. </w:t>
      </w:r>
    </w:p>
    <w:p w14:paraId="55A0A443" w14:textId="319AE682" w:rsidR="00564192" w:rsidRPr="00FE4DE8" w:rsidRDefault="006C6D19" w:rsidP="00E753F1">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The term “vulnerable family” refers to </w:t>
      </w:r>
      <w:r w:rsidR="00540505" w:rsidRPr="00FE4DE8">
        <w:rPr>
          <w:rFonts w:ascii="Arial" w:eastAsia="Arial" w:hAnsi="Arial" w:cs="Arial"/>
          <w:color w:val="000000" w:themeColor="text1"/>
          <w:sz w:val="24"/>
          <w:szCs w:val="24"/>
        </w:rPr>
        <w:t xml:space="preserve">a family’s </w:t>
      </w:r>
      <w:r w:rsidRPr="00FE4DE8">
        <w:rPr>
          <w:rFonts w:ascii="Arial" w:eastAsia="Arial" w:hAnsi="Arial" w:cs="Arial"/>
          <w:color w:val="000000" w:themeColor="text1"/>
          <w:sz w:val="24"/>
          <w:szCs w:val="24"/>
        </w:rPr>
        <w:t xml:space="preserve">situations that are considered problematic, </w:t>
      </w:r>
      <w:r w:rsidR="00540505" w:rsidRPr="00FE4DE8">
        <w:rPr>
          <w:rFonts w:ascii="Arial" w:eastAsia="Arial" w:hAnsi="Arial" w:cs="Arial"/>
          <w:color w:val="000000" w:themeColor="text1"/>
          <w:sz w:val="24"/>
          <w:szCs w:val="24"/>
        </w:rPr>
        <w:t>that require</w:t>
      </w:r>
      <w:r w:rsidR="00DE7ABE" w:rsidRPr="00FE4DE8">
        <w:rPr>
          <w:rFonts w:ascii="Arial" w:eastAsia="Arial" w:hAnsi="Arial" w:cs="Arial"/>
          <w:color w:val="000000" w:themeColor="text1"/>
          <w:sz w:val="24"/>
          <w:szCs w:val="24"/>
        </w:rPr>
        <w:t xml:space="preserve"> a professional intervention form </w:t>
      </w:r>
      <w:r w:rsidRPr="00FE4DE8">
        <w:rPr>
          <w:rFonts w:ascii="Arial" w:eastAsia="Arial" w:hAnsi="Arial" w:cs="Arial"/>
          <w:color w:val="000000" w:themeColor="text1"/>
          <w:sz w:val="24"/>
          <w:szCs w:val="24"/>
        </w:rPr>
        <w:t xml:space="preserve">socially </w:t>
      </w:r>
      <w:r w:rsidR="00DE7ABE" w:rsidRPr="00FE4DE8">
        <w:rPr>
          <w:rFonts w:ascii="Arial" w:eastAsia="Arial" w:hAnsi="Arial" w:cs="Arial"/>
          <w:color w:val="000000" w:themeColor="text1"/>
          <w:sz w:val="24"/>
          <w:szCs w:val="24"/>
        </w:rPr>
        <w:t xml:space="preserve">responsible organisation or authority </w:t>
      </w:r>
      <w:r w:rsidR="007A07F9" w:rsidRPr="00FE4DE8">
        <w:rPr>
          <w:rFonts w:ascii="Arial" w:eastAsia="Arial" w:hAnsi="Arial" w:cs="Arial"/>
          <w:color w:val="000000" w:themeColor="text1"/>
          <w:sz w:val="24"/>
          <w:szCs w:val="24"/>
        </w:rPr>
        <w:t xml:space="preserve"> </w:t>
      </w:r>
      <w:sdt>
        <w:sdtPr>
          <w:rPr>
            <w:rFonts w:ascii="Arial" w:eastAsia="Arial" w:hAnsi="Arial" w:cs="Arial"/>
            <w:color w:val="000000"/>
            <w:sz w:val="24"/>
            <w:szCs w:val="24"/>
            <w:highlight w:val="white"/>
          </w:rPr>
          <w:alias w:val="Citation"/>
          <w:tag w:val="{&quot;referencesIds&quot;:[&quot;doc:611ae470c9e77c0001fe2a35&quot;],&quot;referencesOptions&quot;:{&quot;doc:611ae470c9e77c0001fe2a35&quot;:{&quot;author&quot;:true,&quot;year&quot;:true,&quot;pageReplace&quot;:&quot;&quot;,&quot;prefix&quot;:&quot;&quot;,&quot;suffix&quot;:&quot;&quot;}},&quot;hasBrokenReferences&quot;:false,&quot;hasManualEdits&quot;:false,&quot;citationType&quot;:&quot;inline&quot;,&quot;id&quot;:-1245339752,&quot;citationText&quot;:&quot;&lt;span style=\&quot;font-family:Arial;font-size:16px;color:#000000\&quot;&gt;(Bauer, Wiezorek 2016)&lt;/span&gt;&quot;}"/>
          <w:id w:val="-1245339752"/>
          <w:placeholder>
            <w:docPart w:val="71703D6C59F44E70B5B5D8F465727A59"/>
          </w:placeholder>
        </w:sdtPr>
        <w:sdtEndPr/>
        <w:sdtContent>
          <w:r w:rsidR="00FF07F9" w:rsidRPr="00FE4DE8">
            <w:rPr>
              <w:rFonts w:ascii="Arial" w:eastAsia="Times New Roman" w:hAnsi="Arial" w:cs="Arial"/>
              <w:color w:val="000000"/>
            </w:rPr>
            <w:t xml:space="preserve">(Bauer, </w:t>
          </w:r>
          <w:proofErr w:type="spellStart"/>
          <w:r w:rsidR="00FF07F9" w:rsidRPr="00FE4DE8">
            <w:rPr>
              <w:rFonts w:ascii="Arial" w:eastAsia="Times New Roman" w:hAnsi="Arial" w:cs="Arial"/>
              <w:color w:val="000000"/>
            </w:rPr>
            <w:t>Wiezorek</w:t>
          </w:r>
          <w:proofErr w:type="spellEnd"/>
          <w:r w:rsidR="00FF07F9" w:rsidRPr="00FE4DE8">
            <w:rPr>
              <w:rFonts w:ascii="Arial" w:eastAsia="Times New Roman" w:hAnsi="Arial" w:cs="Arial"/>
              <w:color w:val="000000"/>
            </w:rPr>
            <w:t xml:space="preserve"> 2016b)</w:t>
          </w:r>
        </w:sdtContent>
      </w:sdt>
      <w:r w:rsidR="007A07F9" w:rsidRPr="00FE4DE8">
        <w:rPr>
          <w:rFonts w:ascii="Arial" w:eastAsia="Arial" w:hAnsi="Arial" w:cs="Arial"/>
          <w:color w:val="000000" w:themeColor="text1"/>
          <w:sz w:val="24"/>
          <w:szCs w:val="24"/>
        </w:rPr>
        <w:t xml:space="preserve">.   </w:t>
      </w:r>
      <w:r w:rsidR="008A14AC" w:rsidRPr="00FE4DE8">
        <w:rPr>
          <w:rFonts w:ascii="Arial" w:eastAsia="Arial" w:hAnsi="Arial" w:cs="Arial"/>
          <w:color w:val="000000" w:themeColor="text1"/>
          <w:sz w:val="24"/>
          <w:szCs w:val="24"/>
        </w:rPr>
        <w:t xml:space="preserve">Identifying vulnerability of a family requires proper assessment to identify root causes of vulnerability </w:t>
      </w:r>
      <w:r w:rsidRPr="00FE4DE8">
        <w:rPr>
          <w:rFonts w:ascii="Arial" w:eastAsia="Arial" w:hAnsi="Arial" w:cs="Arial"/>
          <w:color w:val="000000" w:themeColor="text1"/>
          <w:sz w:val="24"/>
          <w:szCs w:val="24"/>
        </w:rPr>
        <w:t xml:space="preserve">to support forms of family life and family achievements, but also a particular need to protect children growing up within the family. </w:t>
      </w:r>
      <w:r w:rsidR="008A14AC" w:rsidRPr="00FE4DE8">
        <w:rPr>
          <w:rFonts w:ascii="Arial" w:eastAsia="Arial" w:hAnsi="Arial" w:cs="Arial"/>
          <w:color w:val="000000" w:themeColor="text1"/>
          <w:sz w:val="24"/>
          <w:szCs w:val="24"/>
        </w:rPr>
        <w:t>Each individual family case should be treated as</w:t>
      </w:r>
      <w:r w:rsidR="00325123">
        <w:rPr>
          <w:rFonts w:ascii="Arial" w:eastAsia="Arial" w:hAnsi="Arial" w:cs="Arial"/>
          <w:color w:val="000000" w:themeColor="text1"/>
          <w:sz w:val="24"/>
          <w:szCs w:val="24"/>
        </w:rPr>
        <w:t xml:space="preserve"> a </w:t>
      </w:r>
      <w:r w:rsidR="00454B84">
        <w:rPr>
          <w:rFonts w:ascii="Arial" w:eastAsia="Arial" w:hAnsi="Arial" w:cs="Arial"/>
          <w:color w:val="000000" w:themeColor="text1"/>
          <w:sz w:val="24"/>
          <w:szCs w:val="24"/>
        </w:rPr>
        <w:t>unique</w:t>
      </w:r>
      <w:r w:rsidR="008A14AC" w:rsidRPr="00FE4DE8">
        <w:rPr>
          <w:rFonts w:ascii="Arial" w:eastAsia="Arial" w:hAnsi="Arial" w:cs="Arial"/>
          <w:color w:val="000000" w:themeColor="text1"/>
          <w:sz w:val="24"/>
          <w:szCs w:val="24"/>
        </w:rPr>
        <w:t xml:space="preserve"> </w:t>
      </w:r>
      <w:r w:rsidR="00521D16" w:rsidRPr="00FE4DE8">
        <w:rPr>
          <w:rFonts w:ascii="Arial" w:eastAsia="Arial" w:hAnsi="Arial" w:cs="Arial"/>
          <w:color w:val="000000" w:themeColor="text1"/>
          <w:sz w:val="24"/>
          <w:szCs w:val="24"/>
        </w:rPr>
        <w:t>entity</w:t>
      </w:r>
      <w:r w:rsidR="008A14AC" w:rsidRPr="00FE4DE8">
        <w:rPr>
          <w:rFonts w:ascii="Arial" w:eastAsia="Arial" w:hAnsi="Arial" w:cs="Arial"/>
          <w:color w:val="000000" w:themeColor="text1"/>
          <w:sz w:val="24"/>
          <w:szCs w:val="24"/>
        </w:rPr>
        <w:t xml:space="preserve"> and need </w:t>
      </w:r>
      <w:r w:rsidR="00454B84">
        <w:rPr>
          <w:rFonts w:ascii="Arial" w:eastAsia="Arial" w:hAnsi="Arial" w:cs="Arial"/>
          <w:color w:val="000000" w:themeColor="text1"/>
          <w:sz w:val="24"/>
          <w:szCs w:val="24"/>
        </w:rPr>
        <w:t>respect</w:t>
      </w:r>
      <w:r w:rsidR="00FF07F9" w:rsidRPr="00FE4DE8">
        <w:rPr>
          <w:rFonts w:ascii="Arial" w:eastAsia="Arial" w:hAnsi="Arial" w:cs="Arial"/>
          <w:color w:val="000000" w:themeColor="text1"/>
          <w:sz w:val="24"/>
          <w:szCs w:val="24"/>
        </w:rPr>
        <w:t xml:space="preserve"> of its individuality </w:t>
      </w:r>
      <w:sdt>
        <w:sdtPr>
          <w:rPr>
            <w:rFonts w:ascii="Arial" w:eastAsia="Arial" w:hAnsi="Arial" w:cs="Arial"/>
            <w:color w:val="000000"/>
            <w:sz w:val="24"/>
            <w:szCs w:val="24"/>
            <w:highlight w:val="white"/>
          </w:rPr>
          <w:alias w:val="Citation"/>
          <w:tag w:val="{&quot;referencesIds&quot;:[&quot;doc:611ae73a8f08a43a0c9c4145&quot;],&quot;referencesOptions&quot;:{&quot;doc:611ae73a8f08a43a0c9c4145&quot;:{&quot;author&quot;:true,&quot;year&quot;:true,&quot;pageReplace&quot;:&quot;&quot;,&quot;prefix&quot;:&quot;&quot;,&quot;suffix&quot;:&quot;&quot;}},&quot;hasBrokenReferences&quot;:false,&quot;hasManualEdits&quot;:false,&quot;citationType&quot;:&quot;inline&quot;}"/>
          <w:id w:val="-1937588304"/>
          <w:placeholder>
            <w:docPart w:val="3686E668130A49908B906FFD0213C65D"/>
          </w:placeholder>
        </w:sdtPr>
        <w:sdtEndPr/>
        <w:sdtContent>
          <w:r w:rsidR="00FF07F9" w:rsidRPr="00FE4DE8">
            <w:rPr>
              <w:rFonts w:ascii="Arial" w:eastAsia="Times New Roman" w:hAnsi="Arial" w:cs="Arial"/>
              <w:color w:val="000000"/>
            </w:rPr>
            <w:t xml:space="preserve">(Bauer, </w:t>
          </w:r>
          <w:proofErr w:type="spellStart"/>
          <w:r w:rsidR="00FF07F9" w:rsidRPr="00FE4DE8">
            <w:rPr>
              <w:rFonts w:ascii="Arial" w:eastAsia="Times New Roman" w:hAnsi="Arial" w:cs="Arial"/>
              <w:color w:val="000000"/>
            </w:rPr>
            <w:t>Wiezorek</w:t>
          </w:r>
          <w:proofErr w:type="spellEnd"/>
          <w:r w:rsidR="00FF07F9" w:rsidRPr="00FE4DE8">
            <w:rPr>
              <w:rFonts w:ascii="Arial" w:eastAsia="Times New Roman" w:hAnsi="Arial" w:cs="Arial"/>
              <w:color w:val="000000"/>
            </w:rPr>
            <w:t xml:space="preserve"> 2016a)</w:t>
          </w:r>
          <w:r w:rsidR="00521D16" w:rsidRPr="00FE4DE8">
            <w:rPr>
              <w:rFonts w:ascii="Arial" w:eastAsia="Times New Roman" w:hAnsi="Arial" w:cs="Arial"/>
              <w:color w:val="000000"/>
            </w:rPr>
            <w:t xml:space="preserve"> </w:t>
          </w:r>
        </w:sdtContent>
      </w:sdt>
      <w:r w:rsidR="00454B84">
        <w:rPr>
          <w:rFonts w:ascii="Arial" w:eastAsia="Arial" w:hAnsi="Arial" w:cs="Arial"/>
          <w:color w:val="000000"/>
          <w:sz w:val="24"/>
          <w:szCs w:val="24"/>
        </w:rPr>
        <w:t>.</w:t>
      </w:r>
    </w:p>
    <w:p w14:paraId="7ACE2009" w14:textId="77777777" w:rsidR="00F46715" w:rsidRPr="00FE4DE8" w:rsidRDefault="00521D16" w:rsidP="00F46715">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Vulnerability includes </w:t>
      </w:r>
      <w:r w:rsidR="000C16C3" w:rsidRPr="00FE4DE8">
        <w:rPr>
          <w:rFonts w:ascii="Arial" w:eastAsia="Arial" w:hAnsi="Arial" w:cs="Arial"/>
          <w:color w:val="000000" w:themeColor="text1"/>
          <w:sz w:val="24"/>
          <w:szCs w:val="24"/>
        </w:rPr>
        <w:t>exposure to</w:t>
      </w:r>
      <w:r w:rsidRPr="00FE4DE8">
        <w:rPr>
          <w:rFonts w:ascii="Arial" w:eastAsia="Arial" w:hAnsi="Arial" w:cs="Arial"/>
          <w:color w:val="000000" w:themeColor="text1"/>
          <w:sz w:val="24"/>
          <w:szCs w:val="24"/>
        </w:rPr>
        <w:t xml:space="preserve"> experienc</w:t>
      </w:r>
      <w:r w:rsidR="000C16C3" w:rsidRPr="00FE4DE8">
        <w:rPr>
          <w:rFonts w:ascii="Arial" w:eastAsia="Arial" w:hAnsi="Arial" w:cs="Arial"/>
          <w:color w:val="000000" w:themeColor="text1"/>
          <w:sz w:val="24"/>
          <w:szCs w:val="24"/>
        </w:rPr>
        <w:t>es of</w:t>
      </w:r>
      <w:r w:rsidRPr="00FE4DE8">
        <w:rPr>
          <w:rFonts w:ascii="Arial" w:eastAsia="Arial" w:hAnsi="Arial" w:cs="Arial"/>
          <w:color w:val="000000" w:themeColor="text1"/>
          <w:sz w:val="24"/>
          <w:szCs w:val="24"/>
        </w:rPr>
        <w:t xml:space="preserve"> physical or emotional harm, </w:t>
      </w:r>
      <w:r w:rsidR="000C16C3" w:rsidRPr="00FE4DE8">
        <w:rPr>
          <w:rFonts w:ascii="Arial" w:eastAsia="Arial" w:hAnsi="Arial" w:cs="Arial"/>
          <w:color w:val="000000" w:themeColor="text1"/>
          <w:sz w:val="24"/>
          <w:szCs w:val="24"/>
        </w:rPr>
        <w:t>due to violence.</w:t>
      </w:r>
      <w:r w:rsidRPr="00FE4DE8">
        <w:rPr>
          <w:rFonts w:ascii="Arial" w:eastAsia="Arial" w:hAnsi="Arial" w:cs="Arial"/>
          <w:color w:val="000000" w:themeColor="text1"/>
          <w:sz w:val="24"/>
          <w:szCs w:val="24"/>
        </w:rPr>
        <w:t xml:space="preserve"> poor outcome of environment</w:t>
      </w:r>
      <w:r w:rsidR="000C16C3" w:rsidRPr="00FE4DE8">
        <w:rPr>
          <w:rFonts w:ascii="Arial" w:eastAsia="Arial" w:hAnsi="Arial" w:cs="Arial"/>
          <w:color w:val="000000" w:themeColor="text1"/>
          <w:sz w:val="24"/>
          <w:szCs w:val="24"/>
        </w:rPr>
        <w:t xml:space="preserve">, and misuse of substances and alcohol. </w:t>
      </w:r>
      <w:r w:rsidRPr="00FE4DE8">
        <w:rPr>
          <w:rFonts w:ascii="Arial" w:eastAsia="Arial" w:hAnsi="Arial" w:cs="Arial"/>
          <w:color w:val="000000" w:themeColor="text1"/>
          <w:sz w:val="24"/>
          <w:szCs w:val="24"/>
        </w:rPr>
        <w:t>The term of vulnerability</w:t>
      </w:r>
      <w:r w:rsidR="00DD45A2" w:rsidRPr="00FE4DE8">
        <w:rPr>
          <w:rFonts w:ascii="Arial" w:eastAsia="Arial" w:hAnsi="Arial" w:cs="Arial"/>
          <w:color w:val="000000" w:themeColor="text1"/>
          <w:sz w:val="24"/>
          <w:szCs w:val="24"/>
        </w:rPr>
        <w:t xml:space="preserve"> depends</w:t>
      </w:r>
      <w:r w:rsidRPr="00FE4DE8">
        <w:rPr>
          <w:rFonts w:ascii="Arial" w:eastAsia="Arial" w:hAnsi="Arial" w:cs="Arial"/>
          <w:color w:val="000000" w:themeColor="text1"/>
          <w:sz w:val="24"/>
          <w:szCs w:val="24"/>
        </w:rPr>
        <w:t xml:space="preserve"> on child</w:t>
      </w:r>
      <w:r w:rsidR="00DD45A2" w:rsidRPr="00FE4DE8">
        <w:rPr>
          <w:rFonts w:ascii="Arial" w:eastAsia="Arial" w:hAnsi="Arial" w:cs="Arial"/>
          <w:color w:val="000000" w:themeColor="text1"/>
          <w:sz w:val="24"/>
          <w:szCs w:val="24"/>
        </w:rPr>
        <w:t>’s</w:t>
      </w:r>
      <w:r w:rsidRPr="00FE4DE8">
        <w:rPr>
          <w:rFonts w:ascii="Arial" w:eastAsia="Arial" w:hAnsi="Arial" w:cs="Arial"/>
          <w:color w:val="000000" w:themeColor="text1"/>
          <w:sz w:val="24"/>
          <w:szCs w:val="24"/>
        </w:rPr>
        <w:t xml:space="preserve"> individual situation but also cause of depiction of innocence or purity, and exposure to face the uncertain world (Pratt,2005)</w:t>
      </w:r>
      <w:r w:rsidR="000C16C3" w:rsidRPr="00FE4DE8">
        <w:rPr>
          <w:rFonts w:ascii="Arial" w:eastAsia="Arial" w:hAnsi="Arial" w:cs="Arial"/>
          <w:color w:val="000000" w:themeColor="text1"/>
          <w:sz w:val="24"/>
          <w:szCs w:val="24"/>
        </w:rPr>
        <w:t>.</w:t>
      </w:r>
      <w:r w:rsidRPr="00FE4DE8">
        <w:rPr>
          <w:rFonts w:ascii="Arial" w:eastAsia="Arial" w:hAnsi="Arial" w:cs="Arial"/>
          <w:color w:val="000000" w:themeColor="text1"/>
          <w:sz w:val="24"/>
          <w:szCs w:val="24"/>
        </w:rPr>
        <w:t xml:space="preserve"> However, sociologist</w:t>
      </w:r>
      <w:r w:rsidR="000C16C3" w:rsidRPr="00FE4DE8">
        <w:rPr>
          <w:rFonts w:ascii="Arial" w:eastAsia="Arial" w:hAnsi="Arial" w:cs="Arial"/>
          <w:color w:val="000000" w:themeColor="text1"/>
          <w:sz w:val="24"/>
          <w:szCs w:val="24"/>
        </w:rPr>
        <w:t>s</w:t>
      </w:r>
      <w:r w:rsidRPr="00FE4DE8">
        <w:rPr>
          <w:rFonts w:ascii="Arial" w:eastAsia="Arial" w:hAnsi="Arial" w:cs="Arial"/>
          <w:color w:val="000000" w:themeColor="text1"/>
          <w:sz w:val="24"/>
          <w:szCs w:val="24"/>
        </w:rPr>
        <w:t xml:space="preserve"> claim that vary</w:t>
      </w:r>
      <w:r w:rsidR="000C16C3" w:rsidRPr="00FE4DE8">
        <w:rPr>
          <w:rFonts w:ascii="Arial" w:eastAsia="Arial" w:hAnsi="Arial" w:cs="Arial"/>
          <w:color w:val="000000" w:themeColor="text1"/>
          <w:sz w:val="24"/>
          <w:szCs w:val="24"/>
        </w:rPr>
        <w:t>ing</w:t>
      </w:r>
      <w:r w:rsidRPr="00FE4DE8">
        <w:rPr>
          <w:rFonts w:ascii="Arial" w:eastAsia="Arial" w:hAnsi="Arial" w:cs="Arial"/>
          <w:color w:val="000000" w:themeColor="text1"/>
          <w:sz w:val="24"/>
          <w:szCs w:val="24"/>
        </w:rPr>
        <w:t xml:space="preserve"> biological and </w:t>
      </w:r>
      <w:r w:rsidR="000C16C3" w:rsidRPr="00FE4DE8">
        <w:rPr>
          <w:rFonts w:ascii="Arial" w:eastAsia="Arial" w:hAnsi="Arial" w:cs="Arial"/>
          <w:color w:val="000000" w:themeColor="text1"/>
          <w:sz w:val="24"/>
          <w:szCs w:val="24"/>
        </w:rPr>
        <w:t xml:space="preserve">socio-cultural factors </w:t>
      </w:r>
      <w:r w:rsidRPr="00FE4DE8">
        <w:rPr>
          <w:rFonts w:ascii="Arial" w:eastAsia="Arial" w:hAnsi="Arial" w:cs="Arial"/>
          <w:color w:val="000000" w:themeColor="text1"/>
          <w:sz w:val="24"/>
          <w:szCs w:val="24"/>
        </w:rPr>
        <w:t xml:space="preserve">can also </w:t>
      </w:r>
      <w:r w:rsidR="00DD45A2" w:rsidRPr="00FE4DE8">
        <w:rPr>
          <w:rFonts w:ascii="Arial" w:eastAsia="Arial" w:hAnsi="Arial" w:cs="Arial"/>
          <w:color w:val="000000" w:themeColor="text1"/>
          <w:sz w:val="24"/>
          <w:szCs w:val="24"/>
        </w:rPr>
        <w:t xml:space="preserve">contribute to the </w:t>
      </w:r>
      <w:r w:rsidRPr="00FE4DE8">
        <w:rPr>
          <w:rFonts w:ascii="Arial" w:eastAsia="Arial" w:hAnsi="Arial" w:cs="Arial"/>
          <w:color w:val="000000" w:themeColor="text1"/>
          <w:sz w:val="24"/>
          <w:szCs w:val="24"/>
        </w:rPr>
        <w:t xml:space="preserve">childhood vulnerability. </w:t>
      </w:r>
      <w:r w:rsidR="00DD45A2" w:rsidRPr="00FE4DE8">
        <w:rPr>
          <w:rFonts w:ascii="Arial" w:eastAsia="Arial" w:hAnsi="Arial" w:cs="Arial"/>
          <w:color w:val="000000" w:themeColor="text1"/>
          <w:sz w:val="24"/>
          <w:szCs w:val="24"/>
        </w:rPr>
        <w:t>Opposite to these definitions some d</w:t>
      </w:r>
      <w:r w:rsidRPr="00FE4DE8">
        <w:rPr>
          <w:rFonts w:ascii="Arial" w:eastAsia="Arial" w:hAnsi="Arial" w:cs="Arial"/>
          <w:color w:val="000000" w:themeColor="text1"/>
          <w:sz w:val="24"/>
          <w:szCs w:val="24"/>
        </w:rPr>
        <w:t>efines vulnerability as the willingness to expose yourself emotionally to another person despite being afraid and despite</w:t>
      </w:r>
      <w:r w:rsidRPr="00FE4DE8">
        <w:rPr>
          <w:rStyle w:val="EndnoteReference"/>
          <w:rFonts w:ascii="Arial" w:eastAsia="Arial" w:hAnsi="Arial" w:cs="Arial"/>
          <w:color w:val="000000" w:themeColor="text1"/>
          <w:sz w:val="24"/>
          <w:szCs w:val="24"/>
        </w:rPr>
        <w:endnoteReference w:id="2"/>
      </w:r>
      <w:r w:rsidRPr="00FE4DE8">
        <w:rPr>
          <w:rFonts w:ascii="Arial" w:eastAsia="Arial" w:hAnsi="Arial" w:cs="Arial"/>
          <w:color w:val="000000" w:themeColor="text1"/>
          <w:sz w:val="24"/>
          <w:szCs w:val="24"/>
        </w:rPr>
        <w:t xml:space="preserve"> knowing you</w:t>
      </w:r>
      <w:r w:rsidR="00A81D29" w:rsidRPr="00FE4DE8">
        <w:rPr>
          <w:rFonts w:ascii="Arial" w:eastAsia="Arial" w:hAnsi="Arial" w:cs="Arial"/>
          <w:color w:val="000000" w:themeColor="text1"/>
          <w:sz w:val="24"/>
          <w:szCs w:val="24"/>
        </w:rPr>
        <w:t xml:space="preserve"> are</w:t>
      </w:r>
      <w:r w:rsidRPr="00FE4DE8">
        <w:rPr>
          <w:rFonts w:ascii="Arial" w:eastAsia="Arial" w:hAnsi="Arial" w:cs="Arial"/>
          <w:color w:val="000000" w:themeColor="text1"/>
          <w:sz w:val="24"/>
          <w:szCs w:val="24"/>
        </w:rPr>
        <w:t xml:space="preserve"> being at the risk. (Brown et al 2016)</w:t>
      </w:r>
      <w:r w:rsidR="00A81D29" w:rsidRPr="00FE4DE8">
        <w:rPr>
          <w:rFonts w:ascii="Arial" w:eastAsia="Arial" w:hAnsi="Arial" w:cs="Arial"/>
          <w:color w:val="000000" w:themeColor="text1"/>
          <w:sz w:val="24"/>
          <w:szCs w:val="24"/>
        </w:rPr>
        <w:t>.</w:t>
      </w:r>
    </w:p>
    <w:p w14:paraId="4A5E5777" w14:textId="5BFA188C" w:rsidR="00F46715" w:rsidRPr="00FE4DE8" w:rsidRDefault="00F46715" w:rsidP="00F46715">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 xml:space="preserve">Children can be considered vulnerable. </w:t>
      </w:r>
    </w:p>
    <w:p w14:paraId="1531458B" w14:textId="1A0D218A" w:rsidR="005C76D6" w:rsidRPr="00FE4DE8" w:rsidRDefault="18367697" w:rsidP="00FE4DE8">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The</w:t>
      </w:r>
      <w:r w:rsidR="4200CFFF" w:rsidRPr="00FE4DE8">
        <w:rPr>
          <w:rFonts w:ascii="Arial" w:eastAsia="Arial" w:hAnsi="Arial" w:cs="Arial"/>
          <w:color w:val="000000" w:themeColor="text1"/>
          <w:sz w:val="24"/>
          <w:szCs w:val="24"/>
        </w:rPr>
        <w:t xml:space="preserve"> t</w:t>
      </w:r>
      <w:r w:rsidR="59919165" w:rsidRPr="00FE4DE8">
        <w:rPr>
          <w:rFonts w:ascii="Arial" w:eastAsia="Arial" w:hAnsi="Arial" w:cs="Arial"/>
          <w:color w:val="000000" w:themeColor="text1"/>
          <w:sz w:val="24"/>
          <w:szCs w:val="24"/>
        </w:rPr>
        <w:t xml:space="preserve">hree main factors </w:t>
      </w:r>
      <w:r w:rsidR="00176ACF" w:rsidRPr="00FE4DE8">
        <w:rPr>
          <w:rFonts w:ascii="Arial" w:eastAsia="Arial" w:hAnsi="Arial" w:cs="Arial"/>
          <w:color w:val="000000" w:themeColor="text1"/>
          <w:sz w:val="24"/>
          <w:szCs w:val="24"/>
        </w:rPr>
        <w:t xml:space="preserve">of vulnerability </w:t>
      </w:r>
      <w:r w:rsidR="59919165" w:rsidRPr="00FE4DE8">
        <w:rPr>
          <w:rFonts w:ascii="Arial" w:eastAsia="Arial" w:hAnsi="Arial" w:cs="Arial"/>
          <w:color w:val="000000" w:themeColor="text1"/>
          <w:sz w:val="24"/>
          <w:szCs w:val="24"/>
        </w:rPr>
        <w:t>are</w:t>
      </w:r>
      <w:r w:rsidR="7316A91F" w:rsidRPr="00FE4DE8">
        <w:rPr>
          <w:rFonts w:ascii="Arial" w:eastAsia="Arial" w:hAnsi="Arial" w:cs="Arial"/>
          <w:color w:val="000000" w:themeColor="text1"/>
          <w:sz w:val="24"/>
          <w:szCs w:val="24"/>
        </w:rPr>
        <w:t xml:space="preserve"> </w:t>
      </w:r>
      <w:r w:rsidR="00176ACF" w:rsidRPr="00FE4DE8">
        <w:rPr>
          <w:rFonts w:ascii="Arial" w:eastAsia="Arial" w:hAnsi="Arial" w:cs="Arial"/>
          <w:color w:val="000000" w:themeColor="text1"/>
          <w:sz w:val="24"/>
          <w:szCs w:val="24"/>
        </w:rPr>
        <w:t>domestic abuse alcohol or substance misuse</w:t>
      </w:r>
      <w:r w:rsidR="7A0563CD" w:rsidRPr="00FE4DE8">
        <w:rPr>
          <w:rFonts w:ascii="Arial" w:eastAsia="Arial" w:hAnsi="Arial" w:cs="Arial"/>
          <w:color w:val="000000" w:themeColor="text1"/>
          <w:sz w:val="24"/>
          <w:szCs w:val="24"/>
        </w:rPr>
        <w:t xml:space="preserve"> </w:t>
      </w:r>
      <w:r w:rsidR="00176ACF" w:rsidRPr="00FE4DE8">
        <w:rPr>
          <w:rFonts w:ascii="Arial" w:eastAsia="Arial" w:hAnsi="Arial" w:cs="Arial"/>
          <w:color w:val="000000" w:themeColor="text1"/>
          <w:sz w:val="24"/>
          <w:szCs w:val="24"/>
        </w:rPr>
        <w:t xml:space="preserve">and mental health. Children growing under such conditions </w:t>
      </w:r>
      <w:r w:rsidR="045615F8" w:rsidRPr="00FE4DE8">
        <w:rPr>
          <w:rFonts w:ascii="Arial" w:eastAsia="Arial" w:hAnsi="Arial" w:cs="Arial"/>
          <w:color w:val="000000" w:themeColor="text1"/>
          <w:sz w:val="24"/>
          <w:szCs w:val="24"/>
        </w:rPr>
        <w:t>experience violence</w:t>
      </w:r>
      <w:r w:rsidR="009E4C71" w:rsidRPr="00FE4DE8">
        <w:rPr>
          <w:rFonts w:ascii="Arial" w:eastAsia="Arial" w:hAnsi="Arial" w:cs="Arial"/>
          <w:color w:val="000000" w:themeColor="text1"/>
          <w:sz w:val="24"/>
          <w:szCs w:val="24"/>
        </w:rPr>
        <w:t xml:space="preserve">, physical, </w:t>
      </w:r>
      <w:proofErr w:type="gramStart"/>
      <w:r w:rsidR="009E4C71" w:rsidRPr="00FE4DE8">
        <w:rPr>
          <w:rFonts w:ascii="Arial" w:eastAsia="Arial" w:hAnsi="Arial" w:cs="Arial"/>
          <w:color w:val="000000" w:themeColor="text1"/>
          <w:sz w:val="24"/>
          <w:szCs w:val="24"/>
        </w:rPr>
        <w:t>psychological</w:t>
      </w:r>
      <w:proofErr w:type="gramEnd"/>
      <w:r w:rsidR="009E4C71" w:rsidRPr="00FE4DE8">
        <w:rPr>
          <w:rFonts w:ascii="Arial" w:eastAsia="Arial" w:hAnsi="Arial" w:cs="Arial"/>
          <w:color w:val="000000" w:themeColor="text1"/>
          <w:sz w:val="24"/>
          <w:szCs w:val="24"/>
        </w:rPr>
        <w:t xml:space="preserve"> and emotional trauma, deprivation of freedom to grow and flourish</w:t>
      </w:r>
      <w:r w:rsidR="00420FE0" w:rsidRPr="00FE4DE8">
        <w:rPr>
          <w:rFonts w:ascii="Arial" w:eastAsia="Arial" w:hAnsi="Arial" w:cs="Arial"/>
          <w:color w:val="000000" w:themeColor="text1"/>
          <w:sz w:val="24"/>
          <w:szCs w:val="24"/>
        </w:rPr>
        <w:t xml:space="preserve"> and</w:t>
      </w:r>
      <w:r w:rsidR="009E4C71" w:rsidRPr="00FE4DE8">
        <w:rPr>
          <w:rFonts w:ascii="Arial" w:eastAsia="Arial" w:hAnsi="Arial" w:cs="Arial"/>
          <w:color w:val="000000" w:themeColor="text1"/>
          <w:sz w:val="24"/>
          <w:szCs w:val="24"/>
        </w:rPr>
        <w:t xml:space="preserve"> malnutrition. Many</w:t>
      </w:r>
      <w:r w:rsidR="00420FE0" w:rsidRPr="00FE4DE8">
        <w:rPr>
          <w:rFonts w:ascii="Arial" w:eastAsia="Arial" w:hAnsi="Arial" w:cs="Arial"/>
          <w:color w:val="000000" w:themeColor="text1"/>
          <w:sz w:val="24"/>
          <w:szCs w:val="24"/>
        </w:rPr>
        <w:t xml:space="preserve"> </w:t>
      </w:r>
      <w:proofErr w:type="gramStart"/>
      <w:r w:rsidR="00420FE0" w:rsidRPr="00FE4DE8">
        <w:rPr>
          <w:rFonts w:ascii="Arial" w:eastAsia="Arial" w:hAnsi="Arial" w:cs="Arial"/>
          <w:color w:val="000000" w:themeColor="text1"/>
          <w:sz w:val="24"/>
          <w:szCs w:val="24"/>
        </w:rPr>
        <w:t>research</w:t>
      </w:r>
      <w:r w:rsidR="00454B84">
        <w:rPr>
          <w:rFonts w:ascii="Arial" w:eastAsia="Arial" w:hAnsi="Arial" w:cs="Arial"/>
          <w:color w:val="000000" w:themeColor="text1"/>
          <w:sz w:val="24"/>
          <w:szCs w:val="24"/>
        </w:rPr>
        <w:t>es</w:t>
      </w:r>
      <w:proofErr w:type="gramEnd"/>
      <w:r w:rsidR="009E4C71" w:rsidRPr="00FE4DE8">
        <w:rPr>
          <w:rFonts w:ascii="Arial" w:eastAsia="Arial" w:hAnsi="Arial" w:cs="Arial"/>
          <w:color w:val="000000" w:themeColor="text1"/>
          <w:sz w:val="24"/>
          <w:szCs w:val="24"/>
        </w:rPr>
        <w:t xml:space="preserve"> show the direct correlation between childhood abuse and adult physical and mental health </w:t>
      </w:r>
      <w:sdt>
        <w:sdtPr>
          <w:rPr>
            <w:rFonts w:ascii="Arial" w:eastAsia="Arial" w:hAnsi="Arial" w:cs="Arial"/>
            <w:color w:val="000000" w:themeColor="text1"/>
            <w:sz w:val="24"/>
            <w:szCs w:val="24"/>
          </w:rPr>
          <w:tag w:val="MENDELEY_CITATION_v3_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"/>
          <w:id w:val="1849668513"/>
          <w:placeholder>
            <w:docPart w:val="DefaultPlaceholder_-1854013440"/>
          </w:placeholder>
        </w:sdtPr>
        <w:sdtEndPr/>
        <w:sdtContent>
          <w:r w:rsidR="009F5E38" w:rsidRPr="00FE4DE8">
            <w:rPr>
              <w:rFonts w:ascii="Arial" w:eastAsia="Times New Roman" w:hAnsi="Arial" w:cs="Arial"/>
            </w:rPr>
            <w:t xml:space="preserve">(Cater </w:t>
          </w:r>
          <w:r w:rsidR="009F5E38" w:rsidRPr="00FE4DE8">
            <w:rPr>
              <w:rFonts w:ascii="Arial" w:eastAsia="Times New Roman" w:hAnsi="Arial" w:cs="Arial"/>
              <w:i/>
              <w:iCs/>
            </w:rPr>
            <w:t>et al.</w:t>
          </w:r>
          <w:r w:rsidR="009F5E38" w:rsidRPr="00FE4DE8">
            <w:rPr>
              <w:rFonts w:ascii="Arial" w:eastAsia="Times New Roman" w:hAnsi="Arial" w:cs="Arial"/>
            </w:rPr>
            <w:t>, 2015)</w:t>
          </w:r>
        </w:sdtContent>
      </w:sdt>
      <w:r w:rsidR="00420FE0" w:rsidRPr="00FE4DE8">
        <w:rPr>
          <w:rFonts w:ascii="Arial" w:eastAsia="Arial" w:hAnsi="Arial" w:cs="Arial"/>
          <w:color w:val="000000" w:themeColor="text1"/>
          <w:sz w:val="24"/>
          <w:szCs w:val="24"/>
        </w:rPr>
        <w:t xml:space="preserve">. The childhood traumatic syndrome shadow adulthood life and influences decisions, </w:t>
      </w:r>
      <w:proofErr w:type="gramStart"/>
      <w:r w:rsidR="00420FE0" w:rsidRPr="00FE4DE8">
        <w:rPr>
          <w:rFonts w:ascii="Arial" w:eastAsia="Arial" w:hAnsi="Arial" w:cs="Arial"/>
          <w:color w:val="000000" w:themeColor="text1"/>
          <w:sz w:val="24"/>
          <w:szCs w:val="24"/>
        </w:rPr>
        <w:t>actions</w:t>
      </w:r>
      <w:proofErr w:type="gramEnd"/>
      <w:r w:rsidR="00420FE0" w:rsidRPr="00FE4DE8">
        <w:rPr>
          <w:rFonts w:ascii="Arial" w:eastAsia="Arial" w:hAnsi="Arial" w:cs="Arial"/>
          <w:color w:val="000000" w:themeColor="text1"/>
          <w:sz w:val="24"/>
          <w:szCs w:val="24"/>
        </w:rPr>
        <w:t xml:space="preserve"> and successes of the person.  </w:t>
      </w:r>
      <w:r w:rsidR="425A8B9D" w:rsidRPr="00FE4DE8">
        <w:rPr>
          <w:rFonts w:ascii="Arial" w:eastAsia="Arial" w:hAnsi="Arial" w:cs="Arial"/>
          <w:color w:val="000000" w:themeColor="text1"/>
          <w:sz w:val="24"/>
          <w:szCs w:val="24"/>
        </w:rPr>
        <w:t xml:space="preserve">The Office of the Children’s </w:t>
      </w:r>
      <w:r w:rsidR="393DBF9C" w:rsidRPr="00FE4DE8">
        <w:rPr>
          <w:rFonts w:ascii="Arial" w:eastAsia="Arial" w:hAnsi="Arial" w:cs="Arial"/>
          <w:color w:val="000000" w:themeColor="text1"/>
          <w:sz w:val="24"/>
          <w:szCs w:val="24"/>
        </w:rPr>
        <w:t>Commissioner</w:t>
      </w:r>
      <w:r w:rsidR="01F99BF9" w:rsidRPr="00FE4DE8">
        <w:rPr>
          <w:rFonts w:ascii="Arial" w:eastAsia="Arial" w:hAnsi="Arial" w:cs="Arial"/>
          <w:color w:val="000000" w:themeColor="text1"/>
          <w:sz w:val="24"/>
          <w:szCs w:val="24"/>
        </w:rPr>
        <w:t xml:space="preserve"> an </w:t>
      </w:r>
      <w:r w:rsidR="198A5D5F" w:rsidRPr="00FE4DE8">
        <w:rPr>
          <w:rFonts w:ascii="Arial" w:eastAsia="Arial" w:hAnsi="Arial" w:cs="Arial"/>
          <w:color w:val="000000" w:themeColor="text1"/>
          <w:sz w:val="24"/>
          <w:szCs w:val="24"/>
        </w:rPr>
        <w:t>executive</w:t>
      </w:r>
      <w:r w:rsidR="01F99BF9" w:rsidRPr="00FE4DE8">
        <w:rPr>
          <w:rFonts w:ascii="Arial" w:eastAsia="Arial" w:hAnsi="Arial" w:cs="Arial"/>
          <w:color w:val="000000" w:themeColor="text1"/>
          <w:sz w:val="24"/>
          <w:szCs w:val="24"/>
        </w:rPr>
        <w:t xml:space="preserve"> non-department public </w:t>
      </w:r>
      <w:r w:rsidR="582F4290" w:rsidRPr="00FE4DE8">
        <w:rPr>
          <w:rFonts w:ascii="Arial" w:eastAsia="Arial" w:hAnsi="Arial" w:cs="Arial"/>
          <w:color w:val="000000" w:themeColor="text1"/>
          <w:sz w:val="24"/>
          <w:szCs w:val="24"/>
        </w:rPr>
        <w:t xml:space="preserve">body </w:t>
      </w:r>
      <w:r w:rsidR="00102221" w:rsidRPr="00FE4DE8">
        <w:rPr>
          <w:rFonts w:ascii="Arial" w:eastAsia="Arial" w:hAnsi="Arial" w:cs="Arial"/>
          <w:color w:val="000000" w:themeColor="text1"/>
          <w:sz w:val="24"/>
          <w:szCs w:val="24"/>
        </w:rPr>
        <w:t xml:space="preserve">in its </w:t>
      </w:r>
      <w:r w:rsidR="00C26D76" w:rsidRPr="00FE4DE8">
        <w:rPr>
          <w:rFonts w:ascii="Arial" w:eastAsia="Arial" w:hAnsi="Arial" w:cs="Arial"/>
          <w:color w:val="000000" w:themeColor="text1"/>
          <w:sz w:val="24"/>
          <w:szCs w:val="24"/>
        </w:rPr>
        <w:t xml:space="preserve">report classified </w:t>
      </w:r>
      <w:r w:rsidR="00102221" w:rsidRPr="00FE4DE8">
        <w:rPr>
          <w:rFonts w:ascii="Arial" w:eastAsia="Arial" w:hAnsi="Arial" w:cs="Arial"/>
          <w:color w:val="000000" w:themeColor="text1"/>
          <w:sz w:val="24"/>
          <w:szCs w:val="24"/>
        </w:rPr>
        <w:t>children growing under unemployed parents as vulnerable</w:t>
      </w:r>
      <w:r w:rsidR="00C10DC1" w:rsidRPr="00FE4DE8">
        <w:rPr>
          <w:rFonts w:ascii="Arial" w:eastAsia="Arial" w:hAnsi="Arial" w:cs="Arial"/>
          <w:color w:val="000000" w:themeColor="text1"/>
          <w:sz w:val="24"/>
          <w:szCs w:val="24"/>
        </w:rPr>
        <w:t xml:space="preserve"> </w:t>
      </w:r>
      <w:sdt>
        <w:sdtPr>
          <w:rPr>
            <w:rFonts w:ascii="Arial" w:eastAsia="Arial" w:hAnsi="Arial" w:cs="Arial"/>
            <w:color w:val="000000"/>
            <w:sz w:val="24"/>
            <w:szCs w:val="24"/>
          </w:rPr>
          <w:tag w:val="MENDELEY_CITATION_v3_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"/>
          <w:id w:val="-691224360"/>
          <w:placeholder>
            <w:docPart w:val="DefaultPlaceholder_-1854013440"/>
          </w:placeholder>
        </w:sdtPr>
        <w:sdtEndPr/>
        <w:sdtContent>
          <w:r w:rsidR="009F5E38" w:rsidRPr="00FE4DE8">
            <w:rPr>
              <w:rFonts w:ascii="Arial" w:eastAsia="Arial" w:hAnsi="Arial" w:cs="Arial"/>
              <w:color w:val="000000"/>
              <w:sz w:val="24"/>
              <w:szCs w:val="24"/>
            </w:rPr>
            <w:t>(Children’s Commission, 2019)</w:t>
          </w:r>
        </w:sdtContent>
      </w:sdt>
      <w:r w:rsidR="00C10DC1" w:rsidRPr="00FE4DE8">
        <w:rPr>
          <w:rFonts w:ascii="Arial" w:eastAsia="Arial" w:hAnsi="Arial" w:cs="Arial"/>
          <w:color w:val="000000" w:themeColor="text1"/>
          <w:sz w:val="24"/>
          <w:szCs w:val="24"/>
        </w:rPr>
        <w:t xml:space="preserve">. </w:t>
      </w:r>
    </w:p>
    <w:p w14:paraId="645271AD" w14:textId="4DCEA03E" w:rsidR="00275B9D" w:rsidRPr="00FE4DE8" w:rsidRDefault="1AAEC2F2" w:rsidP="005C76D6">
      <w:pPr>
        <w:spacing w:line="360" w:lineRule="auto"/>
        <w:jc w:val="both"/>
        <w:rPr>
          <w:rFonts w:ascii="Arial" w:eastAsia="Arial" w:hAnsi="Arial" w:cs="Arial"/>
          <w:sz w:val="24"/>
          <w:szCs w:val="24"/>
        </w:rPr>
      </w:pPr>
      <w:r w:rsidRPr="00FE4DE8">
        <w:rPr>
          <w:rFonts w:ascii="Arial" w:eastAsia="Arial" w:hAnsi="Arial" w:cs="Arial"/>
          <w:sz w:val="24"/>
          <w:szCs w:val="24"/>
        </w:rPr>
        <w:t xml:space="preserve">The </w:t>
      </w:r>
      <w:r w:rsidR="2E1D83B9" w:rsidRPr="00FE4DE8">
        <w:rPr>
          <w:rFonts w:ascii="Arial" w:eastAsia="Arial" w:hAnsi="Arial" w:cs="Arial"/>
          <w:sz w:val="24"/>
          <w:szCs w:val="24"/>
        </w:rPr>
        <w:t>troubled family</w:t>
      </w:r>
      <w:r w:rsidRPr="00FE4DE8">
        <w:rPr>
          <w:rFonts w:ascii="Arial" w:eastAsia="Arial" w:hAnsi="Arial" w:cs="Arial"/>
          <w:sz w:val="24"/>
          <w:szCs w:val="24"/>
        </w:rPr>
        <w:t xml:space="preserve"> in Sheffield </w:t>
      </w:r>
      <w:r w:rsidR="00A64E8E" w:rsidRPr="00FE4DE8">
        <w:rPr>
          <w:rFonts w:ascii="Arial" w:eastAsia="Arial" w:hAnsi="Arial" w:cs="Arial"/>
          <w:sz w:val="24"/>
          <w:szCs w:val="24"/>
        </w:rPr>
        <w:t xml:space="preserve">is </w:t>
      </w:r>
      <w:r w:rsidRPr="00FE4DE8">
        <w:rPr>
          <w:rFonts w:ascii="Arial" w:eastAsia="Arial" w:hAnsi="Arial" w:cs="Arial"/>
          <w:sz w:val="24"/>
          <w:szCs w:val="24"/>
        </w:rPr>
        <w:t>composed</w:t>
      </w:r>
      <w:r w:rsidR="4E89F1D5" w:rsidRPr="00FE4DE8">
        <w:rPr>
          <w:rFonts w:ascii="Arial" w:eastAsia="Arial" w:hAnsi="Arial" w:cs="Arial"/>
          <w:sz w:val="24"/>
          <w:szCs w:val="24"/>
        </w:rPr>
        <w:t xml:space="preserve"> </w:t>
      </w:r>
      <w:r w:rsidR="1F94E50D" w:rsidRPr="00FE4DE8">
        <w:rPr>
          <w:rFonts w:ascii="Arial" w:eastAsia="Arial" w:hAnsi="Arial" w:cs="Arial"/>
          <w:sz w:val="24"/>
          <w:szCs w:val="24"/>
        </w:rPr>
        <w:t xml:space="preserve">of young </w:t>
      </w:r>
      <w:r w:rsidR="0EDA4FAA" w:rsidRPr="00FE4DE8">
        <w:rPr>
          <w:rFonts w:ascii="Arial" w:eastAsia="Arial" w:hAnsi="Arial" w:cs="Arial"/>
          <w:sz w:val="24"/>
          <w:szCs w:val="24"/>
        </w:rPr>
        <w:t xml:space="preserve">mother called </w:t>
      </w:r>
      <w:r w:rsidR="1540E60E" w:rsidRPr="00FE4DE8">
        <w:rPr>
          <w:rFonts w:ascii="Arial" w:eastAsia="Arial" w:hAnsi="Arial" w:cs="Arial"/>
          <w:sz w:val="24"/>
          <w:szCs w:val="24"/>
        </w:rPr>
        <w:t>Bridget</w:t>
      </w:r>
      <w:r w:rsidR="00A64E8E" w:rsidRPr="00FE4DE8">
        <w:rPr>
          <w:rFonts w:ascii="Arial" w:eastAsia="Arial" w:hAnsi="Arial" w:cs="Arial"/>
          <w:sz w:val="24"/>
          <w:szCs w:val="24"/>
        </w:rPr>
        <w:t xml:space="preserve">, </w:t>
      </w:r>
      <w:r w:rsidR="1540E60E" w:rsidRPr="00FE4DE8">
        <w:rPr>
          <w:rFonts w:ascii="Arial" w:eastAsia="Arial" w:hAnsi="Arial" w:cs="Arial"/>
          <w:sz w:val="24"/>
          <w:szCs w:val="24"/>
        </w:rPr>
        <w:t>John</w:t>
      </w:r>
      <w:r w:rsidR="0EDA4FAA" w:rsidRPr="00FE4DE8">
        <w:rPr>
          <w:rFonts w:ascii="Arial" w:eastAsia="Arial" w:hAnsi="Arial" w:cs="Arial"/>
          <w:sz w:val="24"/>
          <w:szCs w:val="24"/>
        </w:rPr>
        <w:t xml:space="preserve"> the fat</w:t>
      </w:r>
      <w:r w:rsidR="20CB9ECA" w:rsidRPr="00FE4DE8">
        <w:rPr>
          <w:rFonts w:ascii="Arial" w:eastAsia="Arial" w:hAnsi="Arial" w:cs="Arial"/>
          <w:sz w:val="24"/>
          <w:szCs w:val="24"/>
        </w:rPr>
        <w:t>her</w:t>
      </w:r>
      <w:r w:rsidR="7643A4F3" w:rsidRPr="00FE4DE8">
        <w:rPr>
          <w:rFonts w:ascii="Arial" w:eastAsia="Arial" w:hAnsi="Arial" w:cs="Arial"/>
          <w:sz w:val="24"/>
          <w:szCs w:val="24"/>
        </w:rPr>
        <w:t xml:space="preserve"> </w:t>
      </w:r>
      <w:r w:rsidR="00A64E8E" w:rsidRPr="00FE4DE8">
        <w:rPr>
          <w:rFonts w:ascii="Arial" w:eastAsia="Arial" w:hAnsi="Arial" w:cs="Arial"/>
          <w:sz w:val="24"/>
          <w:szCs w:val="24"/>
        </w:rPr>
        <w:t xml:space="preserve">and two children </w:t>
      </w:r>
      <w:r w:rsidR="7643A4F3" w:rsidRPr="00FE4DE8">
        <w:rPr>
          <w:rFonts w:ascii="Arial" w:eastAsia="Arial" w:hAnsi="Arial" w:cs="Arial"/>
          <w:sz w:val="24"/>
          <w:szCs w:val="24"/>
        </w:rPr>
        <w:t>Jayden and Erin</w:t>
      </w:r>
      <w:r w:rsidR="00A64E8E" w:rsidRPr="00FE4DE8">
        <w:rPr>
          <w:rFonts w:ascii="Arial" w:eastAsia="Arial" w:hAnsi="Arial" w:cs="Arial"/>
          <w:sz w:val="24"/>
          <w:szCs w:val="24"/>
        </w:rPr>
        <w:t>. Main cause of the disfunction of, un-</w:t>
      </w:r>
      <w:r w:rsidR="00A64E8E" w:rsidRPr="00FE4DE8">
        <w:rPr>
          <w:rFonts w:ascii="Arial" w:eastAsia="Arial" w:hAnsi="Arial" w:cs="Arial"/>
          <w:sz w:val="24"/>
          <w:szCs w:val="24"/>
        </w:rPr>
        <w:lastRenderedPageBreak/>
        <w:t>employment and mental health issue of Ja</w:t>
      </w:r>
      <w:r w:rsidR="0032732A">
        <w:rPr>
          <w:rFonts w:ascii="Arial" w:eastAsia="Arial" w:hAnsi="Arial" w:cs="Arial"/>
          <w:sz w:val="24"/>
          <w:szCs w:val="24"/>
        </w:rPr>
        <w:t>y</w:t>
      </w:r>
      <w:r w:rsidR="00A64E8E" w:rsidRPr="00FE4DE8">
        <w:rPr>
          <w:rFonts w:ascii="Arial" w:eastAsia="Arial" w:hAnsi="Arial" w:cs="Arial"/>
          <w:sz w:val="24"/>
          <w:szCs w:val="24"/>
        </w:rPr>
        <w:t xml:space="preserve">den. The father John spends time in prison away of the family and all family responsibility is left to the mother to shoulder. </w:t>
      </w:r>
      <w:r w:rsidR="005C76D6" w:rsidRPr="00FE4DE8">
        <w:rPr>
          <w:rFonts w:ascii="Arial" w:eastAsia="Arial" w:hAnsi="Arial" w:cs="Arial"/>
          <w:sz w:val="24"/>
          <w:szCs w:val="24"/>
        </w:rPr>
        <w:t>The mother, Bridget is unemployed and looks after the two children.  The family has no secured financial income. When husband is around Bridget suffers domestic abuse. These multi-dimensional problems affect Bridget physica</w:t>
      </w:r>
      <w:r w:rsidR="00C26D76" w:rsidRPr="00FE4DE8">
        <w:rPr>
          <w:rFonts w:ascii="Arial" w:eastAsia="Arial" w:hAnsi="Arial" w:cs="Arial"/>
          <w:sz w:val="24"/>
          <w:szCs w:val="24"/>
        </w:rPr>
        <w:t>l</w:t>
      </w:r>
      <w:r w:rsidR="005C76D6" w:rsidRPr="00FE4DE8">
        <w:rPr>
          <w:rFonts w:ascii="Arial" w:eastAsia="Arial" w:hAnsi="Arial" w:cs="Arial"/>
          <w:sz w:val="24"/>
          <w:szCs w:val="24"/>
        </w:rPr>
        <w:t>l</w:t>
      </w:r>
      <w:r w:rsidR="00C26D76" w:rsidRPr="00FE4DE8">
        <w:rPr>
          <w:rFonts w:ascii="Arial" w:eastAsia="Arial" w:hAnsi="Arial" w:cs="Arial"/>
          <w:sz w:val="24"/>
          <w:szCs w:val="24"/>
        </w:rPr>
        <w:t>y</w:t>
      </w:r>
      <w:r w:rsidR="005C76D6" w:rsidRPr="00FE4DE8">
        <w:rPr>
          <w:rFonts w:ascii="Arial" w:eastAsia="Arial" w:hAnsi="Arial" w:cs="Arial"/>
          <w:sz w:val="24"/>
          <w:szCs w:val="24"/>
        </w:rPr>
        <w:t xml:space="preserve">, emotionally, </w:t>
      </w:r>
      <w:proofErr w:type="gramStart"/>
      <w:r w:rsidR="005C76D6" w:rsidRPr="00FE4DE8">
        <w:rPr>
          <w:rFonts w:ascii="Arial" w:eastAsia="Arial" w:hAnsi="Arial" w:cs="Arial"/>
          <w:sz w:val="24"/>
          <w:szCs w:val="24"/>
        </w:rPr>
        <w:t>mentally</w:t>
      </w:r>
      <w:proofErr w:type="gramEnd"/>
      <w:r w:rsidR="005C76D6" w:rsidRPr="00FE4DE8">
        <w:rPr>
          <w:rFonts w:ascii="Arial" w:eastAsia="Arial" w:hAnsi="Arial" w:cs="Arial"/>
          <w:sz w:val="24"/>
          <w:szCs w:val="24"/>
        </w:rPr>
        <w:t xml:space="preserve"> and psychologically. Violent actions from her husband expose her to physical harm or potential death. </w:t>
      </w:r>
      <w:r w:rsidR="00275B9D" w:rsidRPr="00FE4DE8">
        <w:rPr>
          <w:rFonts w:ascii="Arial" w:eastAsia="Arial" w:hAnsi="Arial" w:cs="Arial"/>
          <w:sz w:val="24"/>
          <w:szCs w:val="24"/>
        </w:rPr>
        <w:t xml:space="preserve">Supporting children singlehandedly, especially a demanding child due to his mental health exhausts her and </w:t>
      </w:r>
      <w:r w:rsidR="00C26D76" w:rsidRPr="00FE4DE8">
        <w:rPr>
          <w:rFonts w:ascii="Arial" w:eastAsia="Arial" w:hAnsi="Arial" w:cs="Arial"/>
          <w:sz w:val="24"/>
          <w:szCs w:val="24"/>
        </w:rPr>
        <w:t>drained h</w:t>
      </w:r>
      <w:r w:rsidR="00275B9D" w:rsidRPr="00FE4DE8">
        <w:rPr>
          <w:rFonts w:ascii="Arial" w:eastAsia="Arial" w:hAnsi="Arial" w:cs="Arial"/>
          <w:sz w:val="24"/>
          <w:szCs w:val="24"/>
        </w:rPr>
        <w:t>e</w:t>
      </w:r>
      <w:r w:rsidR="00C26D76" w:rsidRPr="00FE4DE8">
        <w:rPr>
          <w:rFonts w:ascii="Arial" w:eastAsia="Arial" w:hAnsi="Arial" w:cs="Arial"/>
          <w:sz w:val="24"/>
          <w:szCs w:val="24"/>
        </w:rPr>
        <w:t>r e</w:t>
      </w:r>
      <w:r w:rsidR="00275B9D" w:rsidRPr="00FE4DE8">
        <w:rPr>
          <w:rFonts w:ascii="Arial" w:eastAsia="Arial" w:hAnsi="Arial" w:cs="Arial"/>
          <w:sz w:val="24"/>
          <w:szCs w:val="24"/>
        </w:rPr>
        <w:t>motional</w:t>
      </w:r>
      <w:r w:rsidR="00C26D76" w:rsidRPr="00FE4DE8">
        <w:rPr>
          <w:rFonts w:ascii="Arial" w:eastAsia="Arial" w:hAnsi="Arial" w:cs="Arial"/>
          <w:sz w:val="24"/>
          <w:szCs w:val="24"/>
        </w:rPr>
        <w:t>ly.</w:t>
      </w:r>
    </w:p>
    <w:p w14:paraId="06D1833B" w14:textId="445A603C" w:rsidR="00275B9D" w:rsidRPr="005E5A81" w:rsidRDefault="00275B9D" w:rsidP="005C76D6">
      <w:pPr>
        <w:spacing w:line="360" w:lineRule="auto"/>
        <w:jc w:val="both"/>
        <w:rPr>
          <w:rFonts w:ascii="Arial" w:eastAsia="Arial" w:hAnsi="Arial" w:cs="Arial"/>
          <w:sz w:val="24"/>
          <w:szCs w:val="24"/>
        </w:rPr>
      </w:pPr>
      <w:r w:rsidRPr="00FE4DE8">
        <w:rPr>
          <w:rFonts w:ascii="Arial" w:eastAsia="Arial" w:hAnsi="Arial" w:cs="Arial"/>
          <w:sz w:val="24"/>
          <w:szCs w:val="24"/>
        </w:rPr>
        <w:t>The health of a mother is important to the upbringing of children. A healthy mother provides all the support the children need a mother with emotional and psychological distress lacks the energy and lust to provide the required care to her children. As the result the children suffer. The experience of day-to-day violence also affects children</w:t>
      </w:r>
      <w:r w:rsidR="005E5A81">
        <w:rPr>
          <w:rFonts w:ascii="Arial" w:eastAsia="Arial" w:hAnsi="Arial" w:cs="Arial"/>
          <w:sz w:val="24"/>
          <w:szCs w:val="24"/>
        </w:rPr>
        <w:t xml:space="preserve"> </w:t>
      </w:r>
      <w:r w:rsidR="00F153D6" w:rsidRPr="00FE4DE8">
        <w:rPr>
          <w:rFonts w:ascii="Arial" w:eastAsia="Arial" w:hAnsi="Arial" w:cs="Arial"/>
          <w:sz w:val="24"/>
          <w:szCs w:val="24"/>
        </w:rPr>
        <w:t xml:space="preserve">and </w:t>
      </w:r>
      <w:r w:rsidRPr="00FE4DE8">
        <w:rPr>
          <w:rFonts w:ascii="Arial" w:eastAsia="Arial" w:hAnsi="Arial" w:cs="Arial"/>
          <w:color w:val="000000" w:themeColor="text1"/>
          <w:sz w:val="24"/>
          <w:szCs w:val="24"/>
        </w:rPr>
        <w:t xml:space="preserve">lead them to vulnerability, mental disturbance </w:t>
      </w:r>
      <w:r w:rsidR="00F153D6" w:rsidRPr="00FE4DE8">
        <w:rPr>
          <w:rFonts w:ascii="Arial" w:eastAsia="Arial" w:hAnsi="Arial" w:cs="Arial"/>
          <w:color w:val="000000" w:themeColor="text1"/>
          <w:sz w:val="24"/>
          <w:szCs w:val="24"/>
        </w:rPr>
        <w:t>which lasts to their adulthood.</w:t>
      </w:r>
    </w:p>
    <w:p w14:paraId="1E859533" w14:textId="77777777" w:rsidR="00B444B7" w:rsidRPr="00FE4DE8" w:rsidRDefault="00552A4D" w:rsidP="005C76D6">
      <w:pPr>
        <w:spacing w:line="360" w:lineRule="auto"/>
        <w:jc w:val="both"/>
        <w:rPr>
          <w:rFonts w:ascii="Arial" w:eastAsia="Arial" w:hAnsi="Arial" w:cs="Arial"/>
          <w:color w:val="000000" w:themeColor="text1"/>
          <w:sz w:val="24"/>
          <w:szCs w:val="24"/>
        </w:rPr>
      </w:pPr>
      <w:r w:rsidRPr="00FE4DE8">
        <w:rPr>
          <w:rFonts w:ascii="Arial" w:eastAsia="Arial" w:hAnsi="Arial" w:cs="Arial"/>
          <w:color w:val="000000" w:themeColor="text1"/>
          <w:sz w:val="24"/>
          <w:szCs w:val="24"/>
        </w:rPr>
        <w:t>John, the father involves in criminal activities and spends on and off time in prison. He was sentenced to two years in prison in his last encounter. When he is at home</w:t>
      </w:r>
      <w:r w:rsidR="00765A15" w:rsidRPr="00FE4DE8">
        <w:rPr>
          <w:rFonts w:ascii="Arial" w:eastAsia="Arial" w:hAnsi="Arial" w:cs="Arial"/>
          <w:color w:val="000000" w:themeColor="text1"/>
          <w:sz w:val="24"/>
          <w:szCs w:val="24"/>
        </w:rPr>
        <w:t>,</w:t>
      </w:r>
      <w:r w:rsidRPr="00FE4DE8">
        <w:rPr>
          <w:rFonts w:ascii="Arial" w:eastAsia="Arial" w:hAnsi="Arial" w:cs="Arial"/>
          <w:color w:val="000000" w:themeColor="text1"/>
          <w:sz w:val="24"/>
          <w:szCs w:val="24"/>
        </w:rPr>
        <w:t xml:space="preserve"> he is violent against wife and children</w:t>
      </w:r>
      <w:r w:rsidR="00765A15" w:rsidRPr="00FE4DE8">
        <w:rPr>
          <w:rFonts w:ascii="Arial" w:eastAsia="Arial" w:hAnsi="Arial" w:cs="Arial"/>
          <w:color w:val="000000" w:themeColor="text1"/>
          <w:sz w:val="24"/>
          <w:szCs w:val="24"/>
        </w:rPr>
        <w:t xml:space="preserve"> due to </w:t>
      </w:r>
      <w:r w:rsidRPr="00FE4DE8">
        <w:rPr>
          <w:rFonts w:ascii="Arial" w:eastAsia="Arial" w:hAnsi="Arial" w:cs="Arial"/>
          <w:color w:val="000000" w:themeColor="text1"/>
          <w:sz w:val="24"/>
          <w:szCs w:val="24"/>
        </w:rPr>
        <w:t xml:space="preserve">abuses </w:t>
      </w:r>
      <w:r w:rsidR="00765A15" w:rsidRPr="00FE4DE8">
        <w:rPr>
          <w:rFonts w:ascii="Arial" w:eastAsia="Arial" w:hAnsi="Arial" w:cs="Arial"/>
          <w:color w:val="000000" w:themeColor="text1"/>
          <w:sz w:val="24"/>
          <w:szCs w:val="24"/>
        </w:rPr>
        <w:t xml:space="preserve">of alcohol. </w:t>
      </w:r>
    </w:p>
    <w:p w14:paraId="757885E1" w14:textId="7155BF06" w:rsidR="00B444B7" w:rsidRPr="00FE4DE8" w:rsidRDefault="00765A15" w:rsidP="005C76D6">
      <w:pPr>
        <w:spacing w:line="360" w:lineRule="auto"/>
        <w:jc w:val="both"/>
        <w:rPr>
          <w:rFonts w:ascii="Arial" w:eastAsia="Arial" w:hAnsi="Arial" w:cs="Arial"/>
          <w:color w:val="000000"/>
          <w:sz w:val="24"/>
          <w:szCs w:val="24"/>
        </w:rPr>
      </w:pPr>
      <w:r w:rsidRPr="00FE4DE8">
        <w:rPr>
          <w:rFonts w:ascii="Arial" w:eastAsia="Arial" w:hAnsi="Arial" w:cs="Arial"/>
          <w:color w:val="000000" w:themeColor="text1"/>
          <w:sz w:val="24"/>
          <w:szCs w:val="24"/>
        </w:rPr>
        <w:t xml:space="preserve">The correlation between marital violence and alcohol is higher than other marital problems </w:t>
      </w:r>
      <w:sdt>
        <w:sdtPr>
          <w:rPr>
            <w:rFonts w:ascii="Arial" w:eastAsia="Arial" w:hAnsi="Arial" w:cs="Arial"/>
            <w:color w:val="000000"/>
            <w:sz w:val="24"/>
            <w:szCs w:val="24"/>
          </w:rPr>
          <w:tag w:val="MENDELEY_CITATION_v3_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"/>
          <w:id w:val="-1704164961"/>
          <w:placeholder>
            <w:docPart w:val="DefaultPlaceholder_-1854013440"/>
          </w:placeholder>
        </w:sdtPr>
        <w:sdtEndPr/>
        <w:sdtContent>
          <w:r w:rsidR="009F5E38" w:rsidRPr="00FE4DE8">
            <w:rPr>
              <w:rFonts w:ascii="Arial" w:eastAsia="Arial" w:hAnsi="Arial" w:cs="Arial"/>
              <w:color w:val="000000"/>
              <w:sz w:val="24"/>
              <w:szCs w:val="24"/>
            </w:rPr>
            <w:t>(Murdoch and Ross, 1990)</w:t>
          </w:r>
        </w:sdtContent>
      </w:sdt>
      <w:r w:rsidRPr="00FE4DE8">
        <w:rPr>
          <w:rFonts w:ascii="Arial" w:eastAsia="Arial" w:hAnsi="Arial" w:cs="Arial"/>
          <w:color w:val="000000"/>
          <w:sz w:val="24"/>
          <w:szCs w:val="24"/>
        </w:rPr>
        <w:t xml:space="preserve">. </w:t>
      </w:r>
      <w:r w:rsidR="006D1CEA" w:rsidRPr="00FE4DE8">
        <w:rPr>
          <w:rFonts w:ascii="Arial" w:eastAsia="Arial" w:hAnsi="Arial" w:cs="Arial"/>
          <w:color w:val="000000"/>
          <w:sz w:val="24"/>
          <w:szCs w:val="24"/>
        </w:rPr>
        <w:t xml:space="preserve">Alcohol misuse is the leading risk factor for death and disability and financial loss </w:t>
      </w:r>
      <w:sdt>
        <w:sdtPr>
          <w:rPr>
            <w:rFonts w:ascii="Arial" w:eastAsia="Arial" w:hAnsi="Arial" w:cs="Arial"/>
            <w:color w:val="000000"/>
            <w:sz w:val="24"/>
            <w:szCs w:val="24"/>
          </w:rPr>
          <w:tag w:val="MENDELEY_CITATION_v3_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"/>
          <w:id w:val="131596227"/>
          <w:placeholder>
            <w:docPart w:val="DefaultPlaceholder_-1854013440"/>
          </w:placeholder>
        </w:sdtPr>
        <w:sdtEndPr/>
        <w:sdtContent>
          <w:r w:rsidR="009F5E38" w:rsidRPr="00FE4DE8">
            <w:rPr>
              <w:rFonts w:ascii="Arial" w:eastAsia="Arial" w:hAnsi="Arial" w:cs="Arial"/>
              <w:color w:val="000000"/>
              <w:sz w:val="24"/>
              <w:szCs w:val="24"/>
            </w:rPr>
            <w:t xml:space="preserve">(World Health Organisation, no date; Kelly, Humphreys and </w:t>
          </w:r>
          <w:proofErr w:type="spellStart"/>
          <w:r w:rsidR="009F5E38" w:rsidRPr="00FE4DE8">
            <w:rPr>
              <w:rFonts w:ascii="Arial" w:eastAsia="Arial" w:hAnsi="Arial" w:cs="Arial"/>
              <w:color w:val="000000"/>
              <w:sz w:val="24"/>
              <w:szCs w:val="24"/>
            </w:rPr>
            <w:t>Ferri</w:t>
          </w:r>
          <w:proofErr w:type="spellEnd"/>
          <w:r w:rsidR="009F5E38" w:rsidRPr="00FE4DE8">
            <w:rPr>
              <w:rFonts w:ascii="Arial" w:eastAsia="Arial" w:hAnsi="Arial" w:cs="Arial"/>
              <w:color w:val="000000"/>
              <w:sz w:val="24"/>
              <w:szCs w:val="24"/>
            </w:rPr>
            <w:t>, 2020)</w:t>
          </w:r>
        </w:sdtContent>
      </w:sdt>
      <w:r w:rsidR="00B444B7" w:rsidRPr="00FE4DE8">
        <w:rPr>
          <w:rFonts w:ascii="Arial" w:eastAsia="Arial" w:hAnsi="Arial" w:cs="Arial"/>
          <w:color w:val="000000"/>
          <w:sz w:val="24"/>
          <w:szCs w:val="24"/>
        </w:rPr>
        <w:t xml:space="preserve">. </w:t>
      </w:r>
      <w:r w:rsidR="00CA5949" w:rsidRPr="00FE4DE8">
        <w:rPr>
          <w:rFonts w:ascii="Arial" w:eastAsia="Arial" w:hAnsi="Arial" w:cs="Arial"/>
          <w:color w:val="000000"/>
          <w:sz w:val="24"/>
          <w:szCs w:val="24"/>
        </w:rPr>
        <w:t xml:space="preserve">Dependence on alcohol erodes the financial stability of a family and emotional support to each other, breaks relationship, expose children to neglect, physical, </w:t>
      </w:r>
      <w:proofErr w:type="gramStart"/>
      <w:r w:rsidR="00CA5949" w:rsidRPr="00FE4DE8">
        <w:rPr>
          <w:rFonts w:ascii="Arial" w:eastAsia="Arial" w:hAnsi="Arial" w:cs="Arial"/>
          <w:color w:val="000000"/>
          <w:sz w:val="24"/>
          <w:szCs w:val="24"/>
        </w:rPr>
        <w:t>mental</w:t>
      </w:r>
      <w:proofErr w:type="gramEnd"/>
      <w:r w:rsidR="00CA5949" w:rsidRPr="00FE4DE8">
        <w:rPr>
          <w:rFonts w:ascii="Arial" w:eastAsia="Arial" w:hAnsi="Arial" w:cs="Arial"/>
          <w:color w:val="000000"/>
          <w:sz w:val="24"/>
          <w:szCs w:val="24"/>
        </w:rPr>
        <w:t xml:space="preserve"> and emotional abuse experience neglect, physical and emotional abuse</w:t>
      </w:r>
      <w:r w:rsidR="00501C2D" w:rsidRPr="00FE4DE8">
        <w:rPr>
          <w:rFonts w:ascii="Arial" w:eastAsia="Arial" w:hAnsi="Arial" w:cs="Arial"/>
          <w:color w:val="000000"/>
          <w:sz w:val="24"/>
          <w:szCs w:val="24"/>
        </w:rPr>
        <w:t xml:space="preserve"> </w:t>
      </w:r>
      <w:sdt>
        <w:sdtPr>
          <w:rPr>
            <w:rFonts w:ascii="Arial" w:eastAsia="Arial" w:hAnsi="Arial" w:cs="Arial"/>
            <w:color w:val="000000"/>
            <w:sz w:val="24"/>
            <w:szCs w:val="24"/>
          </w:rPr>
          <w:tag w:val="MENDELEY_CITATION_v3_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"/>
          <w:id w:val="-754118015"/>
          <w:placeholder>
            <w:docPart w:val="DefaultPlaceholder_-1854013440"/>
          </w:placeholder>
        </w:sdtPr>
        <w:sdtEndPr/>
        <w:sdtContent>
          <w:r w:rsidR="009F5E38" w:rsidRPr="00FE4DE8">
            <w:rPr>
              <w:rFonts w:ascii="Arial" w:eastAsia="Arial" w:hAnsi="Arial" w:cs="Arial"/>
              <w:color w:val="000000"/>
              <w:sz w:val="24"/>
              <w:szCs w:val="24"/>
            </w:rPr>
            <w:t xml:space="preserve">(Reinaldo and </w:t>
          </w:r>
          <w:proofErr w:type="spellStart"/>
          <w:r w:rsidR="009F5E38" w:rsidRPr="00FE4DE8">
            <w:rPr>
              <w:rFonts w:ascii="Arial" w:eastAsia="Arial" w:hAnsi="Arial" w:cs="Arial"/>
              <w:color w:val="000000"/>
              <w:sz w:val="24"/>
              <w:szCs w:val="24"/>
            </w:rPr>
            <w:t>Pillon</w:t>
          </w:r>
          <w:proofErr w:type="spellEnd"/>
          <w:r w:rsidR="009F5E38" w:rsidRPr="00FE4DE8">
            <w:rPr>
              <w:rFonts w:ascii="Arial" w:eastAsia="Arial" w:hAnsi="Arial" w:cs="Arial"/>
              <w:color w:val="000000"/>
              <w:sz w:val="24"/>
              <w:szCs w:val="24"/>
            </w:rPr>
            <w:t>, 2008)</w:t>
          </w:r>
        </w:sdtContent>
      </w:sdt>
      <w:r w:rsidR="00CA5949" w:rsidRPr="00FE4DE8">
        <w:rPr>
          <w:rFonts w:ascii="Arial" w:eastAsia="Arial" w:hAnsi="Arial" w:cs="Arial"/>
          <w:color w:val="000000"/>
          <w:sz w:val="24"/>
          <w:szCs w:val="24"/>
        </w:rPr>
        <w:t xml:space="preserve">. Children may also find problems with their own social </w:t>
      </w:r>
      <w:r w:rsidR="00175889" w:rsidRPr="00FE4DE8">
        <w:rPr>
          <w:rFonts w:ascii="Arial" w:eastAsia="Arial" w:hAnsi="Arial" w:cs="Arial"/>
          <w:color w:val="000000"/>
          <w:sz w:val="24"/>
          <w:szCs w:val="24"/>
        </w:rPr>
        <w:t xml:space="preserve">and intellectual </w:t>
      </w:r>
      <w:r w:rsidR="00CA5949" w:rsidRPr="00FE4DE8">
        <w:rPr>
          <w:rFonts w:ascii="Arial" w:eastAsia="Arial" w:hAnsi="Arial" w:cs="Arial"/>
          <w:color w:val="000000"/>
          <w:sz w:val="24"/>
          <w:szCs w:val="24"/>
        </w:rPr>
        <w:t>development</w:t>
      </w:r>
      <w:r w:rsidR="00175889" w:rsidRPr="00FE4DE8">
        <w:rPr>
          <w:rFonts w:ascii="Arial" w:eastAsia="Arial" w:hAnsi="Arial" w:cs="Arial"/>
          <w:color w:val="000000"/>
          <w:sz w:val="24"/>
          <w:szCs w:val="24"/>
        </w:rPr>
        <w:t xml:space="preserve"> due to </w:t>
      </w:r>
      <w:r w:rsidR="00CA5949" w:rsidRPr="00FE4DE8">
        <w:rPr>
          <w:rFonts w:ascii="Arial" w:eastAsia="Arial" w:hAnsi="Arial" w:cs="Arial"/>
          <w:color w:val="000000"/>
          <w:sz w:val="24"/>
          <w:szCs w:val="24"/>
        </w:rPr>
        <w:t xml:space="preserve">a parent dealing with alcohol abuse becoming unwilling or unable to support the child’s </w:t>
      </w:r>
      <w:r w:rsidR="00501C2D" w:rsidRPr="00FE4DE8">
        <w:rPr>
          <w:rFonts w:ascii="Arial" w:eastAsia="Arial" w:hAnsi="Arial" w:cs="Arial"/>
          <w:color w:val="000000"/>
          <w:sz w:val="24"/>
          <w:szCs w:val="24"/>
        </w:rPr>
        <w:t>endeavours</w:t>
      </w:r>
      <w:r w:rsidR="00CA5949" w:rsidRPr="00FE4DE8">
        <w:rPr>
          <w:rFonts w:ascii="Arial" w:eastAsia="Arial" w:hAnsi="Arial" w:cs="Arial"/>
          <w:color w:val="000000"/>
          <w:sz w:val="24"/>
          <w:szCs w:val="24"/>
        </w:rPr>
        <w:t>. This can range from missed events, such as soccer games or birthday parties, to outright neglect.</w:t>
      </w:r>
    </w:p>
    <w:p w14:paraId="7934F239" w14:textId="7BE7B055" w:rsidR="00BE44F5" w:rsidRPr="00FE4DE8" w:rsidRDefault="00BE44F5" w:rsidP="00BE44F5">
      <w:pPr>
        <w:spacing w:line="360" w:lineRule="auto"/>
        <w:jc w:val="both"/>
        <w:rPr>
          <w:rFonts w:ascii="Arial" w:eastAsia="Arial" w:hAnsi="Arial" w:cs="Arial"/>
          <w:sz w:val="24"/>
          <w:szCs w:val="24"/>
        </w:rPr>
      </w:pPr>
      <w:r w:rsidRPr="00FE4DE8">
        <w:rPr>
          <w:rFonts w:ascii="Arial" w:eastAsia="Arial" w:hAnsi="Arial" w:cs="Arial"/>
          <w:sz w:val="24"/>
          <w:szCs w:val="24"/>
        </w:rPr>
        <w:t xml:space="preserve">John left school at early age and has no </w:t>
      </w:r>
      <w:r w:rsidR="00454B84">
        <w:rPr>
          <w:rFonts w:ascii="Arial" w:eastAsia="Arial" w:hAnsi="Arial" w:cs="Arial"/>
          <w:sz w:val="24"/>
          <w:szCs w:val="24"/>
        </w:rPr>
        <w:t xml:space="preserve">qualification or </w:t>
      </w:r>
      <w:r w:rsidRPr="00FE4DE8">
        <w:rPr>
          <w:rFonts w:ascii="Arial" w:eastAsia="Arial" w:hAnsi="Arial" w:cs="Arial"/>
          <w:sz w:val="24"/>
          <w:szCs w:val="24"/>
        </w:rPr>
        <w:t xml:space="preserve">job. He is implicated in criminal activities at a young age </w:t>
      </w:r>
      <w:r w:rsidR="00454B84">
        <w:rPr>
          <w:rFonts w:ascii="Arial" w:eastAsia="Arial" w:hAnsi="Arial" w:cs="Arial"/>
          <w:sz w:val="24"/>
          <w:szCs w:val="24"/>
        </w:rPr>
        <w:t xml:space="preserve">and </w:t>
      </w:r>
      <w:r w:rsidRPr="00FE4DE8">
        <w:rPr>
          <w:rFonts w:ascii="Arial" w:eastAsia="Arial" w:hAnsi="Arial" w:cs="Arial"/>
          <w:sz w:val="24"/>
          <w:szCs w:val="24"/>
        </w:rPr>
        <w:t xml:space="preserve">is a burden to the family rather than taking the responsibility of fatherhood. Lack of dissent job secured financial income and alcohol abuse potentially leads into mental health compounded by stress, depression low self-esteem and anxiety. </w:t>
      </w:r>
      <w:r w:rsidR="00BF3BD0" w:rsidRPr="00FE4DE8">
        <w:rPr>
          <w:rFonts w:ascii="Arial" w:eastAsia="Arial" w:hAnsi="Arial" w:cs="Arial"/>
          <w:sz w:val="24"/>
          <w:szCs w:val="24"/>
        </w:rPr>
        <w:t>A</w:t>
      </w:r>
      <w:r w:rsidRPr="00FE4DE8">
        <w:rPr>
          <w:rFonts w:ascii="Arial" w:eastAsia="Arial" w:hAnsi="Arial" w:cs="Arial"/>
          <w:sz w:val="24"/>
          <w:szCs w:val="24"/>
        </w:rPr>
        <w:t xml:space="preserve"> person suffering </w:t>
      </w:r>
      <w:r w:rsidR="00BF3BD0" w:rsidRPr="00FE4DE8">
        <w:rPr>
          <w:rFonts w:ascii="Arial" w:eastAsia="Arial" w:hAnsi="Arial" w:cs="Arial"/>
          <w:sz w:val="24"/>
          <w:szCs w:val="24"/>
        </w:rPr>
        <w:t xml:space="preserve">from </w:t>
      </w:r>
      <w:r w:rsidRPr="00FE4DE8">
        <w:rPr>
          <w:rFonts w:ascii="Arial" w:eastAsia="Arial" w:hAnsi="Arial" w:cs="Arial"/>
          <w:sz w:val="24"/>
          <w:szCs w:val="24"/>
        </w:rPr>
        <w:t>depression</w:t>
      </w:r>
      <w:r w:rsidR="00BF3BD0" w:rsidRPr="00FE4DE8">
        <w:rPr>
          <w:rFonts w:ascii="Arial" w:eastAsia="Arial" w:hAnsi="Arial" w:cs="Arial"/>
          <w:sz w:val="24"/>
          <w:szCs w:val="24"/>
        </w:rPr>
        <w:t xml:space="preserve"> and anxiety is a risk to himself and family members</w:t>
      </w:r>
      <w:r w:rsidRPr="00FE4DE8">
        <w:rPr>
          <w:rFonts w:ascii="Arial" w:eastAsia="Arial" w:hAnsi="Arial" w:cs="Arial"/>
          <w:sz w:val="24"/>
          <w:szCs w:val="24"/>
        </w:rPr>
        <w:t xml:space="preserve"> living within the same household</w:t>
      </w:r>
      <w:r w:rsidR="00BF3BD0" w:rsidRPr="00FE4DE8">
        <w:rPr>
          <w:rFonts w:ascii="Arial" w:eastAsia="Arial" w:hAnsi="Arial" w:cs="Arial"/>
          <w:sz w:val="24"/>
          <w:szCs w:val="24"/>
        </w:rPr>
        <w:t xml:space="preserve">. In such circumstances children </w:t>
      </w:r>
      <w:r w:rsidR="00BF3BD0" w:rsidRPr="00FE4DE8">
        <w:rPr>
          <w:rFonts w:ascii="Arial" w:eastAsia="Arial" w:hAnsi="Arial" w:cs="Arial"/>
          <w:sz w:val="24"/>
          <w:szCs w:val="24"/>
        </w:rPr>
        <w:lastRenderedPageBreak/>
        <w:t>could be the end victims with potential</w:t>
      </w:r>
      <w:r w:rsidRPr="00FE4DE8">
        <w:rPr>
          <w:rFonts w:ascii="Arial" w:eastAsia="Arial" w:hAnsi="Arial" w:cs="Arial"/>
          <w:sz w:val="24"/>
          <w:szCs w:val="24"/>
        </w:rPr>
        <w:t xml:space="preserve"> </w:t>
      </w:r>
      <w:r w:rsidR="00BF3BD0" w:rsidRPr="00FE4DE8">
        <w:rPr>
          <w:rFonts w:ascii="Arial" w:eastAsia="Arial" w:hAnsi="Arial" w:cs="Arial"/>
          <w:sz w:val="24"/>
          <w:szCs w:val="24"/>
        </w:rPr>
        <w:t xml:space="preserve">neglect </w:t>
      </w:r>
      <w:r w:rsidRPr="00FE4DE8">
        <w:rPr>
          <w:rFonts w:ascii="Arial" w:eastAsia="Arial" w:hAnsi="Arial" w:cs="Arial"/>
          <w:sz w:val="24"/>
          <w:szCs w:val="24"/>
        </w:rPr>
        <w:t>and domestic violence</w:t>
      </w:r>
      <w:r w:rsidR="00BF3BD0" w:rsidRPr="00FE4DE8">
        <w:rPr>
          <w:rFonts w:ascii="Arial" w:eastAsia="Arial" w:hAnsi="Arial" w:cs="Arial"/>
          <w:sz w:val="24"/>
          <w:szCs w:val="24"/>
        </w:rPr>
        <w:t xml:space="preserve">, including sexual abuse </w:t>
      </w:r>
      <w:sdt>
        <w:sdtPr>
          <w:rPr>
            <w:rFonts w:ascii="Arial" w:eastAsia="Arial" w:hAnsi="Arial" w:cs="Arial"/>
            <w:color w:val="000000"/>
            <w:sz w:val="24"/>
            <w:szCs w:val="24"/>
          </w:rPr>
          <w:tag w:val="MENDELEY_CITATION_v3_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"/>
          <w:id w:val="1359462478"/>
          <w:placeholder>
            <w:docPart w:val="DefaultPlaceholder_-1854013440"/>
          </w:placeholder>
        </w:sdtPr>
        <w:sdtEndPr/>
        <w:sdtContent>
          <w:r w:rsidR="009F5E38" w:rsidRPr="00FE4DE8">
            <w:rPr>
              <w:rFonts w:ascii="Arial" w:eastAsia="Arial" w:hAnsi="Arial" w:cs="Arial"/>
              <w:color w:val="000000"/>
              <w:sz w:val="24"/>
              <w:szCs w:val="24"/>
            </w:rPr>
            <w:t xml:space="preserve">(Murdoch and Ross, 1990; Reinaldo and </w:t>
          </w:r>
          <w:proofErr w:type="spellStart"/>
          <w:r w:rsidR="009F5E38" w:rsidRPr="00FE4DE8">
            <w:rPr>
              <w:rFonts w:ascii="Arial" w:eastAsia="Arial" w:hAnsi="Arial" w:cs="Arial"/>
              <w:color w:val="000000"/>
              <w:sz w:val="24"/>
              <w:szCs w:val="24"/>
            </w:rPr>
            <w:t>Pillon</w:t>
          </w:r>
          <w:proofErr w:type="spellEnd"/>
          <w:r w:rsidR="009F5E38" w:rsidRPr="00FE4DE8">
            <w:rPr>
              <w:rFonts w:ascii="Arial" w:eastAsia="Arial" w:hAnsi="Arial" w:cs="Arial"/>
              <w:color w:val="000000"/>
              <w:sz w:val="24"/>
              <w:szCs w:val="24"/>
            </w:rPr>
            <w:t>, 2008)</w:t>
          </w:r>
        </w:sdtContent>
      </w:sdt>
      <w:r w:rsidR="00BF3BD0" w:rsidRPr="00FE4DE8">
        <w:rPr>
          <w:rFonts w:ascii="Arial" w:eastAsia="Arial" w:hAnsi="Arial" w:cs="Arial"/>
          <w:color w:val="000000"/>
          <w:sz w:val="24"/>
          <w:szCs w:val="24"/>
        </w:rPr>
        <w:t xml:space="preserve">. </w:t>
      </w:r>
    </w:p>
    <w:p w14:paraId="2C379316" w14:textId="25E92C85" w:rsidR="005B033F" w:rsidRPr="00FE4DE8" w:rsidRDefault="00BE44F5" w:rsidP="00BE44F5">
      <w:pPr>
        <w:spacing w:line="360" w:lineRule="auto"/>
        <w:jc w:val="both"/>
        <w:rPr>
          <w:rFonts w:ascii="Arial" w:eastAsia="Arial" w:hAnsi="Arial" w:cs="Arial"/>
          <w:color w:val="000000"/>
          <w:sz w:val="24"/>
          <w:szCs w:val="24"/>
        </w:rPr>
      </w:pPr>
      <w:r w:rsidRPr="00FE4DE8">
        <w:rPr>
          <w:rFonts w:ascii="Arial" w:eastAsia="Arial" w:hAnsi="Arial" w:cs="Arial"/>
          <w:sz w:val="24"/>
          <w:szCs w:val="24"/>
        </w:rPr>
        <w:t>Ja</w:t>
      </w:r>
      <w:r w:rsidR="000A2B57">
        <w:rPr>
          <w:rFonts w:ascii="Arial" w:eastAsia="Arial" w:hAnsi="Arial" w:cs="Arial"/>
          <w:sz w:val="24"/>
          <w:szCs w:val="24"/>
        </w:rPr>
        <w:t>y</w:t>
      </w:r>
      <w:r w:rsidRPr="00FE4DE8">
        <w:rPr>
          <w:rFonts w:ascii="Arial" w:eastAsia="Arial" w:hAnsi="Arial" w:cs="Arial"/>
          <w:sz w:val="24"/>
          <w:szCs w:val="24"/>
        </w:rPr>
        <w:t>den a child with ADHD</w:t>
      </w:r>
      <w:r w:rsidR="0001711D" w:rsidRPr="00FE4DE8">
        <w:rPr>
          <w:rFonts w:ascii="Arial" w:eastAsia="Arial" w:hAnsi="Arial" w:cs="Arial"/>
          <w:sz w:val="24"/>
          <w:szCs w:val="24"/>
        </w:rPr>
        <w:t>,</w:t>
      </w:r>
      <w:r w:rsidRPr="00FE4DE8">
        <w:rPr>
          <w:rFonts w:ascii="Arial" w:eastAsia="Arial" w:hAnsi="Arial" w:cs="Arial"/>
          <w:sz w:val="24"/>
          <w:szCs w:val="24"/>
        </w:rPr>
        <w:t xml:space="preserve"> needs attention and support. </w:t>
      </w:r>
      <w:r w:rsidR="00AD6E1E" w:rsidRPr="00FE4DE8">
        <w:rPr>
          <w:rFonts w:ascii="Arial" w:eastAsia="Arial" w:hAnsi="Arial" w:cs="Arial"/>
          <w:sz w:val="24"/>
          <w:szCs w:val="24"/>
        </w:rPr>
        <w:t xml:space="preserve">Youth with ADHD </w:t>
      </w:r>
      <w:proofErr w:type="gramStart"/>
      <w:r w:rsidR="00AD6E1E" w:rsidRPr="00FE4DE8">
        <w:rPr>
          <w:rFonts w:ascii="Arial" w:eastAsia="Arial" w:hAnsi="Arial" w:cs="Arial"/>
          <w:sz w:val="24"/>
          <w:szCs w:val="24"/>
        </w:rPr>
        <w:t>lag behind</w:t>
      </w:r>
      <w:proofErr w:type="gramEnd"/>
      <w:r w:rsidR="00AD6E1E" w:rsidRPr="00FE4DE8">
        <w:rPr>
          <w:rFonts w:ascii="Arial" w:eastAsia="Arial" w:hAnsi="Arial" w:cs="Arial"/>
          <w:sz w:val="24"/>
          <w:szCs w:val="24"/>
        </w:rPr>
        <w:t xml:space="preserve"> in their school achievement compared to their peers. Young children displaying ADHD symptoms demonstrate lower basic math literacy skills and </w:t>
      </w:r>
      <w:r w:rsidR="005B033F" w:rsidRPr="00FE4DE8">
        <w:rPr>
          <w:rFonts w:ascii="Arial" w:eastAsia="Arial" w:hAnsi="Arial" w:cs="Arial"/>
          <w:sz w:val="24"/>
          <w:szCs w:val="24"/>
        </w:rPr>
        <w:t xml:space="preserve">behavioural maturity </w:t>
      </w:r>
      <w:r w:rsidR="00AD6E1E" w:rsidRPr="00FE4DE8">
        <w:rPr>
          <w:rFonts w:ascii="Arial" w:eastAsia="Arial" w:hAnsi="Arial" w:cs="Arial"/>
          <w:sz w:val="24"/>
          <w:szCs w:val="24"/>
        </w:rPr>
        <w:t>than their peers</w:t>
      </w:r>
      <w:r w:rsidR="005B033F" w:rsidRPr="00FE4DE8">
        <w:rPr>
          <w:rFonts w:ascii="Arial" w:eastAsia="Arial" w:hAnsi="Arial" w:cs="Arial"/>
          <w:sz w:val="24"/>
          <w:szCs w:val="24"/>
        </w:rPr>
        <w:t xml:space="preserve"> </w:t>
      </w:r>
      <w:r w:rsidR="00AD6E1E" w:rsidRPr="00FE4DE8">
        <w:rPr>
          <w:rFonts w:ascii="Arial" w:eastAsia="Arial" w:hAnsi="Arial" w:cs="Arial"/>
          <w:sz w:val="24"/>
          <w:szCs w:val="24"/>
        </w:rPr>
        <w:t xml:space="preserve">and are at </w:t>
      </w:r>
      <w:r w:rsidR="005B033F" w:rsidRPr="00FE4DE8">
        <w:rPr>
          <w:rFonts w:ascii="Arial" w:eastAsia="Arial" w:hAnsi="Arial" w:cs="Arial"/>
          <w:sz w:val="24"/>
          <w:szCs w:val="24"/>
        </w:rPr>
        <w:t xml:space="preserve">high </w:t>
      </w:r>
      <w:r w:rsidR="00AD6E1E" w:rsidRPr="00FE4DE8">
        <w:rPr>
          <w:rFonts w:ascii="Arial" w:eastAsia="Arial" w:hAnsi="Arial" w:cs="Arial"/>
          <w:sz w:val="24"/>
          <w:szCs w:val="24"/>
        </w:rPr>
        <w:t>risk for long-term academic difficulty</w:t>
      </w:r>
      <w:r w:rsidR="005B033F" w:rsidRPr="00FE4DE8">
        <w:rPr>
          <w:rFonts w:ascii="Arial" w:eastAsia="Arial" w:hAnsi="Arial" w:cs="Arial"/>
          <w:sz w:val="24"/>
          <w:szCs w:val="24"/>
        </w:rPr>
        <w:t xml:space="preserve"> </w:t>
      </w:r>
      <w:sdt>
        <w:sdtPr>
          <w:rPr>
            <w:rFonts w:ascii="Arial" w:eastAsia="Arial" w:hAnsi="Arial" w:cs="Arial"/>
            <w:color w:val="000000"/>
            <w:sz w:val="24"/>
            <w:szCs w:val="24"/>
          </w:rPr>
          <w:tag w:val="MENDELEY_CITATION_v3_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"/>
          <w:id w:val="-764534529"/>
          <w:placeholder>
            <w:docPart w:val="DefaultPlaceholder_-1854013440"/>
          </w:placeholder>
        </w:sdtPr>
        <w:sdtEndPr/>
        <w:sdtContent>
          <w:r w:rsidR="009F5E38" w:rsidRPr="00FE4DE8">
            <w:rPr>
              <w:rFonts w:ascii="Arial" w:eastAsia="Arial" w:hAnsi="Arial" w:cs="Arial"/>
              <w:color w:val="000000"/>
              <w:sz w:val="24"/>
              <w:szCs w:val="24"/>
            </w:rPr>
            <w:t>(</w:t>
          </w:r>
          <w:proofErr w:type="spellStart"/>
          <w:r w:rsidR="009F5E38" w:rsidRPr="00FE4DE8">
            <w:rPr>
              <w:rFonts w:ascii="Arial" w:eastAsia="Arial" w:hAnsi="Arial" w:cs="Arial"/>
              <w:color w:val="000000"/>
              <w:sz w:val="24"/>
              <w:szCs w:val="24"/>
            </w:rPr>
            <w:t>Ogg</w:t>
          </w:r>
          <w:proofErr w:type="spellEnd"/>
          <w:r w:rsidR="009F5E38" w:rsidRPr="00FE4DE8">
            <w:rPr>
              <w:rFonts w:ascii="Arial" w:eastAsia="Arial" w:hAnsi="Arial" w:cs="Arial"/>
              <w:color w:val="000000"/>
              <w:sz w:val="24"/>
              <w:szCs w:val="24"/>
            </w:rPr>
            <w:t>, Rogers and Volpe, 2020)</w:t>
          </w:r>
        </w:sdtContent>
      </w:sdt>
      <w:r w:rsidR="005B033F" w:rsidRPr="00FE4DE8">
        <w:rPr>
          <w:rFonts w:ascii="Arial" w:eastAsia="Arial" w:hAnsi="Arial" w:cs="Arial"/>
          <w:color w:val="000000"/>
          <w:sz w:val="24"/>
          <w:szCs w:val="24"/>
        </w:rPr>
        <w:t xml:space="preserve">. To fill the gap family support and attention is paramount if they are to progress in academic, </w:t>
      </w:r>
      <w:proofErr w:type="gramStart"/>
      <w:r w:rsidR="005B033F" w:rsidRPr="00FE4DE8">
        <w:rPr>
          <w:rFonts w:ascii="Arial" w:eastAsia="Arial" w:hAnsi="Arial" w:cs="Arial"/>
          <w:color w:val="000000"/>
          <w:sz w:val="24"/>
          <w:szCs w:val="24"/>
        </w:rPr>
        <w:t>social</w:t>
      </w:r>
      <w:proofErr w:type="gramEnd"/>
      <w:r w:rsidR="005B033F" w:rsidRPr="00FE4DE8">
        <w:rPr>
          <w:rFonts w:ascii="Arial" w:eastAsia="Arial" w:hAnsi="Arial" w:cs="Arial"/>
          <w:color w:val="000000"/>
          <w:sz w:val="24"/>
          <w:szCs w:val="24"/>
        </w:rPr>
        <w:t xml:space="preserve"> and behavioural achievements. </w:t>
      </w:r>
    </w:p>
    <w:p w14:paraId="24AD6952" w14:textId="036D6C0A" w:rsidR="00BE44F5" w:rsidRPr="00FE4DE8" w:rsidRDefault="005B033F" w:rsidP="00BE44F5">
      <w:pPr>
        <w:spacing w:line="360" w:lineRule="auto"/>
        <w:jc w:val="both"/>
        <w:rPr>
          <w:rFonts w:ascii="Arial" w:eastAsia="Arial" w:hAnsi="Arial" w:cs="Arial"/>
          <w:color w:val="000000"/>
          <w:sz w:val="24"/>
          <w:szCs w:val="24"/>
        </w:rPr>
      </w:pPr>
      <w:r w:rsidRPr="00FE4DE8">
        <w:rPr>
          <w:rFonts w:ascii="Arial" w:eastAsia="Arial" w:hAnsi="Arial" w:cs="Arial"/>
          <w:color w:val="000000"/>
          <w:sz w:val="24"/>
          <w:szCs w:val="24"/>
        </w:rPr>
        <w:t xml:space="preserve">Jaden lives in a family where the basic healthy family </w:t>
      </w:r>
      <w:r w:rsidR="008A39F1" w:rsidRPr="00FE4DE8">
        <w:rPr>
          <w:rFonts w:ascii="Arial" w:eastAsia="Arial" w:hAnsi="Arial" w:cs="Arial"/>
          <w:color w:val="000000"/>
          <w:sz w:val="24"/>
          <w:szCs w:val="24"/>
        </w:rPr>
        <w:t xml:space="preserve">requirement </w:t>
      </w:r>
      <w:r w:rsidR="00122E7B" w:rsidRPr="00FE4DE8">
        <w:rPr>
          <w:rFonts w:ascii="Arial" w:eastAsia="Arial" w:hAnsi="Arial" w:cs="Arial"/>
          <w:color w:val="000000"/>
          <w:sz w:val="24"/>
          <w:szCs w:val="24"/>
        </w:rPr>
        <w:t>is absent,</w:t>
      </w:r>
      <w:r w:rsidR="008A39F1" w:rsidRPr="00FE4DE8">
        <w:rPr>
          <w:rFonts w:ascii="Arial" w:eastAsia="Arial" w:hAnsi="Arial" w:cs="Arial"/>
          <w:color w:val="000000"/>
          <w:sz w:val="24"/>
          <w:szCs w:val="24"/>
        </w:rPr>
        <w:t xml:space="preserve"> and his vulnerability is high. </w:t>
      </w:r>
      <w:r w:rsidR="00122E7B" w:rsidRPr="00FE4DE8">
        <w:rPr>
          <w:rFonts w:ascii="Arial" w:eastAsia="Arial" w:hAnsi="Arial" w:cs="Arial"/>
          <w:color w:val="000000"/>
          <w:sz w:val="24"/>
          <w:szCs w:val="24"/>
        </w:rPr>
        <w:t>Active p</w:t>
      </w:r>
      <w:r w:rsidR="008A39F1" w:rsidRPr="00FE4DE8">
        <w:rPr>
          <w:rFonts w:ascii="Arial" w:eastAsia="Arial" w:hAnsi="Arial" w:cs="Arial"/>
          <w:color w:val="000000"/>
          <w:sz w:val="24"/>
          <w:szCs w:val="24"/>
        </w:rPr>
        <w:t>arent involvement</w:t>
      </w:r>
      <w:r w:rsidR="00122E7B" w:rsidRPr="00FE4DE8">
        <w:rPr>
          <w:rFonts w:ascii="Arial" w:eastAsia="Arial" w:hAnsi="Arial" w:cs="Arial"/>
          <w:color w:val="000000"/>
          <w:sz w:val="24"/>
          <w:szCs w:val="24"/>
        </w:rPr>
        <w:t xml:space="preserve">, and healthy social functioning enhances </w:t>
      </w:r>
      <w:r w:rsidR="008A39F1" w:rsidRPr="00FE4DE8">
        <w:rPr>
          <w:rFonts w:ascii="Arial" w:eastAsia="Arial" w:hAnsi="Arial" w:cs="Arial"/>
          <w:color w:val="000000"/>
          <w:sz w:val="24"/>
          <w:szCs w:val="24"/>
        </w:rPr>
        <w:t>healthy social functioning</w:t>
      </w:r>
      <w:r w:rsidR="00122E7B" w:rsidRPr="00FE4DE8">
        <w:rPr>
          <w:rFonts w:ascii="Arial" w:eastAsia="Arial" w:hAnsi="Arial" w:cs="Arial"/>
          <w:color w:val="000000"/>
          <w:sz w:val="24"/>
          <w:szCs w:val="24"/>
        </w:rPr>
        <w:t xml:space="preserve"> of ADHD children and protecting them from</w:t>
      </w:r>
      <w:r w:rsidR="008A39F1" w:rsidRPr="00FE4DE8">
        <w:rPr>
          <w:rFonts w:ascii="Arial" w:eastAsia="Arial" w:hAnsi="Arial" w:cs="Arial"/>
          <w:color w:val="000000"/>
          <w:sz w:val="24"/>
          <w:szCs w:val="24"/>
        </w:rPr>
        <w:t xml:space="preserve"> effects</w:t>
      </w:r>
      <w:r w:rsidR="00122E7B" w:rsidRPr="00FE4DE8">
        <w:rPr>
          <w:rFonts w:ascii="Arial" w:eastAsia="Arial" w:hAnsi="Arial" w:cs="Arial"/>
          <w:color w:val="000000"/>
          <w:sz w:val="24"/>
          <w:szCs w:val="24"/>
        </w:rPr>
        <w:t xml:space="preserve"> of </w:t>
      </w:r>
      <w:r w:rsidR="008A39F1" w:rsidRPr="00FE4DE8">
        <w:rPr>
          <w:rFonts w:ascii="Arial" w:eastAsia="Arial" w:hAnsi="Arial" w:cs="Arial"/>
          <w:color w:val="000000"/>
          <w:sz w:val="24"/>
          <w:szCs w:val="24"/>
        </w:rPr>
        <w:t>risk factors</w:t>
      </w:r>
      <w:r w:rsidR="00122E7B" w:rsidRPr="00FE4DE8">
        <w:rPr>
          <w:rFonts w:ascii="Arial" w:eastAsia="Arial" w:hAnsi="Arial" w:cs="Arial"/>
          <w:color w:val="000000"/>
          <w:sz w:val="24"/>
          <w:szCs w:val="24"/>
        </w:rPr>
        <w:t xml:space="preserve"> </w:t>
      </w:r>
      <w:sdt>
        <w:sdtPr>
          <w:rPr>
            <w:rFonts w:ascii="Arial" w:eastAsia="Arial" w:hAnsi="Arial" w:cs="Arial"/>
            <w:color w:val="000000"/>
            <w:sz w:val="24"/>
            <w:szCs w:val="24"/>
          </w:rPr>
          <w:tag w:val="MENDELEY_CITATION_v3_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"/>
          <w:id w:val="-1450689903"/>
          <w:placeholder>
            <w:docPart w:val="DefaultPlaceholder_-1854013440"/>
          </w:placeholder>
        </w:sdtPr>
        <w:sdtEndPr/>
        <w:sdtContent>
          <w:r w:rsidR="009F5E38" w:rsidRPr="00FE4DE8">
            <w:rPr>
              <w:rFonts w:ascii="Arial" w:eastAsia="Arial" w:hAnsi="Arial" w:cs="Arial"/>
              <w:color w:val="000000"/>
              <w:sz w:val="24"/>
              <w:szCs w:val="24"/>
            </w:rPr>
            <w:t xml:space="preserve">(Ray, </w:t>
          </w:r>
          <w:proofErr w:type="gramStart"/>
          <w:r w:rsidR="009F5E38" w:rsidRPr="00FE4DE8">
            <w:rPr>
              <w:rFonts w:ascii="Arial" w:eastAsia="Arial" w:hAnsi="Arial" w:cs="Arial"/>
              <w:color w:val="000000"/>
              <w:sz w:val="24"/>
              <w:szCs w:val="24"/>
            </w:rPr>
            <w:t>Evans</w:t>
          </w:r>
          <w:proofErr w:type="gramEnd"/>
          <w:r w:rsidR="009F5E38" w:rsidRPr="00FE4DE8">
            <w:rPr>
              <w:rFonts w:ascii="Arial" w:eastAsia="Arial" w:hAnsi="Arial" w:cs="Arial"/>
              <w:color w:val="000000"/>
              <w:sz w:val="24"/>
              <w:szCs w:val="24"/>
            </w:rPr>
            <w:t xml:space="preserve"> and Langberg, 2016)</w:t>
          </w:r>
        </w:sdtContent>
      </w:sdt>
      <w:r w:rsidR="00122E7B" w:rsidRPr="00FE4DE8">
        <w:rPr>
          <w:rFonts w:ascii="Arial" w:eastAsia="Arial" w:hAnsi="Arial" w:cs="Arial"/>
          <w:color w:val="000000"/>
          <w:sz w:val="24"/>
          <w:szCs w:val="24"/>
        </w:rPr>
        <w:t xml:space="preserve">. Growing in </w:t>
      </w:r>
      <w:r w:rsidR="0001711D" w:rsidRPr="00FE4DE8">
        <w:rPr>
          <w:rFonts w:ascii="Arial" w:eastAsia="Arial" w:hAnsi="Arial" w:cs="Arial"/>
          <w:color w:val="000000"/>
          <w:sz w:val="24"/>
          <w:szCs w:val="24"/>
        </w:rPr>
        <w:t xml:space="preserve">a dysfunctional </w:t>
      </w:r>
      <w:r w:rsidR="00122E7B" w:rsidRPr="00FE4DE8">
        <w:rPr>
          <w:rFonts w:ascii="Arial" w:eastAsia="Arial" w:hAnsi="Arial" w:cs="Arial"/>
          <w:color w:val="000000"/>
          <w:sz w:val="24"/>
          <w:szCs w:val="24"/>
        </w:rPr>
        <w:t>fam</w:t>
      </w:r>
      <w:r w:rsidR="00B76A7C" w:rsidRPr="00FE4DE8">
        <w:rPr>
          <w:rFonts w:ascii="Arial" w:eastAsia="Arial" w:hAnsi="Arial" w:cs="Arial"/>
          <w:color w:val="000000"/>
          <w:sz w:val="24"/>
          <w:szCs w:val="24"/>
        </w:rPr>
        <w:t>ily for a child with ADHD exposes to more vulnerability and challenging upbringing which affects his achievement, maturity</w:t>
      </w:r>
      <w:r w:rsidR="0001711D" w:rsidRPr="00FE4DE8">
        <w:rPr>
          <w:rFonts w:ascii="Arial" w:eastAsia="Arial" w:hAnsi="Arial" w:cs="Arial"/>
          <w:color w:val="000000"/>
          <w:sz w:val="24"/>
          <w:szCs w:val="24"/>
        </w:rPr>
        <w:t>,</w:t>
      </w:r>
      <w:r w:rsidR="00B76A7C" w:rsidRPr="00FE4DE8">
        <w:rPr>
          <w:rFonts w:ascii="Arial" w:eastAsia="Arial" w:hAnsi="Arial" w:cs="Arial"/>
          <w:color w:val="000000"/>
          <w:sz w:val="24"/>
          <w:szCs w:val="24"/>
        </w:rPr>
        <w:t xml:space="preserve"> and</w:t>
      </w:r>
      <w:r w:rsidR="0001711D" w:rsidRPr="00FE4DE8">
        <w:rPr>
          <w:rFonts w:ascii="Arial" w:eastAsia="Arial" w:hAnsi="Arial" w:cs="Arial"/>
          <w:color w:val="000000"/>
          <w:sz w:val="24"/>
          <w:szCs w:val="24"/>
        </w:rPr>
        <w:t xml:space="preserve"> </w:t>
      </w:r>
      <w:r w:rsidR="00B76A7C" w:rsidRPr="00FE4DE8">
        <w:rPr>
          <w:rFonts w:ascii="Arial" w:eastAsia="Arial" w:hAnsi="Arial" w:cs="Arial"/>
          <w:color w:val="000000"/>
          <w:sz w:val="24"/>
          <w:szCs w:val="24"/>
        </w:rPr>
        <w:t xml:space="preserve">learning and development. </w:t>
      </w:r>
    </w:p>
    <w:p w14:paraId="6664C49B" w14:textId="32FB7754" w:rsidR="00247723" w:rsidRPr="00FE4DE8" w:rsidRDefault="00247723" w:rsidP="00247723">
      <w:pPr>
        <w:spacing w:line="360" w:lineRule="auto"/>
        <w:jc w:val="both"/>
        <w:rPr>
          <w:rFonts w:ascii="Arial" w:hAnsi="Arial" w:cs="Arial"/>
          <w:sz w:val="24"/>
          <w:szCs w:val="24"/>
        </w:rPr>
      </w:pPr>
      <w:r w:rsidRPr="00FE4DE8">
        <w:rPr>
          <w:rFonts w:ascii="Arial" w:eastAsia="Arial" w:hAnsi="Arial" w:cs="Arial"/>
          <w:sz w:val="24"/>
          <w:szCs w:val="24"/>
        </w:rPr>
        <w:t xml:space="preserve">The daughter Erin is in primary school age means she also needs quality time from </w:t>
      </w:r>
      <w:r w:rsidR="0001711D" w:rsidRPr="00FE4DE8">
        <w:rPr>
          <w:rFonts w:ascii="Arial" w:eastAsia="Arial" w:hAnsi="Arial" w:cs="Arial"/>
          <w:sz w:val="24"/>
          <w:szCs w:val="24"/>
        </w:rPr>
        <w:t xml:space="preserve">her </w:t>
      </w:r>
      <w:r w:rsidRPr="00FE4DE8">
        <w:rPr>
          <w:rFonts w:ascii="Arial" w:eastAsia="Arial" w:hAnsi="Arial" w:cs="Arial"/>
          <w:sz w:val="24"/>
          <w:szCs w:val="24"/>
        </w:rPr>
        <w:t xml:space="preserve">parents </w:t>
      </w:r>
      <w:r w:rsidR="0001711D" w:rsidRPr="00FE4DE8">
        <w:rPr>
          <w:rFonts w:ascii="Arial" w:eastAsia="Arial" w:hAnsi="Arial" w:cs="Arial"/>
          <w:sz w:val="24"/>
          <w:szCs w:val="24"/>
        </w:rPr>
        <w:t xml:space="preserve">to get </w:t>
      </w:r>
      <w:r w:rsidRPr="00FE4DE8">
        <w:rPr>
          <w:rFonts w:ascii="Arial" w:eastAsia="Arial" w:hAnsi="Arial" w:cs="Arial"/>
          <w:sz w:val="24"/>
          <w:szCs w:val="24"/>
        </w:rPr>
        <w:t xml:space="preserve">support </w:t>
      </w:r>
      <w:r w:rsidR="0001711D" w:rsidRPr="00FE4DE8">
        <w:rPr>
          <w:rFonts w:ascii="Arial" w:eastAsia="Arial" w:hAnsi="Arial" w:cs="Arial"/>
          <w:sz w:val="24"/>
          <w:szCs w:val="24"/>
        </w:rPr>
        <w:t xml:space="preserve">on her </w:t>
      </w:r>
      <w:r w:rsidRPr="00FE4DE8">
        <w:rPr>
          <w:rFonts w:ascii="Arial" w:eastAsia="Arial" w:hAnsi="Arial" w:cs="Arial"/>
          <w:sz w:val="24"/>
          <w:szCs w:val="24"/>
        </w:rPr>
        <w:t xml:space="preserve">education </w:t>
      </w:r>
      <w:r w:rsidR="0001711D" w:rsidRPr="00FE4DE8">
        <w:rPr>
          <w:rFonts w:ascii="Arial" w:eastAsia="Arial" w:hAnsi="Arial" w:cs="Arial"/>
          <w:sz w:val="24"/>
          <w:szCs w:val="24"/>
        </w:rPr>
        <w:t xml:space="preserve">assistance of daily living </w:t>
      </w:r>
      <w:r w:rsidRPr="00FE4DE8">
        <w:rPr>
          <w:rFonts w:ascii="Arial" w:eastAsia="Arial" w:hAnsi="Arial" w:cs="Arial"/>
          <w:sz w:val="24"/>
          <w:szCs w:val="24"/>
        </w:rPr>
        <w:t xml:space="preserve">and </w:t>
      </w:r>
      <w:r w:rsidR="0001711D" w:rsidRPr="00FE4DE8">
        <w:rPr>
          <w:rFonts w:ascii="Arial" w:eastAsia="Arial" w:hAnsi="Arial" w:cs="Arial"/>
          <w:sz w:val="24"/>
          <w:szCs w:val="24"/>
        </w:rPr>
        <w:t xml:space="preserve">conducive atmosphere to grow, develop intellectually and socially. </w:t>
      </w:r>
      <w:r w:rsidRPr="00FE4DE8">
        <w:rPr>
          <w:rFonts w:ascii="Arial" w:eastAsia="Arial" w:hAnsi="Arial" w:cs="Arial"/>
          <w:sz w:val="24"/>
          <w:szCs w:val="24"/>
        </w:rPr>
        <w:t xml:space="preserve"> Negligence and lack of love or care can develop communication skills and mental development disorder to the children</w:t>
      </w:r>
      <w:r w:rsidRPr="00FE4DE8">
        <w:rPr>
          <w:rFonts w:ascii="Arial" w:eastAsia="Arial" w:hAnsi="Arial" w:cs="Arial"/>
          <w:color w:val="FF0000"/>
          <w:sz w:val="24"/>
          <w:szCs w:val="24"/>
        </w:rPr>
        <w:t xml:space="preserve">. </w:t>
      </w:r>
    </w:p>
    <w:p w14:paraId="3712D252" w14:textId="77777777" w:rsidR="00C76A6E" w:rsidRPr="00FE4DE8" w:rsidRDefault="00C76A6E" w:rsidP="00247723">
      <w:pPr>
        <w:spacing w:line="360" w:lineRule="auto"/>
        <w:jc w:val="both"/>
        <w:rPr>
          <w:rFonts w:ascii="Arial" w:hAnsi="Arial" w:cs="Arial"/>
          <w:sz w:val="24"/>
          <w:szCs w:val="24"/>
        </w:rPr>
      </w:pPr>
      <w:r w:rsidRPr="00FE4DE8">
        <w:rPr>
          <w:rFonts w:ascii="Arial" w:hAnsi="Arial" w:cs="Arial"/>
          <w:sz w:val="24"/>
          <w:szCs w:val="24"/>
        </w:rPr>
        <w:t xml:space="preserve">The United Nations convention on the rights of children clearly confirms rights of children within family environment. </w:t>
      </w:r>
    </w:p>
    <w:p w14:paraId="7889CF82" w14:textId="5A2AC0B3" w:rsidR="00FE4DE8" w:rsidRPr="005E5A81" w:rsidRDefault="00C76A6E" w:rsidP="005C76D6">
      <w:pPr>
        <w:spacing w:line="360" w:lineRule="auto"/>
        <w:jc w:val="both"/>
        <w:rPr>
          <w:rFonts w:ascii="Arial" w:hAnsi="Arial" w:cs="Arial"/>
          <w:i/>
          <w:iCs/>
          <w:sz w:val="24"/>
          <w:szCs w:val="24"/>
        </w:rPr>
      </w:pPr>
      <w:r w:rsidRPr="00FE4DE8">
        <w:rPr>
          <w:rFonts w:ascii="Arial" w:hAnsi="Arial" w:cs="Arial"/>
          <w:i/>
          <w:iCs/>
          <w:sz w:val="24"/>
          <w:szCs w:val="24"/>
        </w:rPr>
        <w:t xml:space="preserve">“The family a fundamental unit of society and natural </w:t>
      </w:r>
      <w:proofErr w:type="gramStart"/>
      <w:r w:rsidRPr="00FE4DE8">
        <w:rPr>
          <w:rFonts w:ascii="Arial" w:hAnsi="Arial" w:cs="Arial"/>
          <w:i/>
          <w:iCs/>
          <w:sz w:val="24"/>
          <w:szCs w:val="24"/>
        </w:rPr>
        <w:t>environment  for</w:t>
      </w:r>
      <w:proofErr w:type="gramEnd"/>
      <w:r w:rsidRPr="00FE4DE8">
        <w:rPr>
          <w:rFonts w:ascii="Arial" w:hAnsi="Arial" w:cs="Arial"/>
          <w:i/>
          <w:iCs/>
          <w:sz w:val="24"/>
          <w:szCs w:val="24"/>
        </w:rPr>
        <w:t xml:space="preserve"> growth and well-being of all its members and particularly children, should be afforded the necessary protection and assistance so that it can fully assume its responsibilities within the community, Recognizing that the child, for the full and harmonious development of his or her personality, should grow up in a family environment, in an atmosphere of happiness, love and understanding”</w:t>
      </w:r>
      <w:r w:rsidR="00937EB9" w:rsidRPr="00FE4DE8">
        <w:rPr>
          <w:rFonts w:ascii="Arial" w:hAnsi="Arial" w:cs="Arial"/>
          <w:iCs/>
          <w:color w:val="000000"/>
          <w:sz w:val="24"/>
          <w:szCs w:val="24"/>
        </w:rPr>
        <w:t xml:space="preserve"> </w:t>
      </w:r>
      <w:sdt>
        <w:sdtPr>
          <w:rPr>
            <w:rFonts w:ascii="Arial" w:hAnsi="Arial" w:cs="Arial"/>
            <w:iCs/>
            <w:color w:val="000000"/>
            <w:sz w:val="24"/>
            <w:szCs w:val="24"/>
          </w:rPr>
          <w:tag w:val="MENDELEY_CITATION_v3_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"/>
          <w:id w:val="376448428"/>
          <w:placeholder>
            <w:docPart w:val="DefaultPlaceholder_-1854013440"/>
          </w:placeholder>
        </w:sdtPr>
        <w:sdtEndPr/>
        <w:sdtContent>
          <w:r w:rsidR="009F5E38" w:rsidRPr="00FE4DE8">
            <w:rPr>
              <w:rFonts w:ascii="Arial" w:hAnsi="Arial" w:cs="Arial"/>
              <w:iCs/>
              <w:color w:val="000000"/>
              <w:sz w:val="24"/>
              <w:szCs w:val="24"/>
            </w:rPr>
            <w:t>(UNCRC, 1989)</w:t>
          </w:r>
        </w:sdtContent>
      </w:sdt>
    </w:p>
    <w:p w14:paraId="310AD4C7" w14:textId="0A79AA60" w:rsidR="00937EB9" w:rsidRPr="00FE4DE8" w:rsidRDefault="00937EB9" w:rsidP="005C76D6">
      <w:pPr>
        <w:spacing w:line="360" w:lineRule="auto"/>
        <w:jc w:val="both"/>
        <w:rPr>
          <w:rFonts w:ascii="Arial" w:eastAsia="Arial" w:hAnsi="Arial" w:cs="Arial"/>
          <w:b/>
          <w:bCs/>
          <w:sz w:val="24"/>
          <w:szCs w:val="24"/>
        </w:rPr>
      </w:pPr>
      <w:r w:rsidRPr="00FE4DE8">
        <w:rPr>
          <w:rFonts w:ascii="Arial" w:eastAsia="Arial" w:hAnsi="Arial" w:cs="Arial"/>
          <w:b/>
          <w:bCs/>
          <w:sz w:val="24"/>
          <w:szCs w:val="24"/>
        </w:rPr>
        <w:t>Intervention</w:t>
      </w:r>
    </w:p>
    <w:p w14:paraId="24382D76" w14:textId="1FB88EBB" w:rsidR="00862FC2" w:rsidRPr="00FE4DE8" w:rsidRDefault="0000E553" w:rsidP="3C81B3D1">
      <w:pPr>
        <w:spacing w:line="360" w:lineRule="auto"/>
        <w:jc w:val="both"/>
        <w:rPr>
          <w:rFonts w:ascii="Arial" w:eastAsia="Arial" w:hAnsi="Arial" w:cs="Arial"/>
          <w:color w:val="000000" w:themeColor="text1"/>
          <w:sz w:val="24"/>
          <w:szCs w:val="24"/>
        </w:rPr>
      </w:pPr>
      <w:r w:rsidRPr="3C81B3D1">
        <w:rPr>
          <w:rFonts w:ascii="Arial" w:eastAsia="Arial" w:hAnsi="Arial" w:cs="Arial"/>
          <w:sz w:val="24"/>
          <w:szCs w:val="24"/>
        </w:rPr>
        <w:t>Trying to prevent the re-</w:t>
      </w:r>
      <w:r w:rsidR="5B7C7341" w:rsidRPr="3C81B3D1">
        <w:rPr>
          <w:rFonts w:ascii="Arial" w:eastAsia="Arial" w:hAnsi="Arial" w:cs="Arial"/>
          <w:sz w:val="24"/>
          <w:szCs w:val="24"/>
        </w:rPr>
        <w:t>occurrences</w:t>
      </w:r>
      <w:r w:rsidRPr="3C81B3D1">
        <w:rPr>
          <w:rFonts w:ascii="Arial" w:eastAsia="Arial" w:hAnsi="Arial" w:cs="Arial"/>
          <w:sz w:val="24"/>
          <w:szCs w:val="24"/>
        </w:rPr>
        <w:t xml:space="preserve"> of the negative impact </w:t>
      </w:r>
      <w:r w:rsidR="4D248728" w:rsidRPr="3C81B3D1">
        <w:rPr>
          <w:rFonts w:ascii="Arial" w:eastAsia="Arial" w:hAnsi="Arial" w:cs="Arial"/>
          <w:sz w:val="24"/>
          <w:szCs w:val="24"/>
        </w:rPr>
        <w:t xml:space="preserve">of domestic </w:t>
      </w:r>
      <w:r w:rsidR="34A43D27" w:rsidRPr="3C81B3D1">
        <w:rPr>
          <w:rFonts w:ascii="Arial" w:eastAsia="Arial" w:hAnsi="Arial" w:cs="Arial"/>
          <w:sz w:val="24"/>
          <w:szCs w:val="24"/>
        </w:rPr>
        <w:t>abuse</w:t>
      </w:r>
      <w:r w:rsidR="518BCAE2" w:rsidRPr="3C81B3D1">
        <w:rPr>
          <w:rFonts w:ascii="Arial" w:eastAsia="Arial" w:hAnsi="Arial" w:cs="Arial"/>
          <w:sz w:val="24"/>
          <w:szCs w:val="24"/>
        </w:rPr>
        <w:t xml:space="preserve"> requires applying</w:t>
      </w:r>
      <w:r w:rsidR="34A43D27" w:rsidRPr="3C81B3D1">
        <w:rPr>
          <w:rFonts w:ascii="Arial" w:eastAsia="Arial" w:hAnsi="Arial" w:cs="Arial"/>
          <w:sz w:val="24"/>
          <w:szCs w:val="24"/>
        </w:rPr>
        <w:t xml:space="preserve"> </w:t>
      </w:r>
      <w:r w:rsidR="4D248728" w:rsidRPr="3C81B3D1">
        <w:rPr>
          <w:rFonts w:ascii="Arial" w:eastAsia="Arial" w:hAnsi="Arial" w:cs="Arial"/>
          <w:sz w:val="24"/>
          <w:szCs w:val="24"/>
        </w:rPr>
        <w:t>strategic</w:t>
      </w:r>
      <w:r w:rsidR="21D4C86C" w:rsidRPr="3C81B3D1">
        <w:rPr>
          <w:rFonts w:ascii="Arial" w:eastAsia="Arial" w:hAnsi="Arial" w:cs="Arial"/>
          <w:sz w:val="24"/>
          <w:szCs w:val="24"/>
        </w:rPr>
        <w:t xml:space="preserve"> planning</w:t>
      </w:r>
      <w:r w:rsidR="4D248728" w:rsidRPr="3C81B3D1">
        <w:rPr>
          <w:rFonts w:ascii="Arial" w:eastAsia="Arial" w:hAnsi="Arial" w:cs="Arial"/>
          <w:sz w:val="24"/>
          <w:szCs w:val="24"/>
        </w:rPr>
        <w:t xml:space="preserve"> </w:t>
      </w:r>
      <w:r w:rsidR="518BCAE2" w:rsidRPr="3C81B3D1">
        <w:rPr>
          <w:rFonts w:ascii="Arial" w:eastAsia="Arial" w:hAnsi="Arial" w:cs="Arial"/>
          <w:sz w:val="24"/>
          <w:szCs w:val="24"/>
        </w:rPr>
        <w:t>and multi-a</w:t>
      </w:r>
      <w:r w:rsidR="3921E47B" w:rsidRPr="3C81B3D1">
        <w:rPr>
          <w:rFonts w:ascii="Arial" w:eastAsia="Arial" w:hAnsi="Arial" w:cs="Arial"/>
          <w:sz w:val="24"/>
          <w:szCs w:val="24"/>
        </w:rPr>
        <w:t>g</w:t>
      </w:r>
      <w:r w:rsidR="518BCAE2" w:rsidRPr="3C81B3D1">
        <w:rPr>
          <w:rFonts w:ascii="Arial" w:eastAsia="Arial" w:hAnsi="Arial" w:cs="Arial"/>
          <w:sz w:val="24"/>
          <w:szCs w:val="24"/>
        </w:rPr>
        <w:t xml:space="preserve">ency </w:t>
      </w:r>
      <w:r w:rsidR="21D4C86C" w:rsidRPr="3C81B3D1">
        <w:rPr>
          <w:rFonts w:ascii="Arial" w:eastAsia="Arial" w:hAnsi="Arial" w:cs="Arial"/>
          <w:sz w:val="24"/>
          <w:szCs w:val="24"/>
        </w:rPr>
        <w:t xml:space="preserve">cooperation. </w:t>
      </w:r>
      <w:r w:rsidR="3921E47B" w:rsidRPr="3C81B3D1">
        <w:rPr>
          <w:rFonts w:ascii="Arial" w:eastAsia="Arial" w:hAnsi="Arial" w:cs="Arial"/>
          <w:sz w:val="24"/>
          <w:szCs w:val="24"/>
        </w:rPr>
        <w:t xml:space="preserve">It remains the responsibility of all healthcare professionals, local and governmental </w:t>
      </w:r>
      <w:proofErr w:type="gramStart"/>
      <w:r w:rsidR="3921E47B" w:rsidRPr="3C81B3D1">
        <w:rPr>
          <w:rFonts w:ascii="Arial" w:eastAsia="Arial" w:hAnsi="Arial" w:cs="Arial"/>
          <w:sz w:val="24"/>
          <w:szCs w:val="24"/>
        </w:rPr>
        <w:t>authorities</w:t>
      </w:r>
      <w:proofErr w:type="gramEnd"/>
      <w:r w:rsidR="3921E47B" w:rsidRPr="3C81B3D1">
        <w:rPr>
          <w:rFonts w:ascii="Arial" w:eastAsia="Arial" w:hAnsi="Arial" w:cs="Arial"/>
          <w:sz w:val="24"/>
          <w:szCs w:val="24"/>
        </w:rPr>
        <w:t xml:space="preserve"> and </w:t>
      </w:r>
      <w:r w:rsidR="3921E47B" w:rsidRPr="3C81B3D1">
        <w:rPr>
          <w:rFonts w:ascii="Arial" w:eastAsia="Arial" w:hAnsi="Arial" w:cs="Arial"/>
          <w:sz w:val="24"/>
          <w:szCs w:val="24"/>
        </w:rPr>
        <w:lastRenderedPageBreak/>
        <w:t>agencies to ensure that the principles and duties of safeguarding children and adults are holistically, consistently and conscientiously applied</w:t>
      </w:r>
      <w:r w:rsidR="49EF8F59" w:rsidRPr="3C81B3D1">
        <w:rPr>
          <w:rFonts w:ascii="Arial" w:eastAsia="Arial" w:hAnsi="Arial" w:cs="Arial"/>
          <w:sz w:val="24"/>
          <w:szCs w:val="24"/>
        </w:rPr>
        <w:t xml:space="preserve"> </w:t>
      </w:r>
      <w:sdt>
        <w:sdtPr>
          <w:rPr>
            <w:rFonts w:ascii="Arial" w:eastAsia="Arial" w:hAnsi="Arial" w:cs="Arial"/>
            <w:color w:val="000000" w:themeColor="text1"/>
            <w:sz w:val="24"/>
            <w:szCs w:val="24"/>
          </w:rPr>
          <w:tag w:val="MENDELEY_CITATION_v3_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"/>
          <w:id w:val="1434289174"/>
          <w:placeholder>
            <w:docPart w:val="DefaultPlaceholder_-1854013440"/>
          </w:placeholder>
        </w:sdtPr>
        <w:sdtEndPr/>
        <w:sdtContent>
          <w:r w:rsidR="1DA18D65" w:rsidRPr="3C81B3D1">
            <w:rPr>
              <w:rFonts w:ascii="Arial" w:eastAsia="Arial" w:hAnsi="Arial" w:cs="Arial"/>
              <w:color w:val="000000" w:themeColor="text1"/>
              <w:sz w:val="24"/>
              <w:szCs w:val="24"/>
            </w:rPr>
            <w:t>(NHS England and NHS Improvement, 2013)</w:t>
          </w:r>
        </w:sdtContent>
      </w:sdt>
      <w:r w:rsidR="49EF8F59" w:rsidRPr="3C81B3D1">
        <w:rPr>
          <w:rFonts w:ascii="Arial" w:eastAsia="Arial" w:hAnsi="Arial" w:cs="Arial"/>
          <w:color w:val="000000" w:themeColor="text1"/>
          <w:sz w:val="24"/>
          <w:szCs w:val="24"/>
        </w:rPr>
        <w:t>.</w:t>
      </w:r>
      <w:r w:rsidR="1806BEF2" w:rsidRPr="3C81B3D1">
        <w:rPr>
          <w:rFonts w:ascii="Arial" w:eastAsia="Arial" w:hAnsi="Arial" w:cs="Arial"/>
          <w:color w:val="000000" w:themeColor="text1"/>
          <w:sz w:val="24"/>
          <w:szCs w:val="24"/>
        </w:rPr>
        <w:t xml:space="preserve"> In this case study the social services made an assessment after a referral as the children were placed on the ’risk </w:t>
      </w:r>
      <w:r w:rsidR="3F98D723" w:rsidRPr="3C81B3D1">
        <w:rPr>
          <w:rFonts w:ascii="Arial" w:eastAsia="Arial" w:hAnsi="Arial" w:cs="Arial"/>
          <w:color w:val="000000" w:themeColor="text1"/>
          <w:sz w:val="24"/>
          <w:szCs w:val="24"/>
        </w:rPr>
        <w:t xml:space="preserve">register’ as they were showing aggressive behaviour. The social services after the </w:t>
      </w:r>
      <w:r w:rsidR="79AACC2B" w:rsidRPr="3C81B3D1">
        <w:rPr>
          <w:rFonts w:ascii="Arial" w:eastAsia="Arial" w:hAnsi="Arial" w:cs="Arial"/>
          <w:color w:val="000000" w:themeColor="text1"/>
          <w:sz w:val="24"/>
          <w:szCs w:val="24"/>
        </w:rPr>
        <w:t>rereferral</w:t>
      </w:r>
      <w:r w:rsidR="3F98D723" w:rsidRPr="3C81B3D1">
        <w:rPr>
          <w:rFonts w:ascii="Arial" w:eastAsia="Arial" w:hAnsi="Arial" w:cs="Arial"/>
          <w:color w:val="000000" w:themeColor="text1"/>
          <w:sz w:val="24"/>
          <w:szCs w:val="24"/>
        </w:rPr>
        <w:t xml:space="preserve">, </w:t>
      </w:r>
      <w:r w:rsidR="37947E1B" w:rsidRPr="3C81B3D1">
        <w:rPr>
          <w:rFonts w:ascii="Arial" w:eastAsia="Arial" w:hAnsi="Arial" w:cs="Arial"/>
          <w:color w:val="000000" w:themeColor="text1"/>
          <w:sz w:val="24"/>
          <w:szCs w:val="24"/>
        </w:rPr>
        <w:t>according</w:t>
      </w:r>
      <w:r w:rsidR="1950C9BC" w:rsidRPr="3C81B3D1">
        <w:rPr>
          <w:rFonts w:ascii="Arial" w:eastAsia="Arial" w:hAnsi="Arial" w:cs="Arial"/>
          <w:color w:val="000000" w:themeColor="text1"/>
          <w:sz w:val="24"/>
          <w:szCs w:val="24"/>
        </w:rPr>
        <w:t xml:space="preserve"> to</w:t>
      </w:r>
      <w:r w:rsidR="3F98D723" w:rsidRPr="3C81B3D1">
        <w:rPr>
          <w:rFonts w:ascii="Arial" w:eastAsia="Arial" w:hAnsi="Arial" w:cs="Arial"/>
          <w:color w:val="000000" w:themeColor="text1"/>
          <w:sz w:val="24"/>
          <w:szCs w:val="24"/>
        </w:rPr>
        <w:t xml:space="preserve"> the current policy ‘</w:t>
      </w:r>
      <w:r w:rsidR="3F98D723" w:rsidRPr="3C81B3D1">
        <w:rPr>
          <w:rFonts w:ascii="Arial" w:eastAsia="Arial" w:hAnsi="Arial" w:cs="Arial"/>
          <w:i/>
          <w:iCs/>
          <w:color w:val="000000" w:themeColor="text1"/>
          <w:sz w:val="24"/>
          <w:szCs w:val="24"/>
        </w:rPr>
        <w:t xml:space="preserve">Working Together to Safeguard Children A guide to inter-agency working to safeguard and promote the welfare of children’ </w:t>
      </w:r>
      <w:r w:rsidR="3F98D723" w:rsidRPr="3C81B3D1">
        <w:rPr>
          <w:rFonts w:ascii="Arial" w:eastAsia="Arial" w:hAnsi="Arial" w:cs="Arial"/>
          <w:color w:val="000000" w:themeColor="text1"/>
          <w:sz w:val="24"/>
          <w:szCs w:val="24"/>
        </w:rPr>
        <w:t>(2018),</w:t>
      </w:r>
      <w:r w:rsidR="3B108312" w:rsidRPr="3C81B3D1">
        <w:rPr>
          <w:rFonts w:ascii="Arial" w:eastAsia="Arial" w:hAnsi="Arial" w:cs="Arial"/>
          <w:color w:val="000000" w:themeColor="text1"/>
          <w:sz w:val="24"/>
          <w:szCs w:val="24"/>
        </w:rPr>
        <w:t xml:space="preserve"> have one working day to decide if they </w:t>
      </w:r>
      <w:proofErr w:type="gramStart"/>
      <w:r w:rsidR="3B108312" w:rsidRPr="3C81B3D1">
        <w:rPr>
          <w:rFonts w:ascii="Arial" w:eastAsia="Arial" w:hAnsi="Arial" w:cs="Arial"/>
          <w:color w:val="000000" w:themeColor="text1"/>
          <w:sz w:val="24"/>
          <w:szCs w:val="24"/>
        </w:rPr>
        <w:t>have to</w:t>
      </w:r>
      <w:proofErr w:type="gramEnd"/>
      <w:r w:rsidR="3B108312" w:rsidRPr="3C81B3D1">
        <w:rPr>
          <w:rFonts w:ascii="Arial" w:eastAsia="Arial" w:hAnsi="Arial" w:cs="Arial"/>
          <w:color w:val="000000" w:themeColor="text1"/>
          <w:sz w:val="24"/>
          <w:szCs w:val="24"/>
        </w:rPr>
        <w:t xml:space="preserve"> carry out an assessment based on the Children Act 1989. Before planning the intervention according to the policy, </w:t>
      </w:r>
      <w:r w:rsidR="7CE26CED" w:rsidRPr="3C81B3D1">
        <w:rPr>
          <w:rFonts w:ascii="Arial" w:eastAsia="Arial" w:hAnsi="Arial" w:cs="Arial"/>
          <w:color w:val="000000" w:themeColor="text1"/>
          <w:sz w:val="24"/>
          <w:szCs w:val="24"/>
        </w:rPr>
        <w:t xml:space="preserve">social services must carry out an assessment based on three main aspects: parental capacity, environmental </w:t>
      </w:r>
      <w:proofErr w:type="gramStart"/>
      <w:r w:rsidR="7CE26CED" w:rsidRPr="3C81B3D1">
        <w:rPr>
          <w:rFonts w:ascii="Arial" w:eastAsia="Arial" w:hAnsi="Arial" w:cs="Arial"/>
          <w:color w:val="000000" w:themeColor="text1"/>
          <w:sz w:val="24"/>
          <w:szCs w:val="24"/>
        </w:rPr>
        <w:t>factors</w:t>
      </w:r>
      <w:proofErr w:type="gramEnd"/>
      <w:r w:rsidR="7CE26CED" w:rsidRPr="3C81B3D1">
        <w:rPr>
          <w:rFonts w:ascii="Arial" w:eastAsia="Arial" w:hAnsi="Arial" w:cs="Arial"/>
          <w:color w:val="000000" w:themeColor="text1"/>
          <w:sz w:val="24"/>
          <w:szCs w:val="24"/>
        </w:rPr>
        <w:t xml:space="preserve"> and child’s developmental needs. </w:t>
      </w:r>
    </w:p>
    <w:p w14:paraId="09483A16" w14:textId="0AFB6F84" w:rsidR="1A131F59" w:rsidRDefault="1A131F59" w:rsidP="3C81B3D1">
      <w:pPr>
        <w:spacing w:line="360" w:lineRule="auto"/>
        <w:jc w:val="both"/>
      </w:pPr>
      <w:r>
        <w:rPr>
          <w:noProof/>
        </w:rPr>
        <w:drawing>
          <wp:inline distT="0" distB="0" distL="0" distR="0" wp14:anchorId="0380333E" wp14:editId="0EC44FDD">
            <wp:extent cx="4572000" cy="3619500"/>
            <wp:effectExtent l="0" t="0" r="0" b="0"/>
            <wp:docPr id="962082830" name="Picture 96208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619500"/>
                    </a:xfrm>
                    <a:prstGeom prst="rect">
                      <a:avLst/>
                    </a:prstGeom>
                  </pic:spPr>
                </pic:pic>
              </a:graphicData>
            </a:graphic>
          </wp:inline>
        </w:drawing>
      </w:r>
    </w:p>
    <w:p w14:paraId="73B2A898" w14:textId="41C1071D" w:rsidR="1A131F59" w:rsidRDefault="1A131F59" w:rsidP="3C81B3D1">
      <w:pPr>
        <w:spacing w:line="360" w:lineRule="auto"/>
        <w:jc w:val="both"/>
        <w:rPr>
          <w:rFonts w:ascii="Arial" w:eastAsia="Arial" w:hAnsi="Arial" w:cs="Arial"/>
          <w:color w:val="000000" w:themeColor="text1"/>
          <w:sz w:val="18"/>
          <w:szCs w:val="18"/>
        </w:rPr>
      </w:pPr>
      <w:r w:rsidRPr="3C81B3D1">
        <w:rPr>
          <w:rFonts w:ascii="Arial" w:eastAsia="Arial" w:hAnsi="Arial" w:cs="Arial"/>
          <w:color w:val="000000" w:themeColor="text1"/>
          <w:sz w:val="18"/>
          <w:szCs w:val="18"/>
        </w:rPr>
        <w:t xml:space="preserve">Source: ‘Working Together to Safeguard Children A guide to inter-agency working to safeguard and promote the welfare of children’ (2018). </w:t>
      </w:r>
    </w:p>
    <w:p w14:paraId="3AF7389D" w14:textId="644ED4CE" w:rsidR="3C81B3D1" w:rsidRDefault="3C81B3D1" w:rsidP="3C81B3D1">
      <w:pPr>
        <w:spacing w:line="360" w:lineRule="auto"/>
        <w:jc w:val="both"/>
        <w:rPr>
          <w:rFonts w:ascii="Arial" w:eastAsia="Arial" w:hAnsi="Arial" w:cs="Arial"/>
          <w:color w:val="000000" w:themeColor="text1"/>
          <w:sz w:val="24"/>
          <w:szCs w:val="24"/>
        </w:rPr>
      </w:pPr>
    </w:p>
    <w:p w14:paraId="1872B4DB" w14:textId="447767BB" w:rsidR="1A131F59" w:rsidRDefault="1A131F59" w:rsidP="3C81B3D1">
      <w:pPr>
        <w:spacing w:line="360" w:lineRule="auto"/>
        <w:jc w:val="both"/>
        <w:rPr>
          <w:rFonts w:ascii="Arial" w:eastAsia="Arial" w:hAnsi="Arial" w:cs="Arial"/>
          <w:color w:val="000000" w:themeColor="text1"/>
          <w:sz w:val="18"/>
          <w:szCs w:val="18"/>
        </w:rPr>
      </w:pPr>
      <w:r w:rsidRPr="3C81B3D1">
        <w:rPr>
          <w:rFonts w:ascii="Arial" w:eastAsia="Arial" w:hAnsi="Arial" w:cs="Arial"/>
          <w:color w:val="000000" w:themeColor="text1"/>
          <w:sz w:val="24"/>
          <w:szCs w:val="24"/>
        </w:rPr>
        <w:t xml:space="preserve">If the child is considered a child at risk after the assessment, the child will be </w:t>
      </w:r>
      <w:proofErr w:type="gramStart"/>
      <w:r w:rsidRPr="3C81B3D1">
        <w:rPr>
          <w:rFonts w:ascii="Arial" w:eastAsia="Arial" w:hAnsi="Arial" w:cs="Arial"/>
          <w:color w:val="000000" w:themeColor="text1"/>
          <w:sz w:val="24"/>
          <w:szCs w:val="24"/>
        </w:rPr>
        <w:t>entitles</w:t>
      </w:r>
      <w:proofErr w:type="gramEnd"/>
      <w:r w:rsidRPr="3C81B3D1">
        <w:rPr>
          <w:rFonts w:ascii="Arial" w:eastAsia="Arial" w:hAnsi="Arial" w:cs="Arial"/>
          <w:color w:val="000000" w:themeColor="text1"/>
          <w:sz w:val="24"/>
          <w:szCs w:val="24"/>
        </w:rPr>
        <w:t xml:space="preserve"> to receive the support of the social services. This can be </w:t>
      </w:r>
      <w:r w:rsidR="52D5A048" w:rsidRPr="3C81B3D1">
        <w:rPr>
          <w:rFonts w:ascii="Arial" w:eastAsia="Arial" w:hAnsi="Arial" w:cs="Arial"/>
          <w:color w:val="000000" w:themeColor="text1"/>
          <w:sz w:val="24"/>
          <w:szCs w:val="24"/>
        </w:rPr>
        <w:t>related</w:t>
      </w:r>
      <w:r w:rsidRPr="3C81B3D1">
        <w:rPr>
          <w:rFonts w:ascii="Arial" w:eastAsia="Arial" w:hAnsi="Arial" w:cs="Arial"/>
          <w:color w:val="000000" w:themeColor="text1"/>
          <w:sz w:val="24"/>
          <w:szCs w:val="24"/>
        </w:rPr>
        <w:t xml:space="preserve"> to th</w:t>
      </w:r>
      <w:r w:rsidR="6AE4F080" w:rsidRPr="3C81B3D1">
        <w:rPr>
          <w:rFonts w:ascii="Arial" w:eastAsia="Arial" w:hAnsi="Arial" w:cs="Arial"/>
          <w:color w:val="000000" w:themeColor="text1"/>
          <w:sz w:val="24"/>
          <w:szCs w:val="24"/>
        </w:rPr>
        <w:t xml:space="preserve">e UNCRC </w:t>
      </w:r>
      <w:r w:rsidR="03E42DE3" w:rsidRPr="3C81B3D1">
        <w:rPr>
          <w:rFonts w:ascii="Arial" w:eastAsia="Arial" w:hAnsi="Arial" w:cs="Arial"/>
          <w:color w:val="000000" w:themeColor="text1"/>
          <w:sz w:val="24"/>
          <w:szCs w:val="24"/>
        </w:rPr>
        <w:t xml:space="preserve">(1991) </w:t>
      </w:r>
      <w:r w:rsidR="6AE4F080" w:rsidRPr="3C81B3D1">
        <w:rPr>
          <w:rFonts w:ascii="Arial" w:eastAsia="Arial" w:hAnsi="Arial" w:cs="Arial"/>
          <w:color w:val="000000" w:themeColor="text1"/>
          <w:sz w:val="24"/>
          <w:szCs w:val="24"/>
        </w:rPr>
        <w:t xml:space="preserve">art 26 </w:t>
      </w:r>
      <w:r w:rsidR="3033FBCE" w:rsidRPr="3C81B3D1">
        <w:rPr>
          <w:rFonts w:ascii="Arial" w:eastAsia="Arial" w:hAnsi="Arial" w:cs="Arial"/>
          <w:color w:val="000000" w:themeColor="text1"/>
          <w:sz w:val="24"/>
          <w:szCs w:val="24"/>
        </w:rPr>
        <w:t xml:space="preserve">which promotes the child’s right to be supported by social services when in </w:t>
      </w:r>
      <w:r w:rsidR="3033FBCE" w:rsidRPr="3C81B3D1">
        <w:rPr>
          <w:rFonts w:ascii="Arial" w:eastAsia="Arial" w:hAnsi="Arial" w:cs="Arial"/>
          <w:color w:val="000000" w:themeColor="text1"/>
          <w:sz w:val="24"/>
          <w:szCs w:val="24"/>
        </w:rPr>
        <w:lastRenderedPageBreak/>
        <w:t>need. According to the Children Act 1989, a child is in need when</w:t>
      </w:r>
      <w:r w:rsidR="00BF2322" w:rsidRPr="3C81B3D1">
        <w:rPr>
          <w:rFonts w:ascii="Arial" w:eastAsia="Arial" w:hAnsi="Arial" w:cs="Arial"/>
          <w:color w:val="000000" w:themeColor="text1"/>
          <w:sz w:val="24"/>
          <w:szCs w:val="24"/>
        </w:rPr>
        <w:t xml:space="preserve"> without the intervention of the social services will not be able to conduct a decent quality life.</w:t>
      </w:r>
      <w:r w:rsidR="00BF2322" w:rsidRPr="3C81B3D1">
        <w:rPr>
          <w:rFonts w:ascii="Arial" w:eastAsia="Arial" w:hAnsi="Arial" w:cs="Arial"/>
          <w:color w:val="000000" w:themeColor="text1"/>
          <w:sz w:val="18"/>
          <w:szCs w:val="18"/>
        </w:rPr>
        <w:t xml:space="preserve"> </w:t>
      </w:r>
    </w:p>
    <w:p w14:paraId="1C8E6899" w14:textId="10E60933" w:rsidR="004B30E3" w:rsidRPr="00FE4DE8" w:rsidRDefault="21D4C86C" w:rsidP="005C76D6">
      <w:pPr>
        <w:spacing w:line="360" w:lineRule="auto"/>
        <w:jc w:val="both"/>
        <w:rPr>
          <w:rFonts w:ascii="Arial" w:eastAsia="Arial" w:hAnsi="Arial" w:cs="Arial"/>
          <w:sz w:val="24"/>
          <w:szCs w:val="24"/>
        </w:rPr>
      </w:pPr>
      <w:r w:rsidRPr="3C81B3D1">
        <w:rPr>
          <w:rFonts w:ascii="Arial" w:eastAsia="Arial" w:hAnsi="Arial" w:cs="Arial"/>
          <w:sz w:val="24"/>
          <w:szCs w:val="24"/>
        </w:rPr>
        <w:t>Team of experts- social service, psychologist, alcohol rehab experts, GP</w:t>
      </w:r>
      <w:r w:rsidR="3921E47B" w:rsidRPr="3C81B3D1">
        <w:rPr>
          <w:rFonts w:ascii="Arial" w:eastAsia="Arial" w:hAnsi="Arial" w:cs="Arial"/>
          <w:sz w:val="24"/>
          <w:szCs w:val="24"/>
        </w:rPr>
        <w:t xml:space="preserve">, offenders rehabilitation services </w:t>
      </w:r>
      <w:r w:rsidRPr="3C81B3D1">
        <w:rPr>
          <w:rFonts w:ascii="Arial" w:eastAsia="Arial" w:hAnsi="Arial" w:cs="Arial"/>
          <w:sz w:val="24"/>
          <w:szCs w:val="24"/>
        </w:rPr>
        <w:t>etc need to work together with the family. The family must be at the centre of the planning and should own and engage each step of the planning and implementation.</w:t>
      </w:r>
      <w:r w:rsidR="713BC0BC" w:rsidRPr="3C81B3D1">
        <w:rPr>
          <w:rFonts w:ascii="Arial" w:eastAsia="Arial" w:hAnsi="Arial" w:cs="Arial"/>
          <w:sz w:val="24"/>
          <w:szCs w:val="24"/>
        </w:rPr>
        <w:t xml:space="preserve"> </w:t>
      </w:r>
      <w:r w:rsidR="7EF87ADC" w:rsidRPr="3C81B3D1">
        <w:rPr>
          <w:rFonts w:ascii="Arial" w:eastAsia="Arial" w:hAnsi="Arial" w:cs="Arial"/>
          <w:sz w:val="24"/>
          <w:szCs w:val="24"/>
        </w:rPr>
        <w:t>This is according to the policy ‘</w:t>
      </w:r>
      <w:r w:rsidR="7EF87ADC" w:rsidRPr="3C81B3D1">
        <w:rPr>
          <w:rFonts w:ascii="Arial" w:eastAsia="Arial" w:hAnsi="Arial" w:cs="Arial"/>
          <w:i/>
          <w:iCs/>
          <w:sz w:val="24"/>
          <w:szCs w:val="24"/>
        </w:rPr>
        <w:t xml:space="preserve">Working Together to Safeguard Children A guide to inter-agency working to safeguard and promote the welfare of children’ </w:t>
      </w:r>
      <w:r w:rsidR="7EF87ADC" w:rsidRPr="3C81B3D1">
        <w:rPr>
          <w:rFonts w:ascii="Arial" w:eastAsia="Arial" w:hAnsi="Arial" w:cs="Arial"/>
          <w:sz w:val="24"/>
          <w:szCs w:val="24"/>
        </w:rPr>
        <w:t xml:space="preserve">(2018). </w:t>
      </w:r>
    </w:p>
    <w:p w14:paraId="2E573E89" w14:textId="0AE643D7" w:rsidR="005C76D6" w:rsidRPr="00FE4DE8" w:rsidRDefault="004B30E3" w:rsidP="005C76D6">
      <w:pPr>
        <w:spacing w:line="360" w:lineRule="auto"/>
        <w:jc w:val="both"/>
        <w:rPr>
          <w:rFonts w:ascii="Arial" w:eastAsia="Arial" w:hAnsi="Arial" w:cs="Arial"/>
          <w:sz w:val="24"/>
          <w:szCs w:val="24"/>
        </w:rPr>
      </w:pPr>
      <w:r w:rsidRPr="00FE4DE8">
        <w:rPr>
          <w:rFonts w:ascii="Arial" w:eastAsia="Arial" w:hAnsi="Arial" w:cs="Arial"/>
          <w:sz w:val="24"/>
          <w:szCs w:val="24"/>
        </w:rPr>
        <w:t xml:space="preserve">The intervention by the </w:t>
      </w:r>
      <w:r w:rsidR="0AF10648" w:rsidRPr="00FE4DE8">
        <w:rPr>
          <w:rFonts w:ascii="Arial" w:eastAsia="Arial" w:hAnsi="Arial" w:cs="Arial"/>
          <w:sz w:val="24"/>
          <w:szCs w:val="24"/>
        </w:rPr>
        <w:t>Adult</w:t>
      </w:r>
      <w:r w:rsidR="2281C7AE" w:rsidRPr="00FE4DE8">
        <w:rPr>
          <w:rFonts w:ascii="Arial" w:eastAsia="Arial" w:hAnsi="Arial" w:cs="Arial"/>
          <w:sz w:val="24"/>
          <w:szCs w:val="24"/>
        </w:rPr>
        <w:t xml:space="preserve"> and Children Safeguarding Boards (</w:t>
      </w:r>
      <w:r w:rsidR="7F93FDB1" w:rsidRPr="00FE4DE8">
        <w:rPr>
          <w:rFonts w:ascii="Arial" w:eastAsia="Arial" w:hAnsi="Arial" w:cs="Arial"/>
          <w:sz w:val="24"/>
          <w:szCs w:val="24"/>
        </w:rPr>
        <w:t xml:space="preserve">ACSB) </w:t>
      </w:r>
      <w:r w:rsidR="7EE757A5" w:rsidRPr="00FE4DE8">
        <w:rPr>
          <w:rFonts w:ascii="Arial" w:eastAsia="Arial" w:hAnsi="Arial" w:cs="Arial"/>
          <w:sz w:val="24"/>
          <w:szCs w:val="24"/>
        </w:rPr>
        <w:t>and Early Child</w:t>
      </w:r>
      <w:r w:rsidR="2927AA16" w:rsidRPr="00FE4DE8">
        <w:rPr>
          <w:rFonts w:ascii="Arial" w:eastAsia="Arial" w:hAnsi="Arial" w:cs="Arial"/>
          <w:sz w:val="24"/>
          <w:szCs w:val="24"/>
        </w:rPr>
        <w:t xml:space="preserve"> Intervention Prevention</w:t>
      </w:r>
      <w:r w:rsidR="7EE757A5" w:rsidRPr="00FE4DE8">
        <w:rPr>
          <w:rFonts w:ascii="Arial" w:eastAsia="Arial" w:hAnsi="Arial" w:cs="Arial"/>
          <w:sz w:val="24"/>
          <w:szCs w:val="24"/>
        </w:rPr>
        <w:t xml:space="preserve"> Program</w:t>
      </w:r>
      <w:r w:rsidR="021F0E34" w:rsidRPr="00FE4DE8">
        <w:rPr>
          <w:rFonts w:ascii="Arial" w:eastAsia="Arial" w:hAnsi="Arial" w:cs="Arial"/>
          <w:sz w:val="24"/>
          <w:szCs w:val="24"/>
        </w:rPr>
        <w:t xml:space="preserve"> noted </w:t>
      </w:r>
      <w:r w:rsidRPr="00FE4DE8">
        <w:rPr>
          <w:rFonts w:ascii="Arial" w:eastAsia="Arial" w:hAnsi="Arial" w:cs="Arial"/>
          <w:sz w:val="24"/>
          <w:szCs w:val="24"/>
        </w:rPr>
        <w:t xml:space="preserve">a </w:t>
      </w:r>
      <w:r w:rsidR="20C5BD3B" w:rsidRPr="00FE4DE8">
        <w:rPr>
          <w:rFonts w:ascii="Arial" w:eastAsia="Arial" w:hAnsi="Arial" w:cs="Arial"/>
          <w:sz w:val="24"/>
          <w:szCs w:val="24"/>
        </w:rPr>
        <w:t>considerable risk record of physical abuse</w:t>
      </w:r>
      <w:r w:rsidR="35A04904" w:rsidRPr="00FE4DE8">
        <w:rPr>
          <w:rFonts w:ascii="Arial" w:eastAsia="Arial" w:hAnsi="Arial" w:cs="Arial"/>
          <w:sz w:val="24"/>
          <w:szCs w:val="24"/>
        </w:rPr>
        <w:t>.</w:t>
      </w:r>
      <w:r w:rsidR="00862FC2" w:rsidRPr="00FE4DE8">
        <w:rPr>
          <w:rFonts w:ascii="Arial" w:eastAsia="Arial" w:hAnsi="Arial" w:cs="Arial"/>
          <w:sz w:val="24"/>
          <w:szCs w:val="24"/>
        </w:rPr>
        <w:t xml:space="preserve"> Bridget</w:t>
      </w:r>
      <w:r w:rsidR="00F8524F" w:rsidRPr="00FE4DE8">
        <w:rPr>
          <w:rFonts w:ascii="Arial" w:eastAsia="Arial" w:hAnsi="Arial" w:cs="Arial"/>
          <w:sz w:val="24"/>
          <w:szCs w:val="24"/>
        </w:rPr>
        <w:t xml:space="preserve">’s safety is paramount for the family. The multi-agency team must </w:t>
      </w:r>
      <w:proofErr w:type="gramStart"/>
      <w:r w:rsidR="00F8524F" w:rsidRPr="00FE4DE8">
        <w:rPr>
          <w:rFonts w:ascii="Arial" w:eastAsia="Arial" w:hAnsi="Arial" w:cs="Arial"/>
          <w:sz w:val="24"/>
          <w:szCs w:val="24"/>
        </w:rPr>
        <w:t>secure her safety at all times</w:t>
      </w:r>
      <w:proofErr w:type="gramEnd"/>
      <w:r w:rsidR="00F8524F" w:rsidRPr="00FE4DE8">
        <w:rPr>
          <w:rFonts w:ascii="Arial" w:eastAsia="Arial" w:hAnsi="Arial" w:cs="Arial"/>
          <w:sz w:val="24"/>
          <w:szCs w:val="24"/>
        </w:rPr>
        <w:t>. Efforts must be made to help her from her long-standing trauma through intensive psychological and medical input if necessary. The family’s nutritional needs must be secured with temporary support to relieve Bridget’s burden and maintain her health and the health of the children. Bridget must be supported to get back to employment to build her confidence and be self-sustained in the long term. The role of back to work training scheme is essential to upgrade her skills and increase her employability.</w:t>
      </w:r>
      <w:r w:rsidR="00A76470" w:rsidRPr="00FE4DE8">
        <w:rPr>
          <w:rFonts w:ascii="Arial" w:eastAsia="Arial" w:hAnsi="Arial" w:cs="Arial"/>
          <w:sz w:val="24"/>
          <w:szCs w:val="24"/>
        </w:rPr>
        <w:t xml:space="preserve"> Bridget also needs support to develop skills on how to deal and support ADHD children through formal training and practical input from experts in the fi</w:t>
      </w:r>
      <w:r w:rsidR="0032732A">
        <w:rPr>
          <w:rFonts w:ascii="Arial" w:eastAsia="Arial" w:hAnsi="Arial" w:cs="Arial"/>
          <w:sz w:val="24"/>
          <w:szCs w:val="24"/>
        </w:rPr>
        <w:t>e</w:t>
      </w:r>
      <w:r w:rsidR="00A76470" w:rsidRPr="00FE4DE8">
        <w:rPr>
          <w:rFonts w:ascii="Arial" w:eastAsia="Arial" w:hAnsi="Arial" w:cs="Arial"/>
          <w:sz w:val="24"/>
          <w:szCs w:val="24"/>
        </w:rPr>
        <w:t>ld supporting the family in home setting.</w:t>
      </w:r>
    </w:p>
    <w:p w14:paraId="7D307E37" w14:textId="51C2D241" w:rsidR="0095428C" w:rsidRPr="00FE4DE8" w:rsidRDefault="00AC6C40" w:rsidP="005C76D6">
      <w:pPr>
        <w:spacing w:line="360" w:lineRule="auto"/>
        <w:jc w:val="both"/>
        <w:rPr>
          <w:rFonts w:ascii="Arial" w:eastAsia="Arial" w:hAnsi="Arial" w:cs="Arial"/>
          <w:sz w:val="24"/>
          <w:szCs w:val="24"/>
        </w:rPr>
      </w:pPr>
      <w:r w:rsidRPr="00FE4DE8">
        <w:rPr>
          <w:rFonts w:ascii="Arial" w:eastAsia="Arial" w:hAnsi="Arial" w:cs="Arial"/>
          <w:sz w:val="24"/>
          <w:szCs w:val="24"/>
        </w:rPr>
        <w:t xml:space="preserve">As it is stated in the case intervention by Social Services was not welcome by John at the beginning. This clearly show that the importance of trust building and the assurance of the ownership of the whole scheme by the family. Working with John starting from prison was a welcome step to start the process. This assures John that he can be supported to avoid further prison and encourage to look forward to life away of prison. </w:t>
      </w:r>
    </w:p>
    <w:p w14:paraId="095B618F" w14:textId="3A08EA98" w:rsidR="00AC6C40" w:rsidRPr="00393796" w:rsidRDefault="00AC6C40" w:rsidP="005C76D6">
      <w:pPr>
        <w:spacing w:line="360" w:lineRule="auto"/>
        <w:jc w:val="both"/>
        <w:rPr>
          <w:rFonts w:ascii="Arial" w:eastAsia="Arial" w:hAnsi="Arial" w:cs="Arial"/>
          <w:sz w:val="24"/>
          <w:szCs w:val="24"/>
        </w:rPr>
      </w:pPr>
      <w:r w:rsidRPr="00FE4DE8">
        <w:rPr>
          <w:rFonts w:ascii="Arial" w:eastAsia="Arial" w:hAnsi="Arial" w:cs="Arial"/>
          <w:sz w:val="24"/>
          <w:szCs w:val="24"/>
        </w:rPr>
        <w:t xml:space="preserve">John </w:t>
      </w:r>
      <w:proofErr w:type="gramStart"/>
      <w:r w:rsidRPr="00FE4DE8">
        <w:rPr>
          <w:rFonts w:ascii="Arial" w:eastAsia="Arial" w:hAnsi="Arial" w:cs="Arial"/>
          <w:sz w:val="24"/>
          <w:szCs w:val="24"/>
        </w:rPr>
        <w:t>was allowed to</w:t>
      </w:r>
      <w:proofErr w:type="gramEnd"/>
      <w:r w:rsidRPr="00FE4DE8">
        <w:rPr>
          <w:rFonts w:ascii="Arial" w:eastAsia="Arial" w:hAnsi="Arial" w:cs="Arial"/>
          <w:sz w:val="24"/>
          <w:szCs w:val="24"/>
        </w:rPr>
        <w:t xml:space="preserve"> attend anger management schemes, alcohol abuse rehab to recover from all negative behaviours strained his relationship with his family. Further john needs </w:t>
      </w:r>
      <w:r w:rsidR="0095428C" w:rsidRPr="00FE4DE8">
        <w:rPr>
          <w:rFonts w:ascii="Arial" w:eastAsia="Arial" w:hAnsi="Arial" w:cs="Arial"/>
          <w:sz w:val="24"/>
          <w:szCs w:val="24"/>
        </w:rPr>
        <w:t>psychologist</w:t>
      </w:r>
      <w:r w:rsidRPr="00FE4DE8">
        <w:rPr>
          <w:rFonts w:ascii="Arial" w:eastAsia="Arial" w:hAnsi="Arial" w:cs="Arial"/>
          <w:sz w:val="24"/>
          <w:szCs w:val="24"/>
        </w:rPr>
        <w:t xml:space="preserve"> input to unlock past </w:t>
      </w:r>
      <w:r w:rsidR="0095428C" w:rsidRPr="00FE4DE8">
        <w:rPr>
          <w:rFonts w:ascii="Arial" w:eastAsia="Arial" w:hAnsi="Arial" w:cs="Arial"/>
          <w:sz w:val="24"/>
          <w:szCs w:val="24"/>
        </w:rPr>
        <w:t xml:space="preserve">childhood negative upbringings that impact his current behaviour and address them to recover from the trauma he sustained during his childhood. </w:t>
      </w:r>
      <w:r w:rsidR="009F5E38" w:rsidRPr="00FE4DE8">
        <w:rPr>
          <w:rFonts w:ascii="Arial" w:eastAsia="Arial" w:hAnsi="Arial" w:cs="Arial"/>
          <w:sz w:val="24"/>
          <w:szCs w:val="24"/>
        </w:rPr>
        <w:t xml:space="preserve">It is very important to recognise that childhood abuse </w:t>
      </w:r>
      <w:r w:rsidR="009F5E38" w:rsidRPr="00FE4DE8">
        <w:rPr>
          <w:rFonts w:ascii="Arial" w:eastAsia="Arial" w:hAnsi="Arial" w:cs="Arial"/>
          <w:sz w:val="24"/>
          <w:szCs w:val="24"/>
        </w:rPr>
        <w:lastRenderedPageBreak/>
        <w:t xml:space="preserve">predisposes adults to many mental and physical health in their adult-hood life </w:t>
      </w:r>
      <w:sdt>
        <w:sdtPr>
          <w:rPr>
            <w:rFonts w:ascii="Arial" w:eastAsia="Arial" w:hAnsi="Arial" w:cs="Arial"/>
            <w:sz w:val="24"/>
            <w:szCs w:val="24"/>
          </w:rPr>
          <w:tag w:val="MENDELEY_CITATION_v3_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"/>
          <w:id w:val="-1679110316"/>
          <w:placeholder>
            <w:docPart w:val="DefaultPlaceholder_-1854013440"/>
          </w:placeholder>
        </w:sdtPr>
        <w:sdtEndPr/>
        <w:sdtContent>
          <w:r w:rsidR="009F5E38" w:rsidRPr="00FE4DE8">
            <w:rPr>
              <w:rFonts w:ascii="Arial" w:eastAsia="Times New Roman" w:hAnsi="Arial" w:cs="Arial"/>
            </w:rPr>
            <w:t xml:space="preserve">(Springer </w:t>
          </w:r>
          <w:r w:rsidR="009F5E38" w:rsidRPr="00393796">
            <w:rPr>
              <w:rFonts w:ascii="Arial" w:eastAsia="Times New Roman" w:hAnsi="Arial" w:cs="Arial"/>
              <w:i/>
              <w:iCs/>
              <w:sz w:val="24"/>
              <w:szCs w:val="24"/>
            </w:rPr>
            <w:t>et al.</w:t>
          </w:r>
          <w:r w:rsidR="009F5E38" w:rsidRPr="00393796">
            <w:rPr>
              <w:rFonts w:ascii="Arial" w:eastAsia="Times New Roman" w:hAnsi="Arial" w:cs="Arial"/>
              <w:sz w:val="24"/>
              <w:szCs w:val="24"/>
            </w:rPr>
            <w:t>, 2003)</w:t>
          </w:r>
        </w:sdtContent>
      </w:sdt>
      <w:r w:rsidR="009F5E38" w:rsidRPr="00393796">
        <w:rPr>
          <w:rFonts w:ascii="Arial" w:eastAsia="Arial" w:hAnsi="Arial" w:cs="Arial"/>
          <w:sz w:val="24"/>
          <w:szCs w:val="24"/>
        </w:rPr>
        <w:t>.</w:t>
      </w:r>
    </w:p>
    <w:p w14:paraId="264F76E7" w14:textId="68B3256C" w:rsidR="00AC6C40" w:rsidRPr="00FE4DE8" w:rsidRDefault="1DA18D65" w:rsidP="005C76D6">
      <w:pPr>
        <w:spacing w:line="360" w:lineRule="auto"/>
        <w:jc w:val="both"/>
        <w:rPr>
          <w:rFonts w:ascii="Arial" w:eastAsia="Arial" w:hAnsi="Arial" w:cs="Arial"/>
          <w:sz w:val="24"/>
          <w:szCs w:val="24"/>
        </w:rPr>
      </w:pPr>
      <w:r w:rsidRPr="3C81B3D1">
        <w:rPr>
          <w:rFonts w:ascii="Arial" w:eastAsia="Arial" w:hAnsi="Arial" w:cs="Arial"/>
          <w:sz w:val="24"/>
          <w:szCs w:val="24"/>
        </w:rPr>
        <w:t xml:space="preserve">John needs an encouragement to look to the future and build his confidence. His lack of training and employable skills must be addressed to help him to move into fulltime employment. Securing his financial situation through permanent employment helps him to avoid petty crime such as stilling and shoplifting to secure his daily needs or fund his alcohol abuse. Full employment also helps him to build new relationships taking him out from delinquent groups. </w:t>
      </w:r>
      <w:r w:rsidR="67B02C11" w:rsidRPr="3C81B3D1">
        <w:rPr>
          <w:rFonts w:ascii="Arial" w:eastAsia="Arial" w:hAnsi="Arial" w:cs="Arial"/>
          <w:sz w:val="24"/>
          <w:szCs w:val="24"/>
        </w:rPr>
        <w:t xml:space="preserve">With the help of psychologist John needs to be </w:t>
      </w:r>
      <w:proofErr w:type="gramStart"/>
      <w:r w:rsidR="67B02C11" w:rsidRPr="3C81B3D1">
        <w:rPr>
          <w:rFonts w:ascii="Arial" w:eastAsia="Arial" w:hAnsi="Arial" w:cs="Arial"/>
          <w:sz w:val="24"/>
          <w:szCs w:val="24"/>
        </w:rPr>
        <w:t>encourage</w:t>
      </w:r>
      <w:proofErr w:type="gramEnd"/>
      <w:r w:rsidR="67B02C11" w:rsidRPr="3C81B3D1">
        <w:rPr>
          <w:rFonts w:ascii="Arial" w:eastAsia="Arial" w:hAnsi="Arial" w:cs="Arial"/>
          <w:sz w:val="24"/>
          <w:szCs w:val="24"/>
        </w:rPr>
        <w:t xml:space="preserve"> to sit with his family reflect on his past behaviours and how he make the progress to improvement to build trust and confidence among the family members. He needs to participate in the day today parenting activity supporting Bridget and sending him to good parenting classes and looking after ADHD children is a great benefit to John</w:t>
      </w:r>
      <w:r w:rsidR="117D3A49" w:rsidRPr="3C81B3D1">
        <w:rPr>
          <w:rFonts w:ascii="Arial" w:eastAsia="Arial" w:hAnsi="Arial" w:cs="Arial"/>
          <w:sz w:val="24"/>
          <w:szCs w:val="24"/>
        </w:rPr>
        <w:t xml:space="preserve">. </w:t>
      </w:r>
    </w:p>
    <w:p w14:paraId="097A621D" w14:textId="03C3E66D" w:rsidR="00A76470" w:rsidRPr="00FE4DE8" w:rsidRDefault="67B02C11" w:rsidP="005C76D6">
      <w:pPr>
        <w:spacing w:line="360" w:lineRule="auto"/>
        <w:jc w:val="both"/>
        <w:rPr>
          <w:rFonts w:ascii="Arial" w:eastAsia="Arial" w:hAnsi="Arial" w:cs="Arial"/>
          <w:sz w:val="24"/>
          <w:szCs w:val="24"/>
        </w:rPr>
      </w:pPr>
      <w:r w:rsidRPr="3C81B3D1">
        <w:rPr>
          <w:rFonts w:ascii="Arial" w:eastAsia="Arial" w:hAnsi="Arial" w:cs="Arial"/>
          <w:sz w:val="24"/>
          <w:szCs w:val="24"/>
        </w:rPr>
        <w:t>Jaden needs special support and input in school and home environment.</w:t>
      </w:r>
      <w:r w:rsidR="5FD99BB0" w:rsidRPr="3C81B3D1">
        <w:rPr>
          <w:rFonts w:ascii="Arial" w:eastAsia="Arial" w:hAnsi="Arial" w:cs="Arial"/>
          <w:sz w:val="24"/>
          <w:szCs w:val="24"/>
        </w:rPr>
        <w:t xml:space="preserve"> A specially trained ADHD expert needs to involve with the family to support Jaden and the family to cope with condition. His academic achievement must be monitored </w:t>
      </w:r>
      <w:r w:rsidR="16C57DCA" w:rsidRPr="3C81B3D1">
        <w:rPr>
          <w:rFonts w:ascii="Arial" w:eastAsia="Arial" w:hAnsi="Arial" w:cs="Arial"/>
          <w:sz w:val="24"/>
          <w:szCs w:val="24"/>
        </w:rPr>
        <w:t>regularly,</w:t>
      </w:r>
      <w:r w:rsidR="5FD99BB0" w:rsidRPr="3C81B3D1">
        <w:rPr>
          <w:rFonts w:ascii="Arial" w:eastAsia="Arial" w:hAnsi="Arial" w:cs="Arial"/>
          <w:sz w:val="24"/>
          <w:szCs w:val="24"/>
        </w:rPr>
        <w:t xml:space="preserve"> and adjustment must be made to help him achieved the required level of knowledge and skills. Both children need proper support form </w:t>
      </w:r>
      <w:r w:rsidR="16C57DCA" w:rsidRPr="3C81B3D1">
        <w:rPr>
          <w:rFonts w:ascii="Arial" w:eastAsia="Arial" w:hAnsi="Arial" w:cs="Arial"/>
          <w:sz w:val="24"/>
          <w:szCs w:val="24"/>
        </w:rPr>
        <w:t>psychologist</w:t>
      </w:r>
      <w:r w:rsidR="5FD99BB0" w:rsidRPr="3C81B3D1">
        <w:rPr>
          <w:rFonts w:ascii="Arial" w:eastAsia="Arial" w:hAnsi="Arial" w:cs="Arial"/>
          <w:sz w:val="24"/>
          <w:szCs w:val="24"/>
        </w:rPr>
        <w:t xml:space="preserve"> and other agencies impot to recover from their </w:t>
      </w:r>
      <w:r w:rsidR="16C57DCA" w:rsidRPr="3C81B3D1">
        <w:rPr>
          <w:rFonts w:ascii="Arial" w:eastAsia="Arial" w:hAnsi="Arial" w:cs="Arial"/>
          <w:sz w:val="24"/>
          <w:szCs w:val="24"/>
        </w:rPr>
        <w:t>trauma</w:t>
      </w:r>
      <w:r w:rsidR="5FD99BB0" w:rsidRPr="3C81B3D1">
        <w:rPr>
          <w:rFonts w:ascii="Arial" w:eastAsia="Arial" w:hAnsi="Arial" w:cs="Arial"/>
          <w:sz w:val="24"/>
          <w:szCs w:val="24"/>
        </w:rPr>
        <w:t xml:space="preserve"> and minimise future impact of their childhood </w:t>
      </w:r>
      <w:r w:rsidR="73025D9E" w:rsidRPr="3C81B3D1">
        <w:rPr>
          <w:rFonts w:ascii="Arial" w:eastAsia="Arial" w:hAnsi="Arial" w:cs="Arial"/>
          <w:sz w:val="24"/>
          <w:szCs w:val="24"/>
        </w:rPr>
        <w:t xml:space="preserve">experience. </w:t>
      </w:r>
    </w:p>
    <w:p w14:paraId="34D6BE80" w14:textId="77777777" w:rsidR="00A76470" w:rsidRPr="00FE4DE8" w:rsidRDefault="00A76470" w:rsidP="005C76D6">
      <w:pPr>
        <w:spacing w:line="360" w:lineRule="auto"/>
        <w:jc w:val="both"/>
        <w:rPr>
          <w:rFonts w:ascii="Arial" w:eastAsia="Arial" w:hAnsi="Arial" w:cs="Arial"/>
          <w:sz w:val="24"/>
          <w:szCs w:val="24"/>
        </w:rPr>
      </w:pPr>
    </w:p>
    <w:p w14:paraId="5958DBB3" w14:textId="00F6BB43" w:rsidR="548D6212" w:rsidRPr="005E5A81" w:rsidRDefault="005E5A81" w:rsidP="00E753F1">
      <w:pPr>
        <w:spacing w:line="360" w:lineRule="auto"/>
        <w:jc w:val="both"/>
        <w:rPr>
          <w:rFonts w:ascii="Arial" w:eastAsia="Arial" w:hAnsi="Arial" w:cs="Arial"/>
          <w:b/>
          <w:bCs/>
          <w:sz w:val="24"/>
          <w:szCs w:val="24"/>
        </w:rPr>
      </w:pPr>
      <w:r w:rsidRPr="005E5A81">
        <w:rPr>
          <w:rFonts w:ascii="Arial" w:eastAsia="Arial" w:hAnsi="Arial" w:cs="Arial"/>
          <w:b/>
          <w:bCs/>
          <w:sz w:val="24"/>
          <w:szCs w:val="24"/>
        </w:rPr>
        <w:t>Conclusion</w:t>
      </w:r>
    </w:p>
    <w:p w14:paraId="44D8D113" w14:textId="690C2964" w:rsidR="005E5A81" w:rsidRDefault="00C67B31" w:rsidP="00E753F1">
      <w:pPr>
        <w:spacing w:line="360" w:lineRule="auto"/>
        <w:jc w:val="both"/>
        <w:outlineLvl w:val="0"/>
        <w:rPr>
          <w:rFonts w:ascii="Arial" w:eastAsia="Arial" w:hAnsi="Arial" w:cs="Arial"/>
          <w:sz w:val="24"/>
          <w:szCs w:val="24"/>
        </w:rPr>
      </w:pPr>
      <w:r w:rsidRPr="00FE4DE8">
        <w:rPr>
          <w:rFonts w:ascii="Arial" w:eastAsia="Arial" w:hAnsi="Arial" w:cs="Arial"/>
          <w:sz w:val="24"/>
          <w:szCs w:val="24"/>
        </w:rPr>
        <w:t xml:space="preserve">A healthy relationship is a basis for a healthy family and healthy children. A health of a family depends on socio-cultural upbringing of the parents, financial </w:t>
      </w:r>
      <w:proofErr w:type="gramStart"/>
      <w:r w:rsidRPr="00FE4DE8">
        <w:rPr>
          <w:rFonts w:ascii="Arial" w:eastAsia="Arial" w:hAnsi="Arial" w:cs="Arial"/>
          <w:sz w:val="24"/>
          <w:szCs w:val="24"/>
        </w:rPr>
        <w:t>security</w:t>
      </w:r>
      <w:proofErr w:type="gramEnd"/>
      <w:r w:rsidRPr="00FE4DE8">
        <w:rPr>
          <w:rFonts w:ascii="Arial" w:eastAsia="Arial" w:hAnsi="Arial" w:cs="Arial"/>
          <w:sz w:val="24"/>
          <w:szCs w:val="24"/>
        </w:rPr>
        <w:t xml:space="preserve"> and availability of proper infostructure of support and safety net. Individual childhood experiences have long term effect during adulthood</w:t>
      </w:r>
      <w:r w:rsidR="00FE4DE8" w:rsidRPr="00FE4DE8">
        <w:rPr>
          <w:rFonts w:ascii="Arial" w:eastAsia="Arial" w:hAnsi="Arial" w:cs="Arial"/>
          <w:sz w:val="24"/>
          <w:szCs w:val="24"/>
        </w:rPr>
        <w:t xml:space="preserve"> and</w:t>
      </w:r>
      <w:r w:rsidRPr="00FE4DE8">
        <w:rPr>
          <w:rFonts w:ascii="Arial" w:eastAsia="Arial" w:hAnsi="Arial" w:cs="Arial"/>
          <w:sz w:val="24"/>
          <w:szCs w:val="24"/>
        </w:rPr>
        <w:t xml:space="preserve"> </w:t>
      </w:r>
      <w:r w:rsidR="00FE4DE8" w:rsidRPr="00FE4DE8">
        <w:rPr>
          <w:rFonts w:ascii="Arial" w:eastAsia="Arial" w:hAnsi="Arial" w:cs="Arial"/>
          <w:sz w:val="24"/>
          <w:szCs w:val="24"/>
        </w:rPr>
        <w:t>family relationship during adult life are susceptible to these experiences. Problems of aggression, alcohol and drug misuse, involvement in crime and imprisonment have some traces back into childhood and addressing them requires multi-agency involvement, proper planning to go back to unlock past experiences redresses them with effective intervention. If such projects to succeed they must put the family subject to intervention the centre of the effort and allow to own the project and be part of the decision</w:t>
      </w:r>
      <w:r w:rsidR="005E5A81">
        <w:rPr>
          <w:rFonts w:ascii="Arial" w:eastAsia="Arial" w:hAnsi="Arial" w:cs="Arial"/>
          <w:sz w:val="24"/>
          <w:szCs w:val="24"/>
        </w:rPr>
        <w:t>-</w:t>
      </w:r>
      <w:r w:rsidR="00FE4DE8" w:rsidRPr="00FE4DE8">
        <w:rPr>
          <w:rFonts w:ascii="Arial" w:eastAsia="Arial" w:hAnsi="Arial" w:cs="Arial"/>
          <w:sz w:val="24"/>
          <w:szCs w:val="24"/>
        </w:rPr>
        <w:t xml:space="preserve">making process. </w:t>
      </w:r>
    </w:p>
    <w:p w14:paraId="275A7B48" w14:textId="77777777" w:rsidR="005E5A81" w:rsidRDefault="005E5A81">
      <w:pPr>
        <w:rPr>
          <w:rFonts w:ascii="Arial" w:eastAsia="Arial" w:hAnsi="Arial" w:cs="Arial"/>
          <w:sz w:val="24"/>
          <w:szCs w:val="24"/>
        </w:rPr>
      </w:pPr>
      <w:r>
        <w:rPr>
          <w:rFonts w:ascii="Arial" w:eastAsia="Arial" w:hAnsi="Arial" w:cs="Arial"/>
          <w:sz w:val="24"/>
          <w:szCs w:val="24"/>
        </w:rPr>
        <w:lastRenderedPageBreak/>
        <w:br w:type="page"/>
      </w:r>
    </w:p>
    <w:p w14:paraId="0D7D3632" w14:textId="2C9B5312" w:rsidR="46DC36D1" w:rsidRPr="00FE4DE8" w:rsidRDefault="46DC36D1" w:rsidP="1CF164BB">
      <w:pPr>
        <w:spacing w:line="360" w:lineRule="auto"/>
        <w:jc w:val="both"/>
        <w:outlineLvl w:val="0"/>
        <w:rPr>
          <w:rFonts w:ascii="Arial" w:hAnsi="Arial" w:cs="Arial"/>
          <w:sz w:val="24"/>
          <w:szCs w:val="24"/>
        </w:rPr>
      </w:pPr>
      <w:r w:rsidRPr="1CF164BB">
        <w:rPr>
          <w:rFonts w:ascii="Arial" w:hAnsi="Arial" w:cs="Arial"/>
          <w:sz w:val="24"/>
          <w:szCs w:val="24"/>
        </w:rPr>
        <w:lastRenderedPageBreak/>
        <w:t>REFERENCES</w:t>
      </w:r>
      <w:r w:rsidR="437424C4" w:rsidRPr="1CF164BB">
        <w:rPr>
          <w:rFonts w:ascii="Arial" w:hAnsi="Arial" w:cs="Arial"/>
          <w:sz w:val="24"/>
          <w:szCs w:val="24"/>
        </w:rPr>
        <w:t xml:space="preserve">  </w:t>
      </w:r>
      <w:r w:rsidR="0D9CB41E" w:rsidRPr="1CF164BB">
        <w:rPr>
          <w:rFonts w:ascii="Arial" w:hAnsi="Arial" w:cs="Arial"/>
          <w:sz w:val="24"/>
          <w:szCs w:val="24"/>
        </w:rPr>
        <w:t xml:space="preserve">                                                                                       </w:t>
      </w:r>
    </w:p>
    <w:sdt>
      <w:sdtPr>
        <w:rPr>
          <w:rFonts w:ascii="Arial" w:hAnsi="Arial" w:cs="Arial"/>
          <w:sz w:val="24"/>
          <w:szCs w:val="24"/>
        </w:rPr>
        <w:tag w:val="MENDELEY_BIBLIOGRAPHY"/>
        <w:id w:val="-664396983"/>
        <w:placeholder>
          <w:docPart w:val="DefaultPlaceholder_-1854013440"/>
        </w:placeholder>
      </w:sdtPr>
      <w:sdtEndPr/>
      <w:sdtContent>
        <w:p w14:paraId="49D89DE8" w14:textId="1F57E65F" w:rsidR="009F5E38" w:rsidRPr="00FE4DE8" w:rsidRDefault="009F5E38">
          <w:pPr>
            <w:divId w:val="1393313925"/>
            <w:rPr>
              <w:rFonts w:ascii="Arial" w:eastAsia="Times New Roman" w:hAnsi="Arial" w:cs="Arial"/>
              <w:sz w:val="24"/>
              <w:szCs w:val="24"/>
            </w:rPr>
          </w:pPr>
          <w:r w:rsidRPr="00FE4DE8">
            <w:rPr>
              <w:rFonts w:ascii="Arial" w:eastAsia="Times New Roman" w:hAnsi="Arial" w:cs="Arial"/>
            </w:rPr>
            <w:t xml:space="preserve">Cater, Å. K. </w:t>
          </w:r>
          <w:r w:rsidRPr="00FE4DE8">
            <w:rPr>
              <w:rFonts w:ascii="Arial" w:eastAsia="Times New Roman" w:hAnsi="Arial" w:cs="Arial"/>
              <w:i/>
              <w:iCs/>
            </w:rPr>
            <w:t>et al.</w:t>
          </w:r>
          <w:r w:rsidRPr="00FE4DE8">
            <w:rPr>
              <w:rFonts w:ascii="Arial" w:eastAsia="Times New Roman" w:hAnsi="Arial" w:cs="Arial"/>
            </w:rPr>
            <w:t xml:space="preserve"> (2015) </w:t>
          </w:r>
          <w:r w:rsidRPr="0032732A">
            <w:rPr>
              <w:rFonts w:ascii="Arial" w:eastAsia="Times New Roman" w:hAnsi="Arial" w:cs="Arial"/>
              <w:i/>
              <w:iCs/>
            </w:rPr>
            <w:t>“Childhood Exposure to Intimate Partner Violence and Adult Mental</w:t>
          </w:r>
          <w:r w:rsidRPr="00FE4DE8">
            <w:rPr>
              <w:rFonts w:ascii="Arial" w:eastAsia="Times New Roman" w:hAnsi="Arial" w:cs="Arial"/>
            </w:rPr>
            <w:t xml:space="preserve"> </w:t>
          </w:r>
          <w:r w:rsidRPr="0032732A">
            <w:rPr>
              <w:rFonts w:ascii="Arial" w:eastAsia="Times New Roman" w:hAnsi="Arial" w:cs="Arial"/>
              <w:i/>
              <w:iCs/>
            </w:rPr>
            <w:t>Health Problems</w:t>
          </w:r>
          <w:r w:rsidRPr="00FE4DE8">
            <w:rPr>
              <w:rFonts w:ascii="Arial" w:eastAsia="Times New Roman" w:hAnsi="Arial" w:cs="Arial"/>
            </w:rPr>
            <w:t>: Relationships with Gender and Age of Exposure</w:t>
          </w:r>
          <w:r w:rsidRPr="00455950">
            <w:rPr>
              <w:rFonts w:ascii="Arial" w:eastAsia="Times New Roman" w:hAnsi="Arial" w:cs="Arial"/>
              <w:b/>
              <w:bCs/>
            </w:rPr>
            <w:t xml:space="preserve">,” </w:t>
          </w:r>
          <w:r w:rsidRPr="00455950">
            <w:rPr>
              <w:rFonts w:ascii="Arial" w:eastAsia="Times New Roman" w:hAnsi="Arial" w:cs="Arial"/>
              <w:b/>
              <w:bCs/>
              <w:i/>
              <w:iCs/>
            </w:rPr>
            <w:t>Journal of Family</w:t>
          </w:r>
          <w:r w:rsidRPr="00FE4DE8">
            <w:rPr>
              <w:rFonts w:ascii="Arial" w:eastAsia="Times New Roman" w:hAnsi="Arial" w:cs="Arial"/>
              <w:i/>
              <w:iCs/>
            </w:rPr>
            <w:t xml:space="preserve"> Violence</w:t>
          </w:r>
          <w:r w:rsidRPr="00FE4DE8">
            <w:rPr>
              <w:rFonts w:ascii="Arial" w:eastAsia="Times New Roman" w:hAnsi="Arial" w:cs="Arial"/>
            </w:rPr>
            <w:t xml:space="preserve">, 30(7), pp. 875–886. </w:t>
          </w:r>
          <w:proofErr w:type="gramStart"/>
          <w:r w:rsidR="00455950" w:rsidRPr="00FE4DE8">
            <w:rPr>
              <w:rFonts w:ascii="Arial" w:eastAsia="Times New Roman" w:hAnsi="Arial" w:cs="Arial"/>
            </w:rPr>
            <w:t>D</w:t>
          </w:r>
          <w:r w:rsidRPr="00FE4DE8">
            <w:rPr>
              <w:rFonts w:ascii="Arial" w:eastAsia="Times New Roman" w:hAnsi="Arial" w:cs="Arial"/>
            </w:rPr>
            <w:t>oi</w:t>
          </w:r>
          <w:r w:rsidR="00455950">
            <w:rPr>
              <w:rFonts w:ascii="Arial" w:eastAsia="Times New Roman" w:hAnsi="Arial" w:cs="Arial"/>
            </w:rPr>
            <w:t xml:space="preserve"> </w:t>
          </w:r>
          <w:r w:rsidRPr="00FE4DE8">
            <w:rPr>
              <w:rFonts w:ascii="Arial" w:eastAsia="Times New Roman" w:hAnsi="Arial" w:cs="Arial"/>
            </w:rPr>
            <w:t>:</w:t>
          </w:r>
          <w:proofErr w:type="gramEnd"/>
          <w:r w:rsidRPr="00FE4DE8">
            <w:rPr>
              <w:rFonts w:ascii="Arial" w:eastAsia="Times New Roman" w:hAnsi="Arial" w:cs="Arial"/>
            </w:rPr>
            <w:t xml:space="preserve"> 10.1007/s10896-015-9703-0.</w:t>
          </w:r>
        </w:p>
        <w:p w14:paraId="162E9EE2" w14:textId="77777777" w:rsidR="009F5E38" w:rsidRPr="00FE4DE8" w:rsidRDefault="009F5E38">
          <w:pPr>
            <w:divId w:val="731318674"/>
            <w:rPr>
              <w:rFonts w:ascii="Arial" w:eastAsia="Times New Roman" w:hAnsi="Arial" w:cs="Arial"/>
            </w:rPr>
          </w:pPr>
          <w:r w:rsidRPr="00FE4DE8">
            <w:rPr>
              <w:rFonts w:ascii="Arial" w:eastAsia="Times New Roman" w:hAnsi="Arial" w:cs="Arial"/>
            </w:rPr>
            <w:t xml:space="preserve">Children’s Commission (2019) </w:t>
          </w:r>
          <w:r w:rsidRPr="00FE4DE8">
            <w:rPr>
              <w:rFonts w:ascii="Arial" w:eastAsia="Times New Roman" w:hAnsi="Arial" w:cs="Arial"/>
              <w:i/>
              <w:iCs/>
            </w:rPr>
            <w:t>Predictions based on spatial microsimulation methods Vulnerability technical report 2 Estimating the prevalence of the “toxic trio” of family issues for each local area in England</w:t>
          </w:r>
          <w:r w:rsidRPr="00FE4DE8">
            <w:rPr>
              <w:rFonts w:ascii="Arial" w:eastAsia="Times New Roman" w:hAnsi="Arial" w:cs="Arial"/>
            </w:rPr>
            <w:t>.</w:t>
          </w:r>
        </w:p>
        <w:p w14:paraId="1591F02A" w14:textId="0DCA4640" w:rsidR="009F5E38" w:rsidRPr="00FE4DE8" w:rsidRDefault="009F5E38">
          <w:pPr>
            <w:divId w:val="535697025"/>
            <w:rPr>
              <w:rFonts w:ascii="Arial" w:eastAsia="Times New Roman" w:hAnsi="Arial" w:cs="Arial"/>
            </w:rPr>
          </w:pPr>
          <w:r w:rsidRPr="00FE4DE8">
            <w:rPr>
              <w:rFonts w:ascii="Arial" w:eastAsia="Times New Roman" w:hAnsi="Arial" w:cs="Arial"/>
            </w:rPr>
            <w:t xml:space="preserve">Kelly, J. F., Humphreys, K. and </w:t>
          </w:r>
          <w:proofErr w:type="spellStart"/>
          <w:r w:rsidRPr="00FE4DE8">
            <w:rPr>
              <w:rFonts w:ascii="Arial" w:eastAsia="Times New Roman" w:hAnsi="Arial" w:cs="Arial"/>
            </w:rPr>
            <w:t>Fe</w:t>
          </w:r>
          <w:r w:rsidR="00455950">
            <w:rPr>
              <w:rFonts w:ascii="Arial" w:eastAsia="Times New Roman" w:hAnsi="Arial" w:cs="Arial"/>
            </w:rPr>
            <w:t>rr</w:t>
          </w:r>
          <w:proofErr w:type="spellEnd"/>
          <w:r w:rsidRPr="00FE4DE8">
            <w:rPr>
              <w:rFonts w:ascii="Arial" w:eastAsia="Times New Roman" w:hAnsi="Arial" w:cs="Arial"/>
            </w:rPr>
            <w:t>, M. (2020) “</w:t>
          </w:r>
          <w:r w:rsidRPr="0032732A">
            <w:rPr>
              <w:rFonts w:ascii="Arial" w:eastAsia="Times New Roman" w:hAnsi="Arial" w:cs="Arial"/>
              <w:i/>
              <w:iCs/>
            </w:rPr>
            <w:t>Alcoholics Anonymous and other 12-step</w:t>
          </w:r>
          <w:r w:rsidRPr="00FE4DE8">
            <w:rPr>
              <w:rFonts w:ascii="Arial" w:eastAsia="Times New Roman" w:hAnsi="Arial" w:cs="Arial"/>
            </w:rPr>
            <w:t xml:space="preserve"> </w:t>
          </w:r>
          <w:r w:rsidRPr="0032732A">
            <w:rPr>
              <w:rFonts w:ascii="Arial" w:eastAsia="Times New Roman" w:hAnsi="Arial" w:cs="Arial"/>
              <w:i/>
              <w:iCs/>
            </w:rPr>
            <w:t>programs for alcohol use disorder</w:t>
          </w:r>
          <w:r w:rsidRPr="0032732A">
            <w:rPr>
              <w:rFonts w:ascii="Arial" w:eastAsia="Times New Roman" w:hAnsi="Arial" w:cs="Arial"/>
              <w:b/>
              <w:bCs/>
            </w:rPr>
            <w:t xml:space="preserve">,” </w:t>
          </w:r>
          <w:r w:rsidRPr="0032732A">
            <w:rPr>
              <w:rFonts w:ascii="Arial" w:eastAsia="Times New Roman" w:hAnsi="Arial" w:cs="Arial"/>
              <w:b/>
              <w:bCs/>
              <w:i/>
              <w:iCs/>
            </w:rPr>
            <w:t>Cochrane Database of Systematic Reviews</w:t>
          </w:r>
          <w:r w:rsidRPr="00FE4DE8">
            <w:rPr>
              <w:rFonts w:ascii="Arial" w:eastAsia="Times New Roman" w:hAnsi="Arial" w:cs="Arial"/>
            </w:rPr>
            <w:t xml:space="preserve">, (3). </w:t>
          </w:r>
          <w:r w:rsidR="00455950" w:rsidRPr="00FE4DE8">
            <w:rPr>
              <w:rFonts w:ascii="Arial" w:eastAsia="Times New Roman" w:hAnsi="Arial" w:cs="Arial"/>
            </w:rPr>
            <w:t>D</w:t>
          </w:r>
          <w:r w:rsidRPr="00FE4DE8">
            <w:rPr>
              <w:rFonts w:ascii="Arial" w:eastAsia="Times New Roman" w:hAnsi="Arial" w:cs="Arial"/>
            </w:rPr>
            <w:t>oi: 10.1002/14651858.CD012880.pub2.</w:t>
          </w:r>
        </w:p>
        <w:p w14:paraId="1AB7273E" w14:textId="77777777" w:rsidR="009F5E38" w:rsidRPr="00FE4DE8" w:rsidRDefault="009F5E38">
          <w:pPr>
            <w:divId w:val="1575360450"/>
            <w:rPr>
              <w:rFonts w:ascii="Arial" w:eastAsia="Times New Roman" w:hAnsi="Arial" w:cs="Arial"/>
            </w:rPr>
          </w:pPr>
          <w:r w:rsidRPr="00FE4DE8">
            <w:rPr>
              <w:rFonts w:ascii="Arial" w:eastAsia="Times New Roman" w:hAnsi="Arial" w:cs="Arial"/>
            </w:rPr>
            <w:t xml:space="preserve">Murdoch, D. and Ross, D. (1990) “Alcohol and Crimes of Violence: Present Issues,” </w:t>
          </w:r>
          <w:r w:rsidRPr="00FE4DE8">
            <w:rPr>
              <w:rFonts w:ascii="Arial" w:eastAsia="Times New Roman" w:hAnsi="Arial" w:cs="Arial"/>
              <w:i/>
              <w:iCs/>
            </w:rPr>
            <w:t>International Journal of the Addictions</w:t>
          </w:r>
          <w:r w:rsidRPr="00FE4DE8">
            <w:rPr>
              <w:rFonts w:ascii="Arial" w:eastAsia="Times New Roman" w:hAnsi="Arial" w:cs="Arial"/>
            </w:rPr>
            <w:t xml:space="preserve">, 25(9), pp. 1065–1081. </w:t>
          </w:r>
          <w:proofErr w:type="spellStart"/>
          <w:r w:rsidRPr="00FE4DE8">
            <w:rPr>
              <w:rFonts w:ascii="Arial" w:eastAsia="Times New Roman" w:hAnsi="Arial" w:cs="Arial"/>
            </w:rPr>
            <w:t>doi</w:t>
          </w:r>
          <w:proofErr w:type="spellEnd"/>
          <w:r w:rsidRPr="00FE4DE8">
            <w:rPr>
              <w:rFonts w:ascii="Arial" w:eastAsia="Times New Roman" w:hAnsi="Arial" w:cs="Arial"/>
            </w:rPr>
            <w:t>: 10.3109/10826089009058873.</w:t>
          </w:r>
        </w:p>
        <w:p w14:paraId="7F6940E6" w14:textId="77777777" w:rsidR="009F5E38" w:rsidRPr="00FE4DE8" w:rsidRDefault="009F5E38">
          <w:pPr>
            <w:divId w:val="54476711"/>
            <w:rPr>
              <w:rFonts w:ascii="Arial" w:eastAsia="Times New Roman" w:hAnsi="Arial" w:cs="Arial"/>
            </w:rPr>
          </w:pPr>
          <w:r w:rsidRPr="00FE4DE8">
            <w:rPr>
              <w:rFonts w:ascii="Arial" w:eastAsia="Times New Roman" w:hAnsi="Arial" w:cs="Arial"/>
            </w:rPr>
            <w:t xml:space="preserve">NHS England and NHS Improvement (2013) </w:t>
          </w:r>
          <w:r w:rsidRPr="00FE4DE8">
            <w:rPr>
              <w:rFonts w:ascii="Arial" w:eastAsia="Times New Roman" w:hAnsi="Arial" w:cs="Arial"/>
              <w:i/>
              <w:iCs/>
            </w:rPr>
            <w:t>Safeguarding Children, Young People and Adults at Risk in the NHS: Safeguarding Accountability and Assurance Framework NHS England and NHS Improvement 2 Safeguarding Children, Young People and Adults at Risk in the NHS: Safeguarding Accountability and Assurance Framework</w:t>
          </w:r>
          <w:r w:rsidRPr="00FE4DE8">
            <w:rPr>
              <w:rFonts w:ascii="Arial" w:eastAsia="Times New Roman" w:hAnsi="Arial" w:cs="Arial"/>
            </w:rPr>
            <w:t>.</w:t>
          </w:r>
        </w:p>
        <w:p w14:paraId="03EBAD6C" w14:textId="77777777" w:rsidR="009F5E38" w:rsidRPr="00FE4DE8" w:rsidRDefault="009F5E38">
          <w:pPr>
            <w:divId w:val="73816933"/>
            <w:rPr>
              <w:rFonts w:ascii="Arial" w:eastAsia="Times New Roman" w:hAnsi="Arial" w:cs="Arial"/>
            </w:rPr>
          </w:pPr>
          <w:proofErr w:type="spellStart"/>
          <w:r w:rsidRPr="00FE4DE8">
            <w:rPr>
              <w:rFonts w:ascii="Arial" w:eastAsia="Times New Roman" w:hAnsi="Arial" w:cs="Arial"/>
            </w:rPr>
            <w:t>Ogg</w:t>
          </w:r>
          <w:proofErr w:type="spellEnd"/>
          <w:r w:rsidRPr="00FE4DE8">
            <w:rPr>
              <w:rFonts w:ascii="Arial" w:eastAsia="Times New Roman" w:hAnsi="Arial" w:cs="Arial"/>
            </w:rPr>
            <w:t xml:space="preserve">, J. A., Rogers, M. A. and Volpe, R. J. (2020) “Child ADHD Symptoms and Parent Involvement in Education,” </w:t>
          </w:r>
          <w:r w:rsidRPr="00FE4DE8">
            <w:rPr>
              <w:rFonts w:ascii="Arial" w:eastAsia="Times New Roman" w:hAnsi="Arial" w:cs="Arial"/>
              <w:i/>
              <w:iCs/>
            </w:rPr>
            <w:t>Journal of Child and Family Studies</w:t>
          </w:r>
          <w:r w:rsidRPr="00FE4DE8">
            <w:rPr>
              <w:rFonts w:ascii="Arial" w:eastAsia="Times New Roman" w:hAnsi="Arial" w:cs="Arial"/>
            </w:rPr>
            <w:t xml:space="preserve">, 29, pp. 3586–3595. </w:t>
          </w:r>
          <w:proofErr w:type="spellStart"/>
          <w:r w:rsidRPr="00FE4DE8">
            <w:rPr>
              <w:rFonts w:ascii="Arial" w:eastAsia="Times New Roman" w:hAnsi="Arial" w:cs="Arial"/>
            </w:rPr>
            <w:t>doi</w:t>
          </w:r>
          <w:proofErr w:type="spellEnd"/>
          <w:r w:rsidRPr="00FE4DE8">
            <w:rPr>
              <w:rFonts w:ascii="Arial" w:eastAsia="Times New Roman" w:hAnsi="Arial" w:cs="Arial"/>
            </w:rPr>
            <w:t>: 10.1007/s10826-020-01834-x.</w:t>
          </w:r>
        </w:p>
        <w:p w14:paraId="0368B113" w14:textId="77777777" w:rsidR="009F5E38" w:rsidRPr="00FE4DE8" w:rsidRDefault="009F5E38">
          <w:pPr>
            <w:divId w:val="1262642437"/>
            <w:rPr>
              <w:rFonts w:ascii="Arial" w:eastAsia="Times New Roman" w:hAnsi="Arial" w:cs="Arial"/>
            </w:rPr>
          </w:pPr>
          <w:r w:rsidRPr="00FE4DE8">
            <w:rPr>
              <w:rFonts w:ascii="Arial" w:eastAsia="Times New Roman" w:hAnsi="Arial" w:cs="Arial"/>
            </w:rPr>
            <w:t xml:space="preserve">Ray, A. R., Evans, S. W. and Langberg, J. M. (2016) </w:t>
          </w:r>
          <w:r w:rsidRPr="00455950">
            <w:rPr>
              <w:rFonts w:ascii="Arial" w:eastAsia="Times New Roman" w:hAnsi="Arial" w:cs="Arial"/>
              <w:i/>
              <w:iCs/>
            </w:rPr>
            <w:t>“Factors Associated with Healthy and</w:t>
          </w:r>
          <w:r w:rsidRPr="00FE4DE8">
            <w:rPr>
              <w:rFonts w:ascii="Arial" w:eastAsia="Times New Roman" w:hAnsi="Arial" w:cs="Arial"/>
            </w:rPr>
            <w:t xml:space="preserve"> </w:t>
          </w:r>
          <w:r w:rsidRPr="00455950">
            <w:rPr>
              <w:rFonts w:ascii="Arial" w:eastAsia="Times New Roman" w:hAnsi="Arial" w:cs="Arial"/>
              <w:i/>
              <w:iCs/>
            </w:rPr>
            <w:t>Impaired Social Functioning in Young Adolescents with ADHD.”</w:t>
          </w:r>
          <w:r w:rsidRPr="00FE4DE8">
            <w:rPr>
              <w:rFonts w:ascii="Arial" w:eastAsia="Times New Roman" w:hAnsi="Arial" w:cs="Arial"/>
            </w:rPr>
            <w:t xml:space="preserve"> </w:t>
          </w:r>
          <w:proofErr w:type="spellStart"/>
          <w:r w:rsidRPr="00FE4DE8">
            <w:rPr>
              <w:rFonts w:ascii="Arial" w:eastAsia="Times New Roman" w:hAnsi="Arial" w:cs="Arial"/>
            </w:rPr>
            <w:t>doi</w:t>
          </w:r>
          <w:proofErr w:type="spellEnd"/>
          <w:r w:rsidRPr="00FE4DE8">
            <w:rPr>
              <w:rFonts w:ascii="Arial" w:eastAsia="Times New Roman" w:hAnsi="Arial" w:cs="Arial"/>
            </w:rPr>
            <w:t>: 10.1007/s10802-016-0217-x.</w:t>
          </w:r>
        </w:p>
        <w:p w14:paraId="625DD927" w14:textId="36CBB1A0" w:rsidR="009F5E38" w:rsidRPr="00FE4DE8" w:rsidRDefault="009F5E38">
          <w:pPr>
            <w:divId w:val="512375105"/>
            <w:rPr>
              <w:rFonts w:ascii="Arial" w:eastAsia="Times New Roman" w:hAnsi="Arial" w:cs="Arial"/>
            </w:rPr>
          </w:pPr>
          <w:r w:rsidRPr="00FE4DE8">
            <w:rPr>
              <w:rFonts w:ascii="Arial" w:eastAsia="Times New Roman" w:hAnsi="Arial" w:cs="Arial"/>
            </w:rPr>
            <w:t xml:space="preserve">Reinaldo, A. and </w:t>
          </w:r>
          <w:proofErr w:type="spellStart"/>
          <w:r w:rsidRPr="00FE4DE8">
            <w:rPr>
              <w:rFonts w:ascii="Arial" w:eastAsia="Times New Roman" w:hAnsi="Arial" w:cs="Arial"/>
            </w:rPr>
            <w:t>Pillon</w:t>
          </w:r>
          <w:proofErr w:type="spellEnd"/>
          <w:r w:rsidRPr="00FE4DE8">
            <w:rPr>
              <w:rFonts w:ascii="Arial" w:eastAsia="Times New Roman" w:hAnsi="Arial" w:cs="Arial"/>
            </w:rPr>
            <w:t xml:space="preserve">, S. (2008) “Alcohol effects on family relations: A case study,” </w:t>
          </w:r>
          <w:proofErr w:type="spellStart"/>
          <w:r w:rsidRPr="00FE4DE8">
            <w:rPr>
              <w:rFonts w:ascii="Arial" w:eastAsia="Times New Roman" w:hAnsi="Arial" w:cs="Arial"/>
              <w:i/>
              <w:iCs/>
            </w:rPr>
            <w:t>Revista</w:t>
          </w:r>
          <w:proofErr w:type="spellEnd"/>
          <w:r w:rsidRPr="00FE4DE8">
            <w:rPr>
              <w:rFonts w:ascii="Arial" w:eastAsia="Times New Roman" w:hAnsi="Arial" w:cs="Arial"/>
              <w:i/>
              <w:iCs/>
            </w:rPr>
            <w:t xml:space="preserve"> </w:t>
          </w:r>
          <w:proofErr w:type="spellStart"/>
          <w:r w:rsidRPr="00FE4DE8">
            <w:rPr>
              <w:rFonts w:ascii="Arial" w:eastAsia="Times New Roman" w:hAnsi="Arial" w:cs="Arial"/>
              <w:i/>
              <w:iCs/>
            </w:rPr>
            <w:t>latino</w:t>
          </w:r>
          <w:proofErr w:type="spellEnd"/>
          <w:r w:rsidRPr="00FE4DE8">
            <w:rPr>
              <w:rFonts w:ascii="Arial" w:eastAsia="Times New Roman" w:hAnsi="Arial" w:cs="Arial"/>
              <w:i/>
              <w:iCs/>
            </w:rPr>
            <w:t xml:space="preserve">-americana de </w:t>
          </w:r>
          <w:proofErr w:type="spellStart"/>
          <w:r w:rsidRPr="00FE4DE8">
            <w:rPr>
              <w:rFonts w:ascii="Arial" w:eastAsia="Times New Roman" w:hAnsi="Arial" w:cs="Arial"/>
              <w:i/>
              <w:iCs/>
            </w:rPr>
            <w:t>enfermagem</w:t>
          </w:r>
          <w:r w:rsidR="00455950">
            <w:rPr>
              <w:rFonts w:ascii="Arial" w:eastAsia="Times New Roman" w:hAnsi="Arial" w:cs="Arial"/>
              <w:i/>
              <w:iCs/>
            </w:rPr>
            <w:t>a</w:t>
          </w:r>
          <w:proofErr w:type="spellEnd"/>
          <w:r w:rsidRPr="00FE4DE8">
            <w:rPr>
              <w:rFonts w:ascii="Arial" w:eastAsia="Times New Roman" w:hAnsi="Arial" w:cs="Arial"/>
            </w:rPr>
            <w:t xml:space="preserve">, 16 Spec No, pp. 529–534. </w:t>
          </w:r>
          <w:proofErr w:type="spellStart"/>
          <w:r w:rsidRPr="00FE4DE8">
            <w:rPr>
              <w:rFonts w:ascii="Arial" w:eastAsia="Times New Roman" w:hAnsi="Arial" w:cs="Arial"/>
            </w:rPr>
            <w:t>doi</w:t>
          </w:r>
          <w:proofErr w:type="spellEnd"/>
          <w:r w:rsidRPr="00FE4DE8">
            <w:rPr>
              <w:rFonts w:ascii="Arial" w:eastAsia="Times New Roman" w:hAnsi="Arial" w:cs="Arial"/>
            </w:rPr>
            <w:t>: 10.1590/S0104-11692008000700005.</w:t>
          </w:r>
        </w:p>
        <w:p w14:paraId="4560904C" w14:textId="77777777" w:rsidR="009F5E38" w:rsidRPr="00FE4DE8" w:rsidRDefault="009F5E38">
          <w:pPr>
            <w:divId w:val="488056530"/>
            <w:rPr>
              <w:rFonts w:ascii="Arial" w:eastAsia="Times New Roman" w:hAnsi="Arial" w:cs="Arial"/>
            </w:rPr>
          </w:pPr>
          <w:r w:rsidRPr="00FE4DE8">
            <w:rPr>
              <w:rFonts w:ascii="Arial" w:eastAsia="Times New Roman" w:hAnsi="Arial" w:cs="Arial"/>
            </w:rPr>
            <w:t xml:space="preserve">Springer, K. W. </w:t>
          </w:r>
          <w:r w:rsidRPr="00FE4DE8">
            <w:rPr>
              <w:rFonts w:ascii="Arial" w:eastAsia="Times New Roman" w:hAnsi="Arial" w:cs="Arial"/>
              <w:i/>
              <w:iCs/>
            </w:rPr>
            <w:t>et al.</w:t>
          </w:r>
          <w:r w:rsidRPr="00FE4DE8">
            <w:rPr>
              <w:rFonts w:ascii="Arial" w:eastAsia="Times New Roman" w:hAnsi="Arial" w:cs="Arial"/>
            </w:rPr>
            <w:t xml:space="preserve"> (2003) </w:t>
          </w:r>
          <w:r w:rsidRPr="00FE4DE8">
            <w:rPr>
              <w:rFonts w:ascii="Arial" w:eastAsia="Times New Roman" w:hAnsi="Arial" w:cs="Arial"/>
              <w:i/>
              <w:iCs/>
            </w:rPr>
            <w:t>Long-Term Health Outcomes of Childhood Abuse</w:t>
          </w:r>
          <w:r w:rsidRPr="00FE4DE8">
            <w:rPr>
              <w:rFonts w:ascii="Arial" w:eastAsia="Times New Roman" w:hAnsi="Arial" w:cs="Arial"/>
            </w:rPr>
            <w:t xml:space="preserve">, </w:t>
          </w:r>
          <w:r w:rsidRPr="00FE4DE8">
            <w:rPr>
              <w:rFonts w:ascii="Arial" w:eastAsia="Times New Roman" w:hAnsi="Arial" w:cs="Arial"/>
              <w:i/>
              <w:iCs/>
            </w:rPr>
            <w:t>J GEN INTERN MED</w:t>
          </w:r>
          <w:r w:rsidRPr="00FE4DE8">
            <w:rPr>
              <w:rFonts w:ascii="Arial" w:eastAsia="Times New Roman" w:hAnsi="Arial" w:cs="Arial"/>
            </w:rPr>
            <w:t>.</w:t>
          </w:r>
        </w:p>
        <w:p w14:paraId="248C995D" w14:textId="77777777" w:rsidR="009F5E38" w:rsidRPr="00FE4DE8" w:rsidRDefault="009F5E38">
          <w:pPr>
            <w:divId w:val="1741712798"/>
            <w:rPr>
              <w:rFonts w:ascii="Arial" w:eastAsia="Times New Roman" w:hAnsi="Arial" w:cs="Arial"/>
            </w:rPr>
          </w:pPr>
          <w:r w:rsidRPr="00FE4DE8">
            <w:rPr>
              <w:rFonts w:ascii="Arial" w:eastAsia="Times New Roman" w:hAnsi="Arial" w:cs="Arial"/>
            </w:rPr>
            <w:t xml:space="preserve">UNCRC (1989) </w:t>
          </w:r>
          <w:r w:rsidRPr="00FE4DE8">
            <w:rPr>
              <w:rFonts w:ascii="Arial" w:eastAsia="Times New Roman" w:hAnsi="Arial" w:cs="Arial"/>
              <w:i/>
              <w:iCs/>
            </w:rPr>
            <w:t>The United Nations Convention on the Rights of the Child</w:t>
          </w:r>
          <w:r w:rsidRPr="00FE4DE8">
            <w:rPr>
              <w:rFonts w:ascii="Arial" w:eastAsia="Times New Roman" w:hAnsi="Arial" w:cs="Arial"/>
            </w:rPr>
            <w:t>.</w:t>
          </w:r>
        </w:p>
        <w:p w14:paraId="40E451E3" w14:textId="33B0397A" w:rsidR="009F5E38" w:rsidRPr="00FE4DE8" w:rsidRDefault="009F5E38">
          <w:pPr>
            <w:divId w:val="1595628760"/>
            <w:rPr>
              <w:rFonts w:ascii="Arial" w:eastAsia="Times New Roman" w:hAnsi="Arial" w:cs="Arial"/>
            </w:rPr>
          </w:pPr>
          <w:r w:rsidRPr="00FE4DE8">
            <w:rPr>
              <w:rFonts w:ascii="Arial" w:eastAsia="Times New Roman" w:hAnsi="Arial" w:cs="Arial"/>
            </w:rPr>
            <w:t xml:space="preserve">World Health Organisation (no date) </w:t>
          </w:r>
          <w:proofErr w:type="spellStart"/>
          <w:r w:rsidRPr="00FE4DE8">
            <w:rPr>
              <w:rFonts w:ascii="Arial" w:eastAsia="Times New Roman" w:hAnsi="Arial" w:cs="Arial"/>
              <w:i/>
              <w:iCs/>
            </w:rPr>
            <w:t>Global_Status_Report_on_Alcohol_and_Heal</w:t>
          </w:r>
          <w:r w:rsidR="00455950">
            <w:rPr>
              <w:rFonts w:ascii="Arial" w:eastAsia="Times New Roman" w:hAnsi="Arial" w:cs="Arial"/>
              <w:i/>
              <w:iCs/>
            </w:rPr>
            <w:t>th</w:t>
          </w:r>
          <w:proofErr w:type="spellEnd"/>
          <w:r w:rsidRPr="00FE4DE8">
            <w:rPr>
              <w:rFonts w:ascii="Arial" w:eastAsia="Times New Roman" w:hAnsi="Arial" w:cs="Arial"/>
            </w:rPr>
            <w:t>. 2014th ed</w:t>
          </w:r>
          <w:r w:rsidR="00455950">
            <w:rPr>
              <w:rFonts w:ascii="Arial" w:eastAsia="Times New Roman" w:hAnsi="Arial" w:cs="Arial"/>
            </w:rPr>
            <w:t>ition</w:t>
          </w:r>
          <w:r w:rsidRPr="00FE4DE8">
            <w:rPr>
              <w:rFonts w:ascii="Arial" w:eastAsia="Times New Roman" w:hAnsi="Arial" w:cs="Arial"/>
            </w:rPr>
            <w:t>.</w:t>
          </w:r>
        </w:p>
        <w:p w14:paraId="4F157B82" w14:textId="122647C9" w:rsidR="009E4C71" w:rsidRPr="00FE4DE8" w:rsidRDefault="009F5E38" w:rsidP="00E753F1">
          <w:pPr>
            <w:spacing w:line="360" w:lineRule="auto"/>
            <w:jc w:val="both"/>
            <w:rPr>
              <w:rFonts w:ascii="Arial" w:hAnsi="Arial" w:cs="Arial"/>
              <w:sz w:val="24"/>
              <w:szCs w:val="24"/>
            </w:rPr>
          </w:pPr>
          <w:r w:rsidRPr="00FE4DE8">
            <w:rPr>
              <w:rFonts w:ascii="Arial" w:eastAsia="Times New Roman" w:hAnsi="Arial" w:cs="Arial"/>
            </w:rPr>
            <w:t> </w:t>
          </w:r>
        </w:p>
      </w:sdtContent>
    </w:sdt>
    <w:p w14:paraId="516311C2" w14:textId="36F0CDD7" w:rsidR="28D05687" w:rsidRPr="00FE4DE8" w:rsidRDefault="28D05687" w:rsidP="00E753F1">
      <w:pPr>
        <w:spacing w:line="360" w:lineRule="auto"/>
        <w:jc w:val="both"/>
        <w:rPr>
          <w:rFonts w:ascii="Arial" w:hAnsi="Arial" w:cs="Arial"/>
          <w:sz w:val="24"/>
          <w:szCs w:val="24"/>
        </w:rPr>
      </w:pPr>
      <w:r w:rsidRPr="00FE4DE8">
        <w:rPr>
          <w:rFonts w:ascii="Arial" w:hAnsi="Arial" w:cs="Arial"/>
          <w:sz w:val="24"/>
          <w:szCs w:val="24"/>
        </w:rPr>
        <w:t xml:space="preserve"> Brown, K. (2019) </w:t>
      </w:r>
      <w:r w:rsidRPr="00FE4DE8">
        <w:rPr>
          <w:rFonts w:ascii="Arial" w:hAnsi="Arial" w:cs="Arial"/>
          <w:i/>
          <w:iCs/>
          <w:sz w:val="24"/>
          <w:szCs w:val="24"/>
        </w:rPr>
        <w:t xml:space="preserve">Vulnerability and </w:t>
      </w:r>
      <w:r w:rsidR="68679D7F" w:rsidRPr="00FE4DE8">
        <w:rPr>
          <w:rFonts w:ascii="Arial" w:hAnsi="Arial" w:cs="Arial"/>
          <w:i/>
          <w:iCs/>
          <w:sz w:val="24"/>
          <w:szCs w:val="24"/>
        </w:rPr>
        <w:t>C</w:t>
      </w:r>
      <w:r w:rsidRPr="00FE4DE8">
        <w:rPr>
          <w:rFonts w:ascii="Arial" w:hAnsi="Arial" w:cs="Arial"/>
          <w:i/>
          <w:iCs/>
          <w:sz w:val="24"/>
          <w:szCs w:val="24"/>
        </w:rPr>
        <w:t xml:space="preserve">hild </w:t>
      </w:r>
      <w:r w:rsidR="2C4D03AB" w:rsidRPr="00FE4DE8">
        <w:rPr>
          <w:rFonts w:ascii="Arial" w:hAnsi="Arial" w:cs="Arial"/>
          <w:i/>
          <w:iCs/>
          <w:sz w:val="24"/>
          <w:szCs w:val="24"/>
        </w:rPr>
        <w:t>S</w:t>
      </w:r>
      <w:r w:rsidRPr="00FE4DE8">
        <w:rPr>
          <w:rFonts w:ascii="Arial" w:hAnsi="Arial" w:cs="Arial"/>
          <w:i/>
          <w:iCs/>
          <w:sz w:val="24"/>
          <w:szCs w:val="24"/>
        </w:rPr>
        <w:t xml:space="preserve">exual </w:t>
      </w:r>
      <w:r w:rsidR="0389205E" w:rsidRPr="00FE4DE8">
        <w:rPr>
          <w:rFonts w:ascii="Arial" w:hAnsi="Arial" w:cs="Arial"/>
          <w:i/>
          <w:iCs/>
          <w:sz w:val="24"/>
          <w:szCs w:val="24"/>
        </w:rPr>
        <w:t>E</w:t>
      </w:r>
      <w:r w:rsidRPr="00FE4DE8">
        <w:rPr>
          <w:rFonts w:ascii="Arial" w:hAnsi="Arial" w:cs="Arial"/>
          <w:i/>
          <w:iCs/>
          <w:sz w:val="24"/>
          <w:szCs w:val="24"/>
        </w:rPr>
        <w:t>xploitation:</w:t>
      </w:r>
      <w:r w:rsidRPr="00FE4DE8">
        <w:rPr>
          <w:rFonts w:ascii="Arial" w:hAnsi="Arial" w:cs="Arial"/>
          <w:sz w:val="24"/>
          <w:szCs w:val="24"/>
        </w:rPr>
        <w:t xml:space="preserve"> Towards an approach grounded in life experiences. Critical social policy. [Online] 39 (4), 622–642.</w:t>
      </w:r>
    </w:p>
    <w:p w14:paraId="7F68748C" w14:textId="77777777" w:rsidR="00540505" w:rsidRPr="00455950" w:rsidRDefault="0090062E">
      <w:pPr>
        <w:pStyle w:val="NormalWeb"/>
        <w:divId w:val="110562451"/>
        <w:rPr>
          <w:rFonts w:ascii="Arial" w:hAnsi="Arial" w:cs="Arial"/>
          <w:b/>
          <w:bCs/>
        </w:rPr>
      </w:pPr>
      <w:hyperlink r:id="rId12">
        <w:r w:rsidR="700EBB94" w:rsidRPr="00FE4DE8">
          <w:rPr>
            <w:rStyle w:val="Hyperlink"/>
            <w:rFonts w:ascii="Arial" w:hAnsi="Arial" w:cs="Arial"/>
            <w:highlight w:val="yellow"/>
          </w:rPr>
          <w:t>https://www.gov.uk/government/news/children-and-families-bill-to-give-families-support-when-they-need-it-most</w:t>
        </w:r>
      </w:hyperlink>
      <w:r w:rsidR="700EBB94" w:rsidRPr="00FE4DE8">
        <w:rPr>
          <w:rFonts w:ascii="Arial" w:hAnsi="Arial" w:cs="Arial"/>
          <w:highlight w:val="yellow"/>
        </w:rPr>
        <w:t xml:space="preserve"> </w:t>
      </w:r>
      <w:r w:rsidR="0D9CB41E" w:rsidRPr="00FE4DE8">
        <w:rPr>
          <w:rFonts w:ascii="Arial" w:hAnsi="Arial" w:cs="Arial"/>
        </w:rPr>
        <w:t xml:space="preserve"> </w:t>
      </w:r>
      <w:r w:rsidR="437424C4" w:rsidRPr="00FE4DE8">
        <w:rPr>
          <w:rFonts w:ascii="Arial" w:hAnsi="Arial" w:cs="Arial"/>
        </w:rPr>
        <w:t xml:space="preserve">                                              </w:t>
      </w:r>
      <w:r w:rsidR="7CAA583F" w:rsidRPr="00FE4DE8">
        <w:rPr>
          <w:rFonts w:ascii="Arial" w:hAnsi="Arial" w:cs="Arial"/>
        </w:rPr>
        <w:t xml:space="preserve">     </w:t>
      </w:r>
      <w:r w:rsidR="0AA8549D" w:rsidRPr="00FE4DE8">
        <w:rPr>
          <w:rFonts w:ascii="Arial" w:hAnsi="Arial" w:cs="Arial"/>
        </w:rPr>
        <w:t xml:space="preserve">  </w:t>
      </w:r>
      <w:r w:rsidR="00540505" w:rsidRPr="00FE4DE8">
        <w:rPr>
          <w:rFonts w:ascii="Arial" w:hAnsi="Arial" w:cs="Arial"/>
        </w:rPr>
        <w:br/>
      </w:r>
    </w:p>
    <w:sdt>
      <w:sdtPr>
        <w:rPr>
          <w:rFonts w:ascii="Arial" w:eastAsiaTheme="minorHAnsi" w:hAnsi="Arial" w:cs="Arial"/>
          <w:sz w:val="22"/>
          <w:szCs w:val="22"/>
          <w:lang w:eastAsia="en-US"/>
        </w:rPr>
        <w:tag w:val="rw.biblio"/>
        <w:id w:val="708457766"/>
        <w:placeholder>
          <w:docPart w:val="C6E26EDC7ED94C7CAC57603F902D5B44"/>
        </w:placeholder>
      </w:sdtPr>
      <w:sdtEndPr/>
      <w:sdtContent>
        <w:p w14:paraId="7178CECD" w14:textId="27BA729D" w:rsidR="00FF07F9" w:rsidRPr="00455950" w:rsidRDefault="00FF07F9">
          <w:pPr>
            <w:pStyle w:val="NormalWeb"/>
            <w:divId w:val="1400010792"/>
            <w:rPr>
              <w:rFonts w:ascii="Arial" w:hAnsi="Arial" w:cs="Arial"/>
              <w:color w:val="000000"/>
            </w:rPr>
          </w:pPr>
          <w:r w:rsidRPr="00FE4DE8">
            <w:rPr>
              <w:rFonts w:ascii="Arial" w:hAnsi="Arial" w:cs="Arial"/>
              <w:color w:val="000000"/>
            </w:rPr>
            <w:t>BAUER, P. and WIEZOREK, C., 2016a. »</w:t>
          </w:r>
          <w:r w:rsidRPr="00455950">
            <w:rPr>
              <w:rFonts w:ascii="Arial" w:hAnsi="Arial" w:cs="Arial"/>
              <w:i/>
              <w:iCs/>
              <w:color w:val="000000"/>
            </w:rPr>
            <w:t>Vulnerable Families«: Reflections on a</w:t>
          </w:r>
          <w:r w:rsidRPr="00FE4DE8">
            <w:rPr>
              <w:rFonts w:ascii="Arial" w:hAnsi="Arial" w:cs="Arial"/>
              <w:color w:val="000000"/>
            </w:rPr>
            <w:t xml:space="preserve"> </w:t>
          </w:r>
          <w:r w:rsidR="00455950" w:rsidRPr="00455950">
            <w:rPr>
              <w:rFonts w:ascii="Arial" w:hAnsi="Arial" w:cs="Arial"/>
              <w:i/>
              <w:iCs/>
              <w:color w:val="000000"/>
            </w:rPr>
            <w:t>d</w:t>
          </w:r>
          <w:r w:rsidRPr="00455950">
            <w:rPr>
              <w:rFonts w:ascii="Arial" w:hAnsi="Arial" w:cs="Arial"/>
              <w:i/>
              <w:iCs/>
              <w:color w:val="000000"/>
            </w:rPr>
            <w:t>ifficult Category</w:t>
          </w:r>
          <w:r w:rsidRPr="00FE4DE8">
            <w:rPr>
              <w:rFonts w:ascii="Arial" w:hAnsi="Arial" w:cs="Arial"/>
              <w:color w:val="000000"/>
            </w:rPr>
            <w:t xml:space="preserve">. </w:t>
          </w:r>
          <w:r w:rsidRPr="00FE4DE8">
            <w:rPr>
              <w:rFonts w:ascii="Arial" w:hAnsi="Arial" w:cs="Arial"/>
              <w:i/>
              <w:iCs/>
              <w:color w:val="000000"/>
            </w:rPr>
            <w:t xml:space="preserve">CEPS </w:t>
          </w:r>
          <w:proofErr w:type="gramStart"/>
          <w:r w:rsidRPr="00FE4DE8">
            <w:rPr>
              <w:rFonts w:ascii="Arial" w:hAnsi="Arial" w:cs="Arial"/>
              <w:i/>
              <w:iCs/>
              <w:color w:val="000000"/>
            </w:rPr>
            <w:t xml:space="preserve">Journal </w:t>
          </w:r>
          <w:r w:rsidRPr="00455950">
            <w:rPr>
              <w:rFonts w:ascii="Arial" w:hAnsi="Arial" w:cs="Arial"/>
              <w:i/>
              <w:iCs/>
              <w:color w:val="000000"/>
            </w:rPr>
            <w:t>:</w:t>
          </w:r>
          <w:proofErr w:type="gramEnd"/>
          <w:r w:rsidRPr="00455950">
            <w:rPr>
              <w:rFonts w:ascii="Arial" w:hAnsi="Arial" w:cs="Arial"/>
              <w:i/>
              <w:iCs/>
              <w:color w:val="000000"/>
            </w:rPr>
            <w:t xml:space="preserve"> </w:t>
          </w:r>
          <w:proofErr w:type="spellStart"/>
          <w:r w:rsidRPr="00455950">
            <w:rPr>
              <w:rFonts w:ascii="Arial" w:hAnsi="Arial" w:cs="Arial"/>
              <w:i/>
              <w:iCs/>
              <w:color w:val="000000"/>
            </w:rPr>
            <w:t>Center</w:t>
          </w:r>
          <w:proofErr w:type="spellEnd"/>
          <w:r w:rsidRPr="00455950">
            <w:rPr>
              <w:rFonts w:ascii="Arial" w:hAnsi="Arial" w:cs="Arial"/>
              <w:i/>
              <w:iCs/>
              <w:color w:val="000000"/>
            </w:rPr>
            <w:t xml:space="preserve"> for Educational Policy Studies Journal, </w:t>
          </w:r>
          <w:r w:rsidRPr="00455950">
            <w:rPr>
              <w:rFonts w:ascii="Arial" w:hAnsi="Arial" w:cs="Arial"/>
              <w:color w:val="000000"/>
            </w:rPr>
            <w:t>6(4), pp. 11-28.</w:t>
          </w:r>
        </w:p>
        <w:p w14:paraId="42A2737A" w14:textId="77777777" w:rsidR="00FF07F9" w:rsidRPr="00FE4DE8" w:rsidRDefault="00FF07F9">
          <w:pPr>
            <w:pStyle w:val="NormalWeb"/>
            <w:divId w:val="1400010792"/>
            <w:rPr>
              <w:rFonts w:ascii="Arial" w:hAnsi="Arial" w:cs="Arial"/>
              <w:color w:val="000000"/>
            </w:rPr>
          </w:pPr>
          <w:r w:rsidRPr="00FE4DE8">
            <w:rPr>
              <w:rFonts w:ascii="Arial" w:hAnsi="Arial" w:cs="Arial"/>
              <w:color w:val="000000"/>
            </w:rPr>
            <w:t xml:space="preserve">BAUER, P. and WIEZOREK, C., 2016b. </w:t>
          </w:r>
          <w:r w:rsidRPr="00455950">
            <w:rPr>
              <w:rFonts w:ascii="Arial" w:hAnsi="Arial" w:cs="Arial"/>
              <w:i/>
              <w:iCs/>
              <w:color w:val="000000"/>
            </w:rPr>
            <w:t>Vulnerable families: reflections on a difficult</w:t>
          </w:r>
          <w:r w:rsidRPr="00FE4DE8">
            <w:rPr>
              <w:rFonts w:ascii="Arial" w:hAnsi="Arial" w:cs="Arial"/>
              <w:color w:val="000000"/>
            </w:rPr>
            <w:t xml:space="preserve"> </w:t>
          </w:r>
          <w:r w:rsidRPr="00455950">
            <w:rPr>
              <w:rFonts w:ascii="Arial" w:hAnsi="Arial" w:cs="Arial"/>
              <w:i/>
              <w:iCs/>
              <w:color w:val="000000"/>
            </w:rPr>
            <w:t>category.</w:t>
          </w:r>
          <w:r w:rsidRPr="00FE4DE8">
            <w:rPr>
              <w:rFonts w:ascii="Arial" w:hAnsi="Arial" w:cs="Arial"/>
              <w:color w:val="000000"/>
            </w:rPr>
            <w:t xml:space="preserve"> </w:t>
          </w:r>
          <w:r w:rsidRPr="00FE4DE8">
            <w:rPr>
              <w:rFonts w:ascii="Arial" w:hAnsi="Arial" w:cs="Arial"/>
              <w:i/>
              <w:iCs/>
              <w:color w:val="000000"/>
            </w:rPr>
            <w:t xml:space="preserve">CEPS journal, </w:t>
          </w:r>
          <w:r w:rsidRPr="00FE4DE8">
            <w:rPr>
              <w:rFonts w:ascii="Arial" w:hAnsi="Arial" w:cs="Arial"/>
              <w:b/>
              <w:bCs/>
              <w:color w:val="000000"/>
            </w:rPr>
            <w:t>6</w:t>
          </w:r>
          <w:r w:rsidRPr="00FE4DE8">
            <w:rPr>
              <w:rFonts w:ascii="Arial" w:hAnsi="Arial" w:cs="Arial"/>
              <w:color w:val="000000"/>
            </w:rPr>
            <w:t>(4), pp. 11-28.</w:t>
          </w:r>
        </w:p>
        <w:p w14:paraId="6D34E376" w14:textId="77777777" w:rsidR="00FF07F9" w:rsidRPr="00FE4DE8" w:rsidRDefault="00FF07F9">
          <w:pPr>
            <w:pStyle w:val="NormalWeb"/>
            <w:divId w:val="1400010792"/>
            <w:rPr>
              <w:rFonts w:ascii="Arial" w:hAnsi="Arial" w:cs="Arial"/>
              <w:color w:val="000000"/>
            </w:rPr>
          </w:pPr>
          <w:r w:rsidRPr="00FE4DE8">
            <w:rPr>
              <w:rFonts w:ascii="Arial" w:hAnsi="Arial" w:cs="Arial"/>
              <w:color w:val="000000"/>
            </w:rPr>
            <w:t>GOERGE, R.M. and WIEGAND, E.R., 2019</w:t>
          </w:r>
          <w:r w:rsidRPr="0032732A">
            <w:rPr>
              <w:rFonts w:ascii="Arial" w:hAnsi="Arial" w:cs="Arial"/>
              <w:b/>
              <w:bCs/>
              <w:color w:val="000000"/>
            </w:rPr>
            <w:t xml:space="preserve">. </w:t>
          </w:r>
          <w:r w:rsidRPr="00455950">
            <w:rPr>
              <w:rFonts w:ascii="Arial" w:hAnsi="Arial" w:cs="Arial"/>
              <w:b/>
              <w:bCs/>
              <w:i/>
              <w:iCs/>
              <w:color w:val="000000"/>
            </w:rPr>
            <w:t>Understanding Vulnerable Families</w:t>
          </w:r>
          <w:r w:rsidRPr="00FE4DE8">
            <w:rPr>
              <w:rFonts w:ascii="Arial" w:hAnsi="Arial" w:cs="Arial"/>
              <w:color w:val="000000"/>
            </w:rPr>
            <w:t xml:space="preserve"> </w:t>
          </w:r>
          <w:r w:rsidRPr="00455950">
            <w:rPr>
              <w:rFonts w:ascii="Arial" w:hAnsi="Arial" w:cs="Arial"/>
              <w:i/>
              <w:iCs/>
              <w:color w:val="000000"/>
            </w:rPr>
            <w:t>in Multiple Service Systems Understanding Vulnerable Families</w:t>
          </w:r>
          <w:r w:rsidRPr="00FE4DE8">
            <w:rPr>
              <w:rFonts w:ascii="Arial" w:hAnsi="Arial" w:cs="Arial"/>
              <w:color w:val="000000"/>
            </w:rPr>
            <w:t xml:space="preserve">. </w:t>
          </w:r>
          <w:proofErr w:type="gramStart"/>
          <w:r w:rsidRPr="00FE4DE8">
            <w:rPr>
              <w:rFonts w:ascii="Arial" w:hAnsi="Arial" w:cs="Arial"/>
              <w:i/>
              <w:iCs/>
              <w:color w:val="000000"/>
            </w:rPr>
            <w:t>RSF :</w:t>
          </w:r>
          <w:proofErr w:type="gramEnd"/>
          <w:r w:rsidRPr="00FE4DE8">
            <w:rPr>
              <w:rFonts w:ascii="Arial" w:hAnsi="Arial" w:cs="Arial"/>
              <w:i/>
              <w:iCs/>
              <w:color w:val="000000"/>
            </w:rPr>
            <w:t xml:space="preserve"> </w:t>
          </w:r>
          <w:r w:rsidRPr="0032732A">
            <w:rPr>
              <w:rFonts w:ascii="Arial" w:hAnsi="Arial" w:cs="Arial"/>
              <w:b/>
              <w:bCs/>
              <w:i/>
              <w:iCs/>
              <w:color w:val="000000"/>
            </w:rPr>
            <w:t xml:space="preserve">Russell </w:t>
          </w:r>
          <w:r w:rsidRPr="00455950">
            <w:rPr>
              <w:rFonts w:ascii="Arial" w:hAnsi="Arial" w:cs="Arial"/>
              <w:i/>
              <w:iCs/>
              <w:color w:val="000000"/>
            </w:rPr>
            <w:t>Sage Foundation journal of the social sciences;</w:t>
          </w:r>
          <w:r w:rsidRPr="00FE4DE8">
            <w:rPr>
              <w:rFonts w:ascii="Arial" w:hAnsi="Arial" w:cs="Arial"/>
              <w:i/>
              <w:iCs/>
              <w:color w:val="000000"/>
            </w:rPr>
            <w:t xml:space="preserve"> RSF, </w:t>
          </w:r>
          <w:r w:rsidRPr="00FE4DE8">
            <w:rPr>
              <w:rFonts w:ascii="Arial" w:hAnsi="Arial" w:cs="Arial"/>
              <w:b/>
              <w:bCs/>
              <w:color w:val="000000"/>
            </w:rPr>
            <w:t>5</w:t>
          </w:r>
          <w:r w:rsidRPr="00FE4DE8">
            <w:rPr>
              <w:rFonts w:ascii="Arial" w:hAnsi="Arial" w:cs="Arial"/>
              <w:color w:val="000000"/>
            </w:rPr>
            <w:t>(2), pp. 86-104.</w:t>
          </w:r>
        </w:p>
        <w:p w14:paraId="2B47075C" w14:textId="21072566" w:rsidR="00540505" w:rsidRPr="00FE4DE8" w:rsidRDefault="00FF07F9" w:rsidP="00E753F1">
          <w:pPr>
            <w:spacing w:line="360" w:lineRule="auto"/>
            <w:jc w:val="both"/>
            <w:rPr>
              <w:rFonts w:ascii="Arial" w:hAnsi="Arial" w:cs="Arial"/>
              <w:sz w:val="24"/>
              <w:szCs w:val="24"/>
            </w:rPr>
          </w:pPr>
          <w:r w:rsidRPr="00FE4DE8">
            <w:rPr>
              <w:rFonts w:ascii="Arial" w:hAnsi="Arial" w:cs="Arial"/>
              <w:vanish/>
            </w:rPr>
            <w:t>stylefix</w:t>
          </w:r>
        </w:p>
      </w:sdtContent>
    </w:sdt>
    <w:p w14:paraId="10E24BC7" w14:textId="608361AD" w:rsidR="0D9CB41E" w:rsidRPr="00FE4DE8" w:rsidRDefault="0D9CB41E" w:rsidP="00E753F1">
      <w:pPr>
        <w:spacing w:line="360" w:lineRule="auto"/>
        <w:jc w:val="both"/>
        <w:rPr>
          <w:rFonts w:ascii="Arial" w:hAnsi="Arial" w:cs="Arial"/>
          <w:sz w:val="24"/>
          <w:szCs w:val="24"/>
          <w:highlight w:val="yellow"/>
        </w:rPr>
      </w:pPr>
    </w:p>
    <w:sectPr w:rsidR="0D9CB41E" w:rsidRPr="00FE4DE8">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F9EEDA" w14:textId="77777777" w:rsidR="0090062E" w:rsidRDefault="0090062E">
      <w:pPr>
        <w:spacing w:after="0" w:line="240" w:lineRule="auto"/>
      </w:pPr>
      <w:r>
        <w:separator/>
      </w:r>
    </w:p>
  </w:endnote>
  <w:endnote w:type="continuationSeparator" w:id="0">
    <w:p w14:paraId="7B8F6237" w14:textId="77777777" w:rsidR="0090062E" w:rsidRDefault="0090062E">
      <w:pPr>
        <w:spacing w:after="0" w:line="240" w:lineRule="auto"/>
      </w:pPr>
      <w:r>
        <w:continuationSeparator/>
      </w:r>
    </w:p>
  </w:endnote>
  <w:endnote w:type="continuationNotice" w:id="1">
    <w:p w14:paraId="15241DE0" w14:textId="77777777" w:rsidR="0090062E" w:rsidRDefault="0090062E">
      <w:pPr>
        <w:spacing w:after="0" w:line="240" w:lineRule="auto"/>
      </w:pPr>
    </w:p>
  </w:endnote>
  <w:endnote w:id="2">
    <w:p w14:paraId="022D4D7D" w14:textId="77777777" w:rsidR="00521D16" w:rsidRDefault="00521D16" w:rsidP="00521D16">
      <w:pPr>
        <w:pStyle w:val="EndnoteText"/>
      </w:pPr>
      <w:r w:rsidRPr="1CB96628">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9526790"/>
      <w:docPartObj>
        <w:docPartGallery w:val="Page Numbers (Bottom of Page)"/>
        <w:docPartUnique/>
      </w:docPartObj>
    </w:sdtPr>
    <w:sdtEndPr>
      <w:rPr>
        <w:noProof/>
      </w:rPr>
    </w:sdtEndPr>
    <w:sdtContent>
      <w:p w14:paraId="7B3DE1FE" w14:textId="62BBB345" w:rsidR="005165A7" w:rsidRDefault="005165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86EDF" w14:textId="77777777" w:rsidR="00EA4004" w:rsidRDefault="00EA4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192BD" w14:textId="77777777" w:rsidR="0090062E" w:rsidRDefault="0090062E">
      <w:pPr>
        <w:spacing w:after="0" w:line="240" w:lineRule="auto"/>
      </w:pPr>
      <w:r>
        <w:separator/>
      </w:r>
    </w:p>
  </w:footnote>
  <w:footnote w:type="continuationSeparator" w:id="0">
    <w:p w14:paraId="64924726" w14:textId="77777777" w:rsidR="0090062E" w:rsidRDefault="0090062E">
      <w:pPr>
        <w:spacing w:after="0" w:line="240" w:lineRule="auto"/>
      </w:pPr>
      <w:r>
        <w:continuationSeparator/>
      </w:r>
    </w:p>
  </w:footnote>
  <w:footnote w:type="continuationNotice" w:id="1">
    <w:p w14:paraId="24C51032" w14:textId="77777777" w:rsidR="0090062E" w:rsidRDefault="0090062E">
      <w:pPr>
        <w:spacing w:after="0" w:line="240" w:lineRule="auto"/>
      </w:pP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89963970-1205365223 1582794661-593231191 1299781656-1216518031 1604974455-1761517922 1844105147-616202831 1469674288-1175268026 1040710301-831212932 1305430493-2092924781 1730221973-1115917620 61939034-84784682 1890352848-28798897 1396325666-1776440059 688849017-140614091 285534610-654920625 1731617559-1687560541 1780208871-1565150715 637558716-674240921 1683313575-696148020 1214344463-1712677456 1314663318-168742889 156951043-1976888007 294394803-1355682441 1048088908-561704623 1016648359-449519520 1525426327-279404298 1907537678-96828175 242804094-619387269 774268941-1812728303 1070392382-1511026397 632116582-29006174 1695926450-1275694987 797988910-1274387773 1874777073-1064531995 127337300-650023577 1259775327-941671990 1481245770-974872107 270064454-1113865741 337907238-1977822754 1534712439-347246198 30661076-846465879 2110565410-1703059844 1173908639-1221544284 2133895899-1626588122 1973173434-1128174573 388212363-2103735478 2011193768-880641316 189238316-2006251551 1501082709-988375314 834534552-1683022140 1695942997-136416251 362966606-1167144824 142585153-1849454333 1303658559-2024819449 719868366-249363415 1597325654-252315345 2111998311-1476944626 1993299241-827099462 1947556109-549081278 910030881-1274431894 528628101-31226971 187030697-475604648 75239068-1149280805 832806666-1363067024 1157821916-220459252 1671580801-685298174 287888559-15415700 1767771971-467314122 1532372589-1841595566 453573744-308738652 730927227-1161704831 2060434057-736156971 1451695074-1175869633 713837887-2075249101 403729514-1134689135 921824211-1359855260 684599593-418538749 1498995635-1856010748 1273806576-2064815210 1108579902-2000322986 1155059987-503357588 175662478-1667493182 1161578732-1252631388 621091425-1509112335 1731825717-651398343 111036752-1068560283 1811244623-1658392202 155186638-830776937 788605727-1696119710 925671326-1085178640 1691396170-660357535 1906206441-1006457522 1022525149-1054695233 1595973637-180302570 539036947-359347725 1101687850-411063421 480187466-736883693 974944054-1095680061 1893445112-793721129 865792442-450145495 1090760029-1493843229 1354144922-1448516302 820117873-1647095699 226309682-1387410368 1365447106-1764824982 1276825238-2133561394 283265991-319850682"/>
  </int:OnDemandWorkflows>
  <int:IntelligenceSettings>
    <int:extLst>
      <oel:ext uri="74B372B9-2EFF-4315-9A3F-32BA87CA82B1">
        <int:Goals Version="1" Formality="1"/>
      </oel:ext>
    </int:extLst>
  </int:IntelligenceSettings>
  <int:Manifest>
    <int:WordHash hashCode="hHbAUAKpZ7HPG4" id="Tb4I8e9z"/>
    <int:WordHash hashCode="jkqCrv/8YMKXyD" id="ObG2olk5"/>
    <int:WordHash hashCode="shh/sXzyhDAsio" id="WWKxvbo5"/>
    <int:ParagraphRange paragraphId="2133895899" textId="92517572" start="538" length="43" invalidationStart="538" invalidationLength="43" id="bA0YF0S2"/>
    <int:WordHash hashCode="7NGY082mcqvfpg" id="TC6ZmfAr"/>
    <int:WordHash hashCode="RoHRJMxsS3O6q/" id="Z6ht2AGb"/>
    <int:WordHash hashCode="NQmjNebJV7gKRy" id="rwzfzast"/>
    <int:WordHash hashCode="BulWFxInIEUJoc" id="CX5S85S8"/>
    <int:WordHash hashCode="efYZpMSv9cgUy9" id="6Xf6mBJu"/>
    <int:WordHash hashCode="TR9yNYBjhAoI6Z" id="v69G27al"/>
    <int:EntireDocument id="XoEIxoMr"/>
  </int:Manifest>
  <int:Observations>
    <int:Content id="Tb4I8e9z">
      <int:Rejection type="LegacyProofing"/>
    </int:Content>
    <int:Content id="ObG2olk5">
      <int:Rejection type="LegacyProofing"/>
    </int:Content>
    <int:Content id="WWKxvbo5">
      <int:Rejection type="LegacyProofing"/>
    </int:Content>
    <int:Content id="bA0YF0S2">
      <int:Reviewed type="AugLoop_Similarity_SimilarityAnnotation"/>
    </int:Content>
    <int:Content id="TC6ZmfAr">
      <int:Rejection type="AugLoop_Text_Critique"/>
    </int:Content>
    <int:Content id="Z6ht2AGb">
      <int:Rejection type="AugLoop_Text_Critique"/>
    </int:Content>
    <int:Content id="rwzfzast">
      <int:Rejection type="AugLoop_Text_Critique"/>
    </int:Content>
    <int:Content id="CX5S85S8">
      <int:Rejection type="LegacyProofing"/>
    </int:Content>
    <int:Content id="6Xf6mBJu">
      <int:Rejection type="LegacyProofing"/>
    </int:Content>
    <int:Content id="v69G27al">
      <int:Rejection type="LegacyProofing"/>
    </int:Content>
    <int:Content id="XoEIxoMr">
      <int:extLst>
        <oel:ext uri="E302BA01-7950-474C-9AD3-286E660C40A8">
          <int:SimilaritySummary Version="1" RunId="1629116950192" TilesCheckedInThisRun="44" TotalNumOfTiles="44" SimilarityAnnotationCount="0" NumWords="1916"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D635C5"/>
    <w:multiLevelType w:val="hybridMultilevel"/>
    <w:tmpl w:val="F16206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95C0F0"/>
    <w:rsid w:val="0000E553"/>
    <w:rsid w:val="0001708D"/>
    <w:rsid w:val="0001711D"/>
    <w:rsid w:val="000A2B57"/>
    <w:rsid w:val="000C16C3"/>
    <w:rsid w:val="000F5D24"/>
    <w:rsid w:val="00102221"/>
    <w:rsid w:val="00122E7B"/>
    <w:rsid w:val="00133072"/>
    <w:rsid w:val="00175889"/>
    <w:rsid w:val="00176ACF"/>
    <w:rsid w:val="001955EC"/>
    <w:rsid w:val="001B4CBD"/>
    <w:rsid w:val="001F40FB"/>
    <w:rsid w:val="00247723"/>
    <w:rsid w:val="00275B9D"/>
    <w:rsid w:val="002A7336"/>
    <w:rsid w:val="00325123"/>
    <w:rsid w:val="0032732A"/>
    <w:rsid w:val="00393796"/>
    <w:rsid w:val="003C1F70"/>
    <w:rsid w:val="00420FE0"/>
    <w:rsid w:val="0043166B"/>
    <w:rsid w:val="00454B84"/>
    <w:rsid w:val="00455950"/>
    <w:rsid w:val="004712A4"/>
    <w:rsid w:val="004B30E3"/>
    <w:rsid w:val="004F4323"/>
    <w:rsid w:val="00501C2D"/>
    <w:rsid w:val="005165A7"/>
    <w:rsid w:val="00521D16"/>
    <w:rsid w:val="00540505"/>
    <w:rsid w:val="0054536B"/>
    <w:rsid w:val="00552A4D"/>
    <w:rsid w:val="00564192"/>
    <w:rsid w:val="005B033F"/>
    <w:rsid w:val="005C76D6"/>
    <w:rsid w:val="005E5A81"/>
    <w:rsid w:val="005F66A9"/>
    <w:rsid w:val="006C6D19"/>
    <w:rsid w:val="006D1CEA"/>
    <w:rsid w:val="006E1DE2"/>
    <w:rsid w:val="006F0E35"/>
    <w:rsid w:val="007026FC"/>
    <w:rsid w:val="00744690"/>
    <w:rsid w:val="007500FD"/>
    <w:rsid w:val="007522C3"/>
    <w:rsid w:val="00765A15"/>
    <w:rsid w:val="007A07F9"/>
    <w:rsid w:val="007C2BFA"/>
    <w:rsid w:val="007E7E2C"/>
    <w:rsid w:val="007F77D3"/>
    <w:rsid w:val="00862FC2"/>
    <w:rsid w:val="00863212"/>
    <w:rsid w:val="008A14AC"/>
    <w:rsid w:val="008A39F1"/>
    <w:rsid w:val="0090062E"/>
    <w:rsid w:val="00916F39"/>
    <w:rsid w:val="00937EB9"/>
    <w:rsid w:val="0095428C"/>
    <w:rsid w:val="0097F810"/>
    <w:rsid w:val="009978EE"/>
    <w:rsid w:val="009A08C3"/>
    <w:rsid w:val="009E4C71"/>
    <w:rsid w:val="009F5E38"/>
    <w:rsid w:val="00A00C61"/>
    <w:rsid w:val="00A5F4EE"/>
    <w:rsid w:val="00A64E8E"/>
    <w:rsid w:val="00A7297C"/>
    <w:rsid w:val="00A76470"/>
    <w:rsid w:val="00A81D29"/>
    <w:rsid w:val="00A94E7F"/>
    <w:rsid w:val="00AC6C40"/>
    <w:rsid w:val="00AD486B"/>
    <w:rsid w:val="00AD6E1E"/>
    <w:rsid w:val="00B03C8A"/>
    <w:rsid w:val="00B444B7"/>
    <w:rsid w:val="00B76A7C"/>
    <w:rsid w:val="00B84822"/>
    <w:rsid w:val="00B9048E"/>
    <w:rsid w:val="00BE44F5"/>
    <w:rsid w:val="00BF0533"/>
    <w:rsid w:val="00BF2322"/>
    <w:rsid w:val="00BF3BD0"/>
    <w:rsid w:val="00C10DC1"/>
    <w:rsid w:val="00C220E1"/>
    <w:rsid w:val="00C26D76"/>
    <w:rsid w:val="00C51FDD"/>
    <w:rsid w:val="00C67B31"/>
    <w:rsid w:val="00C76A6E"/>
    <w:rsid w:val="00CA5949"/>
    <w:rsid w:val="00D31818"/>
    <w:rsid w:val="00D574F6"/>
    <w:rsid w:val="00D83DFE"/>
    <w:rsid w:val="00DA99D7"/>
    <w:rsid w:val="00DC8599"/>
    <w:rsid w:val="00DD342C"/>
    <w:rsid w:val="00DD39C5"/>
    <w:rsid w:val="00DD45A2"/>
    <w:rsid w:val="00DD6CF8"/>
    <w:rsid w:val="00DE7ABE"/>
    <w:rsid w:val="00E13630"/>
    <w:rsid w:val="00E157ED"/>
    <w:rsid w:val="00E237E7"/>
    <w:rsid w:val="00E27BE5"/>
    <w:rsid w:val="00E753F1"/>
    <w:rsid w:val="00EA4004"/>
    <w:rsid w:val="00ED228A"/>
    <w:rsid w:val="00F07885"/>
    <w:rsid w:val="00F152C7"/>
    <w:rsid w:val="00F153D6"/>
    <w:rsid w:val="00F46715"/>
    <w:rsid w:val="00F8524F"/>
    <w:rsid w:val="00FE4DE8"/>
    <w:rsid w:val="00FF07F9"/>
    <w:rsid w:val="01095F1B"/>
    <w:rsid w:val="012E0468"/>
    <w:rsid w:val="0142572F"/>
    <w:rsid w:val="0161B86F"/>
    <w:rsid w:val="0178A1FE"/>
    <w:rsid w:val="01A5C13E"/>
    <w:rsid w:val="01BDD9AD"/>
    <w:rsid w:val="01D00F8C"/>
    <w:rsid w:val="01E7318F"/>
    <w:rsid w:val="01F99BF9"/>
    <w:rsid w:val="020B2D61"/>
    <w:rsid w:val="0218DB33"/>
    <w:rsid w:val="021F0E34"/>
    <w:rsid w:val="0223D662"/>
    <w:rsid w:val="023133B9"/>
    <w:rsid w:val="02389B7B"/>
    <w:rsid w:val="023A2E81"/>
    <w:rsid w:val="0241C54F"/>
    <w:rsid w:val="0245B922"/>
    <w:rsid w:val="026B63B1"/>
    <w:rsid w:val="028222C4"/>
    <w:rsid w:val="0297B86D"/>
    <w:rsid w:val="02D7A556"/>
    <w:rsid w:val="02F26984"/>
    <w:rsid w:val="02FA18E9"/>
    <w:rsid w:val="0323BD24"/>
    <w:rsid w:val="035A545A"/>
    <w:rsid w:val="0364984A"/>
    <w:rsid w:val="0382D794"/>
    <w:rsid w:val="0389205E"/>
    <w:rsid w:val="03AE0459"/>
    <w:rsid w:val="03B88E40"/>
    <w:rsid w:val="03CD041A"/>
    <w:rsid w:val="03D04EAC"/>
    <w:rsid w:val="03E42DE3"/>
    <w:rsid w:val="03E97709"/>
    <w:rsid w:val="03EB79DF"/>
    <w:rsid w:val="04134208"/>
    <w:rsid w:val="041EA9CD"/>
    <w:rsid w:val="041FD18C"/>
    <w:rsid w:val="042474A7"/>
    <w:rsid w:val="043DC687"/>
    <w:rsid w:val="045615F8"/>
    <w:rsid w:val="048D4DE5"/>
    <w:rsid w:val="0495E94A"/>
    <w:rsid w:val="04995931"/>
    <w:rsid w:val="04A4BC48"/>
    <w:rsid w:val="04AFD196"/>
    <w:rsid w:val="04C0154D"/>
    <w:rsid w:val="04CF2B1A"/>
    <w:rsid w:val="04D28EA9"/>
    <w:rsid w:val="04DFDE2A"/>
    <w:rsid w:val="04ED7ED3"/>
    <w:rsid w:val="050068AB"/>
    <w:rsid w:val="050F68C3"/>
    <w:rsid w:val="05112624"/>
    <w:rsid w:val="0537885F"/>
    <w:rsid w:val="0568D47B"/>
    <w:rsid w:val="0576497B"/>
    <w:rsid w:val="05796611"/>
    <w:rsid w:val="05C13C2B"/>
    <w:rsid w:val="05E8FC42"/>
    <w:rsid w:val="05F2C917"/>
    <w:rsid w:val="0620C8D6"/>
    <w:rsid w:val="0631B9AB"/>
    <w:rsid w:val="0653C0E0"/>
    <w:rsid w:val="0669D5C0"/>
    <w:rsid w:val="066EC3DD"/>
    <w:rsid w:val="067B463C"/>
    <w:rsid w:val="068271F6"/>
    <w:rsid w:val="0691F51C"/>
    <w:rsid w:val="06F1A089"/>
    <w:rsid w:val="0704A4DC"/>
    <w:rsid w:val="071219DC"/>
    <w:rsid w:val="0715E9C3"/>
    <w:rsid w:val="072354B3"/>
    <w:rsid w:val="07246CA6"/>
    <w:rsid w:val="0740A581"/>
    <w:rsid w:val="07463777"/>
    <w:rsid w:val="074CB8EE"/>
    <w:rsid w:val="07504ECE"/>
    <w:rsid w:val="07551051"/>
    <w:rsid w:val="077C25F8"/>
    <w:rsid w:val="0797FCB1"/>
    <w:rsid w:val="079F442E"/>
    <w:rsid w:val="07B020AE"/>
    <w:rsid w:val="07B4D548"/>
    <w:rsid w:val="07BD2631"/>
    <w:rsid w:val="07F0A269"/>
    <w:rsid w:val="0824A69B"/>
    <w:rsid w:val="084F55DD"/>
    <w:rsid w:val="085648B7"/>
    <w:rsid w:val="086CC4B8"/>
    <w:rsid w:val="0875670B"/>
    <w:rsid w:val="0875BBE0"/>
    <w:rsid w:val="088CD231"/>
    <w:rsid w:val="089AEC16"/>
    <w:rsid w:val="08A0C758"/>
    <w:rsid w:val="08B24881"/>
    <w:rsid w:val="08BCE82C"/>
    <w:rsid w:val="08C2D2AD"/>
    <w:rsid w:val="08C498DD"/>
    <w:rsid w:val="08C6357D"/>
    <w:rsid w:val="090E1343"/>
    <w:rsid w:val="09198249"/>
    <w:rsid w:val="0927948D"/>
    <w:rsid w:val="0953E2C7"/>
    <w:rsid w:val="096F2008"/>
    <w:rsid w:val="098133DD"/>
    <w:rsid w:val="0996E7F3"/>
    <w:rsid w:val="099C1A23"/>
    <w:rsid w:val="09C995DE"/>
    <w:rsid w:val="09D6A531"/>
    <w:rsid w:val="09EF9761"/>
    <w:rsid w:val="09F21918"/>
    <w:rsid w:val="0A07B30E"/>
    <w:rsid w:val="0A19B027"/>
    <w:rsid w:val="0A338975"/>
    <w:rsid w:val="0A49BA9E"/>
    <w:rsid w:val="0A50CB07"/>
    <w:rsid w:val="0A8835EB"/>
    <w:rsid w:val="0A98121F"/>
    <w:rsid w:val="0AA8549D"/>
    <w:rsid w:val="0AAA9B19"/>
    <w:rsid w:val="0AB56785"/>
    <w:rsid w:val="0ABB6A87"/>
    <w:rsid w:val="0AC050C5"/>
    <w:rsid w:val="0AF10648"/>
    <w:rsid w:val="0AFDB915"/>
    <w:rsid w:val="0B02BFE1"/>
    <w:rsid w:val="0B0D1ECF"/>
    <w:rsid w:val="0B26EA02"/>
    <w:rsid w:val="0B32B854"/>
    <w:rsid w:val="0B35A734"/>
    <w:rsid w:val="0B40D9EC"/>
    <w:rsid w:val="0B5FF694"/>
    <w:rsid w:val="0B6A0F3A"/>
    <w:rsid w:val="0B810C44"/>
    <w:rsid w:val="0BA4657A"/>
    <w:rsid w:val="0C09F167"/>
    <w:rsid w:val="0C1ADED8"/>
    <w:rsid w:val="0C1B6AFB"/>
    <w:rsid w:val="0C26458B"/>
    <w:rsid w:val="0C2BAD77"/>
    <w:rsid w:val="0C4000D5"/>
    <w:rsid w:val="0C45B259"/>
    <w:rsid w:val="0C75CB28"/>
    <w:rsid w:val="0CC02595"/>
    <w:rsid w:val="0CDD13C9"/>
    <w:rsid w:val="0CE21B83"/>
    <w:rsid w:val="0CEC88E8"/>
    <w:rsid w:val="0CF817BE"/>
    <w:rsid w:val="0D093C6A"/>
    <w:rsid w:val="0D17DFAE"/>
    <w:rsid w:val="0D1A7AA8"/>
    <w:rsid w:val="0D29B9DA"/>
    <w:rsid w:val="0D3B1211"/>
    <w:rsid w:val="0D60D0B6"/>
    <w:rsid w:val="0D99A6A0"/>
    <w:rsid w:val="0D9CB41E"/>
    <w:rsid w:val="0DA19426"/>
    <w:rsid w:val="0DA5C1C8"/>
    <w:rsid w:val="0DA9234B"/>
    <w:rsid w:val="0DB75BC1"/>
    <w:rsid w:val="0DD6C9BE"/>
    <w:rsid w:val="0DE2BC5C"/>
    <w:rsid w:val="0E1D0434"/>
    <w:rsid w:val="0E20C30B"/>
    <w:rsid w:val="0E3559D7"/>
    <w:rsid w:val="0E3CCB90"/>
    <w:rsid w:val="0E51CB88"/>
    <w:rsid w:val="0E61D1EF"/>
    <w:rsid w:val="0E8A4581"/>
    <w:rsid w:val="0E8CF70B"/>
    <w:rsid w:val="0EA74AF1"/>
    <w:rsid w:val="0EB332C5"/>
    <w:rsid w:val="0ED51BC2"/>
    <w:rsid w:val="0EDA4FAA"/>
    <w:rsid w:val="0F0EDEB2"/>
    <w:rsid w:val="0F0FB6C1"/>
    <w:rsid w:val="0F243C2A"/>
    <w:rsid w:val="0F2EC90E"/>
    <w:rsid w:val="0F357701"/>
    <w:rsid w:val="0F44F3AC"/>
    <w:rsid w:val="0F51495C"/>
    <w:rsid w:val="0F706C81"/>
    <w:rsid w:val="0F8CCAC1"/>
    <w:rsid w:val="0F9D0001"/>
    <w:rsid w:val="0FC76795"/>
    <w:rsid w:val="0FE5AD32"/>
    <w:rsid w:val="0FE67231"/>
    <w:rsid w:val="0FF5AE2A"/>
    <w:rsid w:val="0FFAE2ED"/>
    <w:rsid w:val="100B5BA7"/>
    <w:rsid w:val="1013D5C0"/>
    <w:rsid w:val="1015074C"/>
    <w:rsid w:val="1027E132"/>
    <w:rsid w:val="1029543C"/>
    <w:rsid w:val="102E4AF3"/>
    <w:rsid w:val="1032B5C4"/>
    <w:rsid w:val="10401A9C"/>
    <w:rsid w:val="10521B6A"/>
    <w:rsid w:val="108AAFA3"/>
    <w:rsid w:val="10B133D1"/>
    <w:rsid w:val="10C0EC04"/>
    <w:rsid w:val="10C7FA11"/>
    <w:rsid w:val="10D934E8"/>
    <w:rsid w:val="10E0C40D"/>
    <w:rsid w:val="10E0E700"/>
    <w:rsid w:val="10E9C7FA"/>
    <w:rsid w:val="110E55BF"/>
    <w:rsid w:val="111102BA"/>
    <w:rsid w:val="111BFDE9"/>
    <w:rsid w:val="113E907B"/>
    <w:rsid w:val="11454C92"/>
    <w:rsid w:val="116A0865"/>
    <w:rsid w:val="11731D65"/>
    <w:rsid w:val="117D3A49"/>
    <w:rsid w:val="11896C4A"/>
    <w:rsid w:val="118D5D7E"/>
    <w:rsid w:val="1193FD5E"/>
    <w:rsid w:val="119AA721"/>
    <w:rsid w:val="11ABED8B"/>
    <w:rsid w:val="11AC9A99"/>
    <w:rsid w:val="11ACCE38"/>
    <w:rsid w:val="11C5249D"/>
    <w:rsid w:val="11EDA303"/>
    <w:rsid w:val="11FD2AFD"/>
    <w:rsid w:val="12120F39"/>
    <w:rsid w:val="121236A0"/>
    <w:rsid w:val="1216535A"/>
    <w:rsid w:val="121C0A3E"/>
    <w:rsid w:val="123555A2"/>
    <w:rsid w:val="12477FA3"/>
    <w:rsid w:val="12541255"/>
    <w:rsid w:val="12639633"/>
    <w:rsid w:val="127C946E"/>
    <w:rsid w:val="1281753C"/>
    <w:rsid w:val="129AEEFB"/>
    <w:rsid w:val="12BC4E3C"/>
    <w:rsid w:val="12CA0B5D"/>
    <w:rsid w:val="1305D8C6"/>
    <w:rsid w:val="130EEDC6"/>
    <w:rsid w:val="13103CB3"/>
    <w:rsid w:val="13367782"/>
    <w:rsid w:val="134E29B4"/>
    <w:rsid w:val="134F9AEE"/>
    <w:rsid w:val="1359CA4D"/>
    <w:rsid w:val="1374E932"/>
    <w:rsid w:val="1377BB5E"/>
    <w:rsid w:val="13936F5B"/>
    <w:rsid w:val="13971C9D"/>
    <w:rsid w:val="1398FB5E"/>
    <w:rsid w:val="13A0E8E4"/>
    <w:rsid w:val="13B15CD9"/>
    <w:rsid w:val="13BF24B5"/>
    <w:rsid w:val="13C385D2"/>
    <w:rsid w:val="13E6F89F"/>
    <w:rsid w:val="13E725A3"/>
    <w:rsid w:val="13F09CE4"/>
    <w:rsid w:val="13F7AD4D"/>
    <w:rsid w:val="13F88CC6"/>
    <w:rsid w:val="13F89073"/>
    <w:rsid w:val="1412C5BF"/>
    <w:rsid w:val="1415034C"/>
    <w:rsid w:val="141864CF"/>
    <w:rsid w:val="1424BA7F"/>
    <w:rsid w:val="1435445C"/>
    <w:rsid w:val="143A8464"/>
    <w:rsid w:val="1458186B"/>
    <w:rsid w:val="145A0217"/>
    <w:rsid w:val="146E5FC4"/>
    <w:rsid w:val="147CCF0C"/>
    <w:rsid w:val="1491F646"/>
    <w:rsid w:val="14B378B7"/>
    <w:rsid w:val="14B9FCA3"/>
    <w:rsid w:val="14BAD184"/>
    <w:rsid w:val="14C86C3D"/>
    <w:rsid w:val="14CB377A"/>
    <w:rsid w:val="15369CBF"/>
    <w:rsid w:val="1540E60E"/>
    <w:rsid w:val="154287B7"/>
    <w:rsid w:val="154E9FA9"/>
    <w:rsid w:val="155285CB"/>
    <w:rsid w:val="156ACC78"/>
    <w:rsid w:val="157283D9"/>
    <w:rsid w:val="1586A7AA"/>
    <w:rsid w:val="158F3947"/>
    <w:rsid w:val="15ACA60B"/>
    <w:rsid w:val="15B2D1A5"/>
    <w:rsid w:val="15B32C1B"/>
    <w:rsid w:val="15D28FBD"/>
    <w:rsid w:val="15D2F468"/>
    <w:rsid w:val="15D3ABF0"/>
    <w:rsid w:val="1612019E"/>
    <w:rsid w:val="1628E479"/>
    <w:rsid w:val="166E1844"/>
    <w:rsid w:val="16886923"/>
    <w:rsid w:val="169509EB"/>
    <w:rsid w:val="16C57DCA"/>
    <w:rsid w:val="16C8FB5C"/>
    <w:rsid w:val="16D09C20"/>
    <w:rsid w:val="16DE5818"/>
    <w:rsid w:val="17000478"/>
    <w:rsid w:val="1701C869"/>
    <w:rsid w:val="17069CD9"/>
    <w:rsid w:val="170F4530"/>
    <w:rsid w:val="172F4E0F"/>
    <w:rsid w:val="1730E02B"/>
    <w:rsid w:val="17338787"/>
    <w:rsid w:val="1737EC5A"/>
    <w:rsid w:val="174CF836"/>
    <w:rsid w:val="1750A060"/>
    <w:rsid w:val="175C5B41"/>
    <w:rsid w:val="177F1414"/>
    <w:rsid w:val="17B9C92A"/>
    <w:rsid w:val="17BDE4A4"/>
    <w:rsid w:val="17EA9056"/>
    <w:rsid w:val="17FF5482"/>
    <w:rsid w:val="1806BEF2"/>
    <w:rsid w:val="180AC5C2"/>
    <w:rsid w:val="181B2F0F"/>
    <w:rsid w:val="18218918"/>
    <w:rsid w:val="18279EF5"/>
    <w:rsid w:val="1833A414"/>
    <w:rsid w:val="18367697"/>
    <w:rsid w:val="18501E34"/>
    <w:rsid w:val="185A1865"/>
    <w:rsid w:val="1860895E"/>
    <w:rsid w:val="18690742"/>
    <w:rsid w:val="187A2879"/>
    <w:rsid w:val="187BA873"/>
    <w:rsid w:val="1884AA07"/>
    <w:rsid w:val="18856BD0"/>
    <w:rsid w:val="18903235"/>
    <w:rsid w:val="18988035"/>
    <w:rsid w:val="18A5BB3A"/>
    <w:rsid w:val="18B69907"/>
    <w:rsid w:val="18C40E07"/>
    <w:rsid w:val="18E8746F"/>
    <w:rsid w:val="18F10822"/>
    <w:rsid w:val="18FFDA95"/>
    <w:rsid w:val="190EF202"/>
    <w:rsid w:val="191A84AA"/>
    <w:rsid w:val="19307A03"/>
    <w:rsid w:val="19322613"/>
    <w:rsid w:val="1946D49B"/>
    <w:rsid w:val="19470717"/>
    <w:rsid w:val="1950C9BC"/>
    <w:rsid w:val="196E4360"/>
    <w:rsid w:val="197C8C7F"/>
    <w:rsid w:val="198A5D5F"/>
    <w:rsid w:val="19B6FF70"/>
    <w:rsid w:val="1A0A0DE2"/>
    <w:rsid w:val="1A102A68"/>
    <w:rsid w:val="1A131F59"/>
    <w:rsid w:val="1A18A774"/>
    <w:rsid w:val="1A21653F"/>
    <w:rsid w:val="1A33839C"/>
    <w:rsid w:val="1A3E3D9B"/>
    <w:rsid w:val="1A66EED1"/>
    <w:rsid w:val="1A76B554"/>
    <w:rsid w:val="1A7B5BEE"/>
    <w:rsid w:val="1A80172E"/>
    <w:rsid w:val="1A869D3E"/>
    <w:rsid w:val="1A93FC03"/>
    <w:rsid w:val="1AAEC2F2"/>
    <w:rsid w:val="1ADA5D16"/>
    <w:rsid w:val="1B1AD06F"/>
    <w:rsid w:val="1B426684"/>
    <w:rsid w:val="1B426DB5"/>
    <w:rsid w:val="1B46547B"/>
    <w:rsid w:val="1B466A07"/>
    <w:rsid w:val="1B54E81B"/>
    <w:rsid w:val="1B74263F"/>
    <w:rsid w:val="1B9CBB97"/>
    <w:rsid w:val="1BA97912"/>
    <w:rsid w:val="1BB8E550"/>
    <w:rsid w:val="1BD91A3D"/>
    <w:rsid w:val="1BDBE9E4"/>
    <w:rsid w:val="1C06F8AA"/>
    <w:rsid w:val="1C081A70"/>
    <w:rsid w:val="1C086ABA"/>
    <w:rsid w:val="1C149D14"/>
    <w:rsid w:val="1C17F063"/>
    <w:rsid w:val="1C196809"/>
    <w:rsid w:val="1C1BE78F"/>
    <w:rsid w:val="1C2376B4"/>
    <w:rsid w:val="1C2CB649"/>
    <w:rsid w:val="1C4E8EFF"/>
    <w:rsid w:val="1C5E2A69"/>
    <w:rsid w:val="1C5F07C9"/>
    <w:rsid w:val="1C6F2695"/>
    <w:rsid w:val="1C8841DE"/>
    <w:rsid w:val="1CA2416D"/>
    <w:rsid w:val="1CB96628"/>
    <w:rsid w:val="1CBD506C"/>
    <w:rsid w:val="1CBFFD15"/>
    <w:rsid w:val="1CC66DAC"/>
    <w:rsid w:val="1CD965F5"/>
    <w:rsid w:val="1CE22985"/>
    <w:rsid w:val="1CEDE556"/>
    <w:rsid w:val="1CF164BB"/>
    <w:rsid w:val="1D0FF6A0"/>
    <w:rsid w:val="1D42A6E9"/>
    <w:rsid w:val="1D52C8FB"/>
    <w:rsid w:val="1D7830B0"/>
    <w:rsid w:val="1D787FC6"/>
    <w:rsid w:val="1DA18D65"/>
    <w:rsid w:val="1DA2652A"/>
    <w:rsid w:val="1DA67D19"/>
    <w:rsid w:val="1DAD5DC0"/>
    <w:rsid w:val="1DB06D75"/>
    <w:rsid w:val="1DEBD49C"/>
    <w:rsid w:val="1E2D2628"/>
    <w:rsid w:val="1E67EF52"/>
    <w:rsid w:val="1E8117AF"/>
    <w:rsid w:val="1E89B5B7"/>
    <w:rsid w:val="1EA15B90"/>
    <w:rsid w:val="1EA2E598"/>
    <w:rsid w:val="1EA2FF49"/>
    <w:rsid w:val="1ED45C59"/>
    <w:rsid w:val="1EFC7BF5"/>
    <w:rsid w:val="1F334F8B"/>
    <w:rsid w:val="1F357DF1"/>
    <w:rsid w:val="1F3A5FF4"/>
    <w:rsid w:val="1F55111B"/>
    <w:rsid w:val="1F8A818D"/>
    <w:rsid w:val="1F94E50D"/>
    <w:rsid w:val="1FA1E54A"/>
    <w:rsid w:val="1FC76756"/>
    <w:rsid w:val="1FC7C7FE"/>
    <w:rsid w:val="1FD0CF48"/>
    <w:rsid w:val="1FDD84E4"/>
    <w:rsid w:val="1FEF7473"/>
    <w:rsid w:val="2015DED8"/>
    <w:rsid w:val="201B2E2C"/>
    <w:rsid w:val="202E22E7"/>
    <w:rsid w:val="20479762"/>
    <w:rsid w:val="204B5A4D"/>
    <w:rsid w:val="2066ECCB"/>
    <w:rsid w:val="2071378E"/>
    <w:rsid w:val="208DA56E"/>
    <w:rsid w:val="2090A6C3"/>
    <w:rsid w:val="20C0874C"/>
    <w:rsid w:val="20C1AAEC"/>
    <w:rsid w:val="20C5BD3B"/>
    <w:rsid w:val="20C95A51"/>
    <w:rsid w:val="20CB9ECA"/>
    <w:rsid w:val="20DA05EC"/>
    <w:rsid w:val="20DA69CD"/>
    <w:rsid w:val="20EF58B2"/>
    <w:rsid w:val="20F5DEC2"/>
    <w:rsid w:val="2112E6E2"/>
    <w:rsid w:val="212E28BD"/>
    <w:rsid w:val="212FAF24"/>
    <w:rsid w:val="2130D8FC"/>
    <w:rsid w:val="21313DA2"/>
    <w:rsid w:val="21319B8C"/>
    <w:rsid w:val="213881A3"/>
    <w:rsid w:val="214AC750"/>
    <w:rsid w:val="2174D5F4"/>
    <w:rsid w:val="218819B5"/>
    <w:rsid w:val="2190C18F"/>
    <w:rsid w:val="2191B6BB"/>
    <w:rsid w:val="21C15679"/>
    <w:rsid w:val="21D4C86C"/>
    <w:rsid w:val="21E367C3"/>
    <w:rsid w:val="2223DE45"/>
    <w:rsid w:val="222C7724"/>
    <w:rsid w:val="224D6DC2"/>
    <w:rsid w:val="22583688"/>
    <w:rsid w:val="2259A9DB"/>
    <w:rsid w:val="2259E428"/>
    <w:rsid w:val="22759D06"/>
    <w:rsid w:val="2281C7AE"/>
    <w:rsid w:val="228951CD"/>
    <w:rsid w:val="229BF7CD"/>
    <w:rsid w:val="22C58556"/>
    <w:rsid w:val="22CB7F85"/>
    <w:rsid w:val="22E9AB3B"/>
    <w:rsid w:val="22EFD933"/>
    <w:rsid w:val="22F5F775"/>
    <w:rsid w:val="22F6FB22"/>
    <w:rsid w:val="22F7478C"/>
    <w:rsid w:val="22F89288"/>
    <w:rsid w:val="2311C0BA"/>
    <w:rsid w:val="2323EA16"/>
    <w:rsid w:val="234D7869"/>
    <w:rsid w:val="235488D2"/>
    <w:rsid w:val="235D26DA"/>
    <w:rsid w:val="237656BB"/>
    <w:rsid w:val="239A9A55"/>
    <w:rsid w:val="23AF1F28"/>
    <w:rsid w:val="23B70CAE"/>
    <w:rsid w:val="23D0F0C5"/>
    <w:rsid w:val="23F852F6"/>
    <w:rsid w:val="23FC10C9"/>
    <w:rsid w:val="2406C0AE"/>
    <w:rsid w:val="24120A8F"/>
    <w:rsid w:val="2433BAC9"/>
    <w:rsid w:val="244F3570"/>
    <w:rsid w:val="245817A2"/>
    <w:rsid w:val="24593E7C"/>
    <w:rsid w:val="2461229F"/>
    <w:rsid w:val="24613684"/>
    <w:rsid w:val="246879BE"/>
    <w:rsid w:val="246A19AE"/>
    <w:rsid w:val="24C04338"/>
    <w:rsid w:val="24D2020E"/>
    <w:rsid w:val="24FF1A7F"/>
    <w:rsid w:val="250D81CE"/>
    <w:rsid w:val="2512271C"/>
    <w:rsid w:val="2515C692"/>
    <w:rsid w:val="25201D59"/>
    <w:rsid w:val="2552DD0F"/>
    <w:rsid w:val="256FA410"/>
    <w:rsid w:val="25799C67"/>
    <w:rsid w:val="25843833"/>
    <w:rsid w:val="2594119A"/>
    <w:rsid w:val="25A3114D"/>
    <w:rsid w:val="25AB051A"/>
    <w:rsid w:val="25AC2D12"/>
    <w:rsid w:val="25C2C9D5"/>
    <w:rsid w:val="25C95818"/>
    <w:rsid w:val="25CEE4FD"/>
    <w:rsid w:val="25CF8B2A"/>
    <w:rsid w:val="25D1C78F"/>
    <w:rsid w:val="25F2973F"/>
    <w:rsid w:val="26076CB7"/>
    <w:rsid w:val="26139DBC"/>
    <w:rsid w:val="26390DBF"/>
    <w:rsid w:val="2650006A"/>
    <w:rsid w:val="2656DE77"/>
    <w:rsid w:val="265E013F"/>
    <w:rsid w:val="266432B2"/>
    <w:rsid w:val="269A5C7F"/>
    <w:rsid w:val="26C61E0C"/>
    <w:rsid w:val="26D06C65"/>
    <w:rsid w:val="26E40542"/>
    <w:rsid w:val="27070EEB"/>
    <w:rsid w:val="272837FA"/>
    <w:rsid w:val="2728FB72"/>
    <w:rsid w:val="27337FEB"/>
    <w:rsid w:val="27507545"/>
    <w:rsid w:val="275E8C02"/>
    <w:rsid w:val="275E9A36"/>
    <w:rsid w:val="27614895"/>
    <w:rsid w:val="276AB55E"/>
    <w:rsid w:val="278FB864"/>
    <w:rsid w:val="27985B4B"/>
    <w:rsid w:val="27F9D1A0"/>
    <w:rsid w:val="28064287"/>
    <w:rsid w:val="2813949A"/>
    <w:rsid w:val="2820E98C"/>
    <w:rsid w:val="283DCF03"/>
    <w:rsid w:val="2849C7DE"/>
    <w:rsid w:val="286DFB24"/>
    <w:rsid w:val="28898DA2"/>
    <w:rsid w:val="28A37A38"/>
    <w:rsid w:val="28C4085B"/>
    <w:rsid w:val="28C88D24"/>
    <w:rsid w:val="28D05687"/>
    <w:rsid w:val="28D27849"/>
    <w:rsid w:val="28FEE261"/>
    <w:rsid w:val="291DBFBE"/>
    <w:rsid w:val="2927AA16"/>
    <w:rsid w:val="2927DA55"/>
    <w:rsid w:val="292C1BBA"/>
    <w:rsid w:val="292CF7BF"/>
    <w:rsid w:val="2955D935"/>
    <w:rsid w:val="296C3A9B"/>
    <w:rsid w:val="296C4CFA"/>
    <w:rsid w:val="297C0A22"/>
    <w:rsid w:val="298E9B39"/>
    <w:rsid w:val="299073F1"/>
    <w:rsid w:val="2995A201"/>
    <w:rsid w:val="29B28F7F"/>
    <w:rsid w:val="29C01648"/>
    <w:rsid w:val="29EE79A8"/>
    <w:rsid w:val="2A1236A2"/>
    <w:rsid w:val="2A3CBA40"/>
    <w:rsid w:val="2A6D22F2"/>
    <w:rsid w:val="2A79ACC7"/>
    <w:rsid w:val="2A85DB0A"/>
    <w:rsid w:val="2AA25620"/>
    <w:rsid w:val="2AA88F5A"/>
    <w:rsid w:val="2AAE37B9"/>
    <w:rsid w:val="2AD66514"/>
    <w:rsid w:val="2ADF7D38"/>
    <w:rsid w:val="2AF1A996"/>
    <w:rsid w:val="2B0C61CC"/>
    <w:rsid w:val="2B2EFBFB"/>
    <w:rsid w:val="2B4B154E"/>
    <w:rsid w:val="2B588A4E"/>
    <w:rsid w:val="2B62F4EC"/>
    <w:rsid w:val="2B750F06"/>
    <w:rsid w:val="2B8329F0"/>
    <w:rsid w:val="2B89DCBA"/>
    <w:rsid w:val="2BB18AF7"/>
    <w:rsid w:val="2BBD8F0A"/>
    <w:rsid w:val="2BCC40C5"/>
    <w:rsid w:val="2BD676D3"/>
    <w:rsid w:val="2BD85E8E"/>
    <w:rsid w:val="2BF3565F"/>
    <w:rsid w:val="2BFAD89C"/>
    <w:rsid w:val="2BFBA91D"/>
    <w:rsid w:val="2BFD325C"/>
    <w:rsid w:val="2C4D03AB"/>
    <w:rsid w:val="2C5680A8"/>
    <w:rsid w:val="2C62CA9F"/>
    <w:rsid w:val="2C7435EF"/>
    <w:rsid w:val="2C77B009"/>
    <w:rsid w:val="2CA6168D"/>
    <w:rsid w:val="2CADF400"/>
    <w:rsid w:val="2CCACC5C"/>
    <w:rsid w:val="2CD3E15C"/>
    <w:rsid w:val="2CE314A6"/>
    <w:rsid w:val="2CEDBCC6"/>
    <w:rsid w:val="2CFB6B18"/>
    <w:rsid w:val="2D16B94D"/>
    <w:rsid w:val="2D1AB413"/>
    <w:rsid w:val="2D494E41"/>
    <w:rsid w:val="2D5DEEF4"/>
    <w:rsid w:val="2D70DA4B"/>
    <w:rsid w:val="2D742EEF"/>
    <w:rsid w:val="2D8ADA68"/>
    <w:rsid w:val="2D96A8FD"/>
    <w:rsid w:val="2DB0613D"/>
    <w:rsid w:val="2DD1D214"/>
    <w:rsid w:val="2DD83A38"/>
    <w:rsid w:val="2DDF5E92"/>
    <w:rsid w:val="2E1D83B9"/>
    <w:rsid w:val="2E20C348"/>
    <w:rsid w:val="2E294A58"/>
    <w:rsid w:val="2E3F0E4C"/>
    <w:rsid w:val="2E4B3778"/>
    <w:rsid w:val="2E4DB9BD"/>
    <w:rsid w:val="2E691324"/>
    <w:rsid w:val="2E8BC755"/>
    <w:rsid w:val="2E8F4DF3"/>
    <w:rsid w:val="2E902B10"/>
    <w:rsid w:val="2E973B79"/>
    <w:rsid w:val="2EA00696"/>
    <w:rsid w:val="2EB92A80"/>
    <w:rsid w:val="2EC123E3"/>
    <w:rsid w:val="2EE99F45"/>
    <w:rsid w:val="2F0642CB"/>
    <w:rsid w:val="2F0CDB2B"/>
    <w:rsid w:val="2F1355B3"/>
    <w:rsid w:val="2F26DCEA"/>
    <w:rsid w:val="2F63529E"/>
    <w:rsid w:val="2F75C743"/>
    <w:rsid w:val="2F8E407A"/>
    <w:rsid w:val="2F9CE294"/>
    <w:rsid w:val="2FAE2D1B"/>
    <w:rsid w:val="2FAE8DA5"/>
    <w:rsid w:val="2FCC806A"/>
    <w:rsid w:val="2FCFED0C"/>
    <w:rsid w:val="2FDDEC5E"/>
    <w:rsid w:val="3016D697"/>
    <w:rsid w:val="3021D103"/>
    <w:rsid w:val="3033FBCE"/>
    <w:rsid w:val="30404F85"/>
    <w:rsid w:val="30488029"/>
    <w:rsid w:val="30504BEC"/>
    <w:rsid w:val="309760B6"/>
    <w:rsid w:val="30C0594B"/>
    <w:rsid w:val="30C6BBFF"/>
    <w:rsid w:val="30CE9516"/>
    <w:rsid w:val="30FED7EB"/>
    <w:rsid w:val="311EFB8F"/>
    <w:rsid w:val="3143A7DF"/>
    <w:rsid w:val="3144B913"/>
    <w:rsid w:val="317A0169"/>
    <w:rsid w:val="31890AB6"/>
    <w:rsid w:val="318AC725"/>
    <w:rsid w:val="31CEDC3B"/>
    <w:rsid w:val="32054558"/>
    <w:rsid w:val="32219431"/>
    <w:rsid w:val="3225C3BC"/>
    <w:rsid w:val="32297291"/>
    <w:rsid w:val="32311875"/>
    <w:rsid w:val="3231DC2E"/>
    <w:rsid w:val="325B522D"/>
    <w:rsid w:val="32967F8D"/>
    <w:rsid w:val="329AA84C"/>
    <w:rsid w:val="32A426F3"/>
    <w:rsid w:val="32AB5CA4"/>
    <w:rsid w:val="32B28D02"/>
    <w:rsid w:val="32CB44BA"/>
    <w:rsid w:val="32DE466D"/>
    <w:rsid w:val="32DF9AC6"/>
    <w:rsid w:val="32EB9AEC"/>
    <w:rsid w:val="32FCA96D"/>
    <w:rsid w:val="330DFABB"/>
    <w:rsid w:val="330E467F"/>
    <w:rsid w:val="330FBF22"/>
    <w:rsid w:val="33391CDA"/>
    <w:rsid w:val="33428427"/>
    <w:rsid w:val="334322E0"/>
    <w:rsid w:val="336AAC9C"/>
    <w:rsid w:val="33749CF8"/>
    <w:rsid w:val="33A3A58C"/>
    <w:rsid w:val="33C6E9A0"/>
    <w:rsid w:val="33E31F98"/>
    <w:rsid w:val="33E37073"/>
    <w:rsid w:val="33E97F08"/>
    <w:rsid w:val="340BD9FE"/>
    <w:rsid w:val="3454DAD4"/>
    <w:rsid w:val="345543E2"/>
    <w:rsid w:val="34644B53"/>
    <w:rsid w:val="3465A629"/>
    <w:rsid w:val="34673EDC"/>
    <w:rsid w:val="3472AE05"/>
    <w:rsid w:val="3472DAD1"/>
    <w:rsid w:val="34874D9E"/>
    <w:rsid w:val="34913DFA"/>
    <w:rsid w:val="34A43D27"/>
    <w:rsid w:val="34A61DDA"/>
    <w:rsid w:val="34C8261E"/>
    <w:rsid w:val="34F77F0E"/>
    <w:rsid w:val="35105D9D"/>
    <w:rsid w:val="353E8163"/>
    <w:rsid w:val="353F75ED"/>
    <w:rsid w:val="3545EF2C"/>
    <w:rsid w:val="35611353"/>
    <w:rsid w:val="356BEF18"/>
    <w:rsid w:val="357BEC30"/>
    <w:rsid w:val="358656A5"/>
    <w:rsid w:val="35A04904"/>
    <w:rsid w:val="35ABC9AB"/>
    <w:rsid w:val="35B24CEB"/>
    <w:rsid w:val="35C3BB9C"/>
    <w:rsid w:val="35CADE65"/>
    <w:rsid w:val="35DCE3F9"/>
    <w:rsid w:val="360B950F"/>
    <w:rsid w:val="361478CB"/>
    <w:rsid w:val="36345C3D"/>
    <w:rsid w:val="36484394"/>
    <w:rsid w:val="3688CD72"/>
    <w:rsid w:val="36960A48"/>
    <w:rsid w:val="36C76D0A"/>
    <w:rsid w:val="36CD67D2"/>
    <w:rsid w:val="36FD39D2"/>
    <w:rsid w:val="3726EFAF"/>
    <w:rsid w:val="376622AB"/>
    <w:rsid w:val="378E22CB"/>
    <w:rsid w:val="37947E1B"/>
    <w:rsid w:val="37A12326"/>
    <w:rsid w:val="37A79746"/>
    <w:rsid w:val="37BEEE60"/>
    <w:rsid w:val="37BF7082"/>
    <w:rsid w:val="37D01A90"/>
    <w:rsid w:val="37EC7164"/>
    <w:rsid w:val="3815F54A"/>
    <w:rsid w:val="38299856"/>
    <w:rsid w:val="383C8C42"/>
    <w:rsid w:val="3855DEA6"/>
    <w:rsid w:val="3868AFCE"/>
    <w:rsid w:val="386E0AF6"/>
    <w:rsid w:val="387716AF"/>
    <w:rsid w:val="38813266"/>
    <w:rsid w:val="38C3DD83"/>
    <w:rsid w:val="38FA2481"/>
    <w:rsid w:val="3905975A"/>
    <w:rsid w:val="39077D7E"/>
    <w:rsid w:val="3907A5CC"/>
    <w:rsid w:val="3921E47B"/>
    <w:rsid w:val="3924898A"/>
    <w:rsid w:val="393BE704"/>
    <w:rsid w:val="393DBF9C"/>
    <w:rsid w:val="3941B413"/>
    <w:rsid w:val="3943FB02"/>
    <w:rsid w:val="394A4B3F"/>
    <w:rsid w:val="394C3FE5"/>
    <w:rsid w:val="395ABEC1"/>
    <w:rsid w:val="396BEAF1"/>
    <w:rsid w:val="396BFCFF"/>
    <w:rsid w:val="3976B289"/>
    <w:rsid w:val="3978BA7A"/>
    <w:rsid w:val="398401D0"/>
    <w:rsid w:val="3989C97C"/>
    <w:rsid w:val="399C900C"/>
    <w:rsid w:val="39AC405A"/>
    <w:rsid w:val="39D82B2D"/>
    <w:rsid w:val="39D9EE20"/>
    <w:rsid w:val="39DD254C"/>
    <w:rsid w:val="39E04DB4"/>
    <w:rsid w:val="3A0B920F"/>
    <w:rsid w:val="3A1D02C7"/>
    <w:rsid w:val="3A62252F"/>
    <w:rsid w:val="3A75258A"/>
    <w:rsid w:val="3A76EA48"/>
    <w:rsid w:val="3ABA4F3A"/>
    <w:rsid w:val="3ADA18F4"/>
    <w:rsid w:val="3AF2C1DF"/>
    <w:rsid w:val="3B108312"/>
    <w:rsid w:val="3B120DE0"/>
    <w:rsid w:val="3B148ADB"/>
    <w:rsid w:val="3B4D960C"/>
    <w:rsid w:val="3B6EAE18"/>
    <w:rsid w:val="3B6FBF67"/>
    <w:rsid w:val="3B76F401"/>
    <w:rsid w:val="3B78BBEA"/>
    <w:rsid w:val="3B9ADE2D"/>
    <w:rsid w:val="3BB81786"/>
    <w:rsid w:val="3BD0DEA3"/>
    <w:rsid w:val="3C0035A3"/>
    <w:rsid w:val="3C152D9C"/>
    <w:rsid w:val="3C31C5FF"/>
    <w:rsid w:val="3C376ACC"/>
    <w:rsid w:val="3C4167CB"/>
    <w:rsid w:val="3C494FDF"/>
    <w:rsid w:val="3C688B74"/>
    <w:rsid w:val="3C6969B4"/>
    <w:rsid w:val="3C7AD693"/>
    <w:rsid w:val="3C81B3D1"/>
    <w:rsid w:val="3C925F83"/>
    <w:rsid w:val="3CA57635"/>
    <w:rsid w:val="3CA687F8"/>
    <w:rsid w:val="3CB5F821"/>
    <w:rsid w:val="3CD28DE5"/>
    <w:rsid w:val="3D4CC196"/>
    <w:rsid w:val="3D5FE81B"/>
    <w:rsid w:val="3D63D036"/>
    <w:rsid w:val="3D8E4FD1"/>
    <w:rsid w:val="3D9012D2"/>
    <w:rsid w:val="3DA6C9C9"/>
    <w:rsid w:val="3DBB8ABC"/>
    <w:rsid w:val="3DC5C7DC"/>
    <w:rsid w:val="3DD76F0D"/>
    <w:rsid w:val="3DE79FDD"/>
    <w:rsid w:val="3E1D12BC"/>
    <w:rsid w:val="3E1EF084"/>
    <w:rsid w:val="3E274B0F"/>
    <w:rsid w:val="3E3E201A"/>
    <w:rsid w:val="3E985BB5"/>
    <w:rsid w:val="3EA64EDA"/>
    <w:rsid w:val="3EC3ED08"/>
    <w:rsid w:val="3EC91137"/>
    <w:rsid w:val="3ED3311C"/>
    <w:rsid w:val="3EDA6C75"/>
    <w:rsid w:val="3F001A64"/>
    <w:rsid w:val="3F88C382"/>
    <w:rsid w:val="3F98D723"/>
    <w:rsid w:val="3FAE444C"/>
    <w:rsid w:val="3FC2B1F6"/>
    <w:rsid w:val="3FCE9069"/>
    <w:rsid w:val="3FDB3E83"/>
    <w:rsid w:val="3FE2902F"/>
    <w:rsid w:val="3FFD1C92"/>
    <w:rsid w:val="401B360F"/>
    <w:rsid w:val="40337594"/>
    <w:rsid w:val="4034AA3B"/>
    <w:rsid w:val="40421F3B"/>
    <w:rsid w:val="4048E2A1"/>
    <w:rsid w:val="404A0F1D"/>
    <w:rsid w:val="404E63BA"/>
    <w:rsid w:val="406A6D34"/>
    <w:rsid w:val="409C9511"/>
    <w:rsid w:val="40A84852"/>
    <w:rsid w:val="40AC857A"/>
    <w:rsid w:val="40DC0A06"/>
    <w:rsid w:val="40DC42CA"/>
    <w:rsid w:val="410F1FF7"/>
    <w:rsid w:val="411430FD"/>
    <w:rsid w:val="411DEB43"/>
    <w:rsid w:val="411E42E3"/>
    <w:rsid w:val="414BFBA1"/>
    <w:rsid w:val="41565762"/>
    <w:rsid w:val="416CEC16"/>
    <w:rsid w:val="417E6090"/>
    <w:rsid w:val="417EEA5C"/>
    <w:rsid w:val="418AD6F7"/>
    <w:rsid w:val="418F6CF8"/>
    <w:rsid w:val="41BEC536"/>
    <w:rsid w:val="41D07A9C"/>
    <w:rsid w:val="41D0B848"/>
    <w:rsid w:val="41E3988F"/>
    <w:rsid w:val="41E3E53B"/>
    <w:rsid w:val="4200CFFF"/>
    <w:rsid w:val="420FB9EF"/>
    <w:rsid w:val="421053DD"/>
    <w:rsid w:val="421656D2"/>
    <w:rsid w:val="421F3D15"/>
    <w:rsid w:val="424601DB"/>
    <w:rsid w:val="425A8B9D"/>
    <w:rsid w:val="4295C0F0"/>
    <w:rsid w:val="42995FCC"/>
    <w:rsid w:val="429A6AD5"/>
    <w:rsid w:val="42BC898E"/>
    <w:rsid w:val="42D0EFBA"/>
    <w:rsid w:val="42F294A6"/>
    <w:rsid w:val="42F2ABEB"/>
    <w:rsid w:val="42F376BE"/>
    <w:rsid w:val="431CF0C2"/>
    <w:rsid w:val="4343DA47"/>
    <w:rsid w:val="437312BD"/>
    <w:rsid w:val="437424C4"/>
    <w:rsid w:val="438509DE"/>
    <w:rsid w:val="43A384DC"/>
    <w:rsid w:val="43ADDD98"/>
    <w:rsid w:val="43BB0D76"/>
    <w:rsid w:val="43C3EFDA"/>
    <w:rsid w:val="43CC19CE"/>
    <w:rsid w:val="43D52B77"/>
    <w:rsid w:val="43E2B011"/>
    <w:rsid w:val="43F9943D"/>
    <w:rsid w:val="443B3236"/>
    <w:rsid w:val="44431FBC"/>
    <w:rsid w:val="4452082F"/>
    <w:rsid w:val="4467F2E2"/>
    <w:rsid w:val="446A7406"/>
    <w:rsid w:val="446CB166"/>
    <w:rsid w:val="44A4C67B"/>
    <w:rsid w:val="44A9487B"/>
    <w:rsid w:val="44B68B1E"/>
    <w:rsid w:val="44B89E3D"/>
    <w:rsid w:val="44C2530F"/>
    <w:rsid w:val="44C7BEB4"/>
    <w:rsid w:val="450C766C"/>
    <w:rsid w:val="4519D1D0"/>
    <w:rsid w:val="4539F6C6"/>
    <w:rsid w:val="45475AB1"/>
    <w:rsid w:val="4557D37B"/>
    <w:rsid w:val="45BD6CDF"/>
    <w:rsid w:val="45C353F9"/>
    <w:rsid w:val="45DFC4FE"/>
    <w:rsid w:val="45E60086"/>
    <w:rsid w:val="46064467"/>
    <w:rsid w:val="46202112"/>
    <w:rsid w:val="462075E7"/>
    <w:rsid w:val="4644295F"/>
    <w:rsid w:val="4668DBDC"/>
    <w:rsid w:val="468F01A8"/>
    <w:rsid w:val="4693C8A3"/>
    <w:rsid w:val="46B950A1"/>
    <w:rsid w:val="46D4A503"/>
    <w:rsid w:val="46DC36D1"/>
    <w:rsid w:val="46DFB5DC"/>
    <w:rsid w:val="46E57E5A"/>
    <w:rsid w:val="46F2AE38"/>
    <w:rsid w:val="470330AD"/>
    <w:rsid w:val="471AA111"/>
    <w:rsid w:val="472456C8"/>
    <w:rsid w:val="4747E9E6"/>
    <w:rsid w:val="475C86E7"/>
    <w:rsid w:val="476B144A"/>
    <w:rsid w:val="477AC07E"/>
    <w:rsid w:val="477BCB4C"/>
    <w:rsid w:val="47A0D508"/>
    <w:rsid w:val="47A8FACB"/>
    <w:rsid w:val="47D57898"/>
    <w:rsid w:val="47E63719"/>
    <w:rsid w:val="47EDA214"/>
    <w:rsid w:val="47F58F9A"/>
    <w:rsid w:val="480ED5FC"/>
    <w:rsid w:val="48256731"/>
    <w:rsid w:val="4835D3FA"/>
    <w:rsid w:val="48586F2B"/>
    <w:rsid w:val="48647ABC"/>
    <w:rsid w:val="4868B127"/>
    <w:rsid w:val="487E38A0"/>
    <w:rsid w:val="487FC579"/>
    <w:rsid w:val="488FF8D8"/>
    <w:rsid w:val="489F010E"/>
    <w:rsid w:val="48A51732"/>
    <w:rsid w:val="48C0EAFE"/>
    <w:rsid w:val="48E2D81E"/>
    <w:rsid w:val="4906B3AA"/>
    <w:rsid w:val="49075263"/>
    <w:rsid w:val="490EA359"/>
    <w:rsid w:val="4926FA2C"/>
    <w:rsid w:val="49459B52"/>
    <w:rsid w:val="494C4FB7"/>
    <w:rsid w:val="497421CD"/>
    <w:rsid w:val="497C56CE"/>
    <w:rsid w:val="4982077A"/>
    <w:rsid w:val="49897275"/>
    <w:rsid w:val="49915FFB"/>
    <w:rsid w:val="4991C0BE"/>
    <w:rsid w:val="499ABF9D"/>
    <w:rsid w:val="49AA70AB"/>
    <w:rsid w:val="49C2A1D0"/>
    <w:rsid w:val="49D99742"/>
    <w:rsid w:val="49DBCA2D"/>
    <w:rsid w:val="49EF8F59"/>
    <w:rsid w:val="49FA4CAD"/>
    <w:rsid w:val="4A15FB9C"/>
    <w:rsid w:val="4A1D1F1C"/>
    <w:rsid w:val="4A43D3F6"/>
    <w:rsid w:val="4A467AE1"/>
    <w:rsid w:val="4A74188B"/>
    <w:rsid w:val="4A7EA87F"/>
    <w:rsid w:val="4A9A0DC4"/>
    <w:rsid w:val="4A9CFEBA"/>
    <w:rsid w:val="4AAA73BA"/>
    <w:rsid w:val="4AB26140"/>
    <w:rsid w:val="4ACB90CE"/>
    <w:rsid w:val="4AF60B0C"/>
    <w:rsid w:val="4B0347FA"/>
    <w:rsid w:val="4B21C3F7"/>
    <w:rsid w:val="4B3B04A1"/>
    <w:rsid w:val="4B437057"/>
    <w:rsid w:val="4B775CE2"/>
    <w:rsid w:val="4B8BE24B"/>
    <w:rsid w:val="4BAD349C"/>
    <w:rsid w:val="4BC17119"/>
    <w:rsid w:val="4BC3E870"/>
    <w:rsid w:val="4BC898D8"/>
    <w:rsid w:val="4C11A20F"/>
    <w:rsid w:val="4C3392DA"/>
    <w:rsid w:val="4C376A21"/>
    <w:rsid w:val="4C41994F"/>
    <w:rsid w:val="4C51148C"/>
    <w:rsid w:val="4C52FBDB"/>
    <w:rsid w:val="4C7F8718"/>
    <w:rsid w:val="4C870C4B"/>
    <w:rsid w:val="4C938A13"/>
    <w:rsid w:val="4CB0824A"/>
    <w:rsid w:val="4CB9A83C"/>
    <w:rsid w:val="4CBD9458"/>
    <w:rsid w:val="4CCBCA02"/>
    <w:rsid w:val="4CCBE952"/>
    <w:rsid w:val="4CEE27A9"/>
    <w:rsid w:val="4CFCB07E"/>
    <w:rsid w:val="4D0A78CD"/>
    <w:rsid w:val="4D136AEF"/>
    <w:rsid w:val="4D248728"/>
    <w:rsid w:val="4D2BEC24"/>
    <w:rsid w:val="4D51A9C3"/>
    <w:rsid w:val="4D54BFDE"/>
    <w:rsid w:val="4D61EFBC"/>
    <w:rsid w:val="4D62E560"/>
    <w:rsid w:val="4DBFD5BC"/>
    <w:rsid w:val="4DDA24CD"/>
    <w:rsid w:val="4DFE3553"/>
    <w:rsid w:val="4E11564C"/>
    <w:rsid w:val="4E3C4DD4"/>
    <w:rsid w:val="4E5D28BA"/>
    <w:rsid w:val="4E64D11E"/>
    <w:rsid w:val="4E7B1119"/>
    <w:rsid w:val="4E89F1D5"/>
    <w:rsid w:val="4E9612F3"/>
    <w:rsid w:val="4ECB1232"/>
    <w:rsid w:val="4EF0903F"/>
    <w:rsid w:val="4F0AC5CE"/>
    <w:rsid w:val="4F73BA6F"/>
    <w:rsid w:val="4F970D3A"/>
    <w:rsid w:val="4F9AC0A5"/>
    <w:rsid w:val="4FD1C61F"/>
    <w:rsid w:val="4FD46A51"/>
    <w:rsid w:val="4FE74007"/>
    <w:rsid w:val="4FED8083"/>
    <w:rsid w:val="4FF09804"/>
    <w:rsid w:val="4FF385FA"/>
    <w:rsid w:val="4FF8B3F9"/>
    <w:rsid w:val="5000A17F"/>
    <w:rsid w:val="503F1AA8"/>
    <w:rsid w:val="505F536E"/>
    <w:rsid w:val="50633A18"/>
    <w:rsid w:val="50786D97"/>
    <w:rsid w:val="507E7717"/>
    <w:rsid w:val="50877985"/>
    <w:rsid w:val="50986732"/>
    <w:rsid w:val="510668DA"/>
    <w:rsid w:val="51074FC9"/>
    <w:rsid w:val="510C403E"/>
    <w:rsid w:val="5119B53E"/>
    <w:rsid w:val="511A8AE2"/>
    <w:rsid w:val="514B973F"/>
    <w:rsid w:val="516C8ADC"/>
    <w:rsid w:val="516DE6B2"/>
    <w:rsid w:val="516EC8EC"/>
    <w:rsid w:val="518965C1"/>
    <w:rsid w:val="518BCAE2"/>
    <w:rsid w:val="519C5375"/>
    <w:rsid w:val="51A18139"/>
    <w:rsid w:val="51A6287B"/>
    <w:rsid w:val="51A72E72"/>
    <w:rsid w:val="51B2B1DB"/>
    <w:rsid w:val="51CDB3B5"/>
    <w:rsid w:val="51DDE9F0"/>
    <w:rsid w:val="51FB23CF"/>
    <w:rsid w:val="5202B2F4"/>
    <w:rsid w:val="52143DF8"/>
    <w:rsid w:val="5285E832"/>
    <w:rsid w:val="5292E68C"/>
    <w:rsid w:val="52D5A048"/>
    <w:rsid w:val="52D6CE76"/>
    <w:rsid w:val="52DC77BA"/>
    <w:rsid w:val="52E387AF"/>
    <w:rsid w:val="5302CB97"/>
    <w:rsid w:val="53085B3D"/>
    <w:rsid w:val="532DA3F8"/>
    <w:rsid w:val="5335D92D"/>
    <w:rsid w:val="53485E6A"/>
    <w:rsid w:val="534B2D98"/>
    <w:rsid w:val="534E823C"/>
    <w:rsid w:val="535490D1"/>
    <w:rsid w:val="5367FC86"/>
    <w:rsid w:val="536CE6CF"/>
    <w:rsid w:val="539F7B5C"/>
    <w:rsid w:val="53A3B585"/>
    <w:rsid w:val="53BEB101"/>
    <w:rsid w:val="53C1AE1A"/>
    <w:rsid w:val="53C8F55B"/>
    <w:rsid w:val="53DA146A"/>
    <w:rsid w:val="53DE36F1"/>
    <w:rsid w:val="53F49D8D"/>
    <w:rsid w:val="540B8B2B"/>
    <w:rsid w:val="54304269"/>
    <w:rsid w:val="5436A705"/>
    <w:rsid w:val="543E099C"/>
    <w:rsid w:val="54515600"/>
    <w:rsid w:val="5466D839"/>
    <w:rsid w:val="54726E3F"/>
    <w:rsid w:val="547F7789"/>
    <w:rsid w:val="548D6212"/>
    <w:rsid w:val="54A42B9E"/>
    <w:rsid w:val="54C40927"/>
    <w:rsid w:val="54CDD59C"/>
    <w:rsid w:val="54D1CF92"/>
    <w:rsid w:val="54F4919C"/>
    <w:rsid w:val="551F5155"/>
    <w:rsid w:val="552281E8"/>
    <w:rsid w:val="555AEAA8"/>
    <w:rsid w:val="555D7E7B"/>
    <w:rsid w:val="556DE08D"/>
    <w:rsid w:val="55790CF3"/>
    <w:rsid w:val="55A75B8C"/>
    <w:rsid w:val="55A937F7"/>
    <w:rsid w:val="55C7DB08"/>
    <w:rsid w:val="55F513E7"/>
    <w:rsid w:val="56062D7D"/>
    <w:rsid w:val="563FFBFF"/>
    <w:rsid w:val="565EAE5B"/>
    <w:rsid w:val="5660C494"/>
    <w:rsid w:val="5666AD84"/>
    <w:rsid w:val="5670EC18"/>
    <w:rsid w:val="568E1084"/>
    <w:rsid w:val="56B83CB1"/>
    <w:rsid w:val="56CA9DC6"/>
    <w:rsid w:val="56DCDB65"/>
    <w:rsid w:val="56F4029A"/>
    <w:rsid w:val="56F94EDC"/>
    <w:rsid w:val="56F9AB87"/>
    <w:rsid w:val="5708D202"/>
    <w:rsid w:val="5711B52C"/>
    <w:rsid w:val="572C3E4F"/>
    <w:rsid w:val="573AE7AF"/>
    <w:rsid w:val="574397AF"/>
    <w:rsid w:val="575362FD"/>
    <w:rsid w:val="5790E448"/>
    <w:rsid w:val="579D8F68"/>
    <w:rsid w:val="57E383F1"/>
    <w:rsid w:val="57E4129E"/>
    <w:rsid w:val="57F704E1"/>
    <w:rsid w:val="57F8490A"/>
    <w:rsid w:val="57FA8E76"/>
    <w:rsid w:val="58040B00"/>
    <w:rsid w:val="5809E0DE"/>
    <w:rsid w:val="580BB364"/>
    <w:rsid w:val="5829E0E5"/>
    <w:rsid w:val="582F4290"/>
    <w:rsid w:val="58437881"/>
    <w:rsid w:val="58485381"/>
    <w:rsid w:val="58623B80"/>
    <w:rsid w:val="58646639"/>
    <w:rsid w:val="5874657C"/>
    <w:rsid w:val="587726A8"/>
    <w:rsid w:val="587E10A5"/>
    <w:rsid w:val="589B8381"/>
    <w:rsid w:val="58A1E22A"/>
    <w:rsid w:val="58A24467"/>
    <w:rsid w:val="58C50DFA"/>
    <w:rsid w:val="58C58F92"/>
    <w:rsid w:val="59040C08"/>
    <w:rsid w:val="5910083A"/>
    <w:rsid w:val="591E4154"/>
    <w:rsid w:val="5933C512"/>
    <w:rsid w:val="59720D1B"/>
    <w:rsid w:val="59779CC1"/>
    <w:rsid w:val="59919165"/>
    <w:rsid w:val="59E0B320"/>
    <w:rsid w:val="59E42236"/>
    <w:rsid w:val="59E5FCEE"/>
    <w:rsid w:val="59F2E691"/>
    <w:rsid w:val="5A0DC4D9"/>
    <w:rsid w:val="5A0E5FA8"/>
    <w:rsid w:val="5A5A3DDB"/>
    <w:rsid w:val="5A6DD8F3"/>
    <w:rsid w:val="5A6DF884"/>
    <w:rsid w:val="5A728871"/>
    <w:rsid w:val="5AB32284"/>
    <w:rsid w:val="5AB34AA4"/>
    <w:rsid w:val="5AC9E5AF"/>
    <w:rsid w:val="5AF4B51F"/>
    <w:rsid w:val="5B4E53B8"/>
    <w:rsid w:val="5B53F7C8"/>
    <w:rsid w:val="5B64E246"/>
    <w:rsid w:val="5B6B5DF8"/>
    <w:rsid w:val="5B7C7341"/>
    <w:rsid w:val="5B863C8E"/>
    <w:rsid w:val="5B8EC1B8"/>
    <w:rsid w:val="5BC119A8"/>
    <w:rsid w:val="5BC2BD97"/>
    <w:rsid w:val="5BC7B039"/>
    <w:rsid w:val="5BD39D3D"/>
    <w:rsid w:val="5BD4AD85"/>
    <w:rsid w:val="5BD7C749"/>
    <w:rsid w:val="5BE5264F"/>
    <w:rsid w:val="5BEB9D46"/>
    <w:rsid w:val="5C0EAF8A"/>
    <w:rsid w:val="5C168B02"/>
    <w:rsid w:val="5C2E716C"/>
    <w:rsid w:val="5C4F3091"/>
    <w:rsid w:val="5C504224"/>
    <w:rsid w:val="5C681B42"/>
    <w:rsid w:val="5C842FD0"/>
    <w:rsid w:val="5C93973B"/>
    <w:rsid w:val="5CB002E9"/>
    <w:rsid w:val="5CCB6DC5"/>
    <w:rsid w:val="5CE01D23"/>
    <w:rsid w:val="5D0A2244"/>
    <w:rsid w:val="5D1853E2"/>
    <w:rsid w:val="5D18BF1B"/>
    <w:rsid w:val="5D445C86"/>
    <w:rsid w:val="5D4A7B25"/>
    <w:rsid w:val="5D57173E"/>
    <w:rsid w:val="5D689060"/>
    <w:rsid w:val="5D707DE6"/>
    <w:rsid w:val="5D764C18"/>
    <w:rsid w:val="5DA59C16"/>
    <w:rsid w:val="5DA9BE5A"/>
    <w:rsid w:val="5DAA7FEB"/>
    <w:rsid w:val="5DBA09C0"/>
    <w:rsid w:val="5DE35CAC"/>
    <w:rsid w:val="5DEAC346"/>
    <w:rsid w:val="5E035AE9"/>
    <w:rsid w:val="5E200031"/>
    <w:rsid w:val="5E5C5353"/>
    <w:rsid w:val="5E95D8F4"/>
    <w:rsid w:val="5E992269"/>
    <w:rsid w:val="5EA6F890"/>
    <w:rsid w:val="5EBB9C77"/>
    <w:rsid w:val="5ECCEE44"/>
    <w:rsid w:val="5ED2CD67"/>
    <w:rsid w:val="5EE135FC"/>
    <w:rsid w:val="5F0460C1"/>
    <w:rsid w:val="5F1BD16D"/>
    <w:rsid w:val="5F8693A7"/>
    <w:rsid w:val="5F9F9762"/>
    <w:rsid w:val="5FB87AE5"/>
    <w:rsid w:val="5FBDA04E"/>
    <w:rsid w:val="5FC057E1"/>
    <w:rsid w:val="5FC82642"/>
    <w:rsid w:val="5FD99BB0"/>
    <w:rsid w:val="6007A6DA"/>
    <w:rsid w:val="604FF4A4"/>
    <w:rsid w:val="605BD1B3"/>
    <w:rsid w:val="607941F0"/>
    <w:rsid w:val="607D065D"/>
    <w:rsid w:val="6081C991"/>
    <w:rsid w:val="60B70D6A"/>
    <w:rsid w:val="60D48F07"/>
    <w:rsid w:val="60D6E817"/>
    <w:rsid w:val="60EAD65F"/>
    <w:rsid w:val="60FCC499"/>
    <w:rsid w:val="60FE8F0C"/>
    <w:rsid w:val="610B33E1"/>
    <w:rsid w:val="61228224"/>
    <w:rsid w:val="6126ACDF"/>
    <w:rsid w:val="61298AE0"/>
    <w:rsid w:val="612A518E"/>
    <w:rsid w:val="61544B46"/>
    <w:rsid w:val="616542FF"/>
    <w:rsid w:val="6185427E"/>
    <w:rsid w:val="619ADCA6"/>
    <w:rsid w:val="61A6751B"/>
    <w:rsid w:val="61ADBB2B"/>
    <w:rsid w:val="61D29CA8"/>
    <w:rsid w:val="61D4955C"/>
    <w:rsid w:val="620E4C92"/>
    <w:rsid w:val="62153DF3"/>
    <w:rsid w:val="623BF2CE"/>
    <w:rsid w:val="6243EF09"/>
    <w:rsid w:val="627A578C"/>
    <w:rsid w:val="62907285"/>
    <w:rsid w:val="62A0A045"/>
    <w:rsid w:val="62AE5D66"/>
    <w:rsid w:val="62C04A8B"/>
    <w:rsid w:val="62C621EF"/>
    <w:rsid w:val="62EECABF"/>
    <w:rsid w:val="62FF48A3"/>
    <w:rsid w:val="630745B2"/>
    <w:rsid w:val="6309382E"/>
    <w:rsid w:val="630B00D8"/>
    <w:rsid w:val="630B909C"/>
    <w:rsid w:val="63282422"/>
    <w:rsid w:val="63464A16"/>
    <w:rsid w:val="63588BA4"/>
    <w:rsid w:val="639E5450"/>
    <w:rsid w:val="63A96095"/>
    <w:rsid w:val="63B05B8B"/>
    <w:rsid w:val="63B4A71F"/>
    <w:rsid w:val="63D28D5A"/>
    <w:rsid w:val="63D585CF"/>
    <w:rsid w:val="63D894B9"/>
    <w:rsid w:val="63D8B7C1"/>
    <w:rsid w:val="63FF75B5"/>
    <w:rsid w:val="6413F774"/>
    <w:rsid w:val="64292EBD"/>
    <w:rsid w:val="645C1AEC"/>
    <w:rsid w:val="64670CEB"/>
    <w:rsid w:val="6481AE47"/>
    <w:rsid w:val="648ACAF9"/>
    <w:rsid w:val="6492B5FC"/>
    <w:rsid w:val="64AE7608"/>
    <w:rsid w:val="64D70DA6"/>
    <w:rsid w:val="64EED0C3"/>
    <w:rsid w:val="64FF93C5"/>
    <w:rsid w:val="652EC7FC"/>
    <w:rsid w:val="654243CA"/>
    <w:rsid w:val="654A01E6"/>
    <w:rsid w:val="65542132"/>
    <w:rsid w:val="65633174"/>
    <w:rsid w:val="6573A245"/>
    <w:rsid w:val="65AA503E"/>
    <w:rsid w:val="65BE4782"/>
    <w:rsid w:val="66275888"/>
    <w:rsid w:val="664C19ED"/>
    <w:rsid w:val="66620842"/>
    <w:rsid w:val="667DE7FA"/>
    <w:rsid w:val="667DEAD8"/>
    <w:rsid w:val="668EED5E"/>
    <w:rsid w:val="66AA42E3"/>
    <w:rsid w:val="66B8C0FA"/>
    <w:rsid w:val="66D56C51"/>
    <w:rsid w:val="66DE142B"/>
    <w:rsid w:val="66E10157"/>
    <w:rsid w:val="66E5D247"/>
    <w:rsid w:val="66ECE2B0"/>
    <w:rsid w:val="67263906"/>
    <w:rsid w:val="6737E3E4"/>
    <w:rsid w:val="673CF31C"/>
    <w:rsid w:val="675148E2"/>
    <w:rsid w:val="6756963F"/>
    <w:rsid w:val="676C3473"/>
    <w:rsid w:val="679F1A8C"/>
    <w:rsid w:val="67AB0B95"/>
    <w:rsid w:val="67B02C11"/>
    <w:rsid w:val="67C77D46"/>
    <w:rsid w:val="67E1DF9D"/>
    <w:rsid w:val="67E24130"/>
    <w:rsid w:val="67E37BEA"/>
    <w:rsid w:val="680D0B7F"/>
    <w:rsid w:val="6819BB39"/>
    <w:rsid w:val="683DD2AB"/>
    <w:rsid w:val="6847DD37"/>
    <w:rsid w:val="685B0689"/>
    <w:rsid w:val="685E2766"/>
    <w:rsid w:val="68679D7F"/>
    <w:rsid w:val="686885DE"/>
    <w:rsid w:val="68694F2C"/>
    <w:rsid w:val="687A51B2"/>
    <w:rsid w:val="6881A2A8"/>
    <w:rsid w:val="6894B3C2"/>
    <w:rsid w:val="6897A3F0"/>
    <w:rsid w:val="68B77B01"/>
    <w:rsid w:val="68BE248F"/>
    <w:rsid w:val="68C2B3B3"/>
    <w:rsid w:val="68E0EDF0"/>
    <w:rsid w:val="68EB36ED"/>
    <w:rsid w:val="68F50E0A"/>
    <w:rsid w:val="692D75ED"/>
    <w:rsid w:val="69556123"/>
    <w:rsid w:val="6962B2D8"/>
    <w:rsid w:val="69721A43"/>
    <w:rsid w:val="69826AA5"/>
    <w:rsid w:val="69A625E0"/>
    <w:rsid w:val="69AD49EB"/>
    <w:rsid w:val="69DAA883"/>
    <w:rsid w:val="69E1E3A5"/>
    <w:rsid w:val="6A044AAC"/>
    <w:rsid w:val="6A162213"/>
    <w:rsid w:val="6A319FB5"/>
    <w:rsid w:val="6A438793"/>
    <w:rsid w:val="6A44C753"/>
    <w:rsid w:val="6A4FC61F"/>
    <w:rsid w:val="6A50A18B"/>
    <w:rsid w:val="6A59CBE3"/>
    <w:rsid w:val="6A7E6415"/>
    <w:rsid w:val="6A8819CC"/>
    <w:rsid w:val="6A90CCD9"/>
    <w:rsid w:val="6AB9412F"/>
    <w:rsid w:val="6AE4F080"/>
    <w:rsid w:val="6AF3E321"/>
    <w:rsid w:val="6AFD7A24"/>
    <w:rsid w:val="6AFFC113"/>
    <w:rsid w:val="6B01F780"/>
    <w:rsid w:val="6B104E15"/>
    <w:rsid w:val="6B1F1A2B"/>
    <w:rsid w:val="6B397AA4"/>
    <w:rsid w:val="6B3E36D5"/>
    <w:rsid w:val="6B549D71"/>
    <w:rsid w:val="6B8EE3C2"/>
    <w:rsid w:val="6B91AD55"/>
    <w:rsid w:val="6B92A74B"/>
    <w:rsid w:val="6BA017A6"/>
    <w:rsid w:val="6BC053D3"/>
    <w:rsid w:val="6BC83DC0"/>
    <w:rsid w:val="6BC90278"/>
    <w:rsid w:val="6BCC7140"/>
    <w:rsid w:val="6C0D1C95"/>
    <w:rsid w:val="6C2055F8"/>
    <w:rsid w:val="6C33654E"/>
    <w:rsid w:val="6C6516AF"/>
    <w:rsid w:val="6C672CD1"/>
    <w:rsid w:val="6C728BAF"/>
    <w:rsid w:val="6C85EE71"/>
    <w:rsid w:val="6C8FC8E2"/>
    <w:rsid w:val="6C9A539A"/>
    <w:rsid w:val="6CABDE9E"/>
    <w:rsid w:val="6CB272E2"/>
    <w:rsid w:val="6CCA87EE"/>
    <w:rsid w:val="6CCEF2BF"/>
    <w:rsid w:val="6CDD75A2"/>
    <w:rsid w:val="6CDFC237"/>
    <w:rsid w:val="6D0674EB"/>
    <w:rsid w:val="6D11BE1C"/>
    <w:rsid w:val="6D1375D2"/>
    <w:rsid w:val="6D5C2434"/>
    <w:rsid w:val="6D8D7EEE"/>
    <w:rsid w:val="6D9CE481"/>
    <w:rsid w:val="6DA510B7"/>
    <w:rsid w:val="6DAEF5CD"/>
    <w:rsid w:val="6DBEA810"/>
    <w:rsid w:val="6DC83A83"/>
    <w:rsid w:val="6DCBBBD4"/>
    <w:rsid w:val="6DCBC21B"/>
    <w:rsid w:val="6DE2CE3E"/>
    <w:rsid w:val="6DE5A08D"/>
    <w:rsid w:val="6E02FD32"/>
    <w:rsid w:val="6E0C065C"/>
    <w:rsid w:val="6E1D59FF"/>
    <w:rsid w:val="6E893D7D"/>
    <w:rsid w:val="6E9616A9"/>
    <w:rsid w:val="6EAF4633"/>
    <w:rsid w:val="6EC71C3F"/>
    <w:rsid w:val="6EC94E17"/>
    <w:rsid w:val="6EE92610"/>
    <w:rsid w:val="6EF0EFAD"/>
    <w:rsid w:val="6F0C5774"/>
    <w:rsid w:val="6F183876"/>
    <w:rsid w:val="6F64619C"/>
    <w:rsid w:val="6F6978EB"/>
    <w:rsid w:val="6F7232E1"/>
    <w:rsid w:val="6F9B2D25"/>
    <w:rsid w:val="6F9ECD93"/>
    <w:rsid w:val="6FBD3C9A"/>
    <w:rsid w:val="6FD1F45C"/>
    <w:rsid w:val="6FEA13A4"/>
    <w:rsid w:val="6FEB1CB9"/>
    <w:rsid w:val="700EBB94"/>
    <w:rsid w:val="702CCFD4"/>
    <w:rsid w:val="70346609"/>
    <w:rsid w:val="7037FCCC"/>
    <w:rsid w:val="7043A182"/>
    <w:rsid w:val="704B1694"/>
    <w:rsid w:val="70579DCB"/>
    <w:rsid w:val="70651E78"/>
    <w:rsid w:val="7084F671"/>
    <w:rsid w:val="7087D742"/>
    <w:rsid w:val="70907A64"/>
    <w:rsid w:val="70A50B60"/>
    <w:rsid w:val="70AF02BA"/>
    <w:rsid w:val="70BAEE85"/>
    <w:rsid w:val="70F13024"/>
    <w:rsid w:val="71088CBE"/>
    <w:rsid w:val="710E86EF"/>
    <w:rsid w:val="713BC0BC"/>
    <w:rsid w:val="71400FC3"/>
    <w:rsid w:val="71603EA0"/>
    <w:rsid w:val="716DC4BD"/>
    <w:rsid w:val="7185E405"/>
    <w:rsid w:val="7196D326"/>
    <w:rsid w:val="7198DD08"/>
    <w:rsid w:val="719E02C0"/>
    <w:rsid w:val="71AAB698"/>
    <w:rsid w:val="71ACF2EF"/>
    <w:rsid w:val="71B38E5F"/>
    <w:rsid w:val="71DF71E3"/>
    <w:rsid w:val="72108E70"/>
    <w:rsid w:val="721A955F"/>
    <w:rsid w:val="7223B3FE"/>
    <w:rsid w:val="7238335F"/>
    <w:rsid w:val="724FD938"/>
    <w:rsid w:val="7266697D"/>
    <w:rsid w:val="726FA0F8"/>
    <w:rsid w:val="727C4D1A"/>
    <w:rsid w:val="7284B9DC"/>
    <w:rsid w:val="72965D43"/>
    <w:rsid w:val="72B9DC06"/>
    <w:rsid w:val="72C75BCA"/>
    <w:rsid w:val="72E98F35"/>
    <w:rsid w:val="72E9BAB9"/>
    <w:rsid w:val="73025D9E"/>
    <w:rsid w:val="730AD2F8"/>
    <w:rsid w:val="7316A91F"/>
    <w:rsid w:val="733B2D27"/>
    <w:rsid w:val="735FAF56"/>
    <w:rsid w:val="73915A0F"/>
    <w:rsid w:val="739CCDE1"/>
    <w:rsid w:val="739DB930"/>
    <w:rsid w:val="73D60D30"/>
    <w:rsid w:val="73DCAC22"/>
    <w:rsid w:val="73ED33A1"/>
    <w:rsid w:val="73FF41C1"/>
    <w:rsid w:val="741D65FB"/>
    <w:rsid w:val="743AB594"/>
    <w:rsid w:val="745B8AE2"/>
    <w:rsid w:val="7467741E"/>
    <w:rsid w:val="74706640"/>
    <w:rsid w:val="74A45C6A"/>
    <w:rsid w:val="74AE622B"/>
    <w:rsid w:val="74B95DFC"/>
    <w:rsid w:val="74C1648A"/>
    <w:rsid w:val="74CFBAF7"/>
    <w:rsid w:val="74D2B392"/>
    <w:rsid w:val="74E2575A"/>
    <w:rsid w:val="74ED28C5"/>
    <w:rsid w:val="74F944F8"/>
    <w:rsid w:val="7509EB7F"/>
    <w:rsid w:val="75244F5F"/>
    <w:rsid w:val="752DB2A3"/>
    <w:rsid w:val="754AEB4A"/>
    <w:rsid w:val="756F239F"/>
    <w:rsid w:val="75CDD925"/>
    <w:rsid w:val="75EF42AA"/>
    <w:rsid w:val="75F30EFC"/>
    <w:rsid w:val="75FA41A3"/>
    <w:rsid w:val="75FF6F67"/>
    <w:rsid w:val="761B6DF4"/>
    <w:rsid w:val="7639634C"/>
    <w:rsid w:val="763CAEBE"/>
    <w:rsid w:val="764273BA"/>
    <w:rsid w:val="7643A4F3"/>
    <w:rsid w:val="76951559"/>
    <w:rsid w:val="76DCCBAB"/>
    <w:rsid w:val="76EB6177"/>
    <w:rsid w:val="76EC0E77"/>
    <w:rsid w:val="76EE2360"/>
    <w:rsid w:val="76EE8111"/>
    <w:rsid w:val="76FBB914"/>
    <w:rsid w:val="7703067A"/>
    <w:rsid w:val="770BA482"/>
    <w:rsid w:val="7712F027"/>
    <w:rsid w:val="7729F821"/>
    <w:rsid w:val="772B37E1"/>
    <w:rsid w:val="777875AD"/>
    <w:rsid w:val="778D0528"/>
    <w:rsid w:val="77A5F98F"/>
    <w:rsid w:val="77B6A568"/>
    <w:rsid w:val="77D1D939"/>
    <w:rsid w:val="77DB9C9D"/>
    <w:rsid w:val="77DE441B"/>
    <w:rsid w:val="77E018F5"/>
    <w:rsid w:val="780C167E"/>
    <w:rsid w:val="78332079"/>
    <w:rsid w:val="7837201B"/>
    <w:rsid w:val="7862DFBC"/>
    <w:rsid w:val="78789C0C"/>
    <w:rsid w:val="7890757C"/>
    <w:rsid w:val="78A946E2"/>
    <w:rsid w:val="78C5C882"/>
    <w:rsid w:val="78CE4DA8"/>
    <w:rsid w:val="78F5E0E8"/>
    <w:rsid w:val="78F90D61"/>
    <w:rsid w:val="790B2A93"/>
    <w:rsid w:val="7914460E"/>
    <w:rsid w:val="792B9E0C"/>
    <w:rsid w:val="792BC5FC"/>
    <w:rsid w:val="795C3A10"/>
    <w:rsid w:val="79731CF9"/>
    <w:rsid w:val="79753DD7"/>
    <w:rsid w:val="79A19714"/>
    <w:rsid w:val="79A32C1A"/>
    <w:rsid w:val="79A3EEED"/>
    <w:rsid w:val="79AACC2B"/>
    <w:rsid w:val="79BB68A3"/>
    <w:rsid w:val="79C925C4"/>
    <w:rsid w:val="79E293B5"/>
    <w:rsid w:val="79FA559F"/>
    <w:rsid w:val="7A001B7B"/>
    <w:rsid w:val="7A0563CD"/>
    <w:rsid w:val="7A30472A"/>
    <w:rsid w:val="7A36B369"/>
    <w:rsid w:val="7A47D091"/>
    <w:rsid w:val="7A4BEDA6"/>
    <w:rsid w:val="7A60D976"/>
    <w:rsid w:val="7A6C81B3"/>
    <w:rsid w:val="7A8C6B13"/>
    <w:rsid w:val="7A93E38A"/>
    <w:rsid w:val="7A9CEFB8"/>
    <w:rsid w:val="7AAE65EF"/>
    <w:rsid w:val="7AB0166F"/>
    <w:rsid w:val="7ADDC621"/>
    <w:rsid w:val="7AECDF18"/>
    <w:rsid w:val="7B3E2BC3"/>
    <w:rsid w:val="7B42C262"/>
    <w:rsid w:val="7B4BA025"/>
    <w:rsid w:val="7B8FFCA7"/>
    <w:rsid w:val="7B9C76A5"/>
    <w:rsid w:val="7BDAB476"/>
    <w:rsid w:val="7BFC27F2"/>
    <w:rsid w:val="7C126FAD"/>
    <w:rsid w:val="7C168C06"/>
    <w:rsid w:val="7C38FB79"/>
    <w:rsid w:val="7C4181BB"/>
    <w:rsid w:val="7C577D6D"/>
    <w:rsid w:val="7C728603"/>
    <w:rsid w:val="7C98083D"/>
    <w:rsid w:val="7CA04BB3"/>
    <w:rsid w:val="7CA2656C"/>
    <w:rsid w:val="7CA7F03D"/>
    <w:rsid w:val="7CAA583F"/>
    <w:rsid w:val="7CCAF25E"/>
    <w:rsid w:val="7CD2E01C"/>
    <w:rsid w:val="7CDE92C3"/>
    <w:rsid w:val="7CE26CED"/>
    <w:rsid w:val="7CEB12D5"/>
    <w:rsid w:val="7CED693F"/>
    <w:rsid w:val="7CFDCF8B"/>
    <w:rsid w:val="7D04DC39"/>
    <w:rsid w:val="7D1D6D2C"/>
    <w:rsid w:val="7D3446C1"/>
    <w:rsid w:val="7D459ED6"/>
    <w:rsid w:val="7D4C0D2F"/>
    <w:rsid w:val="7D60070F"/>
    <w:rsid w:val="7D62752D"/>
    <w:rsid w:val="7D702F3E"/>
    <w:rsid w:val="7D79A83B"/>
    <w:rsid w:val="7D7A3584"/>
    <w:rsid w:val="7D7C726C"/>
    <w:rsid w:val="7D8CE0CD"/>
    <w:rsid w:val="7D94EED7"/>
    <w:rsid w:val="7D9A7965"/>
    <w:rsid w:val="7DD3A46E"/>
    <w:rsid w:val="7DD69CDA"/>
    <w:rsid w:val="7DE7B731"/>
    <w:rsid w:val="7E493B31"/>
    <w:rsid w:val="7E4C47C5"/>
    <w:rsid w:val="7E639EC4"/>
    <w:rsid w:val="7E6BF844"/>
    <w:rsid w:val="7E73759A"/>
    <w:rsid w:val="7E77CECA"/>
    <w:rsid w:val="7EA0273E"/>
    <w:rsid w:val="7EE757A5"/>
    <w:rsid w:val="7EE7DD90"/>
    <w:rsid w:val="7EE9AABD"/>
    <w:rsid w:val="7EF87ADC"/>
    <w:rsid w:val="7F0A248C"/>
    <w:rsid w:val="7F1605E5"/>
    <w:rsid w:val="7F25D946"/>
    <w:rsid w:val="7F387B93"/>
    <w:rsid w:val="7F4E6CF3"/>
    <w:rsid w:val="7F6B79F6"/>
    <w:rsid w:val="7F726D3B"/>
    <w:rsid w:val="7F8265DD"/>
    <w:rsid w:val="7F93FDB1"/>
    <w:rsid w:val="7F9C5F90"/>
    <w:rsid w:val="7F9DCCE5"/>
    <w:rsid w:val="7FAA26C5"/>
    <w:rsid w:val="7FB95F63"/>
    <w:rsid w:val="7FC5E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C0F0"/>
  <w15:chartTrackingRefBased/>
  <w15:docId w15:val="{173B4116-CF52-4204-A9CC-301ABD6DB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rsid w:val="00DD3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42C"/>
  </w:style>
  <w:style w:type="paragraph" w:styleId="Footer">
    <w:name w:val="footer"/>
    <w:basedOn w:val="Normal"/>
    <w:link w:val="FooterChar"/>
    <w:uiPriority w:val="99"/>
    <w:unhideWhenUsed/>
    <w:rsid w:val="00DD3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42C"/>
  </w:style>
  <w:style w:type="character" w:styleId="PlaceholderText">
    <w:name w:val="Placeholder Text"/>
    <w:basedOn w:val="DefaultParagraphFont"/>
    <w:uiPriority w:val="99"/>
    <w:semiHidden/>
    <w:rsid w:val="00540505"/>
    <w:rPr>
      <w:color w:val="808080"/>
    </w:rPr>
  </w:style>
  <w:style w:type="paragraph" w:styleId="NormalWeb">
    <w:name w:val="Normal (Web)"/>
    <w:basedOn w:val="Normal"/>
    <w:uiPriority w:val="99"/>
    <w:semiHidden/>
    <w:unhideWhenUsed/>
    <w:rsid w:val="0054050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F467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34877">
      <w:bodyDiv w:val="1"/>
      <w:marLeft w:val="0"/>
      <w:marRight w:val="0"/>
      <w:marTop w:val="0"/>
      <w:marBottom w:val="0"/>
      <w:divBdr>
        <w:top w:val="none" w:sz="0" w:space="0" w:color="auto"/>
        <w:left w:val="none" w:sz="0" w:space="0" w:color="auto"/>
        <w:bottom w:val="none" w:sz="0" w:space="0" w:color="auto"/>
        <w:right w:val="none" w:sz="0" w:space="0" w:color="auto"/>
      </w:divBdr>
      <w:divsChild>
        <w:div w:id="780418102">
          <w:marLeft w:val="0"/>
          <w:marRight w:val="0"/>
          <w:marTop w:val="0"/>
          <w:marBottom w:val="0"/>
          <w:divBdr>
            <w:top w:val="none" w:sz="0" w:space="0" w:color="auto"/>
            <w:left w:val="none" w:sz="0" w:space="0" w:color="auto"/>
            <w:bottom w:val="none" w:sz="0" w:space="0" w:color="auto"/>
            <w:right w:val="none" w:sz="0" w:space="0" w:color="auto"/>
          </w:divBdr>
        </w:div>
        <w:div w:id="927736702">
          <w:marLeft w:val="0"/>
          <w:marRight w:val="0"/>
          <w:marTop w:val="0"/>
          <w:marBottom w:val="0"/>
          <w:divBdr>
            <w:top w:val="none" w:sz="0" w:space="0" w:color="auto"/>
            <w:left w:val="none" w:sz="0" w:space="0" w:color="auto"/>
            <w:bottom w:val="none" w:sz="0" w:space="0" w:color="auto"/>
            <w:right w:val="none" w:sz="0" w:space="0" w:color="auto"/>
          </w:divBdr>
        </w:div>
        <w:div w:id="1911116132">
          <w:marLeft w:val="0"/>
          <w:marRight w:val="0"/>
          <w:marTop w:val="0"/>
          <w:marBottom w:val="0"/>
          <w:divBdr>
            <w:top w:val="none" w:sz="0" w:space="0" w:color="auto"/>
            <w:left w:val="none" w:sz="0" w:space="0" w:color="auto"/>
            <w:bottom w:val="none" w:sz="0" w:space="0" w:color="auto"/>
            <w:right w:val="none" w:sz="0" w:space="0" w:color="auto"/>
          </w:divBdr>
        </w:div>
        <w:div w:id="2145347801">
          <w:marLeft w:val="0"/>
          <w:marRight w:val="0"/>
          <w:marTop w:val="0"/>
          <w:marBottom w:val="0"/>
          <w:divBdr>
            <w:top w:val="none" w:sz="0" w:space="0" w:color="auto"/>
            <w:left w:val="none" w:sz="0" w:space="0" w:color="auto"/>
            <w:bottom w:val="none" w:sz="0" w:space="0" w:color="auto"/>
            <w:right w:val="none" w:sz="0" w:space="0" w:color="auto"/>
          </w:divBdr>
        </w:div>
      </w:divsChild>
    </w:div>
    <w:div w:id="21902434">
      <w:bodyDiv w:val="1"/>
      <w:marLeft w:val="0"/>
      <w:marRight w:val="0"/>
      <w:marTop w:val="0"/>
      <w:marBottom w:val="0"/>
      <w:divBdr>
        <w:top w:val="none" w:sz="0" w:space="0" w:color="auto"/>
        <w:left w:val="none" w:sz="0" w:space="0" w:color="auto"/>
        <w:bottom w:val="none" w:sz="0" w:space="0" w:color="auto"/>
        <w:right w:val="none" w:sz="0" w:space="0" w:color="auto"/>
      </w:divBdr>
      <w:divsChild>
        <w:div w:id="1051075396">
          <w:marLeft w:val="0"/>
          <w:marRight w:val="0"/>
          <w:marTop w:val="0"/>
          <w:marBottom w:val="0"/>
          <w:divBdr>
            <w:top w:val="none" w:sz="0" w:space="0" w:color="auto"/>
            <w:left w:val="none" w:sz="0" w:space="0" w:color="auto"/>
            <w:bottom w:val="none" w:sz="0" w:space="0" w:color="auto"/>
            <w:right w:val="none" w:sz="0" w:space="0" w:color="auto"/>
          </w:divBdr>
        </w:div>
        <w:div w:id="1600871956">
          <w:marLeft w:val="0"/>
          <w:marRight w:val="0"/>
          <w:marTop w:val="0"/>
          <w:marBottom w:val="0"/>
          <w:divBdr>
            <w:top w:val="none" w:sz="0" w:space="0" w:color="auto"/>
            <w:left w:val="none" w:sz="0" w:space="0" w:color="auto"/>
            <w:bottom w:val="none" w:sz="0" w:space="0" w:color="auto"/>
            <w:right w:val="none" w:sz="0" w:space="0" w:color="auto"/>
          </w:divBdr>
        </w:div>
        <w:div w:id="1620643223">
          <w:marLeft w:val="0"/>
          <w:marRight w:val="0"/>
          <w:marTop w:val="0"/>
          <w:marBottom w:val="0"/>
          <w:divBdr>
            <w:top w:val="none" w:sz="0" w:space="0" w:color="auto"/>
            <w:left w:val="none" w:sz="0" w:space="0" w:color="auto"/>
            <w:bottom w:val="none" w:sz="0" w:space="0" w:color="auto"/>
            <w:right w:val="none" w:sz="0" w:space="0" w:color="auto"/>
          </w:divBdr>
        </w:div>
      </w:divsChild>
    </w:div>
    <w:div w:id="44761601">
      <w:bodyDiv w:val="1"/>
      <w:marLeft w:val="0"/>
      <w:marRight w:val="0"/>
      <w:marTop w:val="0"/>
      <w:marBottom w:val="0"/>
      <w:divBdr>
        <w:top w:val="none" w:sz="0" w:space="0" w:color="auto"/>
        <w:left w:val="none" w:sz="0" w:space="0" w:color="auto"/>
        <w:bottom w:val="none" w:sz="0" w:space="0" w:color="auto"/>
        <w:right w:val="none" w:sz="0" w:space="0" w:color="auto"/>
      </w:divBdr>
    </w:div>
    <w:div w:id="50348157">
      <w:bodyDiv w:val="1"/>
      <w:marLeft w:val="0"/>
      <w:marRight w:val="0"/>
      <w:marTop w:val="0"/>
      <w:marBottom w:val="0"/>
      <w:divBdr>
        <w:top w:val="none" w:sz="0" w:space="0" w:color="auto"/>
        <w:left w:val="none" w:sz="0" w:space="0" w:color="auto"/>
        <w:bottom w:val="none" w:sz="0" w:space="0" w:color="auto"/>
        <w:right w:val="none" w:sz="0" w:space="0" w:color="auto"/>
      </w:divBdr>
    </w:div>
    <w:div w:id="61757812">
      <w:bodyDiv w:val="1"/>
      <w:marLeft w:val="0"/>
      <w:marRight w:val="0"/>
      <w:marTop w:val="0"/>
      <w:marBottom w:val="0"/>
      <w:divBdr>
        <w:top w:val="none" w:sz="0" w:space="0" w:color="auto"/>
        <w:left w:val="none" w:sz="0" w:space="0" w:color="auto"/>
        <w:bottom w:val="none" w:sz="0" w:space="0" w:color="auto"/>
        <w:right w:val="none" w:sz="0" w:space="0" w:color="auto"/>
      </w:divBdr>
      <w:divsChild>
        <w:div w:id="202714417">
          <w:marLeft w:val="0"/>
          <w:marRight w:val="0"/>
          <w:marTop w:val="0"/>
          <w:marBottom w:val="0"/>
          <w:divBdr>
            <w:top w:val="none" w:sz="0" w:space="0" w:color="auto"/>
            <w:left w:val="none" w:sz="0" w:space="0" w:color="auto"/>
            <w:bottom w:val="none" w:sz="0" w:space="0" w:color="auto"/>
            <w:right w:val="none" w:sz="0" w:space="0" w:color="auto"/>
          </w:divBdr>
        </w:div>
        <w:div w:id="431634553">
          <w:marLeft w:val="0"/>
          <w:marRight w:val="0"/>
          <w:marTop w:val="0"/>
          <w:marBottom w:val="0"/>
          <w:divBdr>
            <w:top w:val="none" w:sz="0" w:space="0" w:color="auto"/>
            <w:left w:val="none" w:sz="0" w:space="0" w:color="auto"/>
            <w:bottom w:val="none" w:sz="0" w:space="0" w:color="auto"/>
            <w:right w:val="none" w:sz="0" w:space="0" w:color="auto"/>
          </w:divBdr>
        </w:div>
        <w:div w:id="1124078286">
          <w:marLeft w:val="0"/>
          <w:marRight w:val="0"/>
          <w:marTop w:val="0"/>
          <w:marBottom w:val="0"/>
          <w:divBdr>
            <w:top w:val="none" w:sz="0" w:space="0" w:color="auto"/>
            <w:left w:val="none" w:sz="0" w:space="0" w:color="auto"/>
            <w:bottom w:val="none" w:sz="0" w:space="0" w:color="auto"/>
            <w:right w:val="none" w:sz="0" w:space="0" w:color="auto"/>
          </w:divBdr>
        </w:div>
        <w:div w:id="1328099028">
          <w:marLeft w:val="0"/>
          <w:marRight w:val="0"/>
          <w:marTop w:val="0"/>
          <w:marBottom w:val="0"/>
          <w:divBdr>
            <w:top w:val="none" w:sz="0" w:space="0" w:color="auto"/>
            <w:left w:val="none" w:sz="0" w:space="0" w:color="auto"/>
            <w:bottom w:val="none" w:sz="0" w:space="0" w:color="auto"/>
            <w:right w:val="none" w:sz="0" w:space="0" w:color="auto"/>
          </w:divBdr>
        </w:div>
        <w:div w:id="1796867922">
          <w:marLeft w:val="0"/>
          <w:marRight w:val="0"/>
          <w:marTop w:val="0"/>
          <w:marBottom w:val="0"/>
          <w:divBdr>
            <w:top w:val="none" w:sz="0" w:space="0" w:color="auto"/>
            <w:left w:val="none" w:sz="0" w:space="0" w:color="auto"/>
            <w:bottom w:val="none" w:sz="0" w:space="0" w:color="auto"/>
            <w:right w:val="none" w:sz="0" w:space="0" w:color="auto"/>
          </w:divBdr>
        </w:div>
      </w:divsChild>
    </w:div>
    <w:div w:id="100611522">
      <w:bodyDiv w:val="1"/>
      <w:marLeft w:val="0"/>
      <w:marRight w:val="0"/>
      <w:marTop w:val="0"/>
      <w:marBottom w:val="0"/>
      <w:divBdr>
        <w:top w:val="none" w:sz="0" w:space="0" w:color="auto"/>
        <w:left w:val="none" w:sz="0" w:space="0" w:color="auto"/>
        <w:bottom w:val="none" w:sz="0" w:space="0" w:color="auto"/>
        <w:right w:val="none" w:sz="0" w:space="0" w:color="auto"/>
      </w:divBdr>
      <w:divsChild>
        <w:div w:id="123499682">
          <w:marLeft w:val="0"/>
          <w:marRight w:val="0"/>
          <w:marTop w:val="0"/>
          <w:marBottom w:val="0"/>
          <w:divBdr>
            <w:top w:val="none" w:sz="0" w:space="0" w:color="auto"/>
            <w:left w:val="none" w:sz="0" w:space="0" w:color="auto"/>
            <w:bottom w:val="none" w:sz="0" w:space="0" w:color="auto"/>
            <w:right w:val="none" w:sz="0" w:space="0" w:color="auto"/>
          </w:divBdr>
        </w:div>
        <w:div w:id="182089722">
          <w:marLeft w:val="0"/>
          <w:marRight w:val="0"/>
          <w:marTop w:val="0"/>
          <w:marBottom w:val="0"/>
          <w:divBdr>
            <w:top w:val="none" w:sz="0" w:space="0" w:color="auto"/>
            <w:left w:val="none" w:sz="0" w:space="0" w:color="auto"/>
            <w:bottom w:val="none" w:sz="0" w:space="0" w:color="auto"/>
            <w:right w:val="none" w:sz="0" w:space="0" w:color="auto"/>
          </w:divBdr>
        </w:div>
        <w:div w:id="343947141">
          <w:marLeft w:val="0"/>
          <w:marRight w:val="0"/>
          <w:marTop w:val="0"/>
          <w:marBottom w:val="0"/>
          <w:divBdr>
            <w:top w:val="none" w:sz="0" w:space="0" w:color="auto"/>
            <w:left w:val="none" w:sz="0" w:space="0" w:color="auto"/>
            <w:bottom w:val="none" w:sz="0" w:space="0" w:color="auto"/>
            <w:right w:val="none" w:sz="0" w:space="0" w:color="auto"/>
          </w:divBdr>
        </w:div>
        <w:div w:id="512961893">
          <w:marLeft w:val="0"/>
          <w:marRight w:val="0"/>
          <w:marTop w:val="0"/>
          <w:marBottom w:val="0"/>
          <w:divBdr>
            <w:top w:val="none" w:sz="0" w:space="0" w:color="auto"/>
            <w:left w:val="none" w:sz="0" w:space="0" w:color="auto"/>
            <w:bottom w:val="none" w:sz="0" w:space="0" w:color="auto"/>
            <w:right w:val="none" w:sz="0" w:space="0" w:color="auto"/>
          </w:divBdr>
        </w:div>
        <w:div w:id="1073507428">
          <w:marLeft w:val="0"/>
          <w:marRight w:val="0"/>
          <w:marTop w:val="0"/>
          <w:marBottom w:val="0"/>
          <w:divBdr>
            <w:top w:val="none" w:sz="0" w:space="0" w:color="auto"/>
            <w:left w:val="none" w:sz="0" w:space="0" w:color="auto"/>
            <w:bottom w:val="none" w:sz="0" w:space="0" w:color="auto"/>
            <w:right w:val="none" w:sz="0" w:space="0" w:color="auto"/>
          </w:divBdr>
        </w:div>
        <w:div w:id="1356537188">
          <w:marLeft w:val="0"/>
          <w:marRight w:val="0"/>
          <w:marTop w:val="0"/>
          <w:marBottom w:val="0"/>
          <w:divBdr>
            <w:top w:val="none" w:sz="0" w:space="0" w:color="auto"/>
            <w:left w:val="none" w:sz="0" w:space="0" w:color="auto"/>
            <w:bottom w:val="none" w:sz="0" w:space="0" w:color="auto"/>
            <w:right w:val="none" w:sz="0" w:space="0" w:color="auto"/>
          </w:divBdr>
        </w:div>
        <w:div w:id="1585603099">
          <w:marLeft w:val="0"/>
          <w:marRight w:val="0"/>
          <w:marTop w:val="0"/>
          <w:marBottom w:val="0"/>
          <w:divBdr>
            <w:top w:val="none" w:sz="0" w:space="0" w:color="auto"/>
            <w:left w:val="none" w:sz="0" w:space="0" w:color="auto"/>
            <w:bottom w:val="none" w:sz="0" w:space="0" w:color="auto"/>
            <w:right w:val="none" w:sz="0" w:space="0" w:color="auto"/>
          </w:divBdr>
        </w:div>
        <w:div w:id="1778525657">
          <w:marLeft w:val="0"/>
          <w:marRight w:val="0"/>
          <w:marTop w:val="0"/>
          <w:marBottom w:val="0"/>
          <w:divBdr>
            <w:top w:val="none" w:sz="0" w:space="0" w:color="auto"/>
            <w:left w:val="none" w:sz="0" w:space="0" w:color="auto"/>
            <w:bottom w:val="none" w:sz="0" w:space="0" w:color="auto"/>
            <w:right w:val="none" w:sz="0" w:space="0" w:color="auto"/>
          </w:divBdr>
        </w:div>
      </w:divsChild>
    </w:div>
    <w:div w:id="110562451">
      <w:bodyDiv w:val="1"/>
      <w:marLeft w:val="0"/>
      <w:marRight w:val="0"/>
      <w:marTop w:val="0"/>
      <w:marBottom w:val="0"/>
      <w:divBdr>
        <w:top w:val="none" w:sz="0" w:space="0" w:color="auto"/>
        <w:left w:val="none" w:sz="0" w:space="0" w:color="auto"/>
        <w:bottom w:val="none" w:sz="0" w:space="0" w:color="auto"/>
        <w:right w:val="none" w:sz="0" w:space="0" w:color="auto"/>
      </w:divBdr>
    </w:div>
    <w:div w:id="110756663">
      <w:bodyDiv w:val="1"/>
      <w:marLeft w:val="0"/>
      <w:marRight w:val="0"/>
      <w:marTop w:val="0"/>
      <w:marBottom w:val="0"/>
      <w:divBdr>
        <w:top w:val="none" w:sz="0" w:space="0" w:color="auto"/>
        <w:left w:val="none" w:sz="0" w:space="0" w:color="auto"/>
        <w:bottom w:val="none" w:sz="0" w:space="0" w:color="auto"/>
        <w:right w:val="none" w:sz="0" w:space="0" w:color="auto"/>
      </w:divBdr>
    </w:div>
    <w:div w:id="112336192">
      <w:bodyDiv w:val="1"/>
      <w:marLeft w:val="0"/>
      <w:marRight w:val="0"/>
      <w:marTop w:val="0"/>
      <w:marBottom w:val="0"/>
      <w:divBdr>
        <w:top w:val="none" w:sz="0" w:space="0" w:color="auto"/>
        <w:left w:val="none" w:sz="0" w:space="0" w:color="auto"/>
        <w:bottom w:val="none" w:sz="0" w:space="0" w:color="auto"/>
        <w:right w:val="none" w:sz="0" w:space="0" w:color="auto"/>
      </w:divBdr>
    </w:div>
    <w:div w:id="113182765">
      <w:bodyDiv w:val="1"/>
      <w:marLeft w:val="0"/>
      <w:marRight w:val="0"/>
      <w:marTop w:val="0"/>
      <w:marBottom w:val="0"/>
      <w:divBdr>
        <w:top w:val="none" w:sz="0" w:space="0" w:color="auto"/>
        <w:left w:val="none" w:sz="0" w:space="0" w:color="auto"/>
        <w:bottom w:val="none" w:sz="0" w:space="0" w:color="auto"/>
        <w:right w:val="none" w:sz="0" w:space="0" w:color="auto"/>
      </w:divBdr>
      <w:divsChild>
        <w:div w:id="1376613384">
          <w:marLeft w:val="0"/>
          <w:marRight w:val="0"/>
          <w:marTop w:val="0"/>
          <w:marBottom w:val="0"/>
          <w:divBdr>
            <w:top w:val="none" w:sz="0" w:space="0" w:color="auto"/>
            <w:left w:val="none" w:sz="0" w:space="0" w:color="auto"/>
            <w:bottom w:val="none" w:sz="0" w:space="0" w:color="auto"/>
            <w:right w:val="none" w:sz="0" w:space="0" w:color="auto"/>
          </w:divBdr>
        </w:div>
      </w:divsChild>
    </w:div>
    <w:div w:id="124589731">
      <w:bodyDiv w:val="1"/>
      <w:marLeft w:val="0"/>
      <w:marRight w:val="0"/>
      <w:marTop w:val="0"/>
      <w:marBottom w:val="0"/>
      <w:divBdr>
        <w:top w:val="none" w:sz="0" w:space="0" w:color="auto"/>
        <w:left w:val="none" w:sz="0" w:space="0" w:color="auto"/>
        <w:bottom w:val="none" w:sz="0" w:space="0" w:color="auto"/>
        <w:right w:val="none" w:sz="0" w:space="0" w:color="auto"/>
      </w:divBdr>
    </w:div>
    <w:div w:id="153230526">
      <w:bodyDiv w:val="1"/>
      <w:marLeft w:val="0"/>
      <w:marRight w:val="0"/>
      <w:marTop w:val="0"/>
      <w:marBottom w:val="0"/>
      <w:divBdr>
        <w:top w:val="none" w:sz="0" w:space="0" w:color="auto"/>
        <w:left w:val="none" w:sz="0" w:space="0" w:color="auto"/>
        <w:bottom w:val="none" w:sz="0" w:space="0" w:color="auto"/>
        <w:right w:val="none" w:sz="0" w:space="0" w:color="auto"/>
      </w:divBdr>
    </w:div>
    <w:div w:id="155268239">
      <w:bodyDiv w:val="1"/>
      <w:marLeft w:val="0"/>
      <w:marRight w:val="0"/>
      <w:marTop w:val="0"/>
      <w:marBottom w:val="0"/>
      <w:divBdr>
        <w:top w:val="none" w:sz="0" w:space="0" w:color="auto"/>
        <w:left w:val="none" w:sz="0" w:space="0" w:color="auto"/>
        <w:bottom w:val="none" w:sz="0" w:space="0" w:color="auto"/>
        <w:right w:val="none" w:sz="0" w:space="0" w:color="auto"/>
      </w:divBdr>
    </w:div>
    <w:div w:id="165632110">
      <w:bodyDiv w:val="1"/>
      <w:marLeft w:val="0"/>
      <w:marRight w:val="0"/>
      <w:marTop w:val="0"/>
      <w:marBottom w:val="0"/>
      <w:divBdr>
        <w:top w:val="none" w:sz="0" w:space="0" w:color="auto"/>
        <w:left w:val="none" w:sz="0" w:space="0" w:color="auto"/>
        <w:bottom w:val="none" w:sz="0" w:space="0" w:color="auto"/>
        <w:right w:val="none" w:sz="0" w:space="0" w:color="auto"/>
      </w:divBdr>
    </w:div>
    <w:div w:id="182718017">
      <w:bodyDiv w:val="1"/>
      <w:marLeft w:val="0"/>
      <w:marRight w:val="0"/>
      <w:marTop w:val="0"/>
      <w:marBottom w:val="0"/>
      <w:divBdr>
        <w:top w:val="none" w:sz="0" w:space="0" w:color="auto"/>
        <w:left w:val="none" w:sz="0" w:space="0" w:color="auto"/>
        <w:bottom w:val="none" w:sz="0" w:space="0" w:color="auto"/>
        <w:right w:val="none" w:sz="0" w:space="0" w:color="auto"/>
      </w:divBdr>
    </w:div>
    <w:div w:id="247227012">
      <w:bodyDiv w:val="1"/>
      <w:marLeft w:val="0"/>
      <w:marRight w:val="0"/>
      <w:marTop w:val="0"/>
      <w:marBottom w:val="0"/>
      <w:divBdr>
        <w:top w:val="none" w:sz="0" w:space="0" w:color="auto"/>
        <w:left w:val="none" w:sz="0" w:space="0" w:color="auto"/>
        <w:bottom w:val="none" w:sz="0" w:space="0" w:color="auto"/>
        <w:right w:val="none" w:sz="0" w:space="0" w:color="auto"/>
      </w:divBdr>
      <w:divsChild>
        <w:div w:id="339164050">
          <w:marLeft w:val="0"/>
          <w:marRight w:val="0"/>
          <w:marTop w:val="0"/>
          <w:marBottom w:val="0"/>
          <w:divBdr>
            <w:top w:val="none" w:sz="0" w:space="0" w:color="auto"/>
            <w:left w:val="none" w:sz="0" w:space="0" w:color="auto"/>
            <w:bottom w:val="none" w:sz="0" w:space="0" w:color="auto"/>
            <w:right w:val="none" w:sz="0" w:space="0" w:color="auto"/>
          </w:divBdr>
        </w:div>
        <w:div w:id="565989446">
          <w:marLeft w:val="0"/>
          <w:marRight w:val="0"/>
          <w:marTop w:val="0"/>
          <w:marBottom w:val="0"/>
          <w:divBdr>
            <w:top w:val="none" w:sz="0" w:space="0" w:color="auto"/>
            <w:left w:val="none" w:sz="0" w:space="0" w:color="auto"/>
            <w:bottom w:val="none" w:sz="0" w:space="0" w:color="auto"/>
            <w:right w:val="none" w:sz="0" w:space="0" w:color="auto"/>
          </w:divBdr>
        </w:div>
        <w:div w:id="593828713">
          <w:marLeft w:val="0"/>
          <w:marRight w:val="0"/>
          <w:marTop w:val="0"/>
          <w:marBottom w:val="0"/>
          <w:divBdr>
            <w:top w:val="none" w:sz="0" w:space="0" w:color="auto"/>
            <w:left w:val="none" w:sz="0" w:space="0" w:color="auto"/>
            <w:bottom w:val="none" w:sz="0" w:space="0" w:color="auto"/>
            <w:right w:val="none" w:sz="0" w:space="0" w:color="auto"/>
          </w:divBdr>
        </w:div>
        <w:div w:id="627778738">
          <w:marLeft w:val="0"/>
          <w:marRight w:val="0"/>
          <w:marTop w:val="0"/>
          <w:marBottom w:val="0"/>
          <w:divBdr>
            <w:top w:val="none" w:sz="0" w:space="0" w:color="auto"/>
            <w:left w:val="none" w:sz="0" w:space="0" w:color="auto"/>
            <w:bottom w:val="none" w:sz="0" w:space="0" w:color="auto"/>
            <w:right w:val="none" w:sz="0" w:space="0" w:color="auto"/>
          </w:divBdr>
        </w:div>
        <w:div w:id="696662453">
          <w:marLeft w:val="0"/>
          <w:marRight w:val="0"/>
          <w:marTop w:val="0"/>
          <w:marBottom w:val="0"/>
          <w:divBdr>
            <w:top w:val="none" w:sz="0" w:space="0" w:color="auto"/>
            <w:left w:val="none" w:sz="0" w:space="0" w:color="auto"/>
            <w:bottom w:val="none" w:sz="0" w:space="0" w:color="auto"/>
            <w:right w:val="none" w:sz="0" w:space="0" w:color="auto"/>
          </w:divBdr>
        </w:div>
        <w:div w:id="944851146">
          <w:marLeft w:val="0"/>
          <w:marRight w:val="0"/>
          <w:marTop w:val="0"/>
          <w:marBottom w:val="0"/>
          <w:divBdr>
            <w:top w:val="none" w:sz="0" w:space="0" w:color="auto"/>
            <w:left w:val="none" w:sz="0" w:space="0" w:color="auto"/>
            <w:bottom w:val="none" w:sz="0" w:space="0" w:color="auto"/>
            <w:right w:val="none" w:sz="0" w:space="0" w:color="auto"/>
          </w:divBdr>
        </w:div>
        <w:div w:id="1623339432">
          <w:marLeft w:val="0"/>
          <w:marRight w:val="0"/>
          <w:marTop w:val="0"/>
          <w:marBottom w:val="0"/>
          <w:divBdr>
            <w:top w:val="none" w:sz="0" w:space="0" w:color="auto"/>
            <w:left w:val="none" w:sz="0" w:space="0" w:color="auto"/>
            <w:bottom w:val="none" w:sz="0" w:space="0" w:color="auto"/>
            <w:right w:val="none" w:sz="0" w:space="0" w:color="auto"/>
          </w:divBdr>
        </w:div>
        <w:div w:id="1945502634">
          <w:marLeft w:val="0"/>
          <w:marRight w:val="0"/>
          <w:marTop w:val="0"/>
          <w:marBottom w:val="0"/>
          <w:divBdr>
            <w:top w:val="none" w:sz="0" w:space="0" w:color="auto"/>
            <w:left w:val="none" w:sz="0" w:space="0" w:color="auto"/>
            <w:bottom w:val="none" w:sz="0" w:space="0" w:color="auto"/>
            <w:right w:val="none" w:sz="0" w:space="0" w:color="auto"/>
          </w:divBdr>
        </w:div>
        <w:div w:id="2060324115">
          <w:marLeft w:val="0"/>
          <w:marRight w:val="0"/>
          <w:marTop w:val="0"/>
          <w:marBottom w:val="0"/>
          <w:divBdr>
            <w:top w:val="none" w:sz="0" w:space="0" w:color="auto"/>
            <w:left w:val="none" w:sz="0" w:space="0" w:color="auto"/>
            <w:bottom w:val="none" w:sz="0" w:space="0" w:color="auto"/>
            <w:right w:val="none" w:sz="0" w:space="0" w:color="auto"/>
          </w:divBdr>
        </w:div>
      </w:divsChild>
    </w:div>
    <w:div w:id="264465996">
      <w:bodyDiv w:val="1"/>
      <w:marLeft w:val="0"/>
      <w:marRight w:val="0"/>
      <w:marTop w:val="0"/>
      <w:marBottom w:val="0"/>
      <w:divBdr>
        <w:top w:val="none" w:sz="0" w:space="0" w:color="auto"/>
        <w:left w:val="none" w:sz="0" w:space="0" w:color="auto"/>
        <w:bottom w:val="none" w:sz="0" w:space="0" w:color="auto"/>
        <w:right w:val="none" w:sz="0" w:space="0" w:color="auto"/>
      </w:divBdr>
    </w:div>
    <w:div w:id="281038547">
      <w:bodyDiv w:val="1"/>
      <w:marLeft w:val="0"/>
      <w:marRight w:val="0"/>
      <w:marTop w:val="0"/>
      <w:marBottom w:val="0"/>
      <w:divBdr>
        <w:top w:val="none" w:sz="0" w:space="0" w:color="auto"/>
        <w:left w:val="none" w:sz="0" w:space="0" w:color="auto"/>
        <w:bottom w:val="none" w:sz="0" w:space="0" w:color="auto"/>
        <w:right w:val="none" w:sz="0" w:space="0" w:color="auto"/>
      </w:divBdr>
    </w:div>
    <w:div w:id="384723228">
      <w:bodyDiv w:val="1"/>
      <w:marLeft w:val="0"/>
      <w:marRight w:val="0"/>
      <w:marTop w:val="0"/>
      <w:marBottom w:val="0"/>
      <w:divBdr>
        <w:top w:val="none" w:sz="0" w:space="0" w:color="auto"/>
        <w:left w:val="none" w:sz="0" w:space="0" w:color="auto"/>
        <w:bottom w:val="none" w:sz="0" w:space="0" w:color="auto"/>
        <w:right w:val="none" w:sz="0" w:space="0" w:color="auto"/>
      </w:divBdr>
      <w:divsChild>
        <w:div w:id="57747752">
          <w:marLeft w:val="0"/>
          <w:marRight w:val="0"/>
          <w:marTop w:val="0"/>
          <w:marBottom w:val="0"/>
          <w:divBdr>
            <w:top w:val="none" w:sz="0" w:space="0" w:color="auto"/>
            <w:left w:val="none" w:sz="0" w:space="0" w:color="auto"/>
            <w:bottom w:val="none" w:sz="0" w:space="0" w:color="auto"/>
            <w:right w:val="none" w:sz="0" w:space="0" w:color="auto"/>
          </w:divBdr>
        </w:div>
        <w:div w:id="678776853">
          <w:marLeft w:val="0"/>
          <w:marRight w:val="0"/>
          <w:marTop w:val="0"/>
          <w:marBottom w:val="0"/>
          <w:divBdr>
            <w:top w:val="none" w:sz="0" w:space="0" w:color="auto"/>
            <w:left w:val="none" w:sz="0" w:space="0" w:color="auto"/>
            <w:bottom w:val="none" w:sz="0" w:space="0" w:color="auto"/>
            <w:right w:val="none" w:sz="0" w:space="0" w:color="auto"/>
          </w:divBdr>
        </w:div>
        <w:div w:id="1193420568">
          <w:marLeft w:val="0"/>
          <w:marRight w:val="0"/>
          <w:marTop w:val="0"/>
          <w:marBottom w:val="0"/>
          <w:divBdr>
            <w:top w:val="none" w:sz="0" w:space="0" w:color="auto"/>
            <w:left w:val="none" w:sz="0" w:space="0" w:color="auto"/>
            <w:bottom w:val="none" w:sz="0" w:space="0" w:color="auto"/>
            <w:right w:val="none" w:sz="0" w:space="0" w:color="auto"/>
          </w:divBdr>
        </w:div>
        <w:div w:id="1493064499">
          <w:marLeft w:val="0"/>
          <w:marRight w:val="0"/>
          <w:marTop w:val="0"/>
          <w:marBottom w:val="0"/>
          <w:divBdr>
            <w:top w:val="none" w:sz="0" w:space="0" w:color="auto"/>
            <w:left w:val="none" w:sz="0" w:space="0" w:color="auto"/>
            <w:bottom w:val="none" w:sz="0" w:space="0" w:color="auto"/>
            <w:right w:val="none" w:sz="0" w:space="0" w:color="auto"/>
          </w:divBdr>
        </w:div>
        <w:div w:id="1528256822">
          <w:marLeft w:val="0"/>
          <w:marRight w:val="0"/>
          <w:marTop w:val="0"/>
          <w:marBottom w:val="0"/>
          <w:divBdr>
            <w:top w:val="none" w:sz="0" w:space="0" w:color="auto"/>
            <w:left w:val="none" w:sz="0" w:space="0" w:color="auto"/>
            <w:bottom w:val="none" w:sz="0" w:space="0" w:color="auto"/>
            <w:right w:val="none" w:sz="0" w:space="0" w:color="auto"/>
          </w:divBdr>
        </w:div>
        <w:div w:id="1899972447">
          <w:marLeft w:val="0"/>
          <w:marRight w:val="0"/>
          <w:marTop w:val="0"/>
          <w:marBottom w:val="0"/>
          <w:divBdr>
            <w:top w:val="none" w:sz="0" w:space="0" w:color="auto"/>
            <w:left w:val="none" w:sz="0" w:space="0" w:color="auto"/>
            <w:bottom w:val="none" w:sz="0" w:space="0" w:color="auto"/>
            <w:right w:val="none" w:sz="0" w:space="0" w:color="auto"/>
          </w:divBdr>
        </w:div>
      </w:divsChild>
    </w:div>
    <w:div w:id="407383484">
      <w:bodyDiv w:val="1"/>
      <w:marLeft w:val="0"/>
      <w:marRight w:val="0"/>
      <w:marTop w:val="0"/>
      <w:marBottom w:val="0"/>
      <w:divBdr>
        <w:top w:val="none" w:sz="0" w:space="0" w:color="auto"/>
        <w:left w:val="none" w:sz="0" w:space="0" w:color="auto"/>
        <w:bottom w:val="none" w:sz="0" w:space="0" w:color="auto"/>
        <w:right w:val="none" w:sz="0" w:space="0" w:color="auto"/>
      </w:divBdr>
    </w:div>
    <w:div w:id="427313268">
      <w:bodyDiv w:val="1"/>
      <w:marLeft w:val="0"/>
      <w:marRight w:val="0"/>
      <w:marTop w:val="0"/>
      <w:marBottom w:val="0"/>
      <w:divBdr>
        <w:top w:val="none" w:sz="0" w:space="0" w:color="auto"/>
        <w:left w:val="none" w:sz="0" w:space="0" w:color="auto"/>
        <w:bottom w:val="none" w:sz="0" w:space="0" w:color="auto"/>
        <w:right w:val="none" w:sz="0" w:space="0" w:color="auto"/>
      </w:divBdr>
    </w:div>
    <w:div w:id="455174938">
      <w:bodyDiv w:val="1"/>
      <w:marLeft w:val="0"/>
      <w:marRight w:val="0"/>
      <w:marTop w:val="0"/>
      <w:marBottom w:val="0"/>
      <w:divBdr>
        <w:top w:val="none" w:sz="0" w:space="0" w:color="auto"/>
        <w:left w:val="none" w:sz="0" w:space="0" w:color="auto"/>
        <w:bottom w:val="none" w:sz="0" w:space="0" w:color="auto"/>
        <w:right w:val="none" w:sz="0" w:space="0" w:color="auto"/>
      </w:divBdr>
    </w:div>
    <w:div w:id="460655180">
      <w:bodyDiv w:val="1"/>
      <w:marLeft w:val="0"/>
      <w:marRight w:val="0"/>
      <w:marTop w:val="0"/>
      <w:marBottom w:val="0"/>
      <w:divBdr>
        <w:top w:val="none" w:sz="0" w:space="0" w:color="auto"/>
        <w:left w:val="none" w:sz="0" w:space="0" w:color="auto"/>
        <w:bottom w:val="none" w:sz="0" w:space="0" w:color="auto"/>
        <w:right w:val="none" w:sz="0" w:space="0" w:color="auto"/>
      </w:divBdr>
      <w:divsChild>
        <w:div w:id="820927974">
          <w:marLeft w:val="0"/>
          <w:marRight w:val="0"/>
          <w:marTop w:val="0"/>
          <w:marBottom w:val="0"/>
          <w:divBdr>
            <w:top w:val="none" w:sz="0" w:space="0" w:color="auto"/>
            <w:left w:val="none" w:sz="0" w:space="0" w:color="auto"/>
            <w:bottom w:val="none" w:sz="0" w:space="0" w:color="auto"/>
            <w:right w:val="none" w:sz="0" w:space="0" w:color="auto"/>
          </w:divBdr>
        </w:div>
        <w:div w:id="1167404585">
          <w:marLeft w:val="0"/>
          <w:marRight w:val="0"/>
          <w:marTop w:val="0"/>
          <w:marBottom w:val="0"/>
          <w:divBdr>
            <w:top w:val="none" w:sz="0" w:space="0" w:color="auto"/>
            <w:left w:val="none" w:sz="0" w:space="0" w:color="auto"/>
            <w:bottom w:val="none" w:sz="0" w:space="0" w:color="auto"/>
            <w:right w:val="none" w:sz="0" w:space="0" w:color="auto"/>
          </w:divBdr>
        </w:div>
        <w:div w:id="1645500519">
          <w:marLeft w:val="0"/>
          <w:marRight w:val="0"/>
          <w:marTop w:val="0"/>
          <w:marBottom w:val="0"/>
          <w:divBdr>
            <w:top w:val="none" w:sz="0" w:space="0" w:color="auto"/>
            <w:left w:val="none" w:sz="0" w:space="0" w:color="auto"/>
            <w:bottom w:val="none" w:sz="0" w:space="0" w:color="auto"/>
            <w:right w:val="none" w:sz="0" w:space="0" w:color="auto"/>
          </w:divBdr>
        </w:div>
        <w:div w:id="1654871623">
          <w:marLeft w:val="0"/>
          <w:marRight w:val="0"/>
          <w:marTop w:val="0"/>
          <w:marBottom w:val="0"/>
          <w:divBdr>
            <w:top w:val="none" w:sz="0" w:space="0" w:color="auto"/>
            <w:left w:val="none" w:sz="0" w:space="0" w:color="auto"/>
            <w:bottom w:val="none" w:sz="0" w:space="0" w:color="auto"/>
            <w:right w:val="none" w:sz="0" w:space="0" w:color="auto"/>
          </w:divBdr>
        </w:div>
        <w:div w:id="1921521984">
          <w:marLeft w:val="0"/>
          <w:marRight w:val="0"/>
          <w:marTop w:val="0"/>
          <w:marBottom w:val="0"/>
          <w:divBdr>
            <w:top w:val="none" w:sz="0" w:space="0" w:color="auto"/>
            <w:left w:val="none" w:sz="0" w:space="0" w:color="auto"/>
            <w:bottom w:val="none" w:sz="0" w:space="0" w:color="auto"/>
            <w:right w:val="none" w:sz="0" w:space="0" w:color="auto"/>
          </w:divBdr>
        </w:div>
      </w:divsChild>
    </w:div>
    <w:div w:id="463934986">
      <w:bodyDiv w:val="1"/>
      <w:marLeft w:val="0"/>
      <w:marRight w:val="0"/>
      <w:marTop w:val="0"/>
      <w:marBottom w:val="0"/>
      <w:divBdr>
        <w:top w:val="none" w:sz="0" w:space="0" w:color="auto"/>
        <w:left w:val="none" w:sz="0" w:space="0" w:color="auto"/>
        <w:bottom w:val="none" w:sz="0" w:space="0" w:color="auto"/>
        <w:right w:val="none" w:sz="0" w:space="0" w:color="auto"/>
      </w:divBdr>
    </w:div>
    <w:div w:id="474223860">
      <w:bodyDiv w:val="1"/>
      <w:marLeft w:val="0"/>
      <w:marRight w:val="0"/>
      <w:marTop w:val="0"/>
      <w:marBottom w:val="0"/>
      <w:divBdr>
        <w:top w:val="none" w:sz="0" w:space="0" w:color="auto"/>
        <w:left w:val="none" w:sz="0" w:space="0" w:color="auto"/>
        <w:bottom w:val="none" w:sz="0" w:space="0" w:color="auto"/>
        <w:right w:val="none" w:sz="0" w:space="0" w:color="auto"/>
      </w:divBdr>
      <w:divsChild>
        <w:div w:id="578445373">
          <w:marLeft w:val="0"/>
          <w:marRight w:val="0"/>
          <w:marTop w:val="0"/>
          <w:marBottom w:val="0"/>
          <w:divBdr>
            <w:top w:val="none" w:sz="0" w:space="0" w:color="auto"/>
            <w:left w:val="none" w:sz="0" w:space="0" w:color="auto"/>
            <w:bottom w:val="none" w:sz="0" w:space="0" w:color="auto"/>
            <w:right w:val="none" w:sz="0" w:space="0" w:color="auto"/>
          </w:divBdr>
        </w:div>
        <w:div w:id="1323005921">
          <w:marLeft w:val="0"/>
          <w:marRight w:val="0"/>
          <w:marTop w:val="0"/>
          <w:marBottom w:val="0"/>
          <w:divBdr>
            <w:top w:val="none" w:sz="0" w:space="0" w:color="auto"/>
            <w:left w:val="none" w:sz="0" w:space="0" w:color="auto"/>
            <w:bottom w:val="none" w:sz="0" w:space="0" w:color="auto"/>
            <w:right w:val="none" w:sz="0" w:space="0" w:color="auto"/>
          </w:divBdr>
        </w:div>
      </w:divsChild>
    </w:div>
    <w:div w:id="484204696">
      <w:bodyDiv w:val="1"/>
      <w:marLeft w:val="0"/>
      <w:marRight w:val="0"/>
      <w:marTop w:val="0"/>
      <w:marBottom w:val="0"/>
      <w:divBdr>
        <w:top w:val="none" w:sz="0" w:space="0" w:color="auto"/>
        <w:left w:val="none" w:sz="0" w:space="0" w:color="auto"/>
        <w:bottom w:val="none" w:sz="0" w:space="0" w:color="auto"/>
        <w:right w:val="none" w:sz="0" w:space="0" w:color="auto"/>
      </w:divBdr>
    </w:div>
    <w:div w:id="541602278">
      <w:bodyDiv w:val="1"/>
      <w:marLeft w:val="0"/>
      <w:marRight w:val="0"/>
      <w:marTop w:val="0"/>
      <w:marBottom w:val="0"/>
      <w:divBdr>
        <w:top w:val="none" w:sz="0" w:space="0" w:color="auto"/>
        <w:left w:val="none" w:sz="0" w:space="0" w:color="auto"/>
        <w:bottom w:val="none" w:sz="0" w:space="0" w:color="auto"/>
        <w:right w:val="none" w:sz="0" w:space="0" w:color="auto"/>
      </w:divBdr>
    </w:div>
    <w:div w:id="541794595">
      <w:bodyDiv w:val="1"/>
      <w:marLeft w:val="0"/>
      <w:marRight w:val="0"/>
      <w:marTop w:val="0"/>
      <w:marBottom w:val="0"/>
      <w:divBdr>
        <w:top w:val="none" w:sz="0" w:space="0" w:color="auto"/>
        <w:left w:val="none" w:sz="0" w:space="0" w:color="auto"/>
        <w:bottom w:val="none" w:sz="0" w:space="0" w:color="auto"/>
        <w:right w:val="none" w:sz="0" w:space="0" w:color="auto"/>
      </w:divBdr>
      <w:divsChild>
        <w:div w:id="2023126215">
          <w:marLeft w:val="0"/>
          <w:marRight w:val="0"/>
          <w:marTop w:val="0"/>
          <w:marBottom w:val="0"/>
          <w:divBdr>
            <w:top w:val="none" w:sz="0" w:space="0" w:color="auto"/>
            <w:left w:val="none" w:sz="0" w:space="0" w:color="auto"/>
            <w:bottom w:val="none" w:sz="0" w:space="0" w:color="auto"/>
            <w:right w:val="none" w:sz="0" w:space="0" w:color="auto"/>
          </w:divBdr>
        </w:div>
      </w:divsChild>
    </w:div>
    <w:div w:id="552739290">
      <w:bodyDiv w:val="1"/>
      <w:marLeft w:val="0"/>
      <w:marRight w:val="0"/>
      <w:marTop w:val="0"/>
      <w:marBottom w:val="0"/>
      <w:divBdr>
        <w:top w:val="none" w:sz="0" w:space="0" w:color="auto"/>
        <w:left w:val="none" w:sz="0" w:space="0" w:color="auto"/>
        <w:bottom w:val="none" w:sz="0" w:space="0" w:color="auto"/>
        <w:right w:val="none" w:sz="0" w:space="0" w:color="auto"/>
      </w:divBdr>
    </w:div>
    <w:div w:id="571626644">
      <w:bodyDiv w:val="1"/>
      <w:marLeft w:val="0"/>
      <w:marRight w:val="0"/>
      <w:marTop w:val="0"/>
      <w:marBottom w:val="0"/>
      <w:divBdr>
        <w:top w:val="none" w:sz="0" w:space="0" w:color="auto"/>
        <w:left w:val="none" w:sz="0" w:space="0" w:color="auto"/>
        <w:bottom w:val="none" w:sz="0" w:space="0" w:color="auto"/>
        <w:right w:val="none" w:sz="0" w:space="0" w:color="auto"/>
      </w:divBdr>
    </w:div>
    <w:div w:id="585380047">
      <w:bodyDiv w:val="1"/>
      <w:marLeft w:val="0"/>
      <w:marRight w:val="0"/>
      <w:marTop w:val="0"/>
      <w:marBottom w:val="0"/>
      <w:divBdr>
        <w:top w:val="none" w:sz="0" w:space="0" w:color="auto"/>
        <w:left w:val="none" w:sz="0" w:space="0" w:color="auto"/>
        <w:bottom w:val="none" w:sz="0" w:space="0" w:color="auto"/>
        <w:right w:val="none" w:sz="0" w:space="0" w:color="auto"/>
      </w:divBdr>
      <w:divsChild>
        <w:div w:id="24644131">
          <w:marLeft w:val="0"/>
          <w:marRight w:val="0"/>
          <w:marTop w:val="0"/>
          <w:marBottom w:val="0"/>
          <w:divBdr>
            <w:top w:val="none" w:sz="0" w:space="0" w:color="auto"/>
            <w:left w:val="none" w:sz="0" w:space="0" w:color="auto"/>
            <w:bottom w:val="none" w:sz="0" w:space="0" w:color="auto"/>
            <w:right w:val="none" w:sz="0" w:space="0" w:color="auto"/>
          </w:divBdr>
        </w:div>
        <w:div w:id="233514648">
          <w:marLeft w:val="0"/>
          <w:marRight w:val="0"/>
          <w:marTop w:val="0"/>
          <w:marBottom w:val="0"/>
          <w:divBdr>
            <w:top w:val="none" w:sz="0" w:space="0" w:color="auto"/>
            <w:left w:val="none" w:sz="0" w:space="0" w:color="auto"/>
            <w:bottom w:val="none" w:sz="0" w:space="0" w:color="auto"/>
            <w:right w:val="none" w:sz="0" w:space="0" w:color="auto"/>
          </w:divBdr>
        </w:div>
        <w:div w:id="580257854">
          <w:marLeft w:val="0"/>
          <w:marRight w:val="0"/>
          <w:marTop w:val="0"/>
          <w:marBottom w:val="0"/>
          <w:divBdr>
            <w:top w:val="none" w:sz="0" w:space="0" w:color="auto"/>
            <w:left w:val="none" w:sz="0" w:space="0" w:color="auto"/>
            <w:bottom w:val="none" w:sz="0" w:space="0" w:color="auto"/>
            <w:right w:val="none" w:sz="0" w:space="0" w:color="auto"/>
          </w:divBdr>
        </w:div>
        <w:div w:id="1107506385">
          <w:marLeft w:val="0"/>
          <w:marRight w:val="0"/>
          <w:marTop w:val="0"/>
          <w:marBottom w:val="0"/>
          <w:divBdr>
            <w:top w:val="none" w:sz="0" w:space="0" w:color="auto"/>
            <w:left w:val="none" w:sz="0" w:space="0" w:color="auto"/>
            <w:bottom w:val="none" w:sz="0" w:space="0" w:color="auto"/>
            <w:right w:val="none" w:sz="0" w:space="0" w:color="auto"/>
          </w:divBdr>
        </w:div>
        <w:div w:id="1148746069">
          <w:marLeft w:val="0"/>
          <w:marRight w:val="0"/>
          <w:marTop w:val="0"/>
          <w:marBottom w:val="0"/>
          <w:divBdr>
            <w:top w:val="none" w:sz="0" w:space="0" w:color="auto"/>
            <w:left w:val="none" w:sz="0" w:space="0" w:color="auto"/>
            <w:bottom w:val="none" w:sz="0" w:space="0" w:color="auto"/>
            <w:right w:val="none" w:sz="0" w:space="0" w:color="auto"/>
          </w:divBdr>
        </w:div>
        <w:div w:id="1306281101">
          <w:marLeft w:val="0"/>
          <w:marRight w:val="0"/>
          <w:marTop w:val="0"/>
          <w:marBottom w:val="0"/>
          <w:divBdr>
            <w:top w:val="none" w:sz="0" w:space="0" w:color="auto"/>
            <w:left w:val="none" w:sz="0" w:space="0" w:color="auto"/>
            <w:bottom w:val="none" w:sz="0" w:space="0" w:color="auto"/>
            <w:right w:val="none" w:sz="0" w:space="0" w:color="auto"/>
          </w:divBdr>
        </w:div>
        <w:div w:id="1554806656">
          <w:marLeft w:val="0"/>
          <w:marRight w:val="0"/>
          <w:marTop w:val="0"/>
          <w:marBottom w:val="0"/>
          <w:divBdr>
            <w:top w:val="none" w:sz="0" w:space="0" w:color="auto"/>
            <w:left w:val="none" w:sz="0" w:space="0" w:color="auto"/>
            <w:bottom w:val="none" w:sz="0" w:space="0" w:color="auto"/>
            <w:right w:val="none" w:sz="0" w:space="0" w:color="auto"/>
          </w:divBdr>
        </w:div>
        <w:div w:id="1823153140">
          <w:marLeft w:val="0"/>
          <w:marRight w:val="0"/>
          <w:marTop w:val="0"/>
          <w:marBottom w:val="0"/>
          <w:divBdr>
            <w:top w:val="none" w:sz="0" w:space="0" w:color="auto"/>
            <w:left w:val="none" w:sz="0" w:space="0" w:color="auto"/>
            <w:bottom w:val="none" w:sz="0" w:space="0" w:color="auto"/>
            <w:right w:val="none" w:sz="0" w:space="0" w:color="auto"/>
          </w:divBdr>
        </w:div>
        <w:div w:id="1834056506">
          <w:marLeft w:val="0"/>
          <w:marRight w:val="0"/>
          <w:marTop w:val="0"/>
          <w:marBottom w:val="0"/>
          <w:divBdr>
            <w:top w:val="none" w:sz="0" w:space="0" w:color="auto"/>
            <w:left w:val="none" w:sz="0" w:space="0" w:color="auto"/>
            <w:bottom w:val="none" w:sz="0" w:space="0" w:color="auto"/>
            <w:right w:val="none" w:sz="0" w:space="0" w:color="auto"/>
          </w:divBdr>
        </w:div>
        <w:div w:id="1914924926">
          <w:marLeft w:val="0"/>
          <w:marRight w:val="0"/>
          <w:marTop w:val="0"/>
          <w:marBottom w:val="0"/>
          <w:divBdr>
            <w:top w:val="none" w:sz="0" w:space="0" w:color="auto"/>
            <w:left w:val="none" w:sz="0" w:space="0" w:color="auto"/>
            <w:bottom w:val="none" w:sz="0" w:space="0" w:color="auto"/>
            <w:right w:val="none" w:sz="0" w:space="0" w:color="auto"/>
          </w:divBdr>
        </w:div>
      </w:divsChild>
    </w:div>
    <w:div w:id="611012035">
      <w:bodyDiv w:val="1"/>
      <w:marLeft w:val="0"/>
      <w:marRight w:val="0"/>
      <w:marTop w:val="0"/>
      <w:marBottom w:val="0"/>
      <w:divBdr>
        <w:top w:val="none" w:sz="0" w:space="0" w:color="auto"/>
        <w:left w:val="none" w:sz="0" w:space="0" w:color="auto"/>
        <w:bottom w:val="none" w:sz="0" w:space="0" w:color="auto"/>
        <w:right w:val="none" w:sz="0" w:space="0" w:color="auto"/>
      </w:divBdr>
    </w:div>
    <w:div w:id="667755238">
      <w:bodyDiv w:val="1"/>
      <w:marLeft w:val="0"/>
      <w:marRight w:val="0"/>
      <w:marTop w:val="0"/>
      <w:marBottom w:val="0"/>
      <w:divBdr>
        <w:top w:val="none" w:sz="0" w:space="0" w:color="auto"/>
        <w:left w:val="none" w:sz="0" w:space="0" w:color="auto"/>
        <w:bottom w:val="none" w:sz="0" w:space="0" w:color="auto"/>
        <w:right w:val="none" w:sz="0" w:space="0" w:color="auto"/>
      </w:divBdr>
    </w:div>
    <w:div w:id="699740696">
      <w:bodyDiv w:val="1"/>
      <w:marLeft w:val="0"/>
      <w:marRight w:val="0"/>
      <w:marTop w:val="0"/>
      <w:marBottom w:val="0"/>
      <w:divBdr>
        <w:top w:val="none" w:sz="0" w:space="0" w:color="auto"/>
        <w:left w:val="none" w:sz="0" w:space="0" w:color="auto"/>
        <w:bottom w:val="none" w:sz="0" w:space="0" w:color="auto"/>
        <w:right w:val="none" w:sz="0" w:space="0" w:color="auto"/>
      </w:divBdr>
    </w:div>
    <w:div w:id="751195632">
      <w:bodyDiv w:val="1"/>
      <w:marLeft w:val="0"/>
      <w:marRight w:val="0"/>
      <w:marTop w:val="0"/>
      <w:marBottom w:val="0"/>
      <w:divBdr>
        <w:top w:val="none" w:sz="0" w:space="0" w:color="auto"/>
        <w:left w:val="none" w:sz="0" w:space="0" w:color="auto"/>
        <w:bottom w:val="none" w:sz="0" w:space="0" w:color="auto"/>
        <w:right w:val="none" w:sz="0" w:space="0" w:color="auto"/>
      </w:divBdr>
    </w:div>
    <w:div w:id="765075929">
      <w:bodyDiv w:val="1"/>
      <w:marLeft w:val="0"/>
      <w:marRight w:val="0"/>
      <w:marTop w:val="0"/>
      <w:marBottom w:val="0"/>
      <w:divBdr>
        <w:top w:val="none" w:sz="0" w:space="0" w:color="auto"/>
        <w:left w:val="none" w:sz="0" w:space="0" w:color="auto"/>
        <w:bottom w:val="none" w:sz="0" w:space="0" w:color="auto"/>
        <w:right w:val="none" w:sz="0" w:space="0" w:color="auto"/>
      </w:divBdr>
      <w:divsChild>
        <w:div w:id="800348239">
          <w:marLeft w:val="0"/>
          <w:marRight w:val="0"/>
          <w:marTop w:val="0"/>
          <w:marBottom w:val="0"/>
          <w:divBdr>
            <w:top w:val="none" w:sz="0" w:space="0" w:color="auto"/>
            <w:left w:val="none" w:sz="0" w:space="0" w:color="auto"/>
            <w:bottom w:val="none" w:sz="0" w:space="0" w:color="auto"/>
            <w:right w:val="none" w:sz="0" w:space="0" w:color="auto"/>
          </w:divBdr>
        </w:div>
        <w:div w:id="871114079">
          <w:marLeft w:val="0"/>
          <w:marRight w:val="0"/>
          <w:marTop w:val="0"/>
          <w:marBottom w:val="0"/>
          <w:divBdr>
            <w:top w:val="none" w:sz="0" w:space="0" w:color="auto"/>
            <w:left w:val="none" w:sz="0" w:space="0" w:color="auto"/>
            <w:bottom w:val="none" w:sz="0" w:space="0" w:color="auto"/>
            <w:right w:val="none" w:sz="0" w:space="0" w:color="auto"/>
          </w:divBdr>
        </w:div>
        <w:div w:id="1179734887">
          <w:marLeft w:val="0"/>
          <w:marRight w:val="0"/>
          <w:marTop w:val="0"/>
          <w:marBottom w:val="0"/>
          <w:divBdr>
            <w:top w:val="none" w:sz="0" w:space="0" w:color="auto"/>
            <w:left w:val="none" w:sz="0" w:space="0" w:color="auto"/>
            <w:bottom w:val="none" w:sz="0" w:space="0" w:color="auto"/>
            <w:right w:val="none" w:sz="0" w:space="0" w:color="auto"/>
          </w:divBdr>
        </w:div>
        <w:div w:id="1654530075">
          <w:marLeft w:val="0"/>
          <w:marRight w:val="0"/>
          <w:marTop w:val="0"/>
          <w:marBottom w:val="0"/>
          <w:divBdr>
            <w:top w:val="none" w:sz="0" w:space="0" w:color="auto"/>
            <w:left w:val="none" w:sz="0" w:space="0" w:color="auto"/>
            <w:bottom w:val="none" w:sz="0" w:space="0" w:color="auto"/>
            <w:right w:val="none" w:sz="0" w:space="0" w:color="auto"/>
          </w:divBdr>
        </w:div>
        <w:div w:id="1839268826">
          <w:marLeft w:val="0"/>
          <w:marRight w:val="0"/>
          <w:marTop w:val="0"/>
          <w:marBottom w:val="0"/>
          <w:divBdr>
            <w:top w:val="none" w:sz="0" w:space="0" w:color="auto"/>
            <w:left w:val="none" w:sz="0" w:space="0" w:color="auto"/>
            <w:bottom w:val="none" w:sz="0" w:space="0" w:color="auto"/>
            <w:right w:val="none" w:sz="0" w:space="0" w:color="auto"/>
          </w:divBdr>
        </w:div>
      </w:divsChild>
    </w:div>
    <w:div w:id="817382049">
      <w:bodyDiv w:val="1"/>
      <w:marLeft w:val="0"/>
      <w:marRight w:val="0"/>
      <w:marTop w:val="0"/>
      <w:marBottom w:val="0"/>
      <w:divBdr>
        <w:top w:val="none" w:sz="0" w:space="0" w:color="auto"/>
        <w:left w:val="none" w:sz="0" w:space="0" w:color="auto"/>
        <w:bottom w:val="none" w:sz="0" w:space="0" w:color="auto"/>
        <w:right w:val="none" w:sz="0" w:space="0" w:color="auto"/>
      </w:divBdr>
    </w:div>
    <w:div w:id="846096348">
      <w:bodyDiv w:val="1"/>
      <w:marLeft w:val="0"/>
      <w:marRight w:val="0"/>
      <w:marTop w:val="0"/>
      <w:marBottom w:val="0"/>
      <w:divBdr>
        <w:top w:val="none" w:sz="0" w:space="0" w:color="auto"/>
        <w:left w:val="none" w:sz="0" w:space="0" w:color="auto"/>
        <w:bottom w:val="none" w:sz="0" w:space="0" w:color="auto"/>
        <w:right w:val="none" w:sz="0" w:space="0" w:color="auto"/>
      </w:divBdr>
    </w:div>
    <w:div w:id="875770997">
      <w:bodyDiv w:val="1"/>
      <w:marLeft w:val="0"/>
      <w:marRight w:val="0"/>
      <w:marTop w:val="0"/>
      <w:marBottom w:val="0"/>
      <w:divBdr>
        <w:top w:val="none" w:sz="0" w:space="0" w:color="auto"/>
        <w:left w:val="none" w:sz="0" w:space="0" w:color="auto"/>
        <w:bottom w:val="none" w:sz="0" w:space="0" w:color="auto"/>
        <w:right w:val="none" w:sz="0" w:space="0" w:color="auto"/>
      </w:divBdr>
    </w:div>
    <w:div w:id="924190447">
      <w:bodyDiv w:val="1"/>
      <w:marLeft w:val="0"/>
      <w:marRight w:val="0"/>
      <w:marTop w:val="0"/>
      <w:marBottom w:val="0"/>
      <w:divBdr>
        <w:top w:val="none" w:sz="0" w:space="0" w:color="auto"/>
        <w:left w:val="none" w:sz="0" w:space="0" w:color="auto"/>
        <w:bottom w:val="none" w:sz="0" w:space="0" w:color="auto"/>
        <w:right w:val="none" w:sz="0" w:space="0" w:color="auto"/>
      </w:divBdr>
    </w:div>
    <w:div w:id="946347600">
      <w:bodyDiv w:val="1"/>
      <w:marLeft w:val="0"/>
      <w:marRight w:val="0"/>
      <w:marTop w:val="0"/>
      <w:marBottom w:val="0"/>
      <w:divBdr>
        <w:top w:val="none" w:sz="0" w:space="0" w:color="auto"/>
        <w:left w:val="none" w:sz="0" w:space="0" w:color="auto"/>
        <w:bottom w:val="none" w:sz="0" w:space="0" w:color="auto"/>
        <w:right w:val="none" w:sz="0" w:space="0" w:color="auto"/>
      </w:divBdr>
      <w:divsChild>
        <w:div w:id="141967363">
          <w:marLeft w:val="0"/>
          <w:marRight w:val="0"/>
          <w:marTop w:val="0"/>
          <w:marBottom w:val="0"/>
          <w:divBdr>
            <w:top w:val="none" w:sz="0" w:space="0" w:color="auto"/>
            <w:left w:val="none" w:sz="0" w:space="0" w:color="auto"/>
            <w:bottom w:val="none" w:sz="0" w:space="0" w:color="auto"/>
            <w:right w:val="none" w:sz="0" w:space="0" w:color="auto"/>
          </w:divBdr>
        </w:div>
        <w:div w:id="637345343">
          <w:marLeft w:val="0"/>
          <w:marRight w:val="0"/>
          <w:marTop w:val="0"/>
          <w:marBottom w:val="0"/>
          <w:divBdr>
            <w:top w:val="none" w:sz="0" w:space="0" w:color="auto"/>
            <w:left w:val="none" w:sz="0" w:space="0" w:color="auto"/>
            <w:bottom w:val="none" w:sz="0" w:space="0" w:color="auto"/>
            <w:right w:val="none" w:sz="0" w:space="0" w:color="auto"/>
          </w:divBdr>
        </w:div>
        <w:div w:id="1309016500">
          <w:marLeft w:val="0"/>
          <w:marRight w:val="0"/>
          <w:marTop w:val="0"/>
          <w:marBottom w:val="0"/>
          <w:divBdr>
            <w:top w:val="none" w:sz="0" w:space="0" w:color="auto"/>
            <w:left w:val="none" w:sz="0" w:space="0" w:color="auto"/>
            <w:bottom w:val="none" w:sz="0" w:space="0" w:color="auto"/>
            <w:right w:val="none" w:sz="0" w:space="0" w:color="auto"/>
          </w:divBdr>
        </w:div>
        <w:div w:id="1370452463">
          <w:marLeft w:val="0"/>
          <w:marRight w:val="0"/>
          <w:marTop w:val="0"/>
          <w:marBottom w:val="0"/>
          <w:divBdr>
            <w:top w:val="none" w:sz="0" w:space="0" w:color="auto"/>
            <w:left w:val="none" w:sz="0" w:space="0" w:color="auto"/>
            <w:bottom w:val="none" w:sz="0" w:space="0" w:color="auto"/>
            <w:right w:val="none" w:sz="0" w:space="0" w:color="auto"/>
          </w:divBdr>
        </w:div>
        <w:div w:id="1393190209">
          <w:marLeft w:val="0"/>
          <w:marRight w:val="0"/>
          <w:marTop w:val="0"/>
          <w:marBottom w:val="0"/>
          <w:divBdr>
            <w:top w:val="none" w:sz="0" w:space="0" w:color="auto"/>
            <w:left w:val="none" w:sz="0" w:space="0" w:color="auto"/>
            <w:bottom w:val="none" w:sz="0" w:space="0" w:color="auto"/>
            <w:right w:val="none" w:sz="0" w:space="0" w:color="auto"/>
          </w:divBdr>
        </w:div>
        <w:div w:id="1476799032">
          <w:marLeft w:val="0"/>
          <w:marRight w:val="0"/>
          <w:marTop w:val="0"/>
          <w:marBottom w:val="0"/>
          <w:divBdr>
            <w:top w:val="none" w:sz="0" w:space="0" w:color="auto"/>
            <w:left w:val="none" w:sz="0" w:space="0" w:color="auto"/>
            <w:bottom w:val="none" w:sz="0" w:space="0" w:color="auto"/>
            <w:right w:val="none" w:sz="0" w:space="0" w:color="auto"/>
          </w:divBdr>
        </w:div>
        <w:div w:id="1498612465">
          <w:marLeft w:val="0"/>
          <w:marRight w:val="0"/>
          <w:marTop w:val="0"/>
          <w:marBottom w:val="0"/>
          <w:divBdr>
            <w:top w:val="none" w:sz="0" w:space="0" w:color="auto"/>
            <w:left w:val="none" w:sz="0" w:space="0" w:color="auto"/>
            <w:bottom w:val="none" w:sz="0" w:space="0" w:color="auto"/>
            <w:right w:val="none" w:sz="0" w:space="0" w:color="auto"/>
          </w:divBdr>
        </w:div>
        <w:div w:id="1690763711">
          <w:marLeft w:val="0"/>
          <w:marRight w:val="0"/>
          <w:marTop w:val="0"/>
          <w:marBottom w:val="0"/>
          <w:divBdr>
            <w:top w:val="none" w:sz="0" w:space="0" w:color="auto"/>
            <w:left w:val="none" w:sz="0" w:space="0" w:color="auto"/>
            <w:bottom w:val="none" w:sz="0" w:space="0" w:color="auto"/>
            <w:right w:val="none" w:sz="0" w:space="0" w:color="auto"/>
          </w:divBdr>
        </w:div>
        <w:div w:id="1924949815">
          <w:marLeft w:val="0"/>
          <w:marRight w:val="0"/>
          <w:marTop w:val="0"/>
          <w:marBottom w:val="0"/>
          <w:divBdr>
            <w:top w:val="none" w:sz="0" w:space="0" w:color="auto"/>
            <w:left w:val="none" w:sz="0" w:space="0" w:color="auto"/>
            <w:bottom w:val="none" w:sz="0" w:space="0" w:color="auto"/>
            <w:right w:val="none" w:sz="0" w:space="0" w:color="auto"/>
          </w:divBdr>
        </w:div>
      </w:divsChild>
    </w:div>
    <w:div w:id="947929287">
      <w:bodyDiv w:val="1"/>
      <w:marLeft w:val="0"/>
      <w:marRight w:val="0"/>
      <w:marTop w:val="0"/>
      <w:marBottom w:val="0"/>
      <w:divBdr>
        <w:top w:val="none" w:sz="0" w:space="0" w:color="auto"/>
        <w:left w:val="none" w:sz="0" w:space="0" w:color="auto"/>
        <w:bottom w:val="none" w:sz="0" w:space="0" w:color="auto"/>
        <w:right w:val="none" w:sz="0" w:space="0" w:color="auto"/>
      </w:divBdr>
    </w:div>
    <w:div w:id="980231229">
      <w:bodyDiv w:val="1"/>
      <w:marLeft w:val="0"/>
      <w:marRight w:val="0"/>
      <w:marTop w:val="0"/>
      <w:marBottom w:val="0"/>
      <w:divBdr>
        <w:top w:val="none" w:sz="0" w:space="0" w:color="auto"/>
        <w:left w:val="none" w:sz="0" w:space="0" w:color="auto"/>
        <w:bottom w:val="none" w:sz="0" w:space="0" w:color="auto"/>
        <w:right w:val="none" w:sz="0" w:space="0" w:color="auto"/>
      </w:divBdr>
    </w:div>
    <w:div w:id="1013801718">
      <w:bodyDiv w:val="1"/>
      <w:marLeft w:val="0"/>
      <w:marRight w:val="0"/>
      <w:marTop w:val="0"/>
      <w:marBottom w:val="0"/>
      <w:divBdr>
        <w:top w:val="none" w:sz="0" w:space="0" w:color="auto"/>
        <w:left w:val="none" w:sz="0" w:space="0" w:color="auto"/>
        <w:bottom w:val="none" w:sz="0" w:space="0" w:color="auto"/>
        <w:right w:val="none" w:sz="0" w:space="0" w:color="auto"/>
      </w:divBdr>
      <w:divsChild>
        <w:div w:id="905993778">
          <w:marLeft w:val="0"/>
          <w:marRight w:val="0"/>
          <w:marTop w:val="0"/>
          <w:marBottom w:val="0"/>
          <w:divBdr>
            <w:top w:val="none" w:sz="0" w:space="0" w:color="auto"/>
            <w:left w:val="none" w:sz="0" w:space="0" w:color="auto"/>
            <w:bottom w:val="none" w:sz="0" w:space="0" w:color="auto"/>
            <w:right w:val="none" w:sz="0" w:space="0" w:color="auto"/>
          </w:divBdr>
        </w:div>
        <w:div w:id="1394816292">
          <w:marLeft w:val="0"/>
          <w:marRight w:val="0"/>
          <w:marTop w:val="0"/>
          <w:marBottom w:val="0"/>
          <w:divBdr>
            <w:top w:val="none" w:sz="0" w:space="0" w:color="auto"/>
            <w:left w:val="none" w:sz="0" w:space="0" w:color="auto"/>
            <w:bottom w:val="none" w:sz="0" w:space="0" w:color="auto"/>
            <w:right w:val="none" w:sz="0" w:space="0" w:color="auto"/>
          </w:divBdr>
        </w:div>
      </w:divsChild>
    </w:div>
    <w:div w:id="1026832640">
      <w:bodyDiv w:val="1"/>
      <w:marLeft w:val="0"/>
      <w:marRight w:val="0"/>
      <w:marTop w:val="0"/>
      <w:marBottom w:val="0"/>
      <w:divBdr>
        <w:top w:val="none" w:sz="0" w:space="0" w:color="auto"/>
        <w:left w:val="none" w:sz="0" w:space="0" w:color="auto"/>
        <w:bottom w:val="none" w:sz="0" w:space="0" w:color="auto"/>
        <w:right w:val="none" w:sz="0" w:space="0" w:color="auto"/>
      </w:divBdr>
      <w:divsChild>
        <w:div w:id="958297431">
          <w:marLeft w:val="0"/>
          <w:marRight w:val="0"/>
          <w:marTop w:val="0"/>
          <w:marBottom w:val="0"/>
          <w:divBdr>
            <w:top w:val="none" w:sz="0" w:space="0" w:color="auto"/>
            <w:left w:val="none" w:sz="0" w:space="0" w:color="auto"/>
            <w:bottom w:val="none" w:sz="0" w:space="0" w:color="auto"/>
            <w:right w:val="none" w:sz="0" w:space="0" w:color="auto"/>
          </w:divBdr>
        </w:div>
      </w:divsChild>
    </w:div>
    <w:div w:id="1028488798">
      <w:bodyDiv w:val="1"/>
      <w:marLeft w:val="0"/>
      <w:marRight w:val="0"/>
      <w:marTop w:val="0"/>
      <w:marBottom w:val="0"/>
      <w:divBdr>
        <w:top w:val="none" w:sz="0" w:space="0" w:color="auto"/>
        <w:left w:val="none" w:sz="0" w:space="0" w:color="auto"/>
        <w:bottom w:val="none" w:sz="0" w:space="0" w:color="auto"/>
        <w:right w:val="none" w:sz="0" w:space="0" w:color="auto"/>
      </w:divBdr>
      <w:divsChild>
        <w:div w:id="480464599">
          <w:marLeft w:val="0"/>
          <w:marRight w:val="0"/>
          <w:marTop w:val="0"/>
          <w:marBottom w:val="0"/>
          <w:divBdr>
            <w:top w:val="none" w:sz="0" w:space="0" w:color="auto"/>
            <w:left w:val="none" w:sz="0" w:space="0" w:color="auto"/>
            <w:bottom w:val="none" w:sz="0" w:space="0" w:color="auto"/>
            <w:right w:val="none" w:sz="0" w:space="0" w:color="auto"/>
          </w:divBdr>
        </w:div>
        <w:div w:id="1162890710">
          <w:marLeft w:val="0"/>
          <w:marRight w:val="0"/>
          <w:marTop w:val="0"/>
          <w:marBottom w:val="0"/>
          <w:divBdr>
            <w:top w:val="none" w:sz="0" w:space="0" w:color="auto"/>
            <w:left w:val="none" w:sz="0" w:space="0" w:color="auto"/>
            <w:bottom w:val="none" w:sz="0" w:space="0" w:color="auto"/>
            <w:right w:val="none" w:sz="0" w:space="0" w:color="auto"/>
          </w:divBdr>
        </w:div>
      </w:divsChild>
    </w:div>
    <w:div w:id="1036930437">
      <w:bodyDiv w:val="1"/>
      <w:marLeft w:val="0"/>
      <w:marRight w:val="0"/>
      <w:marTop w:val="0"/>
      <w:marBottom w:val="0"/>
      <w:divBdr>
        <w:top w:val="none" w:sz="0" w:space="0" w:color="auto"/>
        <w:left w:val="none" w:sz="0" w:space="0" w:color="auto"/>
        <w:bottom w:val="none" w:sz="0" w:space="0" w:color="auto"/>
        <w:right w:val="none" w:sz="0" w:space="0" w:color="auto"/>
      </w:divBdr>
    </w:div>
    <w:div w:id="1037387828">
      <w:bodyDiv w:val="1"/>
      <w:marLeft w:val="0"/>
      <w:marRight w:val="0"/>
      <w:marTop w:val="0"/>
      <w:marBottom w:val="0"/>
      <w:divBdr>
        <w:top w:val="none" w:sz="0" w:space="0" w:color="auto"/>
        <w:left w:val="none" w:sz="0" w:space="0" w:color="auto"/>
        <w:bottom w:val="none" w:sz="0" w:space="0" w:color="auto"/>
        <w:right w:val="none" w:sz="0" w:space="0" w:color="auto"/>
      </w:divBdr>
    </w:div>
    <w:div w:id="1072658559">
      <w:bodyDiv w:val="1"/>
      <w:marLeft w:val="0"/>
      <w:marRight w:val="0"/>
      <w:marTop w:val="0"/>
      <w:marBottom w:val="0"/>
      <w:divBdr>
        <w:top w:val="none" w:sz="0" w:space="0" w:color="auto"/>
        <w:left w:val="none" w:sz="0" w:space="0" w:color="auto"/>
        <w:bottom w:val="none" w:sz="0" w:space="0" w:color="auto"/>
        <w:right w:val="none" w:sz="0" w:space="0" w:color="auto"/>
      </w:divBdr>
    </w:div>
    <w:div w:id="1087581525">
      <w:bodyDiv w:val="1"/>
      <w:marLeft w:val="0"/>
      <w:marRight w:val="0"/>
      <w:marTop w:val="0"/>
      <w:marBottom w:val="0"/>
      <w:divBdr>
        <w:top w:val="none" w:sz="0" w:space="0" w:color="auto"/>
        <w:left w:val="none" w:sz="0" w:space="0" w:color="auto"/>
        <w:bottom w:val="none" w:sz="0" w:space="0" w:color="auto"/>
        <w:right w:val="none" w:sz="0" w:space="0" w:color="auto"/>
      </w:divBdr>
    </w:div>
    <w:div w:id="1104107579">
      <w:bodyDiv w:val="1"/>
      <w:marLeft w:val="0"/>
      <w:marRight w:val="0"/>
      <w:marTop w:val="0"/>
      <w:marBottom w:val="0"/>
      <w:divBdr>
        <w:top w:val="none" w:sz="0" w:space="0" w:color="auto"/>
        <w:left w:val="none" w:sz="0" w:space="0" w:color="auto"/>
        <w:bottom w:val="none" w:sz="0" w:space="0" w:color="auto"/>
        <w:right w:val="none" w:sz="0" w:space="0" w:color="auto"/>
      </w:divBdr>
      <w:divsChild>
        <w:div w:id="200022774">
          <w:marLeft w:val="0"/>
          <w:marRight w:val="0"/>
          <w:marTop w:val="0"/>
          <w:marBottom w:val="0"/>
          <w:divBdr>
            <w:top w:val="none" w:sz="0" w:space="0" w:color="auto"/>
            <w:left w:val="none" w:sz="0" w:space="0" w:color="auto"/>
            <w:bottom w:val="none" w:sz="0" w:space="0" w:color="auto"/>
            <w:right w:val="none" w:sz="0" w:space="0" w:color="auto"/>
          </w:divBdr>
        </w:div>
        <w:div w:id="619071278">
          <w:marLeft w:val="0"/>
          <w:marRight w:val="0"/>
          <w:marTop w:val="0"/>
          <w:marBottom w:val="0"/>
          <w:divBdr>
            <w:top w:val="none" w:sz="0" w:space="0" w:color="auto"/>
            <w:left w:val="none" w:sz="0" w:space="0" w:color="auto"/>
            <w:bottom w:val="none" w:sz="0" w:space="0" w:color="auto"/>
            <w:right w:val="none" w:sz="0" w:space="0" w:color="auto"/>
          </w:divBdr>
        </w:div>
        <w:div w:id="751044342">
          <w:marLeft w:val="0"/>
          <w:marRight w:val="0"/>
          <w:marTop w:val="0"/>
          <w:marBottom w:val="0"/>
          <w:divBdr>
            <w:top w:val="none" w:sz="0" w:space="0" w:color="auto"/>
            <w:left w:val="none" w:sz="0" w:space="0" w:color="auto"/>
            <w:bottom w:val="none" w:sz="0" w:space="0" w:color="auto"/>
            <w:right w:val="none" w:sz="0" w:space="0" w:color="auto"/>
          </w:divBdr>
        </w:div>
        <w:div w:id="1533877730">
          <w:marLeft w:val="0"/>
          <w:marRight w:val="0"/>
          <w:marTop w:val="0"/>
          <w:marBottom w:val="0"/>
          <w:divBdr>
            <w:top w:val="none" w:sz="0" w:space="0" w:color="auto"/>
            <w:left w:val="none" w:sz="0" w:space="0" w:color="auto"/>
            <w:bottom w:val="none" w:sz="0" w:space="0" w:color="auto"/>
            <w:right w:val="none" w:sz="0" w:space="0" w:color="auto"/>
          </w:divBdr>
        </w:div>
        <w:div w:id="1801650618">
          <w:marLeft w:val="0"/>
          <w:marRight w:val="0"/>
          <w:marTop w:val="0"/>
          <w:marBottom w:val="0"/>
          <w:divBdr>
            <w:top w:val="none" w:sz="0" w:space="0" w:color="auto"/>
            <w:left w:val="none" w:sz="0" w:space="0" w:color="auto"/>
            <w:bottom w:val="none" w:sz="0" w:space="0" w:color="auto"/>
            <w:right w:val="none" w:sz="0" w:space="0" w:color="auto"/>
          </w:divBdr>
        </w:div>
        <w:div w:id="1834953410">
          <w:marLeft w:val="0"/>
          <w:marRight w:val="0"/>
          <w:marTop w:val="0"/>
          <w:marBottom w:val="0"/>
          <w:divBdr>
            <w:top w:val="none" w:sz="0" w:space="0" w:color="auto"/>
            <w:left w:val="none" w:sz="0" w:space="0" w:color="auto"/>
            <w:bottom w:val="none" w:sz="0" w:space="0" w:color="auto"/>
            <w:right w:val="none" w:sz="0" w:space="0" w:color="auto"/>
          </w:divBdr>
        </w:div>
        <w:div w:id="2042974347">
          <w:marLeft w:val="0"/>
          <w:marRight w:val="0"/>
          <w:marTop w:val="0"/>
          <w:marBottom w:val="0"/>
          <w:divBdr>
            <w:top w:val="none" w:sz="0" w:space="0" w:color="auto"/>
            <w:left w:val="none" w:sz="0" w:space="0" w:color="auto"/>
            <w:bottom w:val="none" w:sz="0" w:space="0" w:color="auto"/>
            <w:right w:val="none" w:sz="0" w:space="0" w:color="auto"/>
          </w:divBdr>
        </w:div>
      </w:divsChild>
    </w:div>
    <w:div w:id="1123811844">
      <w:bodyDiv w:val="1"/>
      <w:marLeft w:val="0"/>
      <w:marRight w:val="0"/>
      <w:marTop w:val="0"/>
      <w:marBottom w:val="0"/>
      <w:divBdr>
        <w:top w:val="none" w:sz="0" w:space="0" w:color="auto"/>
        <w:left w:val="none" w:sz="0" w:space="0" w:color="auto"/>
        <w:bottom w:val="none" w:sz="0" w:space="0" w:color="auto"/>
        <w:right w:val="none" w:sz="0" w:space="0" w:color="auto"/>
      </w:divBdr>
    </w:div>
    <w:div w:id="1128084956">
      <w:bodyDiv w:val="1"/>
      <w:marLeft w:val="0"/>
      <w:marRight w:val="0"/>
      <w:marTop w:val="0"/>
      <w:marBottom w:val="0"/>
      <w:divBdr>
        <w:top w:val="none" w:sz="0" w:space="0" w:color="auto"/>
        <w:left w:val="none" w:sz="0" w:space="0" w:color="auto"/>
        <w:bottom w:val="none" w:sz="0" w:space="0" w:color="auto"/>
        <w:right w:val="none" w:sz="0" w:space="0" w:color="auto"/>
      </w:divBdr>
    </w:div>
    <w:div w:id="1140339463">
      <w:bodyDiv w:val="1"/>
      <w:marLeft w:val="0"/>
      <w:marRight w:val="0"/>
      <w:marTop w:val="0"/>
      <w:marBottom w:val="0"/>
      <w:divBdr>
        <w:top w:val="none" w:sz="0" w:space="0" w:color="auto"/>
        <w:left w:val="none" w:sz="0" w:space="0" w:color="auto"/>
        <w:bottom w:val="none" w:sz="0" w:space="0" w:color="auto"/>
        <w:right w:val="none" w:sz="0" w:space="0" w:color="auto"/>
      </w:divBdr>
      <w:divsChild>
        <w:div w:id="1434089812">
          <w:marLeft w:val="0"/>
          <w:marRight w:val="0"/>
          <w:marTop w:val="0"/>
          <w:marBottom w:val="0"/>
          <w:divBdr>
            <w:top w:val="none" w:sz="0" w:space="0" w:color="auto"/>
            <w:left w:val="none" w:sz="0" w:space="0" w:color="auto"/>
            <w:bottom w:val="none" w:sz="0" w:space="0" w:color="auto"/>
            <w:right w:val="none" w:sz="0" w:space="0" w:color="auto"/>
          </w:divBdr>
        </w:div>
      </w:divsChild>
    </w:div>
    <w:div w:id="1149176539">
      <w:bodyDiv w:val="1"/>
      <w:marLeft w:val="0"/>
      <w:marRight w:val="0"/>
      <w:marTop w:val="0"/>
      <w:marBottom w:val="0"/>
      <w:divBdr>
        <w:top w:val="none" w:sz="0" w:space="0" w:color="auto"/>
        <w:left w:val="none" w:sz="0" w:space="0" w:color="auto"/>
        <w:bottom w:val="none" w:sz="0" w:space="0" w:color="auto"/>
        <w:right w:val="none" w:sz="0" w:space="0" w:color="auto"/>
      </w:divBdr>
    </w:div>
    <w:div w:id="1253779542">
      <w:bodyDiv w:val="1"/>
      <w:marLeft w:val="0"/>
      <w:marRight w:val="0"/>
      <w:marTop w:val="0"/>
      <w:marBottom w:val="0"/>
      <w:divBdr>
        <w:top w:val="none" w:sz="0" w:space="0" w:color="auto"/>
        <w:left w:val="none" w:sz="0" w:space="0" w:color="auto"/>
        <w:bottom w:val="none" w:sz="0" w:space="0" w:color="auto"/>
        <w:right w:val="none" w:sz="0" w:space="0" w:color="auto"/>
      </w:divBdr>
      <w:divsChild>
        <w:div w:id="784540329">
          <w:marLeft w:val="0"/>
          <w:marRight w:val="0"/>
          <w:marTop w:val="0"/>
          <w:marBottom w:val="0"/>
          <w:divBdr>
            <w:top w:val="none" w:sz="0" w:space="0" w:color="auto"/>
            <w:left w:val="none" w:sz="0" w:space="0" w:color="auto"/>
            <w:bottom w:val="none" w:sz="0" w:space="0" w:color="auto"/>
            <w:right w:val="none" w:sz="0" w:space="0" w:color="auto"/>
          </w:divBdr>
        </w:div>
        <w:div w:id="1412922057">
          <w:marLeft w:val="0"/>
          <w:marRight w:val="0"/>
          <w:marTop w:val="0"/>
          <w:marBottom w:val="0"/>
          <w:divBdr>
            <w:top w:val="none" w:sz="0" w:space="0" w:color="auto"/>
            <w:left w:val="none" w:sz="0" w:space="0" w:color="auto"/>
            <w:bottom w:val="none" w:sz="0" w:space="0" w:color="auto"/>
            <w:right w:val="none" w:sz="0" w:space="0" w:color="auto"/>
          </w:divBdr>
        </w:div>
      </w:divsChild>
    </w:div>
    <w:div w:id="1260022706">
      <w:bodyDiv w:val="1"/>
      <w:marLeft w:val="0"/>
      <w:marRight w:val="0"/>
      <w:marTop w:val="0"/>
      <w:marBottom w:val="0"/>
      <w:divBdr>
        <w:top w:val="none" w:sz="0" w:space="0" w:color="auto"/>
        <w:left w:val="none" w:sz="0" w:space="0" w:color="auto"/>
        <w:bottom w:val="none" w:sz="0" w:space="0" w:color="auto"/>
        <w:right w:val="none" w:sz="0" w:space="0" w:color="auto"/>
      </w:divBdr>
    </w:div>
    <w:div w:id="1266037610">
      <w:bodyDiv w:val="1"/>
      <w:marLeft w:val="0"/>
      <w:marRight w:val="0"/>
      <w:marTop w:val="0"/>
      <w:marBottom w:val="0"/>
      <w:divBdr>
        <w:top w:val="none" w:sz="0" w:space="0" w:color="auto"/>
        <w:left w:val="none" w:sz="0" w:space="0" w:color="auto"/>
        <w:bottom w:val="none" w:sz="0" w:space="0" w:color="auto"/>
        <w:right w:val="none" w:sz="0" w:space="0" w:color="auto"/>
      </w:divBdr>
      <w:divsChild>
        <w:div w:id="420375361">
          <w:marLeft w:val="0"/>
          <w:marRight w:val="0"/>
          <w:marTop w:val="0"/>
          <w:marBottom w:val="0"/>
          <w:divBdr>
            <w:top w:val="none" w:sz="0" w:space="0" w:color="auto"/>
            <w:left w:val="none" w:sz="0" w:space="0" w:color="auto"/>
            <w:bottom w:val="none" w:sz="0" w:space="0" w:color="auto"/>
            <w:right w:val="none" w:sz="0" w:space="0" w:color="auto"/>
          </w:divBdr>
        </w:div>
        <w:div w:id="611330013">
          <w:marLeft w:val="0"/>
          <w:marRight w:val="0"/>
          <w:marTop w:val="0"/>
          <w:marBottom w:val="0"/>
          <w:divBdr>
            <w:top w:val="none" w:sz="0" w:space="0" w:color="auto"/>
            <w:left w:val="none" w:sz="0" w:space="0" w:color="auto"/>
            <w:bottom w:val="none" w:sz="0" w:space="0" w:color="auto"/>
            <w:right w:val="none" w:sz="0" w:space="0" w:color="auto"/>
          </w:divBdr>
        </w:div>
        <w:div w:id="747575646">
          <w:marLeft w:val="0"/>
          <w:marRight w:val="0"/>
          <w:marTop w:val="0"/>
          <w:marBottom w:val="0"/>
          <w:divBdr>
            <w:top w:val="none" w:sz="0" w:space="0" w:color="auto"/>
            <w:left w:val="none" w:sz="0" w:space="0" w:color="auto"/>
            <w:bottom w:val="none" w:sz="0" w:space="0" w:color="auto"/>
            <w:right w:val="none" w:sz="0" w:space="0" w:color="auto"/>
          </w:divBdr>
        </w:div>
        <w:div w:id="963079468">
          <w:marLeft w:val="0"/>
          <w:marRight w:val="0"/>
          <w:marTop w:val="0"/>
          <w:marBottom w:val="0"/>
          <w:divBdr>
            <w:top w:val="none" w:sz="0" w:space="0" w:color="auto"/>
            <w:left w:val="none" w:sz="0" w:space="0" w:color="auto"/>
            <w:bottom w:val="none" w:sz="0" w:space="0" w:color="auto"/>
            <w:right w:val="none" w:sz="0" w:space="0" w:color="auto"/>
          </w:divBdr>
        </w:div>
        <w:div w:id="1056245507">
          <w:marLeft w:val="0"/>
          <w:marRight w:val="0"/>
          <w:marTop w:val="0"/>
          <w:marBottom w:val="0"/>
          <w:divBdr>
            <w:top w:val="none" w:sz="0" w:space="0" w:color="auto"/>
            <w:left w:val="none" w:sz="0" w:space="0" w:color="auto"/>
            <w:bottom w:val="none" w:sz="0" w:space="0" w:color="auto"/>
            <w:right w:val="none" w:sz="0" w:space="0" w:color="auto"/>
          </w:divBdr>
        </w:div>
        <w:div w:id="1471285006">
          <w:marLeft w:val="0"/>
          <w:marRight w:val="0"/>
          <w:marTop w:val="0"/>
          <w:marBottom w:val="0"/>
          <w:divBdr>
            <w:top w:val="none" w:sz="0" w:space="0" w:color="auto"/>
            <w:left w:val="none" w:sz="0" w:space="0" w:color="auto"/>
            <w:bottom w:val="none" w:sz="0" w:space="0" w:color="auto"/>
            <w:right w:val="none" w:sz="0" w:space="0" w:color="auto"/>
          </w:divBdr>
        </w:div>
        <w:div w:id="1670909765">
          <w:marLeft w:val="0"/>
          <w:marRight w:val="0"/>
          <w:marTop w:val="0"/>
          <w:marBottom w:val="0"/>
          <w:divBdr>
            <w:top w:val="none" w:sz="0" w:space="0" w:color="auto"/>
            <w:left w:val="none" w:sz="0" w:space="0" w:color="auto"/>
            <w:bottom w:val="none" w:sz="0" w:space="0" w:color="auto"/>
            <w:right w:val="none" w:sz="0" w:space="0" w:color="auto"/>
          </w:divBdr>
        </w:div>
        <w:div w:id="1764182145">
          <w:marLeft w:val="0"/>
          <w:marRight w:val="0"/>
          <w:marTop w:val="0"/>
          <w:marBottom w:val="0"/>
          <w:divBdr>
            <w:top w:val="none" w:sz="0" w:space="0" w:color="auto"/>
            <w:left w:val="none" w:sz="0" w:space="0" w:color="auto"/>
            <w:bottom w:val="none" w:sz="0" w:space="0" w:color="auto"/>
            <w:right w:val="none" w:sz="0" w:space="0" w:color="auto"/>
          </w:divBdr>
        </w:div>
        <w:div w:id="2083747272">
          <w:marLeft w:val="0"/>
          <w:marRight w:val="0"/>
          <w:marTop w:val="0"/>
          <w:marBottom w:val="0"/>
          <w:divBdr>
            <w:top w:val="none" w:sz="0" w:space="0" w:color="auto"/>
            <w:left w:val="none" w:sz="0" w:space="0" w:color="auto"/>
            <w:bottom w:val="none" w:sz="0" w:space="0" w:color="auto"/>
            <w:right w:val="none" w:sz="0" w:space="0" w:color="auto"/>
          </w:divBdr>
        </w:div>
      </w:divsChild>
    </w:div>
    <w:div w:id="1270159303">
      <w:bodyDiv w:val="1"/>
      <w:marLeft w:val="0"/>
      <w:marRight w:val="0"/>
      <w:marTop w:val="0"/>
      <w:marBottom w:val="0"/>
      <w:divBdr>
        <w:top w:val="none" w:sz="0" w:space="0" w:color="auto"/>
        <w:left w:val="none" w:sz="0" w:space="0" w:color="auto"/>
        <w:bottom w:val="none" w:sz="0" w:space="0" w:color="auto"/>
        <w:right w:val="none" w:sz="0" w:space="0" w:color="auto"/>
      </w:divBdr>
    </w:div>
    <w:div w:id="1273242775">
      <w:bodyDiv w:val="1"/>
      <w:marLeft w:val="0"/>
      <w:marRight w:val="0"/>
      <w:marTop w:val="0"/>
      <w:marBottom w:val="0"/>
      <w:divBdr>
        <w:top w:val="none" w:sz="0" w:space="0" w:color="auto"/>
        <w:left w:val="none" w:sz="0" w:space="0" w:color="auto"/>
        <w:bottom w:val="none" w:sz="0" w:space="0" w:color="auto"/>
        <w:right w:val="none" w:sz="0" w:space="0" w:color="auto"/>
      </w:divBdr>
    </w:div>
    <w:div w:id="1289554128">
      <w:bodyDiv w:val="1"/>
      <w:marLeft w:val="0"/>
      <w:marRight w:val="0"/>
      <w:marTop w:val="0"/>
      <w:marBottom w:val="0"/>
      <w:divBdr>
        <w:top w:val="none" w:sz="0" w:space="0" w:color="auto"/>
        <w:left w:val="none" w:sz="0" w:space="0" w:color="auto"/>
        <w:bottom w:val="none" w:sz="0" w:space="0" w:color="auto"/>
        <w:right w:val="none" w:sz="0" w:space="0" w:color="auto"/>
      </w:divBdr>
      <w:divsChild>
        <w:div w:id="77482487">
          <w:marLeft w:val="0"/>
          <w:marRight w:val="0"/>
          <w:marTop w:val="0"/>
          <w:marBottom w:val="0"/>
          <w:divBdr>
            <w:top w:val="none" w:sz="0" w:space="0" w:color="auto"/>
            <w:left w:val="none" w:sz="0" w:space="0" w:color="auto"/>
            <w:bottom w:val="none" w:sz="0" w:space="0" w:color="auto"/>
            <w:right w:val="none" w:sz="0" w:space="0" w:color="auto"/>
          </w:divBdr>
        </w:div>
        <w:div w:id="139537806">
          <w:marLeft w:val="0"/>
          <w:marRight w:val="0"/>
          <w:marTop w:val="0"/>
          <w:marBottom w:val="0"/>
          <w:divBdr>
            <w:top w:val="none" w:sz="0" w:space="0" w:color="auto"/>
            <w:left w:val="none" w:sz="0" w:space="0" w:color="auto"/>
            <w:bottom w:val="none" w:sz="0" w:space="0" w:color="auto"/>
            <w:right w:val="none" w:sz="0" w:space="0" w:color="auto"/>
          </w:divBdr>
        </w:div>
        <w:div w:id="546331495">
          <w:marLeft w:val="0"/>
          <w:marRight w:val="0"/>
          <w:marTop w:val="0"/>
          <w:marBottom w:val="0"/>
          <w:divBdr>
            <w:top w:val="none" w:sz="0" w:space="0" w:color="auto"/>
            <w:left w:val="none" w:sz="0" w:space="0" w:color="auto"/>
            <w:bottom w:val="none" w:sz="0" w:space="0" w:color="auto"/>
            <w:right w:val="none" w:sz="0" w:space="0" w:color="auto"/>
          </w:divBdr>
        </w:div>
        <w:div w:id="695230664">
          <w:marLeft w:val="0"/>
          <w:marRight w:val="0"/>
          <w:marTop w:val="0"/>
          <w:marBottom w:val="0"/>
          <w:divBdr>
            <w:top w:val="none" w:sz="0" w:space="0" w:color="auto"/>
            <w:left w:val="none" w:sz="0" w:space="0" w:color="auto"/>
            <w:bottom w:val="none" w:sz="0" w:space="0" w:color="auto"/>
            <w:right w:val="none" w:sz="0" w:space="0" w:color="auto"/>
          </w:divBdr>
        </w:div>
        <w:div w:id="722600905">
          <w:marLeft w:val="0"/>
          <w:marRight w:val="0"/>
          <w:marTop w:val="0"/>
          <w:marBottom w:val="0"/>
          <w:divBdr>
            <w:top w:val="none" w:sz="0" w:space="0" w:color="auto"/>
            <w:left w:val="none" w:sz="0" w:space="0" w:color="auto"/>
            <w:bottom w:val="none" w:sz="0" w:space="0" w:color="auto"/>
            <w:right w:val="none" w:sz="0" w:space="0" w:color="auto"/>
          </w:divBdr>
        </w:div>
        <w:div w:id="1328051905">
          <w:marLeft w:val="0"/>
          <w:marRight w:val="0"/>
          <w:marTop w:val="0"/>
          <w:marBottom w:val="0"/>
          <w:divBdr>
            <w:top w:val="none" w:sz="0" w:space="0" w:color="auto"/>
            <w:left w:val="none" w:sz="0" w:space="0" w:color="auto"/>
            <w:bottom w:val="none" w:sz="0" w:space="0" w:color="auto"/>
            <w:right w:val="none" w:sz="0" w:space="0" w:color="auto"/>
          </w:divBdr>
        </w:div>
      </w:divsChild>
    </w:div>
    <w:div w:id="1334259035">
      <w:bodyDiv w:val="1"/>
      <w:marLeft w:val="0"/>
      <w:marRight w:val="0"/>
      <w:marTop w:val="0"/>
      <w:marBottom w:val="0"/>
      <w:divBdr>
        <w:top w:val="none" w:sz="0" w:space="0" w:color="auto"/>
        <w:left w:val="none" w:sz="0" w:space="0" w:color="auto"/>
        <w:bottom w:val="none" w:sz="0" w:space="0" w:color="auto"/>
        <w:right w:val="none" w:sz="0" w:space="0" w:color="auto"/>
      </w:divBdr>
    </w:div>
    <w:div w:id="1384669403">
      <w:bodyDiv w:val="1"/>
      <w:marLeft w:val="0"/>
      <w:marRight w:val="0"/>
      <w:marTop w:val="0"/>
      <w:marBottom w:val="0"/>
      <w:divBdr>
        <w:top w:val="none" w:sz="0" w:space="0" w:color="auto"/>
        <w:left w:val="none" w:sz="0" w:space="0" w:color="auto"/>
        <w:bottom w:val="none" w:sz="0" w:space="0" w:color="auto"/>
        <w:right w:val="none" w:sz="0" w:space="0" w:color="auto"/>
      </w:divBdr>
    </w:div>
    <w:div w:id="1400010792">
      <w:bodyDiv w:val="1"/>
      <w:marLeft w:val="0"/>
      <w:marRight w:val="0"/>
      <w:marTop w:val="0"/>
      <w:marBottom w:val="0"/>
      <w:divBdr>
        <w:top w:val="none" w:sz="0" w:space="0" w:color="auto"/>
        <w:left w:val="none" w:sz="0" w:space="0" w:color="auto"/>
        <w:bottom w:val="none" w:sz="0" w:space="0" w:color="auto"/>
        <w:right w:val="none" w:sz="0" w:space="0" w:color="auto"/>
      </w:divBdr>
    </w:div>
    <w:div w:id="1431659482">
      <w:bodyDiv w:val="1"/>
      <w:marLeft w:val="0"/>
      <w:marRight w:val="0"/>
      <w:marTop w:val="0"/>
      <w:marBottom w:val="0"/>
      <w:divBdr>
        <w:top w:val="none" w:sz="0" w:space="0" w:color="auto"/>
        <w:left w:val="none" w:sz="0" w:space="0" w:color="auto"/>
        <w:bottom w:val="none" w:sz="0" w:space="0" w:color="auto"/>
        <w:right w:val="none" w:sz="0" w:space="0" w:color="auto"/>
      </w:divBdr>
    </w:div>
    <w:div w:id="1432817450">
      <w:bodyDiv w:val="1"/>
      <w:marLeft w:val="0"/>
      <w:marRight w:val="0"/>
      <w:marTop w:val="0"/>
      <w:marBottom w:val="0"/>
      <w:divBdr>
        <w:top w:val="none" w:sz="0" w:space="0" w:color="auto"/>
        <w:left w:val="none" w:sz="0" w:space="0" w:color="auto"/>
        <w:bottom w:val="none" w:sz="0" w:space="0" w:color="auto"/>
        <w:right w:val="none" w:sz="0" w:space="0" w:color="auto"/>
      </w:divBdr>
      <w:divsChild>
        <w:div w:id="116917293">
          <w:marLeft w:val="0"/>
          <w:marRight w:val="0"/>
          <w:marTop w:val="0"/>
          <w:marBottom w:val="0"/>
          <w:divBdr>
            <w:top w:val="none" w:sz="0" w:space="0" w:color="auto"/>
            <w:left w:val="none" w:sz="0" w:space="0" w:color="auto"/>
            <w:bottom w:val="none" w:sz="0" w:space="0" w:color="auto"/>
            <w:right w:val="none" w:sz="0" w:space="0" w:color="auto"/>
          </w:divBdr>
        </w:div>
        <w:div w:id="267199931">
          <w:marLeft w:val="0"/>
          <w:marRight w:val="0"/>
          <w:marTop w:val="0"/>
          <w:marBottom w:val="0"/>
          <w:divBdr>
            <w:top w:val="none" w:sz="0" w:space="0" w:color="auto"/>
            <w:left w:val="none" w:sz="0" w:space="0" w:color="auto"/>
            <w:bottom w:val="none" w:sz="0" w:space="0" w:color="auto"/>
            <w:right w:val="none" w:sz="0" w:space="0" w:color="auto"/>
          </w:divBdr>
        </w:div>
        <w:div w:id="614751070">
          <w:marLeft w:val="0"/>
          <w:marRight w:val="0"/>
          <w:marTop w:val="0"/>
          <w:marBottom w:val="0"/>
          <w:divBdr>
            <w:top w:val="none" w:sz="0" w:space="0" w:color="auto"/>
            <w:left w:val="none" w:sz="0" w:space="0" w:color="auto"/>
            <w:bottom w:val="none" w:sz="0" w:space="0" w:color="auto"/>
            <w:right w:val="none" w:sz="0" w:space="0" w:color="auto"/>
          </w:divBdr>
        </w:div>
        <w:div w:id="622619736">
          <w:marLeft w:val="0"/>
          <w:marRight w:val="0"/>
          <w:marTop w:val="0"/>
          <w:marBottom w:val="0"/>
          <w:divBdr>
            <w:top w:val="none" w:sz="0" w:space="0" w:color="auto"/>
            <w:left w:val="none" w:sz="0" w:space="0" w:color="auto"/>
            <w:bottom w:val="none" w:sz="0" w:space="0" w:color="auto"/>
            <w:right w:val="none" w:sz="0" w:space="0" w:color="auto"/>
          </w:divBdr>
        </w:div>
        <w:div w:id="845829240">
          <w:marLeft w:val="0"/>
          <w:marRight w:val="0"/>
          <w:marTop w:val="0"/>
          <w:marBottom w:val="0"/>
          <w:divBdr>
            <w:top w:val="none" w:sz="0" w:space="0" w:color="auto"/>
            <w:left w:val="none" w:sz="0" w:space="0" w:color="auto"/>
            <w:bottom w:val="none" w:sz="0" w:space="0" w:color="auto"/>
            <w:right w:val="none" w:sz="0" w:space="0" w:color="auto"/>
          </w:divBdr>
        </w:div>
        <w:div w:id="995063621">
          <w:marLeft w:val="0"/>
          <w:marRight w:val="0"/>
          <w:marTop w:val="0"/>
          <w:marBottom w:val="0"/>
          <w:divBdr>
            <w:top w:val="none" w:sz="0" w:space="0" w:color="auto"/>
            <w:left w:val="none" w:sz="0" w:space="0" w:color="auto"/>
            <w:bottom w:val="none" w:sz="0" w:space="0" w:color="auto"/>
            <w:right w:val="none" w:sz="0" w:space="0" w:color="auto"/>
          </w:divBdr>
        </w:div>
        <w:div w:id="1277521110">
          <w:marLeft w:val="0"/>
          <w:marRight w:val="0"/>
          <w:marTop w:val="0"/>
          <w:marBottom w:val="0"/>
          <w:divBdr>
            <w:top w:val="none" w:sz="0" w:space="0" w:color="auto"/>
            <w:left w:val="none" w:sz="0" w:space="0" w:color="auto"/>
            <w:bottom w:val="none" w:sz="0" w:space="0" w:color="auto"/>
            <w:right w:val="none" w:sz="0" w:space="0" w:color="auto"/>
          </w:divBdr>
        </w:div>
        <w:div w:id="1759397674">
          <w:marLeft w:val="0"/>
          <w:marRight w:val="0"/>
          <w:marTop w:val="0"/>
          <w:marBottom w:val="0"/>
          <w:divBdr>
            <w:top w:val="none" w:sz="0" w:space="0" w:color="auto"/>
            <w:left w:val="none" w:sz="0" w:space="0" w:color="auto"/>
            <w:bottom w:val="none" w:sz="0" w:space="0" w:color="auto"/>
            <w:right w:val="none" w:sz="0" w:space="0" w:color="auto"/>
          </w:divBdr>
        </w:div>
      </w:divsChild>
    </w:div>
    <w:div w:id="1466119344">
      <w:bodyDiv w:val="1"/>
      <w:marLeft w:val="0"/>
      <w:marRight w:val="0"/>
      <w:marTop w:val="0"/>
      <w:marBottom w:val="0"/>
      <w:divBdr>
        <w:top w:val="none" w:sz="0" w:space="0" w:color="auto"/>
        <w:left w:val="none" w:sz="0" w:space="0" w:color="auto"/>
        <w:bottom w:val="none" w:sz="0" w:space="0" w:color="auto"/>
        <w:right w:val="none" w:sz="0" w:space="0" w:color="auto"/>
      </w:divBdr>
    </w:div>
    <w:div w:id="1481340784">
      <w:bodyDiv w:val="1"/>
      <w:marLeft w:val="0"/>
      <w:marRight w:val="0"/>
      <w:marTop w:val="0"/>
      <w:marBottom w:val="0"/>
      <w:divBdr>
        <w:top w:val="none" w:sz="0" w:space="0" w:color="auto"/>
        <w:left w:val="none" w:sz="0" w:space="0" w:color="auto"/>
        <w:bottom w:val="none" w:sz="0" w:space="0" w:color="auto"/>
        <w:right w:val="none" w:sz="0" w:space="0" w:color="auto"/>
      </w:divBdr>
      <w:divsChild>
        <w:div w:id="115953608">
          <w:marLeft w:val="0"/>
          <w:marRight w:val="0"/>
          <w:marTop w:val="0"/>
          <w:marBottom w:val="0"/>
          <w:divBdr>
            <w:top w:val="none" w:sz="0" w:space="0" w:color="auto"/>
            <w:left w:val="none" w:sz="0" w:space="0" w:color="auto"/>
            <w:bottom w:val="none" w:sz="0" w:space="0" w:color="auto"/>
            <w:right w:val="none" w:sz="0" w:space="0" w:color="auto"/>
          </w:divBdr>
        </w:div>
        <w:div w:id="620721041">
          <w:marLeft w:val="0"/>
          <w:marRight w:val="0"/>
          <w:marTop w:val="0"/>
          <w:marBottom w:val="0"/>
          <w:divBdr>
            <w:top w:val="none" w:sz="0" w:space="0" w:color="auto"/>
            <w:left w:val="none" w:sz="0" w:space="0" w:color="auto"/>
            <w:bottom w:val="none" w:sz="0" w:space="0" w:color="auto"/>
            <w:right w:val="none" w:sz="0" w:space="0" w:color="auto"/>
          </w:divBdr>
        </w:div>
        <w:div w:id="769348664">
          <w:marLeft w:val="0"/>
          <w:marRight w:val="0"/>
          <w:marTop w:val="0"/>
          <w:marBottom w:val="0"/>
          <w:divBdr>
            <w:top w:val="none" w:sz="0" w:space="0" w:color="auto"/>
            <w:left w:val="none" w:sz="0" w:space="0" w:color="auto"/>
            <w:bottom w:val="none" w:sz="0" w:space="0" w:color="auto"/>
            <w:right w:val="none" w:sz="0" w:space="0" w:color="auto"/>
          </w:divBdr>
        </w:div>
        <w:div w:id="1224295961">
          <w:marLeft w:val="0"/>
          <w:marRight w:val="0"/>
          <w:marTop w:val="0"/>
          <w:marBottom w:val="0"/>
          <w:divBdr>
            <w:top w:val="none" w:sz="0" w:space="0" w:color="auto"/>
            <w:left w:val="none" w:sz="0" w:space="0" w:color="auto"/>
            <w:bottom w:val="none" w:sz="0" w:space="0" w:color="auto"/>
            <w:right w:val="none" w:sz="0" w:space="0" w:color="auto"/>
          </w:divBdr>
        </w:div>
        <w:div w:id="1236741128">
          <w:marLeft w:val="0"/>
          <w:marRight w:val="0"/>
          <w:marTop w:val="0"/>
          <w:marBottom w:val="0"/>
          <w:divBdr>
            <w:top w:val="none" w:sz="0" w:space="0" w:color="auto"/>
            <w:left w:val="none" w:sz="0" w:space="0" w:color="auto"/>
            <w:bottom w:val="none" w:sz="0" w:space="0" w:color="auto"/>
            <w:right w:val="none" w:sz="0" w:space="0" w:color="auto"/>
          </w:divBdr>
        </w:div>
        <w:div w:id="1275673152">
          <w:marLeft w:val="0"/>
          <w:marRight w:val="0"/>
          <w:marTop w:val="0"/>
          <w:marBottom w:val="0"/>
          <w:divBdr>
            <w:top w:val="none" w:sz="0" w:space="0" w:color="auto"/>
            <w:left w:val="none" w:sz="0" w:space="0" w:color="auto"/>
            <w:bottom w:val="none" w:sz="0" w:space="0" w:color="auto"/>
            <w:right w:val="none" w:sz="0" w:space="0" w:color="auto"/>
          </w:divBdr>
        </w:div>
        <w:div w:id="1427340871">
          <w:marLeft w:val="0"/>
          <w:marRight w:val="0"/>
          <w:marTop w:val="0"/>
          <w:marBottom w:val="0"/>
          <w:divBdr>
            <w:top w:val="none" w:sz="0" w:space="0" w:color="auto"/>
            <w:left w:val="none" w:sz="0" w:space="0" w:color="auto"/>
            <w:bottom w:val="none" w:sz="0" w:space="0" w:color="auto"/>
            <w:right w:val="none" w:sz="0" w:space="0" w:color="auto"/>
          </w:divBdr>
        </w:div>
        <w:div w:id="1673099011">
          <w:marLeft w:val="0"/>
          <w:marRight w:val="0"/>
          <w:marTop w:val="0"/>
          <w:marBottom w:val="0"/>
          <w:divBdr>
            <w:top w:val="none" w:sz="0" w:space="0" w:color="auto"/>
            <w:left w:val="none" w:sz="0" w:space="0" w:color="auto"/>
            <w:bottom w:val="none" w:sz="0" w:space="0" w:color="auto"/>
            <w:right w:val="none" w:sz="0" w:space="0" w:color="auto"/>
          </w:divBdr>
        </w:div>
      </w:divsChild>
    </w:div>
    <w:div w:id="1499535402">
      <w:bodyDiv w:val="1"/>
      <w:marLeft w:val="0"/>
      <w:marRight w:val="0"/>
      <w:marTop w:val="0"/>
      <w:marBottom w:val="0"/>
      <w:divBdr>
        <w:top w:val="none" w:sz="0" w:space="0" w:color="auto"/>
        <w:left w:val="none" w:sz="0" w:space="0" w:color="auto"/>
        <w:bottom w:val="none" w:sz="0" w:space="0" w:color="auto"/>
        <w:right w:val="none" w:sz="0" w:space="0" w:color="auto"/>
      </w:divBdr>
    </w:div>
    <w:div w:id="1505245756">
      <w:bodyDiv w:val="1"/>
      <w:marLeft w:val="0"/>
      <w:marRight w:val="0"/>
      <w:marTop w:val="0"/>
      <w:marBottom w:val="0"/>
      <w:divBdr>
        <w:top w:val="none" w:sz="0" w:space="0" w:color="auto"/>
        <w:left w:val="none" w:sz="0" w:space="0" w:color="auto"/>
        <w:bottom w:val="none" w:sz="0" w:space="0" w:color="auto"/>
        <w:right w:val="none" w:sz="0" w:space="0" w:color="auto"/>
      </w:divBdr>
    </w:div>
    <w:div w:id="1505785577">
      <w:bodyDiv w:val="1"/>
      <w:marLeft w:val="0"/>
      <w:marRight w:val="0"/>
      <w:marTop w:val="0"/>
      <w:marBottom w:val="0"/>
      <w:divBdr>
        <w:top w:val="none" w:sz="0" w:space="0" w:color="auto"/>
        <w:left w:val="none" w:sz="0" w:space="0" w:color="auto"/>
        <w:bottom w:val="none" w:sz="0" w:space="0" w:color="auto"/>
        <w:right w:val="none" w:sz="0" w:space="0" w:color="auto"/>
      </w:divBdr>
      <w:divsChild>
        <w:div w:id="613905768">
          <w:marLeft w:val="0"/>
          <w:marRight w:val="0"/>
          <w:marTop w:val="0"/>
          <w:marBottom w:val="0"/>
          <w:divBdr>
            <w:top w:val="none" w:sz="0" w:space="0" w:color="auto"/>
            <w:left w:val="none" w:sz="0" w:space="0" w:color="auto"/>
            <w:bottom w:val="none" w:sz="0" w:space="0" w:color="auto"/>
            <w:right w:val="none" w:sz="0" w:space="0" w:color="auto"/>
          </w:divBdr>
        </w:div>
        <w:div w:id="1408920856">
          <w:marLeft w:val="0"/>
          <w:marRight w:val="0"/>
          <w:marTop w:val="0"/>
          <w:marBottom w:val="0"/>
          <w:divBdr>
            <w:top w:val="none" w:sz="0" w:space="0" w:color="auto"/>
            <w:left w:val="none" w:sz="0" w:space="0" w:color="auto"/>
            <w:bottom w:val="none" w:sz="0" w:space="0" w:color="auto"/>
            <w:right w:val="none" w:sz="0" w:space="0" w:color="auto"/>
          </w:divBdr>
        </w:div>
      </w:divsChild>
    </w:div>
    <w:div w:id="1548225160">
      <w:bodyDiv w:val="1"/>
      <w:marLeft w:val="0"/>
      <w:marRight w:val="0"/>
      <w:marTop w:val="0"/>
      <w:marBottom w:val="0"/>
      <w:divBdr>
        <w:top w:val="none" w:sz="0" w:space="0" w:color="auto"/>
        <w:left w:val="none" w:sz="0" w:space="0" w:color="auto"/>
        <w:bottom w:val="none" w:sz="0" w:space="0" w:color="auto"/>
        <w:right w:val="none" w:sz="0" w:space="0" w:color="auto"/>
      </w:divBdr>
    </w:div>
    <w:div w:id="1630630707">
      <w:bodyDiv w:val="1"/>
      <w:marLeft w:val="0"/>
      <w:marRight w:val="0"/>
      <w:marTop w:val="0"/>
      <w:marBottom w:val="0"/>
      <w:divBdr>
        <w:top w:val="none" w:sz="0" w:space="0" w:color="auto"/>
        <w:left w:val="none" w:sz="0" w:space="0" w:color="auto"/>
        <w:bottom w:val="none" w:sz="0" w:space="0" w:color="auto"/>
        <w:right w:val="none" w:sz="0" w:space="0" w:color="auto"/>
      </w:divBdr>
    </w:div>
    <w:div w:id="1637369782">
      <w:bodyDiv w:val="1"/>
      <w:marLeft w:val="0"/>
      <w:marRight w:val="0"/>
      <w:marTop w:val="0"/>
      <w:marBottom w:val="0"/>
      <w:divBdr>
        <w:top w:val="none" w:sz="0" w:space="0" w:color="auto"/>
        <w:left w:val="none" w:sz="0" w:space="0" w:color="auto"/>
        <w:bottom w:val="none" w:sz="0" w:space="0" w:color="auto"/>
        <w:right w:val="none" w:sz="0" w:space="0" w:color="auto"/>
      </w:divBdr>
      <w:divsChild>
        <w:div w:id="249046470">
          <w:marLeft w:val="0"/>
          <w:marRight w:val="0"/>
          <w:marTop w:val="0"/>
          <w:marBottom w:val="0"/>
          <w:divBdr>
            <w:top w:val="none" w:sz="0" w:space="0" w:color="auto"/>
            <w:left w:val="none" w:sz="0" w:space="0" w:color="auto"/>
            <w:bottom w:val="none" w:sz="0" w:space="0" w:color="auto"/>
            <w:right w:val="none" w:sz="0" w:space="0" w:color="auto"/>
          </w:divBdr>
        </w:div>
        <w:div w:id="1018895882">
          <w:marLeft w:val="0"/>
          <w:marRight w:val="0"/>
          <w:marTop w:val="0"/>
          <w:marBottom w:val="0"/>
          <w:divBdr>
            <w:top w:val="none" w:sz="0" w:space="0" w:color="auto"/>
            <w:left w:val="none" w:sz="0" w:space="0" w:color="auto"/>
            <w:bottom w:val="none" w:sz="0" w:space="0" w:color="auto"/>
            <w:right w:val="none" w:sz="0" w:space="0" w:color="auto"/>
          </w:divBdr>
        </w:div>
        <w:div w:id="1145049886">
          <w:marLeft w:val="0"/>
          <w:marRight w:val="0"/>
          <w:marTop w:val="0"/>
          <w:marBottom w:val="0"/>
          <w:divBdr>
            <w:top w:val="none" w:sz="0" w:space="0" w:color="auto"/>
            <w:left w:val="none" w:sz="0" w:space="0" w:color="auto"/>
            <w:bottom w:val="none" w:sz="0" w:space="0" w:color="auto"/>
            <w:right w:val="none" w:sz="0" w:space="0" w:color="auto"/>
          </w:divBdr>
        </w:div>
        <w:div w:id="1447308437">
          <w:marLeft w:val="0"/>
          <w:marRight w:val="0"/>
          <w:marTop w:val="0"/>
          <w:marBottom w:val="0"/>
          <w:divBdr>
            <w:top w:val="none" w:sz="0" w:space="0" w:color="auto"/>
            <w:left w:val="none" w:sz="0" w:space="0" w:color="auto"/>
            <w:bottom w:val="none" w:sz="0" w:space="0" w:color="auto"/>
            <w:right w:val="none" w:sz="0" w:space="0" w:color="auto"/>
          </w:divBdr>
        </w:div>
        <w:div w:id="1604259489">
          <w:marLeft w:val="0"/>
          <w:marRight w:val="0"/>
          <w:marTop w:val="0"/>
          <w:marBottom w:val="0"/>
          <w:divBdr>
            <w:top w:val="none" w:sz="0" w:space="0" w:color="auto"/>
            <w:left w:val="none" w:sz="0" w:space="0" w:color="auto"/>
            <w:bottom w:val="none" w:sz="0" w:space="0" w:color="auto"/>
            <w:right w:val="none" w:sz="0" w:space="0" w:color="auto"/>
          </w:divBdr>
        </w:div>
        <w:div w:id="1860047612">
          <w:marLeft w:val="0"/>
          <w:marRight w:val="0"/>
          <w:marTop w:val="0"/>
          <w:marBottom w:val="0"/>
          <w:divBdr>
            <w:top w:val="none" w:sz="0" w:space="0" w:color="auto"/>
            <w:left w:val="none" w:sz="0" w:space="0" w:color="auto"/>
            <w:bottom w:val="none" w:sz="0" w:space="0" w:color="auto"/>
            <w:right w:val="none" w:sz="0" w:space="0" w:color="auto"/>
          </w:divBdr>
        </w:div>
        <w:div w:id="1898658736">
          <w:marLeft w:val="0"/>
          <w:marRight w:val="0"/>
          <w:marTop w:val="0"/>
          <w:marBottom w:val="0"/>
          <w:divBdr>
            <w:top w:val="none" w:sz="0" w:space="0" w:color="auto"/>
            <w:left w:val="none" w:sz="0" w:space="0" w:color="auto"/>
            <w:bottom w:val="none" w:sz="0" w:space="0" w:color="auto"/>
            <w:right w:val="none" w:sz="0" w:space="0" w:color="auto"/>
          </w:divBdr>
        </w:div>
      </w:divsChild>
    </w:div>
    <w:div w:id="1698235502">
      <w:bodyDiv w:val="1"/>
      <w:marLeft w:val="0"/>
      <w:marRight w:val="0"/>
      <w:marTop w:val="0"/>
      <w:marBottom w:val="0"/>
      <w:divBdr>
        <w:top w:val="none" w:sz="0" w:space="0" w:color="auto"/>
        <w:left w:val="none" w:sz="0" w:space="0" w:color="auto"/>
        <w:bottom w:val="none" w:sz="0" w:space="0" w:color="auto"/>
        <w:right w:val="none" w:sz="0" w:space="0" w:color="auto"/>
      </w:divBdr>
      <w:divsChild>
        <w:div w:id="168912519">
          <w:marLeft w:val="0"/>
          <w:marRight w:val="0"/>
          <w:marTop w:val="0"/>
          <w:marBottom w:val="0"/>
          <w:divBdr>
            <w:top w:val="none" w:sz="0" w:space="0" w:color="auto"/>
            <w:left w:val="none" w:sz="0" w:space="0" w:color="auto"/>
            <w:bottom w:val="none" w:sz="0" w:space="0" w:color="auto"/>
            <w:right w:val="none" w:sz="0" w:space="0" w:color="auto"/>
          </w:divBdr>
        </w:div>
        <w:div w:id="1652559479">
          <w:marLeft w:val="0"/>
          <w:marRight w:val="0"/>
          <w:marTop w:val="0"/>
          <w:marBottom w:val="0"/>
          <w:divBdr>
            <w:top w:val="none" w:sz="0" w:space="0" w:color="auto"/>
            <w:left w:val="none" w:sz="0" w:space="0" w:color="auto"/>
            <w:bottom w:val="none" w:sz="0" w:space="0" w:color="auto"/>
            <w:right w:val="none" w:sz="0" w:space="0" w:color="auto"/>
          </w:divBdr>
        </w:div>
      </w:divsChild>
    </w:div>
    <w:div w:id="1704553876">
      <w:bodyDiv w:val="1"/>
      <w:marLeft w:val="0"/>
      <w:marRight w:val="0"/>
      <w:marTop w:val="0"/>
      <w:marBottom w:val="0"/>
      <w:divBdr>
        <w:top w:val="none" w:sz="0" w:space="0" w:color="auto"/>
        <w:left w:val="none" w:sz="0" w:space="0" w:color="auto"/>
        <w:bottom w:val="none" w:sz="0" w:space="0" w:color="auto"/>
        <w:right w:val="none" w:sz="0" w:space="0" w:color="auto"/>
      </w:divBdr>
    </w:div>
    <w:div w:id="1763262809">
      <w:bodyDiv w:val="1"/>
      <w:marLeft w:val="0"/>
      <w:marRight w:val="0"/>
      <w:marTop w:val="0"/>
      <w:marBottom w:val="0"/>
      <w:divBdr>
        <w:top w:val="none" w:sz="0" w:space="0" w:color="auto"/>
        <w:left w:val="none" w:sz="0" w:space="0" w:color="auto"/>
        <w:bottom w:val="none" w:sz="0" w:space="0" w:color="auto"/>
        <w:right w:val="none" w:sz="0" w:space="0" w:color="auto"/>
      </w:divBdr>
    </w:div>
    <w:div w:id="1774281367">
      <w:bodyDiv w:val="1"/>
      <w:marLeft w:val="0"/>
      <w:marRight w:val="0"/>
      <w:marTop w:val="0"/>
      <w:marBottom w:val="0"/>
      <w:divBdr>
        <w:top w:val="none" w:sz="0" w:space="0" w:color="auto"/>
        <w:left w:val="none" w:sz="0" w:space="0" w:color="auto"/>
        <w:bottom w:val="none" w:sz="0" w:space="0" w:color="auto"/>
        <w:right w:val="none" w:sz="0" w:space="0" w:color="auto"/>
      </w:divBdr>
      <w:divsChild>
        <w:div w:id="1063798231">
          <w:marLeft w:val="0"/>
          <w:marRight w:val="0"/>
          <w:marTop w:val="0"/>
          <w:marBottom w:val="0"/>
          <w:divBdr>
            <w:top w:val="none" w:sz="0" w:space="0" w:color="auto"/>
            <w:left w:val="none" w:sz="0" w:space="0" w:color="auto"/>
            <w:bottom w:val="none" w:sz="0" w:space="0" w:color="auto"/>
            <w:right w:val="none" w:sz="0" w:space="0" w:color="auto"/>
          </w:divBdr>
        </w:div>
      </w:divsChild>
    </w:div>
    <w:div w:id="1781759774">
      <w:bodyDiv w:val="1"/>
      <w:marLeft w:val="0"/>
      <w:marRight w:val="0"/>
      <w:marTop w:val="0"/>
      <w:marBottom w:val="0"/>
      <w:divBdr>
        <w:top w:val="none" w:sz="0" w:space="0" w:color="auto"/>
        <w:left w:val="none" w:sz="0" w:space="0" w:color="auto"/>
        <w:bottom w:val="none" w:sz="0" w:space="0" w:color="auto"/>
        <w:right w:val="none" w:sz="0" w:space="0" w:color="auto"/>
      </w:divBdr>
    </w:div>
    <w:div w:id="1823622063">
      <w:bodyDiv w:val="1"/>
      <w:marLeft w:val="0"/>
      <w:marRight w:val="0"/>
      <w:marTop w:val="0"/>
      <w:marBottom w:val="0"/>
      <w:divBdr>
        <w:top w:val="none" w:sz="0" w:space="0" w:color="auto"/>
        <w:left w:val="none" w:sz="0" w:space="0" w:color="auto"/>
        <w:bottom w:val="none" w:sz="0" w:space="0" w:color="auto"/>
        <w:right w:val="none" w:sz="0" w:space="0" w:color="auto"/>
      </w:divBdr>
      <w:divsChild>
        <w:div w:id="291064276">
          <w:marLeft w:val="0"/>
          <w:marRight w:val="0"/>
          <w:marTop w:val="0"/>
          <w:marBottom w:val="0"/>
          <w:divBdr>
            <w:top w:val="none" w:sz="0" w:space="0" w:color="auto"/>
            <w:left w:val="none" w:sz="0" w:space="0" w:color="auto"/>
            <w:bottom w:val="none" w:sz="0" w:space="0" w:color="auto"/>
            <w:right w:val="none" w:sz="0" w:space="0" w:color="auto"/>
          </w:divBdr>
        </w:div>
        <w:div w:id="1249389124">
          <w:marLeft w:val="0"/>
          <w:marRight w:val="0"/>
          <w:marTop w:val="0"/>
          <w:marBottom w:val="0"/>
          <w:divBdr>
            <w:top w:val="none" w:sz="0" w:space="0" w:color="auto"/>
            <w:left w:val="none" w:sz="0" w:space="0" w:color="auto"/>
            <w:bottom w:val="none" w:sz="0" w:space="0" w:color="auto"/>
            <w:right w:val="none" w:sz="0" w:space="0" w:color="auto"/>
          </w:divBdr>
        </w:div>
        <w:div w:id="1670526545">
          <w:marLeft w:val="0"/>
          <w:marRight w:val="0"/>
          <w:marTop w:val="0"/>
          <w:marBottom w:val="0"/>
          <w:divBdr>
            <w:top w:val="none" w:sz="0" w:space="0" w:color="auto"/>
            <w:left w:val="none" w:sz="0" w:space="0" w:color="auto"/>
            <w:bottom w:val="none" w:sz="0" w:space="0" w:color="auto"/>
            <w:right w:val="none" w:sz="0" w:space="0" w:color="auto"/>
          </w:divBdr>
        </w:div>
        <w:div w:id="1932080465">
          <w:marLeft w:val="0"/>
          <w:marRight w:val="0"/>
          <w:marTop w:val="0"/>
          <w:marBottom w:val="0"/>
          <w:divBdr>
            <w:top w:val="none" w:sz="0" w:space="0" w:color="auto"/>
            <w:left w:val="none" w:sz="0" w:space="0" w:color="auto"/>
            <w:bottom w:val="none" w:sz="0" w:space="0" w:color="auto"/>
            <w:right w:val="none" w:sz="0" w:space="0" w:color="auto"/>
          </w:divBdr>
        </w:div>
      </w:divsChild>
    </w:div>
    <w:div w:id="1832867521">
      <w:bodyDiv w:val="1"/>
      <w:marLeft w:val="0"/>
      <w:marRight w:val="0"/>
      <w:marTop w:val="0"/>
      <w:marBottom w:val="0"/>
      <w:divBdr>
        <w:top w:val="none" w:sz="0" w:space="0" w:color="auto"/>
        <w:left w:val="none" w:sz="0" w:space="0" w:color="auto"/>
        <w:bottom w:val="none" w:sz="0" w:space="0" w:color="auto"/>
        <w:right w:val="none" w:sz="0" w:space="0" w:color="auto"/>
      </w:divBdr>
      <w:divsChild>
        <w:div w:id="206769012">
          <w:marLeft w:val="0"/>
          <w:marRight w:val="0"/>
          <w:marTop w:val="0"/>
          <w:marBottom w:val="0"/>
          <w:divBdr>
            <w:top w:val="none" w:sz="0" w:space="0" w:color="auto"/>
            <w:left w:val="none" w:sz="0" w:space="0" w:color="auto"/>
            <w:bottom w:val="none" w:sz="0" w:space="0" w:color="auto"/>
            <w:right w:val="none" w:sz="0" w:space="0" w:color="auto"/>
          </w:divBdr>
        </w:div>
        <w:div w:id="1564220762">
          <w:marLeft w:val="0"/>
          <w:marRight w:val="0"/>
          <w:marTop w:val="0"/>
          <w:marBottom w:val="0"/>
          <w:divBdr>
            <w:top w:val="none" w:sz="0" w:space="0" w:color="auto"/>
            <w:left w:val="none" w:sz="0" w:space="0" w:color="auto"/>
            <w:bottom w:val="none" w:sz="0" w:space="0" w:color="auto"/>
            <w:right w:val="none" w:sz="0" w:space="0" w:color="auto"/>
          </w:divBdr>
        </w:div>
      </w:divsChild>
    </w:div>
    <w:div w:id="1835026969">
      <w:bodyDiv w:val="1"/>
      <w:marLeft w:val="0"/>
      <w:marRight w:val="0"/>
      <w:marTop w:val="0"/>
      <w:marBottom w:val="0"/>
      <w:divBdr>
        <w:top w:val="none" w:sz="0" w:space="0" w:color="auto"/>
        <w:left w:val="none" w:sz="0" w:space="0" w:color="auto"/>
        <w:bottom w:val="none" w:sz="0" w:space="0" w:color="auto"/>
        <w:right w:val="none" w:sz="0" w:space="0" w:color="auto"/>
      </w:divBdr>
      <w:divsChild>
        <w:div w:id="194275203">
          <w:marLeft w:val="0"/>
          <w:marRight w:val="0"/>
          <w:marTop w:val="0"/>
          <w:marBottom w:val="0"/>
          <w:divBdr>
            <w:top w:val="none" w:sz="0" w:space="0" w:color="auto"/>
            <w:left w:val="none" w:sz="0" w:space="0" w:color="auto"/>
            <w:bottom w:val="none" w:sz="0" w:space="0" w:color="auto"/>
            <w:right w:val="none" w:sz="0" w:space="0" w:color="auto"/>
          </w:divBdr>
        </w:div>
        <w:div w:id="723136004">
          <w:marLeft w:val="0"/>
          <w:marRight w:val="0"/>
          <w:marTop w:val="0"/>
          <w:marBottom w:val="0"/>
          <w:divBdr>
            <w:top w:val="none" w:sz="0" w:space="0" w:color="auto"/>
            <w:left w:val="none" w:sz="0" w:space="0" w:color="auto"/>
            <w:bottom w:val="none" w:sz="0" w:space="0" w:color="auto"/>
            <w:right w:val="none" w:sz="0" w:space="0" w:color="auto"/>
          </w:divBdr>
        </w:div>
        <w:div w:id="881748567">
          <w:marLeft w:val="0"/>
          <w:marRight w:val="0"/>
          <w:marTop w:val="0"/>
          <w:marBottom w:val="0"/>
          <w:divBdr>
            <w:top w:val="none" w:sz="0" w:space="0" w:color="auto"/>
            <w:left w:val="none" w:sz="0" w:space="0" w:color="auto"/>
            <w:bottom w:val="none" w:sz="0" w:space="0" w:color="auto"/>
            <w:right w:val="none" w:sz="0" w:space="0" w:color="auto"/>
          </w:divBdr>
        </w:div>
        <w:div w:id="1044913699">
          <w:marLeft w:val="0"/>
          <w:marRight w:val="0"/>
          <w:marTop w:val="0"/>
          <w:marBottom w:val="0"/>
          <w:divBdr>
            <w:top w:val="none" w:sz="0" w:space="0" w:color="auto"/>
            <w:left w:val="none" w:sz="0" w:space="0" w:color="auto"/>
            <w:bottom w:val="none" w:sz="0" w:space="0" w:color="auto"/>
            <w:right w:val="none" w:sz="0" w:space="0" w:color="auto"/>
          </w:divBdr>
        </w:div>
        <w:div w:id="1067530639">
          <w:marLeft w:val="0"/>
          <w:marRight w:val="0"/>
          <w:marTop w:val="0"/>
          <w:marBottom w:val="0"/>
          <w:divBdr>
            <w:top w:val="none" w:sz="0" w:space="0" w:color="auto"/>
            <w:left w:val="none" w:sz="0" w:space="0" w:color="auto"/>
            <w:bottom w:val="none" w:sz="0" w:space="0" w:color="auto"/>
            <w:right w:val="none" w:sz="0" w:space="0" w:color="auto"/>
          </w:divBdr>
        </w:div>
        <w:div w:id="1070929860">
          <w:marLeft w:val="0"/>
          <w:marRight w:val="0"/>
          <w:marTop w:val="0"/>
          <w:marBottom w:val="0"/>
          <w:divBdr>
            <w:top w:val="none" w:sz="0" w:space="0" w:color="auto"/>
            <w:left w:val="none" w:sz="0" w:space="0" w:color="auto"/>
            <w:bottom w:val="none" w:sz="0" w:space="0" w:color="auto"/>
            <w:right w:val="none" w:sz="0" w:space="0" w:color="auto"/>
          </w:divBdr>
        </w:div>
      </w:divsChild>
    </w:div>
    <w:div w:id="1852143789">
      <w:bodyDiv w:val="1"/>
      <w:marLeft w:val="0"/>
      <w:marRight w:val="0"/>
      <w:marTop w:val="0"/>
      <w:marBottom w:val="0"/>
      <w:divBdr>
        <w:top w:val="none" w:sz="0" w:space="0" w:color="auto"/>
        <w:left w:val="none" w:sz="0" w:space="0" w:color="auto"/>
        <w:bottom w:val="none" w:sz="0" w:space="0" w:color="auto"/>
        <w:right w:val="none" w:sz="0" w:space="0" w:color="auto"/>
      </w:divBdr>
      <w:divsChild>
        <w:div w:id="439567876">
          <w:marLeft w:val="0"/>
          <w:marRight w:val="0"/>
          <w:marTop w:val="0"/>
          <w:marBottom w:val="0"/>
          <w:divBdr>
            <w:top w:val="none" w:sz="0" w:space="0" w:color="auto"/>
            <w:left w:val="none" w:sz="0" w:space="0" w:color="auto"/>
            <w:bottom w:val="none" w:sz="0" w:space="0" w:color="auto"/>
            <w:right w:val="none" w:sz="0" w:space="0" w:color="auto"/>
          </w:divBdr>
        </w:div>
        <w:div w:id="486828959">
          <w:marLeft w:val="0"/>
          <w:marRight w:val="0"/>
          <w:marTop w:val="0"/>
          <w:marBottom w:val="0"/>
          <w:divBdr>
            <w:top w:val="none" w:sz="0" w:space="0" w:color="auto"/>
            <w:left w:val="none" w:sz="0" w:space="0" w:color="auto"/>
            <w:bottom w:val="none" w:sz="0" w:space="0" w:color="auto"/>
            <w:right w:val="none" w:sz="0" w:space="0" w:color="auto"/>
          </w:divBdr>
        </w:div>
        <w:div w:id="508495363">
          <w:marLeft w:val="0"/>
          <w:marRight w:val="0"/>
          <w:marTop w:val="0"/>
          <w:marBottom w:val="0"/>
          <w:divBdr>
            <w:top w:val="none" w:sz="0" w:space="0" w:color="auto"/>
            <w:left w:val="none" w:sz="0" w:space="0" w:color="auto"/>
            <w:bottom w:val="none" w:sz="0" w:space="0" w:color="auto"/>
            <w:right w:val="none" w:sz="0" w:space="0" w:color="auto"/>
          </w:divBdr>
        </w:div>
        <w:div w:id="843738849">
          <w:marLeft w:val="0"/>
          <w:marRight w:val="0"/>
          <w:marTop w:val="0"/>
          <w:marBottom w:val="0"/>
          <w:divBdr>
            <w:top w:val="none" w:sz="0" w:space="0" w:color="auto"/>
            <w:left w:val="none" w:sz="0" w:space="0" w:color="auto"/>
            <w:bottom w:val="none" w:sz="0" w:space="0" w:color="auto"/>
            <w:right w:val="none" w:sz="0" w:space="0" w:color="auto"/>
          </w:divBdr>
        </w:div>
        <w:div w:id="895509947">
          <w:marLeft w:val="0"/>
          <w:marRight w:val="0"/>
          <w:marTop w:val="0"/>
          <w:marBottom w:val="0"/>
          <w:divBdr>
            <w:top w:val="none" w:sz="0" w:space="0" w:color="auto"/>
            <w:left w:val="none" w:sz="0" w:space="0" w:color="auto"/>
            <w:bottom w:val="none" w:sz="0" w:space="0" w:color="auto"/>
            <w:right w:val="none" w:sz="0" w:space="0" w:color="auto"/>
          </w:divBdr>
        </w:div>
        <w:div w:id="984822991">
          <w:marLeft w:val="0"/>
          <w:marRight w:val="0"/>
          <w:marTop w:val="0"/>
          <w:marBottom w:val="0"/>
          <w:divBdr>
            <w:top w:val="none" w:sz="0" w:space="0" w:color="auto"/>
            <w:left w:val="none" w:sz="0" w:space="0" w:color="auto"/>
            <w:bottom w:val="none" w:sz="0" w:space="0" w:color="auto"/>
            <w:right w:val="none" w:sz="0" w:space="0" w:color="auto"/>
          </w:divBdr>
        </w:div>
        <w:div w:id="1004938383">
          <w:marLeft w:val="0"/>
          <w:marRight w:val="0"/>
          <w:marTop w:val="0"/>
          <w:marBottom w:val="0"/>
          <w:divBdr>
            <w:top w:val="none" w:sz="0" w:space="0" w:color="auto"/>
            <w:left w:val="none" w:sz="0" w:space="0" w:color="auto"/>
            <w:bottom w:val="none" w:sz="0" w:space="0" w:color="auto"/>
            <w:right w:val="none" w:sz="0" w:space="0" w:color="auto"/>
          </w:divBdr>
        </w:div>
        <w:div w:id="1264533914">
          <w:marLeft w:val="0"/>
          <w:marRight w:val="0"/>
          <w:marTop w:val="0"/>
          <w:marBottom w:val="0"/>
          <w:divBdr>
            <w:top w:val="none" w:sz="0" w:space="0" w:color="auto"/>
            <w:left w:val="none" w:sz="0" w:space="0" w:color="auto"/>
            <w:bottom w:val="none" w:sz="0" w:space="0" w:color="auto"/>
            <w:right w:val="none" w:sz="0" w:space="0" w:color="auto"/>
          </w:divBdr>
        </w:div>
        <w:div w:id="1583759011">
          <w:marLeft w:val="0"/>
          <w:marRight w:val="0"/>
          <w:marTop w:val="0"/>
          <w:marBottom w:val="0"/>
          <w:divBdr>
            <w:top w:val="none" w:sz="0" w:space="0" w:color="auto"/>
            <w:left w:val="none" w:sz="0" w:space="0" w:color="auto"/>
            <w:bottom w:val="none" w:sz="0" w:space="0" w:color="auto"/>
            <w:right w:val="none" w:sz="0" w:space="0" w:color="auto"/>
          </w:divBdr>
        </w:div>
        <w:div w:id="1943763991">
          <w:marLeft w:val="0"/>
          <w:marRight w:val="0"/>
          <w:marTop w:val="0"/>
          <w:marBottom w:val="0"/>
          <w:divBdr>
            <w:top w:val="none" w:sz="0" w:space="0" w:color="auto"/>
            <w:left w:val="none" w:sz="0" w:space="0" w:color="auto"/>
            <w:bottom w:val="none" w:sz="0" w:space="0" w:color="auto"/>
            <w:right w:val="none" w:sz="0" w:space="0" w:color="auto"/>
          </w:divBdr>
        </w:div>
      </w:divsChild>
    </w:div>
    <w:div w:id="1852333445">
      <w:bodyDiv w:val="1"/>
      <w:marLeft w:val="0"/>
      <w:marRight w:val="0"/>
      <w:marTop w:val="0"/>
      <w:marBottom w:val="0"/>
      <w:divBdr>
        <w:top w:val="none" w:sz="0" w:space="0" w:color="auto"/>
        <w:left w:val="none" w:sz="0" w:space="0" w:color="auto"/>
        <w:bottom w:val="none" w:sz="0" w:space="0" w:color="auto"/>
        <w:right w:val="none" w:sz="0" w:space="0" w:color="auto"/>
      </w:divBdr>
      <w:divsChild>
        <w:div w:id="168180844">
          <w:marLeft w:val="0"/>
          <w:marRight w:val="0"/>
          <w:marTop w:val="0"/>
          <w:marBottom w:val="0"/>
          <w:divBdr>
            <w:top w:val="none" w:sz="0" w:space="0" w:color="auto"/>
            <w:left w:val="none" w:sz="0" w:space="0" w:color="auto"/>
            <w:bottom w:val="none" w:sz="0" w:space="0" w:color="auto"/>
            <w:right w:val="none" w:sz="0" w:space="0" w:color="auto"/>
          </w:divBdr>
        </w:div>
        <w:div w:id="468517024">
          <w:marLeft w:val="0"/>
          <w:marRight w:val="0"/>
          <w:marTop w:val="0"/>
          <w:marBottom w:val="0"/>
          <w:divBdr>
            <w:top w:val="none" w:sz="0" w:space="0" w:color="auto"/>
            <w:left w:val="none" w:sz="0" w:space="0" w:color="auto"/>
            <w:bottom w:val="none" w:sz="0" w:space="0" w:color="auto"/>
            <w:right w:val="none" w:sz="0" w:space="0" w:color="auto"/>
          </w:divBdr>
        </w:div>
        <w:div w:id="580524216">
          <w:marLeft w:val="0"/>
          <w:marRight w:val="0"/>
          <w:marTop w:val="0"/>
          <w:marBottom w:val="0"/>
          <w:divBdr>
            <w:top w:val="none" w:sz="0" w:space="0" w:color="auto"/>
            <w:left w:val="none" w:sz="0" w:space="0" w:color="auto"/>
            <w:bottom w:val="none" w:sz="0" w:space="0" w:color="auto"/>
            <w:right w:val="none" w:sz="0" w:space="0" w:color="auto"/>
          </w:divBdr>
        </w:div>
        <w:div w:id="722170499">
          <w:marLeft w:val="0"/>
          <w:marRight w:val="0"/>
          <w:marTop w:val="0"/>
          <w:marBottom w:val="0"/>
          <w:divBdr>
            <w:top w:val="none" w:sz="0" w:space="0" w:color="auto"/>
            <w:left w:val="none" w:sz="0" w:space="0" w:color="auto"/>
            <w:bottom w:val="none" w:sz="0" w:space="0" w:color="auto"/>
            <w:right w:val="none" w:sz="0" w:space="0" w:color="auto"/>
          </w:divBdr>
        </w:div>
        <w:div w:id="964695535">
          <w:marLeft w:val="0"/>
          <w:marRight w:val="0"/>
          <w:marTop w:val="0"/>
          <w:marBottom w:val="0"/>
          <w:divBdr>
            <w:top w:val="none" w:sz="0" w:space="0" w:color="auto"/>
            <w:left w:val="none" w:sz="0" w:space="0" w:color="auto"/>
            <w:bottom w:val="none" w:sz="0" w:space="0" w:color="auto"/>
            <w:right w:val="none" w:sz="0" w:space="0" w:color="auto"/>
          </w:divBdr>
        </w:div>
        <w:div w:id="1344865825">
          <w:marLeft w:val="0"/>
          <w:marRight w:val="0"/>
          <w:marTop w:val="0"/>
          <w:marBottom w:val="0"/>
          <w:divBdr>
            <w:top w:val="none" w:sz="0" w:space="0" w:color="auto"/>
            <w:left w:val="none" w:sz="0" w:space="0" w:color="auto"/>
            <w:bottom w:val="none" w:sz="0" w:space="0" w:color="auto"/>
            <w:right w:val="none" w:sz="0" w:space="0" w:color="auto"/>
          </w:divBdr>
        </w:div>
        <w:div w:id="1728527127">
          <w:marLeft w:val="0"/>
          <w:marRight w:val="0"/>
          <w:marTop w:val="0"/>
          <w:marBottom w:val="0"/>
          <w:divBdr>
            <w:top w:val="none" w:sz="0" w:space="0" w:color="auto"/>
            <w:left w:val="none" w:sz="0" w:space="0" w:color="auto"/>
            <w:bottom w:val="none" w:sz="0" w:space="0" w:color="auto"/>
            <w:right w:val="none" w:sz="0" w:space="0" w:color="auto"/>
          </w:divBdr>
        </w:div>
        <w:div w:id="1738741220">
          <w:marLeft w:val="0"/>
          <w:marRight w:val="0"/>
          <w:marTop w:val="0"/>
          <w:marBottom w:val="0"/>
          <w:divBdr>
            <w:top w:val="none" w:sz="0" w:space="0" w:color="auto"/>
            <w:left w:val="none" w:sz="0" w:space="0" w:color="auto"/>
            <w:bottom w:val="none" w:sz="0" w:space="0" w:color="auto"/>
            <w:right w:val="none" w:sz="0" w:space="0" w:color="auto"/>
          </w:divBdr>
        </w:div>
        <w:div w:id="2088574842">
          <w:marLeft w:val="0"/>
          <w:marRight w:val="0"/>
          <w:marTop w:val="0"/>
          <w:marBottom w:val="0"/>
          <w:divBdr>
            <w:top w:val="none" w:sz="0" w:space="0" w:color="auto"/>
            <w:left w:val="none" w:sz="0" w:space="0" w:color="auto"/>
            <w:bottom w:val="none" w:sz="0" w:space="0" w:color="auto"/>
            <w:right w:val="none" w:sz="0" w:space="0" w:color="auto"/>
          </w:divBdr>
        </w:div>
      </w:divsChild>
    </w:div>
    <w:div w:id="1862014049">
      <w:bodyDiv w:val="1"/>
      <w:marLeft w:val="0"/>
      <w:marRight w:val="0"/>
      <w:marTop w:val="0"/>
      <w:marBottom w:val="0"/>
      <w:divBdr>
        <w:top w:val="none" w:sz="0" w:space="0" w:color="auto"/>
        <w:left w:val="none" w:sz="0" w:space="0" w:color="auto"/>
        <w:bottom w:val="none" w:sz="0" w:space="0" w:color="auto"/>
        <w:right w:val="none" w:sz="0" w:space="0" w:color="auto"/>
      </w:divBdr>
      <w:divsChild>
        <w:div w:id="14772856">
          <w:marLeft w:val="0"/>
          <w:marRight w:val="0"/>
          <w:marTop w:val="0"/>
          <w:marBottom w:val="0"/>
          <w:divBdr>
            <w:top w:val="none" w:sz="0" w:space="0" w:color="auto"/>
            <w:left w:val="none" w:sz="0" w:space="0" w:color="auto"/>
            <w:bottom w:val="none" w:sz="0" w:space="0" w:color="auto"/>
            <w:right w:val="none" w:sz="0" w:space="0" w:color="auto"/>
          </w:divBdr>
        </w:div>
        <w:div w:id="95293488">
          <w:marLeft w:val="0"/>
          <w:marRight w:val="0"/>
          <w:marTop w:val="0"/>
          <w:marBottom w:val="0"/>
          <w:divBdr>
            <w:top w:val="none" w:sz="0" w:space="0" w:color="auto"/>
            <w:left w:val="none" w:sz="0" w:space="0" w:color="auto"/>
            <w:bottom w:val="none" w:sz="0" w:space="0" w:color="auto"/>
            <w:right w:val="none" w:sz="0" w:space="0" w:color="auto"/>
          </w:divBdr>
        </w:div>
        <w:div w:id="264466223">
          <w:marLeft w:val="0"/>
          <w:marRight w:val="0"/>
          <w:marTop w:val="0"/>
          <w:marBottom w:val="0"/>
          <w:divBdr>
            <w:top w:val="none" w:sz="0" w:space="0" w:color="auto"/>
            <w:left w:val="none" w:sz="0" w:space="0" w:color="auto"/>
            <w:bottom w:val="none" w:sz="0" w:space="0" w:color="auto"/>
            <w:right w:val="none" w:sz="0" w:space="0" w:color="auto"/>
          </w:divBdr>
        </w:div>
        <w:div w:id="285703103">
          <w:marLeft w:val="0"/>
          <w:marRight w:val="0"/>
          <w:marTop w:val="0"/>
          <w:marBottom w:val="0"/>
          <w:divBdr>
            <w:top w:val="none" w:sz="0" w:space="0" w:color="auto"/>
            <w:left w:val="none" w:sz="0" w:space="0" w:color="auto"/>
            <w:bottom w:val="none" w:sz="0" w:space="0" w:color="auto"/>
            <w:right w:val="none" w:sz="0" w:space="0" w:color="auto"/>
          </w:divBdr>
        </w:div>
        <w:div w:id="418216035">
          <w:marLeft w:val="0"/>
          <w:marRight w:val="0"/>
          <w:marTop w:val="0"/>
          <w:marBottom w:val="0"/>
          <w:divBdr>
            <w:top w:val="none" w:sz="0" w:space="0" w:color="auto"/>
            <w:left w:val="none" w:sz="0" w:space="0" w:color="auto"/>
            <w:bottom w:val="none" w:sz="0" w:space="0" w:color="auto"/>
            <w:right w:val="none" w:sz="0" w:space="0" w:color="auto"/>
          </w:divBdr>
        </w:div>
        <w:div w:id="489292827">
          <w:marLeft w:val="0"/>
          <w:marRight w:val="0"/>
          <w:marTop w:val="0"/>
          <w:marBottom w:val="0"/>
          <w:divBdr>
            <w:top w:val="none" w:sz="0" w:space="0" w:color="auto"/>
            <w:left w:val="none" w:sz="0" w:space="0" w:color="auto"/>
            <w:bottom w:val="none" w:sz="0" w:space="0" w:color="auto"/>
            <w:right w:val="none" w:sz="0" w:space="0" w:color="auto"/>
          </w:divBdr>
        </w:div>
        <w:div w:id="643894296">
          <w:marLeft w:val="0"/>
          <w:marRight w:val="0"/>
          <w:marTop w:val="0"/>
          <w:marBottom w:val="0"/>
          <w:divBdr>
            <w:top w:val="none" w:sz="0" w:space="0" w:color="auto"/>
            <w:left w:val="none" w:sz="0" w:space="0" w:color="auto"/>
            <w:bottom w:val="none" w:sz="0" w:space="0" w:color="auto"/>
            <w:right w:val="none" w:sz="0" w:space="0" w:color="auto"/>
          </w:divBdr>
        </w:div>
        <w:div w:id="711615221">
          <w:marLeft w:val="0"/>
          <w:marRight w:val="0"/>
          <w:marTop w:val="0"/>
          <w:marBottom w:val="0"/>
          <w:divBdr>
            <w:top w:val="none" w:sz="0" w:space="0" w:color="auto"/>
            <w:left w:val="none" w:sz="0" w:space="0" w:color="auto"/>
            <w:bottom w:val="none" w:sz="0" w:space="0" w:color="auto"/>
            <w:right w:val="none" w:sz="0" w:space="0" w:color="auto"/>
          </w:divBdr>
        </w:div>
        <w:div w:id="2054695826">
          <w:marLeft w:val="0"/>
          <w:marRight w:val="0"/>
          <w:marTop w:val="0"/>
          <w:marBottom w:val="0"/>
          <w:divBdr>
            <w:top w:val="none" w:sz="0" w:space="0" w:color="auto"/>
            <w:left w:val="none" w:sz="0" w:space="0" w:color="auto"/>
            <w:bottom w:val="none" w:sz="0" w:space="0" w:color="auto"/>
            <w:right w:val="none" w:sz="0" w:space="0" w:color="auto"/>
          </w:divBdr>
        </w:div>
        <w:div w:id="2066294563">
          <w:marLeft w:val="0"/>
          <w:marRight w:val="0"/>
          <w:marTop w:val="0"/>
          <w:marBottom w:val="0"/>
          <w:divBdr>
            <w:top w:val="none" w:sz="0" w:space="0" w:color="auto"/>
            <w:left w:val="none" w:sz="0" w:space="0" w:color="auto"/>
            <w:bottom w:val="none" w:sz="0" w:space="0" w:color="auto"/>
            <w:right w:val="none" w:sz="0" w:space="0" w:color="auto"/>
          </w:divBdr>
        </w:div>
      </w:divsChild>
    </w:div>
    <w:div w:id="1865707105">
      <w:bodyDiv w:val="1"/>
      <w:marLeft w:val="0"/>
      <w:marRight w:val="0"/>
      <w:marTop w:val="0"/>
      <w:marBottom w:val="0"/>
      <w:divBdr>
        <w:top w:val="none" w:sz="0" w:space="0" w:color="auto"/>
        <w:left w:val="none" w:sz="0" w:space="0" w:color="auto"/>
        <w:bottom w:val="none" w:sz="0" w:space="0" w:color="auto"/>
        <w:right w:val="none" w:sz="0" w:space="0" w:color="auto"/>
      </w:divBdr>
    </w:div>
    <w:div w:id="1872037836">
      <w:bodyDiv w:val="1"/>
      <w:marLeft w:val="0"/>
      <w:marRight w:val="0"/>
      <w:marTop w:val="0"/>
      <w:marBottom w:val="0"/>
      <w:divBdr>
        <w:top w:val="none" w:sz="0" w:space="0" w:color="auto"/>
        <w:left w:val="none" w:sz="0" w:space="0" w:color="auto"/>
        <w:bottom w:val="none" w:sz="0" w:space="0" w:color="auto"/>
        <w:right w:val="none" w:sz="0" w:space="0" w:color="auto"/>
      </w:divBdr>
    </w:div>
    <w:div w:id="1886718374">
      <w:bodyDiv w:val="1"/>
      <w:marLeft w:val="0"/>
      <w:marRight w:val="0"/>
      <w:marTop w:val="0"/>
      <w:marBottom w:val="0"/>
      <w:divBdr>
        <w:top w:val="none" w:sz="0" w:space="0" w:color="auto"/>
        <w:left w:val="none" w:sz="0" w:space="0" w:color="auto"/>
        <w:bottom w:val="none" w:sz="0" w:space="0" w:color="auto"/>
        <w:right w:val="none" w:sz="0" w:space="0" w:color="auto"/>
      </w:divBdr>
    </w:div>
    <w:div w:id="1894076863">
      <w:bodyDiv w:val="1"/>
      <w:marLeft w:val="0"/>
      <w:marRight w:val="0"/>
      <w:marTop w:val="0"/>
      <w:marBottom w:val="0"/>
      <w:divBdr>
        <w:top w:val="none" w:sz="0" w:space="0" w:color="auto"/>
        <w:left w:val="none" w:sz="0" w:space="0" w:color="auto"/>
        <w:bottom w:val="none" w:sz="0" w:space="0" w:color="auto"/>
        <w:right w:val="none" w:sz="0" w:space="0" w:color="auto"/>
      </w:divBdr>
    </w:div>
    <w:div w:id="1919746302">
      <w:bodyDiv w:val="1"/>
      <w:marLeft w:val="0"/>
      <w:marRight w:val="0"/>
      <w:marTop w:val="0"/>
      <w:marBottom w:val="0"/>
      <w:divBdr>
        <w:top w:val="none" w:sz="0" w:space="0" w:color="auto"/>
        <w:left w:val="none" w:sz="0" w:space="0" w:color="auto"/>
        <w:bottom w:val="none" w:sz="0" w:space="0" w:color="auto"/>
        <w:right w:val="none" w:sz="0" w:space="0" w:color="auto"/>
      </w:divBdr>
      <w:divsChild>
        <w:div w:id="23412965">
          <w:marLeft w:val="0"/>
          <w:marRight w:val="0"/>
          <w:marTop w:val="0"/>
          <w:marBottom w:val="0"/>
          <w:divBdr>
            <w:top w:val="none" w:sz="0" w:space="0" w:color="auto"/>
            <w:left w:val="none" w:sz="0" w:space="0" w:color="auto"/>
            <w:bottom w:val="none" w:sz="0" w:space="0" w:color="auto"/>
            <w:right w:val="none" w:sz="0" w:space="0" w:color="auto"/>
          </w:divBdr>
        </w:div>
        <w:div w:id="170143286">
          <w:marLeft w:val="0"/>
          <w:marRight w:val="0"/>
          <w:marTop w:val="0"/>
          <w:marBottom w:val="0"/>
          <w:divBdr>
            <w:top w:val="none" w:sz="0" w:space="0" w:color="auto"/>
            <w:left w:val="none" w:sz="0" w:space="0" w:color="auto"/>
            <w:bottom w:val="none" w:sz="0" w:space="0" w:color="auto"/>
            <w:right w:val="none" w:sz="0" w:space="0" w:color="auto"/>
          </w:divBdr>
        </w:div>
        <w:div w:id="785738358">
          <w:marLeft w:val="0"/>
          <w:marRight w:val="0"/>
          <w:marTop w:val="0"/>
          <w:marBottom w:val="0"/>
          <w:divBdr>
            <w:top w:val="none" w:sz="0" w:space="0" w:color="auto"/>
            <w:left w:val="none" w:sz="0" w:space="0" w:color="auto"/>
            <w:bottom w:val="none" w:sz="0" w:space="0" w:color="auto"/>
            <w:right w:val="none" w:sz="0" w:space="0" w:color="auto"/>
          </w:divBdr>
        </w:div>
        <w:div w:id="865409127">
          <w:marLeft w:val="0"/>
          <w:marRight w:val="0"/>
          <w:marTop w:val="0"/>
          <w:marBottom w:val="0"/>
          <w:divBdr>
            <w:top w:val="none" w:sz="0" w:space="0" w:color="auto"/>
            <w:left w:val="none" w:sz="0" w:space="0" w:color="auto"/>
            <w:bottom w:val="none" w:sz="0" w:space="0" w:color="auto"/>
            <w:right w:val="none" w:sz="0" w:space="0" w:color="auto"/>
          </w:divBdr>
        </w:div>
        <w:div w:id="942955236">
          <w:marLeft w:val="0"/>
          <w:marRight w:val="0"/>
          <w:marTop w:val="0"/>
          <w:marBottom w:val="0"/>
          <w:divBdr>
            <w:top w:val="none" w:sz="0" w:space="0" w:color="auto"/>
            <w:left w:val="none" w:sz="0" w:space="0" w:color="auto"/>
            <w:bottom w:val="none" w:sz="0" w:space="0" w:color="auto"/>
            <w:right w:val="none" w:sz="0" w:space="0" w:color="auto"/>
          </w:divBdr>
        </w:div>
        <w:div w:id="1516111868">
          <w:marLeft w:val="0"/>
          <w:marRight w:val="0"/>
          <w:marTop w:val="0"/>
          <w:marBottom w:val="0"/>
          <w:divBdr>
            <w:top w:val="none" w:sz="0" w:space="0" w:color="auto"/>
            <w:left w:val="none" w:sz="0" w:space="0" w:color="auto"/>
            <w:bottom w:val="none" w:sz="0" w:space="0" w:color="auto"/>
            <w:right w:val="none" w:sz="0" w:space="0" w:color="auto"/>
          </w:divBdr>
        </w:div>
        <w:div w:id="1611472013">
          <w:marLeft w:val="0"/>
          <w:marRight w:val="0"/>
          <w:marTop w:val="0"/>
          <w:marBottom w:val="0"/>
          <w:divBdr>
            <w:top w:val="none" w:sz="0" w:space="0" w:color="auto"/>
            <w:left w:val="none" w:sz="0" w:space="0" w:color="auto"/>
            <w:bottom w:val="none" w:sz="0" w:space="0" w:color="auto"/>
            <w:right w:val="none" w:sz="0" w:space="0" w:color="auto"/>
          </w:divBdr>
        </w:div>
        <w:div w:id="1646936637">
          <w:marLeft w:val="0"/>
          <w:marRight w:val="0"/>
          <w:marTop w:val="0"/>
          <w:marBottom w:val="0"/>
          <w:divBdr>
            <w:top w:val="none" w:sz="0" w:space="0" w:color="auto"/>
            <w:left w:val="none" w:sz="0" w:space="0" w:color="auto"/>
            <w:bottom w:val="none" w:sz="0" w:space="0" w:color="auto"/>
            <w:right w:val="none" w:sz="0" w:space="0" w:color="auto"/>
          </w:divBdr>
        </w:div>
        <w:div w:id="1782458210">
          <w:marLeft w:val="0"/>
          <w:marRight w:val="0"/>
          <w:marTop w:val="0"/>
          <w:marBottom w:val="0"/>
          <w:divBdr>
            <w:top w:val="none" w:sz="0" w:space="0" w:color="auto"/>
            <w:left w:val="none" w:sz="0" w:space="0" w:color="auto"/>
            <w:bottom w:val="none" w:sz="0" w:space="0" w:color="auto"/>
            <w:right w:val="none" w:sz="0" w:space="0" w:color="auto"/>
          </w:divBdr>
        </w:div>
      </w:divsChild>
    </w:div>
    <w:div w:id="1941405158">
      <w:bodyDiv w:val="1"/>
      <w:marLeft w:val="0"/>
      <w:marRight w:val="0"/>
      <w:marTop w:val="0"/>
      <w:marBottom w:val="0"/>
      <w:divBdr>
        <w:top w:val="none" w:sz="0" w:space="0" w:color="auto"/>
        <w:left w:val="none" w:sz="0" w:space="0" w:color="auto"/>
        <w:bottom w:val="none" w:sz="0" w:space="0" w:color="auto"/>
        <w:right w:val="none" w:sz="0" w:space="0" w:color="auto"/>
      </w:divBdr>
    </w:div>
    <w:div w:id="1949048444">
      <w:bodyDiv w:val="1"/>
      <w:marLeft w:val="0"/>
      <w:marRight w:val="0"/>
      <w:marTop w:val="0"/>
      <w:marBottom w:val="0"/>
      <w:divBdr>
        <w:top w:val="none" w:sz="0" w:space="0" w:color="auto"/>
        <w:left w:val="none" w:sz="0" w:space="0" w:color="auto"/>
        <w:bottom w:val="none" w:sz="0" w:space="0" w:color="auto"/>
        <w:right w:val="none" w:sz="0" w:space="0" w:color="auto"/>
      </w:divBdr>
      <w:divsChild>
        <w:div w:id="128204648">
          <w:marLeft w:val="0"/>
          <w:marRight w:val="0"/>
          <w:marTop w:val="0"/>
          <w:marBottom w:val="0"/>
          <w:divBdr>
            <w:top w:val="none" w:sz="0" w:space="0" w:color="auto"/>
            <w:left w:val="none" w:sz="0" w:space="0" w:color="auto"/>
            <w:bottom w:val="none" w:sz="0" w:space="0" w:color="auto"/>
            <w:right w:val="none" w:sz="0" w:space="0" w:color="auto"/>
          </w:divBdr>
        </w:div>
        <w:div w:id="250746863">
          <w:marLeft w:val="0"/>
          <w:marRight w:val="0"/>
          <w:marTop w:val="0"/>
          <w:marBottom w:val="0"/>
          <w:divBdr>
            <w:top w:val="none" w:sz="0" w:space="0" w:color="auto"/>
            <w:left w:val="none" w:sz="0" w:space="0" w:color="auto"/>
            <w:bottom w:val="none" w:sz="0" w:space="0" w:color="auto"/>
            <w:right w:val="none" w:sz="0" w:space="0" w:color="auto"/>
          </w:divBdr>
        </w:div>
        <w:div w:id="353313128">
          <w:marLeft w:val="0"/>
          <w:marRight w:val="0"/>
          <w:marTop w:val="0"/>
          <w:marBottom w:val="0"/>
          <w:divBdr>
            <w:top w:val="none" w:sz="0" w:space="0" w:color="auto"/>
            <w:left w:val="none" w:sz="0" w:space="0" w:color="auto"/>
            <w:bottom w:val="none" w:sz="0" w:space="0" w:color="auto"/>
            <w:right w:val="none" w:sz="0" w:space="0" w:color="auto"/>
          </w:divBdr>
        </w:div>
        <w:div w:id="484250555">
          <w:marLeft w:val="0"/>
          <w:marRight w:val="0"/>
          <w:marTop w:val="0"/>
          <w:marBottom w:val="0"/>
          <w:divBdr>
            <w:top w:val="none" w:sz="0" w:space="0" w:color="auto"/>
            <w:left w:val="none" w:sz="0" w:space="0" w:color="auto"/>
            <w:bottom w:val="none" w:sz="0" w:space="0" w:color="auto"/>
            <w:right w:val="none" w:sz="0" w:space="0" w:color="auto"/>
          </w:divBdr>
        </w:div>
        <w:div w:id="805973841">
          <w:marLeft w:val="0"/>
          <w:marRight w:val="0"/>
          <w:marTop w:val="0"/>
          <w:marBottom w:val="0"/>
          <w:divBdr>
            <w:top w:val="none" w:sz="0" w:space="0" w:color="auto"/>
            <w:left w:val="none" w:sz="0" w:space="0" w:color="auto"/>
            <w:bottom w:val="none" w:sz="0" w:space="0" w:color="auto"/>
            <w:right w:val="none" w:sz="0" w:space="0" w:color="auto"/>
          </w:divBdr>
        </w:div>
        <w:div w:id="939490929">
          <w:marLeft w:val="0"/>
          <w:marRight w:val="0"/>
          <w:marTop w:val="0"/>
          <w:marBottom w:val="0"/>
          <w:divBdr>
            <w:top w:val="none" w:sz="0" w:space="0" w:color="auto"/>
            <w:left w:val="none" w:sz="0" w:space="0" w:color="auto"/>
            <w:bottom w:val="none" w:sz="0" w:space="0" w:color="auto"/>
            <w:right w:val="none" w:sz="0" w:space="0" w:color="auto"/>
          </w:divBdr>
        </w:div>
        <w:div w:id="1304113873">
          <w:marLeft w:val="0"/>
          <w:marRight w:val="0"/>
          <w:marTop w:val="0"/>
          <w:marBottom w:val="0"/>
          <w:divBdr>
            <w:top w:val="none" w:sz="0" w:space="0" w:color="auto"/>
            <w:left w:val="none" w:sz="0" w:space="0" w:color="auto"/>
            <w:bottom w:val="none" w:sz="0" w:space="0" w:color="auto"/>
            <w:right w:val="none" w:sz="0" w:space="0" w:color="auto"/>
          </w:divBdr>
        </w:div>
        <w:div w:id="1894851139">
          <w:marLeft w:val="0"/>
          <w:marRight w:val="0"/>
          <w:marTop w:val="0"/>
          <w:marBottom w:val="0"/>
          <w:divBdr>
            <w:top w:val="none" w:sz="0" w:space="0" w:color="auto"/>
            <w:left w:val="none" w:sz="0" w:space="0" w:color="auto"/>
            <w:bottom w:val="none" w:sz="0" w:space="0" w:color="auto"/>
            <w:right w:val="none" w:sz="0" w:space="0" w:color="auto"/>
          </w:divBdr>
        </w:div>
        <w:div w:id="2002081872">
          <w:marLeft w:val="0"/>
          <w:marRight w:val="0"/>
          <w:marTop w:val="0"/>
          <w:marBottom w:val="0"/>
          <w:divBdr>
            <w:top w:val="none" w:sz="0" w:space="0" w:color="auto"/>
            <w:left w:val="none" w:sz="0" w:space="0" w:color="auto"/>
            <w:bottom w:val="none" w:sz="0" w:space="0" w:color="auto"/>
            <w:right w:val="none" w:sz="0" w:space="0" w:color="auto"/>
          </w:divBdr>
        </w:div>
      </w:divsChild>
    </w:div>
    <w:div w:id="1965965627">
      <w:bodyDiv w:val="1"/>
      <w:marLeft w:val="0"/>
      <w:marRight w:val="0"/>
      <w:marTop w:val="0"/>
      <w:marBottom w:val="0"/>
      <w:divBdr>
        <w:top w:val="none" w:sz="0" w:space="0" w:color="auto"/>
        <w:left w:val="none" w:sz="0" w:space="0" w:color="auto"/>
        <w:bottom w:val="none" w:sz="0" w:space="0" w:color="auto"/>
        <w:right w:val="none" w:sz="0" w:space="0" w:color="auto"/>
      </w:divBdr>
      <w:divsChild>
        <w:div w:id="945775809">
          <w:marLeft w:val="0"/>
          <w:marRight w:val="0"/>
          <w:marTop w:val="0"/>
          <w:marBottom w:val="0"/>
          <w:divBdr>
            <w:top w:val="none" w:sz="0" w:space="0" w:color="auto"/>
            <w:left w:val="none" w:sz="0" w:space="0" w:color="auto"/>
            <w:bottom w:val="none" w:sz="0" w:space="0" w:color="auto"/>
            <w:right w:val="none" w:sz="0" w:space="0" w:color="auto"/>
          </w:divBdr>
        </w:div>
        <w:div w:id="1663503307">
          <w:marLeft w:val="0"/>
          <w:marRight w:val="0"/>
          <w:marTop w:val="0"/>
          <w:marBottom w:val="0"/>
          <w:divBdr>
            <w:top w:val="none" w:sz="0" w:space="0" w:color="auto"/>
            <w:left w:val="none" w:sz="0" w:space="0" w:color="auto"/>
            <w:bottom w:val="none" w:sz="0" w:space="0" w:color="auto"/>
            <w:right w:val="none" w:sz="0" w:space="0" w:color="auto"/>
          </w:divBdr>
        </w:div>
        <w:div w:id="1841265744">
          <w:marLeft w:val="0"/>
          <w:marRight w:val="0"/>
          <w:marTop w:val="0"/>
          <w:marBottom w:val="0"/>
          <w:divBdr>
            <w:top w:val="none" w:sz="0" w:space="0" w:color="auto"/>
            <w:left w:val="none" w:sz="0" w:space="0" w:color="auto"/>
            <w:bottom w:val="none" w:sz="0" w:space="0" w:color="auto"/>
            <w:right w:val="none" w:sz="0" w:space="0" w:color="auto"/>
          </w:divBdr>
        </w:div>
      </w:divsChild>
    </w:div>
    <w:div w:id="2045641456">
      <w:bodyDiv w:val="1"/>
      <w:marLeft w:val="0"/>
      <w:marRight w:val="0"/>
      <w:marTop w:val="0"/>
      <w:marBottom w:val="0"/>
      <w:divBdr>
        <w:top w:val="none" w:sz="0" w:space="0" w:color="auto"/>
        <w:left w:val="none" w:sz="0" w:space="0" w:color="auto"/>
        <w:bottom w:val="none" w:sz="0" w:space="0" w:color="auto"/>
        <w:right w:val="none" w:sz="0" w:space="0" w:color="auto"/>
      </w:divBdr>
    </w:div>
    <w:div w:id="2047558212">
      <w:bodyDiv w:val="1"/>
      <w:marLeft w:val="0"/>
      <w:marRight w:val="0"/>
      <w:marTop w:val="0"/>
      <w:marBottom w:val="0"/>
      <w:divBdr>
        <w:top w:val="none" w:sz="0" w:space="0" w:color="auto"/>
        <w:left w:val="none" w:sz="0" w:space="0" w:color="auto"/>
        <w:bottom w:val="none" w:sz="0" w:space="0" w:color="auto"/>
        <w:right w:val="none" w:sz="0" w:space="0" w:color="auto"/>
      </w:divBdr>
    </w:div>
    <w:div w:id="2107723044">
      <w:bodyDiv w:val="1"/>
      <w:marLeft w:val="0"/>
      <w:marRight w:val="0"/>
      <w:marTop w:val="0"/>
      <w:marBottom w:val="0"/>
      <w:divBdr>
        <w:top w:val="none" w:sz="0" w:space="0" w:color="auto"/>
        <w:left w:val="none" w:sz="0" w:space="0" w:color="auto"/>
        <w:bottom w:val="none" w:sz="0" w:space="0" w:color="auto"/>
        <w:right w:val="none" w:sz="0" w:space="0" w:color="auto"/>
      </w:divBdr>
    </w:div>
    <w:div w:id="2132085473">
      <w:bodyDiv w:val="1"/>
      <w:marLeft w:val="0"/>
      <w:marRight w:val="0"/>
      <w:marTop w:val="0"/>
      <w:marBottom w:val="0"/>
      <w:divBdr>
        <w:top w:val="none" w:sz="0" w:space="0" w:color="auto"/>
        <w:left w:val="none" w:sz="0" w:space="0" w:color="auto"/>
        <w:bottom w:val="none" w:sz="0" w:space="0" w:color="auto"/>
        <w:right w:val="none" w:sz="0" w:space="0" w:color="auto"/>
      </w:divBdr>
      <w:divsChild>
        <w:div w:id="54476711">
          <w:marLeft w:val="0"/>
          <w:marRight w:val="0"/>
          <w:marTop w:val="0"/>
          <w:marBottom w:val="0"/>
          <w:divBdr>
            <w:top w:val="none" w:sz="0" w:space="0" w:color="auto"/>
            <w:left w:val="none" w:sz="0" w:space="0" w:color="auto"/>
            <w:bottom w:val="none" w:sz="0" w:space="0" w:color="auto"/>
            <w:right w:val="none" w:sz="0" w:space="0" w:color="auto"/>
          </w:divBdr>
        </w:div>
        <w:div w:id="73816933">
          <w:marLeft w:val="0"/>
          <w:marRight w:val="0"/>
          <w:marTop w:val="0"/>
          <w:marBottom w:val="0"/>
          <w:divBdr>
            <w:top w:val="none" w:sz="0" w:space="0" w:color="auto"/>
            <w:left w:val="none" w:sz="0" w:space="0" w:color="auto"/>
            <w:bottom w:val="none" w:sz="0" w:space="0" w:color="auto"/>
            <w:right w:val="none" w:sz="0" w:space="0" w:color="auto"/>
          </w:divBdr>
        </w:div>
        <w:div w:id="488056530">
          <w:marLeft w:val="0"/>
          <w:marRight w:val="0"/>
          <w:marTop w:val="0"/>
          <w:marBottom w:val="0"/>
          <w:divBdr>
            <w:top w:val="none" w:sz="0" w:space="0" w:color="auto"/>
            <w:left w:val="none" w:sz="0" w:space="0" w:color="auto"/>
            <w:bottom w:val="none" w:sz="0" w:space="0" w:color="auto"/>
            <w:right w:val="none" w:sz="0" w:space="0" w:color="auto"/>
          </w:divBdr>
        </w:div>
        <w:div w:id="512375105">
          <w:marLeft w:val="0"/>
          <w:marRight w:val="0"/>
          <w:marTop w:val="0"/>
          <w:marBottom w:val="0"/>
          <w:divBdr>
            <w:top w:val="none" w:sz="0" w:space="0" w:color="auto"/>
            <w:left w:val="none" w:sz="0" w:space="0" w:color="auto"/>
            <w:bottom w:val="none" w:sz="0" w:space="0" w:color="auto"/>
            <w:right w:val="none" w:sz="0" w:space="0" w:color="auto"/>
          </w:divBdr>
        </w:div>
        <w:div w:id="535697025">
          <w:marLeft w:val="0"/>
          <w:marRight w:val="0"/>
          <w:marTop w:val="0"/>
          <w:marBottom w:val="0"/>
          <w:divBdr>
            <w:top w:val="none" w:sz="0" w:space="0" w:color="auto"/>
            <w:left w:val="none" w:sz="0" w:space="0" w:color="auto"/>
            <w:bottom w:val="none" w:sz="0" w:space="0" w:color="auto"/>
            <w:right w:val="none" w:sz="0" w:space="0" w:color="auto"/>
          </w:divBdr>
        </w:div>
        <w:div w:id="731318674">
          <w:marLeft w:val="0"/>
          <w:marRight w:val="0"/>
          <w:marTop w:val="0"/>
          <w:marBottom w:val="0"/>
          <w:divBdr>
            <w:top w:val="none" w:sz="0" w:space="0" w:color="auto"/>
            <w:left w:val="none" w:sz="0" w:space="0" w:color="auto"/>
            <w:bottom w:val="none" w:sz="0" w:space="0" w:color="auto"/>
            <w:right w:val="none" w:sz="0" w:space="0" w:color="auto"/>
          </w:divBdr>
        </w:div>
        <w:div w:id="1262642437">
          <w:marLeft w:val="0"/>
          <w:marRight w:val="0"/>
          <w:marTop w:val="0"/>
          <w:marBottom w:val="0"/>
          <w:divBdr>
            <w:top w:val="none" w:sz="0" w:space="0" w:color="auto"/>
            <w:left w:val="none" w:sz="0" w:space="0" w:color="auto"/>
            <w:bottom w:val="none" w:sz="0" w:space="0" w:color="auto"/>
            <w:right w:val="none" w:sz="0" w:space="0" w:color="auto"/>
          </w:divBdr>
        </w:div>
        <w:div w:id="1393313925">
          <w:marLeft w:val="0"/>
          <w:marRight w:val="0"/>
          <w:marTop w:val="0"/>
          <w:marBottom w:val="0"/>
          <w:divBdr>
            <w:top w:val="none" w:sz="0" w:space="0" w:color="auto"/>
            <w:left w:val="none" w:sz="0" w:space="0" w:color="auto"/>
            <w:bottom w:val="none" w:sz="0" w:space="0" w:color="auto"/>
            <w:right w:val="none" w:sz="0" w:space="0" w:color="auto"/>
          </w:divBdr>
        </w:div>
        <w:div w:id="1575360450">
          <w:marLeft w:val="0"/>
          <w:marRight w:val="0"/>
          <w:marTop w:val="0"/>
          <w:marBottom w:val="0"/>
          <w:divBdr>
            <w:top w:val="none" w:sz="0" w:space="0" w:color="auto"/>
            <w:left w:val="none" w:sz="0" w:space="0" w:color="auto"/>
            <w:bottom w:val="none" w:sz="0" w:space="0" w:color="auto"/>
            <w:right w:val="none" w:sz="0" w:space="0" w:color="auto"/>
          </w:divBdr>
        </w:div>
        <w:div w:id="1595628760">
          <w:marLeft w:val="0"/>
          <w:marRight w:val="0"/>
          <w:marTop w:val="0"/>
          <w:marBottom w:val="0"/>
          <w:divBdr>
            <w:top w:val="none" w:sz="0" w:space="0" w:color="auto"/>
            <w:left w:val="none" w:sz="0" w:space="0" w:color="auto"/>
            <w:bottom w:val="none" w:sz="0" w:space="0" w:color="auto"/>
            <w:right w:val="none" w:sz="0" w:space="0" w:color="auto"/>
          </w:divBdr>
        </w:div>
        <w:div w:id="1741712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news/children-and-families-bill-to-give-families-support-when-they-need-it-moist" TargetMode="External"/><Relationship Id="R7af3ed1617e049c8"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6E26EDC7ED94C7CAC57603F902D5B44"/>
        <w:category>
          <w:name w:val="General"/>
          <w:gallery w:val="placeholder"/>
        </w:category>
        <w:types>
          <w:type w:val="bbPlcHdr"/>
        </w:types>
        <w:behaviors>
          <w:behavior w:val="content"/>
        </w:behaviors>
        <w:guid w:val="{05B40F36-F0FD-47C0-A63C-7B122D442422}"/>
      </w:docPartPr>
      <w:docPartBody>
        <w:p w:rsidR="00E157ED" w:rsidRDefault="007500FD">
          <w:r w:rsidRPr="0013505A">
            <w:rPr>
              <w:rStyle w:val="PlaceholderText"/>
            </w:rPr>
            <w:t>Formatting Bibliography...</w:t>
          </w:r>
        </w:p>
      </w:docPartBody>
    </w:docPart>
    <w:docPart>
      <w:docPartPr>
        <w:name w:val="71703D6C59F44E70B5B5D8F465727A59"/>
        <w:category>
          <w:name w:val="General"/>
          <w:gallery w:val="placeholder"/>
        </w:category>
        <w:types>
          <w:type w:val="bbPlcHdr"/>
        </w:types>
        <w:behaviors>
          <w:behavior w:val="content"/>
        </w:behaviors>
        <w:guid w:val="{7AE8A5E8-9828-4C68-B3BE-283CAE457040}"/>
      </w:docPartPr>
      <w:docPartBody>
        <w:p w:rsidR="00E157ED" w:rsidRDefault="007500FD">
          <w:r w:rsidRPr="0013505A">
            <w:rPr>
              <w:rStyle w:val="PlaceholderText"/>
            </w:rPr>
            <w:t>Formatting...</w:t>
          </w:r>
        </w:p>
      </w:docPartBody>
    </w:docPart>
    <w:docPart>
      <w:docPartPr>
        <w:name w:val="3686E668130A49908B906FFD0213C65D"/>
        <w:category>
          <w:name w:val="General"/>
          <w:gallery w:val="placeholder"/>
        </w:category>
        <w:types>
          <w:type w:val="bbPlcHdr"/>
        </w:types>
        <w:behaviors>
          <w:behavior w:val="content"/>
        </w:behaviors>
        <w:guid w:val="{84AAF259-3195-4D76-BC78-1593DEDD5825}"/>
      </w:docPartPr>
      <w:docPartBody>
        <w:p w:rsidR="00E157ED" w:rsidRDefault="007500FD">
          <w:r w:rsidRPr="0013505A">
            <w:rPr>
              <w:rStyle w:val="PlaceholderText"/>
            </w:rPr>
            <w:t>Formatting...</w:t>
          </w:r>
        </w:p>
      </w:docPartBody>
    </w:docPart>
    <w:docPart>
      <w:docPartPr>
        <w:name w:val="DefaultPlaceholder_-1854013440"/>
        <w:category>
          <w:name w:val="General"/>
          <w:gallery w:val="placeholder"/>
        </w:category>
        <w:types>
          <w:type w:val="bbPlcHdr"/>
        </w:types>
        <w:behaviors>
          <w:behavior w:val="content"/>
        </w:behaviors>
        <w:guid w:val="{33D29E7C-0B3B-431B-8719-D225B1B791E1}"/>
      </w:docPartPr>
      <w:docPartBody>
        <w:p w:rsidR="009E577A" w:rsidRDefault="00E157ED">
          <w:r w:rsidRPr="0046436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0FD"/>
    <w:rsid w:val="000E5D0F"/>
    <w:rsid w:val="007500FD"/>
    <w:rsid w:val="009330FB"/>
    <w:rsid w:val="009E577A"/>
    <w:rsid w:val="00A14A96"/>
    <w:rsid w:val="00C36454"/>
    <w:rsid w:val="00CE0D18"/>
    <w:rsid w:val="00E157ED"/>
    <w:rsid w:val="00FE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57E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4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E45C948D-16EA-4CA5-9C99-999B3F6B300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085339063&quot;:{&quot;referencesIds&quot;:[&quot;doc:611ade168f0838d1fedb5ead&quot;],&quot;referencesOptions&quot;:{&quot;doc:611ade168f0838d1fedb5ead&quot;:{&quot;author&quot;:true,&quot;year&quot;:true,&quot;pageReplace&quot;:&quot;&quot;,&quot;prefix&quot;:&quot;&quot;,&quot;suffix&quot;:&quot;&quot;}},&quot;hasBrokenReferences&quot;:false,&quot;hasManualEdits&quot;:false,&quot;citationType&quot;:&quot;inline&quot;,&quot;id&quot;:1085339063,&quot;citationText&quot;:&quot;&lt;span style=\&quot;font-family:Arial;font-size:16px;color:#000000\&quot;&gt;(Goerge, Wiegand 2019)&lt;/span&gt;&quot;},&quot;-1245339752&quot;:{&quot;referencesIds&quot;:[&quot;doc:611ae470c9e77c0001fe2a35&quot;],&quot;referencesOptions&quot;:{&quot;doc:611ae470c9e77c0001fe2a35&quot;:{&quot;author&quot;:true,&quot;year&quot;:true,&quot;pageReplace&quot;:&quot;&quot;,&quot;prefix&quot;:&quot;&quot;,&quot;suffix&quot;:&quot;&quot;}},&quot;hasBrokenReferences&quot;:false,&quot;hasManualEdits&quot;:false,&quot;citationType&quot;:&quot;inline&quot;,&quot;id&quot;:-1245339752,&quot;citationText&quot;:&quot;&lt;span style=\&quot;font-family:Arial;font-size:16px;color:#000000\&quot;&gt;(Bauer, Wiezorek 2016b)&lt;/span&gt;&quot;},&quot;-1937588304&quot;:{&quot;referencesIds&quot;:[&quot;doc:611ae73a8f08a43a0c9c4145&quot;],&quot;referencesOptions&quot;:{&quot;doc:611ae73a8f08a43a0c9c4145&quot;:{&quot;author&quot;:true,&quot;year&quot;:true,&quot;pageReplace&quot;:&quot;&quot;,&quot;prefix&quot;:&quot;&quot;,&quot;suffix&quot;:&quot;&quot;}},&quot;hasBrokenReferences&quot;:false,&quot;hasManualEdits&quot;:false,&quot;citationType&quot;:&quot;inline&quot;,&quot;id&quot;:-1937588304,&quot;citationText&quot;:&quot;&lt;span style=\&quot;font-family:Arial;font-size:16px;color:#000000\&quot;&gt;(Bauer, Wiezorek 2016a)&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rw.userId" value="&quot;user:611ac1e38f082abc321ab5c3&quot;"/>
    <we:property name="rw.subscriberId" value="&quot;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3EB6FB7-99EF-4095-A3E8-358ADD9304C0}">
  <we:reference id="wa104382081" version="1.28.0.0" store="en-GB" storeType="OMEX"/>
  <we:alternateReferences>
    <we:reference id="WA104382081" version="1.28.0.0" store="" storeType="OMEX"/>
  </we:alternateReferences>
  <we:properties>
    <we:property name="MENDELEY_CITATIONS" value="[{&quot;citationID&quot;:&quot;MENDELEY_CITATION_e0e041ca-329a-4e2e-921d-50a59783012f&quot;,&quot;citationItems&quot;:[{&quot;id&quot;:&quot;69999434-4ab6-36de-b37c-16f7922debf2&quot;,&quot;itemData&quot;:{&quot;type&quot;:&quot;article-journal&quot;,&quot;id&quot;:&quot;69999434-4ab6-36de-b37c-16f7922debf2&quot;,&quot;title&quot;:&quot;Childhood Exposure to Intimate Partner Violence and Adult Mental Health Problems: Relationships with Gender and Age of Exposure&quot;,&quot;author&quot;:[{&quot;family&quot;:&quot;Cater&quot;,&quot;given&quot;:&quot;Åsa K.&quot;,&quot;parse-names&quot;:false,&quot;dropping-particle&quot;:&quot;&quot;,&quot;non-dropping-particle&quot;:&quot;&quot;},{&quot;family&quot;:&quot;Miller&quot;,&quot;given&quot;:&quot;Laura E.&quot;,&quot;parse-names&quot;:false,&quot;dropping-particle&quot;:&quot;&quot;,&quot;non-dropping-particle&quot;:&quot;&quot;},{&quot;family&quot;:&quot;Howell&quot;,&quot;given&quot;:&quot;Kathryn H.&quot;,&quot;parse-names&quot;:false,&quot;dropping-particle&quot;:&quot;&quot;,&quot;non-dropping-particle&quot;:&quot;&quot;},{&quot;family&quot;:&quot;Graham-Bermann&quot;,&quot;given&quot;:&quot;Sandra A.&quot;,&quot;parse-names&quot;:false,&quot;dropping-particle&quot;:&quot;&quot;,&quot;non-dropping-particle&quot;:&quot;&quot;}],&quot;container-title&quot;:&quot;Journal of Family Violence&quot;,&quot;DOI&quot;:&quot;10.1007/s10896-015-9703-0&quot;,&quot;ISSN&quot;:&quot;08857482&quot;,&quot;issued&quot;:{&quot;date-parts&quot;:[[2015,10,13]]},&quot;page&quot;:&quot;875-886&quot;,&quot;abstract&quot;:&quot;Relatively little is known about the associations between childhood exposure to intimate partner violence (IPV) and adulthood mental health problems. This study used 2,500 Swedish young adults’ retrospective self-reports to determine the prevalence of childhood exposure to IPV and examine the relationships between such exposure and gender, age of exposure and adult mental health problems. Twenty-eight percent of participants reported any childhood exposure to IPV. Exposure was more common among women, who were also younger at first exposure and exposed to more severe violence than men. Both exposure and severity of IPV were related to all mental health problems examined. The interaction of IPV exposure and gender, while significant, explained relatively little of the variance in mental health problems.&quot;,&quot;publisher&quot;:&quot;Springer New York LLC&quot;,&quot;issue&quot;:&quot;7&quot;,&quot;volume&quot;:&quot;30&quot;},&quot;isTemporary&quot;:false}],&quot;properties&quot;:{&quot;noteIndex&quot;:0},&quot;isEdited&quot;:false,&quot;manualOverride&quot;:{&quot;isManuallyOverridden&quot;:false,&quot;citeprocText&quot;:&quot;(Cater &lt;i&gt;et al.&lt;/i&gt;, 2015)&quot;,&quot;manualOverrideText&quot;:&quot;&quot;},&quot;citationTag&quot;:&quot;MENDELEY_CITATION_v3_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&quot;},{&quot;citationID&quot;:&quot;MENDELEY_CITATION_46d71988-3a2b-4166-9cc0-673bf762ac70&quot;,&quot;citationItems&quot;:[{&quot;id&quot;:&quot;9094780a-ae64-35dc-b428-19a87b522362&quot;,&quot;itemData&quot;:{&quot;type&quot;:&quot;report&quot;,&quot;id&quot;:&quot;9094780a-ae64-35dc-b428-19a87b522362&quot;,&quot;title&quot;:&quot;Predictions based on spatial microsimulation methods Vulnerability technical report 2 Estimating the prevalence of the 'toxic trio' of family issues for each local area in England&quot;,&quot;author&quot;:[{&quot;family&quot;:&quot;Children's commision&quot;,&quot;given&quot;:&quot;&quot;,&quot;parse-names&quot;:false,&quot;dropping-particle&quot;:&quot;&quot;,&quot;non-dropping-particle&quot;:&quot;&quot;}],&quot;issued&quot;:{&quot;date-parts&quot;:[[2019]]}},&quot;isTemporary&quot;:false}],&quot;properties&quot;:{&quot;noteIndex&quot;:0},&quot;isEdited&quot;:false,&quot;manualOverride&quot;:{&quot;isManuallyOverridden&quot;:true,&quot;citeprocText&quot;:&quot;(Children’s Commission, 2019)&quot;,&quot;manualOverrideText&quot;:&quot;(Children’s Commission, 2019)&quot;},&quot;citationTag&quot;:&quot;MENDELEY_CITATION_v3_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&quot;},{&quot;citationID&quot;:&quot;MENDELEY_CITATION_5bd509be-aea0-417e-ac25-72410d1f195d&quot;,&quot;citationItems&quot;:[{&quot;id&quot;:&quot;7c7ccaf7-1f2e-3031-8ad9-1620fcf7c8fe&quot;,&quot;itemData&quot;:{&quot;type&quot;:&quot;article-journal&quot;,&quot;id&quot;:&quot;7c7ccaf7-1f2e-3031-8ad9-1620fcf7c8fe&quot;,&quot;title&quot;:&quot;Alcohol and Crimes of Violence: Present Issues&quot;,&quot;author&quot;:[{&quot;family&quot;:&quot;Murdoch&quot;,&quot;given&quot;:&quot;Douglas&quot;,&quot;parse-names&quot;:false,&quot;dropping-particle&quot;:&quot;&quot;,&quot;non-dropping-particle&quot;:&quot;&quot;},{&quot;family&quot;:&quot;Ross&quot;,&quot;given&quot;:&quot;Deborah&quot;,&quot;parse-names&quot;:false,&quot;dropping-particle&quot;:&quot;&quot;,&quot;non-dropping-particle&quot;:&quot;&quot;}],&quot;container-title&quot;:&quot;International Journal of the Addictions&quot;,&quot;DOI&quot;:&quot;10.3109/10826089009058873&quot;,&quot;ISSN&quot;:&quot;0020-773X&quot;,&quot;URL&quot;:&quot;https://doi.org/10.3109/10826089009058873&quot;,&quot;issued&quot;:{&quot;date-parts&quot;:[[1990,1,1]]},&quot;page&quot;:&quot;1065-1081&quot;,&quot;publisher&quot;:&quot;Taylor &amp; Francis&quot;,&quot;issue&quot;:&quot;9&quot;,&quot;volume&quot;:&quot;25&quot;},&quot;isTemporary&quot;:false}],&quot;properties&quot;:{&quot;noteIndex&quot;:0},&quot;isEdited&quot;:false,&quot;manualOverride&quot;:{&quot;isManuallyOverridden&quot;:false,&quot;citeprocText&quot;:&quot;(Murdoch and Ross, 1990)&quot;,&quot;manualOverrideText&quot;:&quot;&quot;},&quot;citationTag&quot;:&quot;MENDELEY_CITATION_v3_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&quot;},{&quot;citationID&quot;:&quot;MENDELEY_CITATION_8be54688-ea58-487f-91e5-ff78913392f9&quot;,&quot;citationItems&quot;:[{&quot;id&quot;:&quot;f31532f1-888f-3380-baca-c98f200ad09b&quot;,&quot;itemData&quot;:{&quot;type&quot;:&quot;article-journal&quot;,&quot;id&quot;:&quot;f31532f1-888f-3380-baca-c98f200ad09b&quot;,&quot;title&quot;:&quot;Alcoholics Anonymous and other 12-step programs for alcohol use disorder&quot;,&quot;author&quot;:[{&quot;family&quot;:&quot;Kelly&quot;,&quot;given&quot;:&quot;John F&quot;,&quot;parse-names&quot;:false,&quot;dropping-particle&quot;:&quot;&quot;,&quot;non-dropping-particle&quot;:&quot;&quot;},{&quot;family&quot;:&quot;Humphreys&quot;,&quot;given&quot;:&quot;Keith&quot;,&quot;parse-names&quot;:false,&quot;dropping-particle&quot;:&quot;&quot;,&quot;non-dropping-particle&quot;:&quot;&quot;},{&quot;family&quot;:&quot;Ferri&quot;,&quot;given&quot;:&quot;Marica&quot;,&quot;parse-names&quot;:false,&quot;dropping-particle&quot;:&quot;&quot;,&quot;non-dropping-particle&quot;:&quot;&quot;}],&quot;container-title&quot;:&quot;Cochrane Database of Systematic Reviews&quot;,&quot;accessed&quot;:{&quot;date-parts&quot;:[[2021,8,17]]},&quot;DOI&quot;:&quot;10.1002/14651858.CD012880.pub2&quot;,&quot;ISSN&quot;:&quot;14651858&quot;,&quot;URL&quot;:&quot;https://doi.wiley.com/10.1002/14651858.CD012880.pub2&quot;,&quot;issued&quot;:{&quot;date-parts&quot;:[[2020,3,11]]},&quot;publisher&quot;:&quot;John Wiley &amp; Sons, Ltd&quot;,&quot;issue&quot;:&quot;3&quot;},&quot;isTemporary&quot;:false},{&quot;id&quot;:&quot;c895e13b-7ed5-3fa5-8953-a0e8c8395484&quot;,&quot;itemData&quot;:{&quot;type&quot;:&quot;book&quot;,&quot;id&quot;:&quot;c895e13b-7ed5-3fa5-8953-a0e8c8395484&quot;,&quot;title&quot;:&quot;Global_Status_Report_on_Alcohol_and_Heal&quot;,&quot;author&quot;:[{&quot;family&quot;:&quot;World Health Organisation&quot;,&quot;given&quot;:&quot;&quot;,&quot;parse-names&quot;:false,&quot;dropping-particle&quot;:&quot;&quot;,&quot;non-dropping-particle&quot;:&quot;&quot;}],&quot;edition&quot;:&quot;2019&quot;},&quot;isTemporary&quot;:false}],&quot;properties&quot;:{&quot;noteIndex&quot;:0},&quot;isEdited&quot;:false,&quot;manualOverride&quot;:{&quot;isManuallyOverridden&quot;:false,&quot;citeprocText&quot;:&quot;(World Health Organisation, no date; Kelly, Humphreys and Ferri, 2020)&quot;,&quot;manualOverrideText&quot;:&quot;&quot;},&quot;citationTag&quot;:&quot;MENDELEY_CITATION_v3_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&quot;},{&quot;citationID&quot;:&quot;MENDELEY_CITATION_1cf51c0f-3780-46f6-bfa9-6c158c4909e2&quot;,&quot;citationItems&quot;:[{&quot;id&quot;:&quot;9e606b3a-3092-373c-8169-924dc2968e90&quot;,&quot;itemData&quot;:{&quot;type&quot;:&quot;article-journal&quot;,&quot;id&quot;:&quot;9e606b3a-3092-373c-8169-924dc2968e90&quot;,&quot;title&quot;:&quot;Alcohol effects on family relations: A case study&quot;,&quot;author&quot;:[{&quot;family&quot;:&quot;Reinaldo&quot;,&quot;given&quot;:&quot;Amanda&quot;,&quot;parse-names&quot;:false,&quot;dropping-particle&quot;:&quot;&quot;,&quot;non-dropping-particle&quot;:&quot;&quot;},{&quot;family&quot;:&quot;Pillon&quot;,&quot;given&quot;:&quot;Sandra&quot;,&quot;parse-names&quot;:false,&quot;dropping-particle&quot;:&quot;&quot;,&quot;non-dropping-particle&quot;:&quot;&quot;}],&quot;container-title&quot;:&quot;Revista latino-americana de enfermagem&quot;,&quot;DOI&quot;:&quot;10.1590/S0104-11692008000700005&quot;,&quot;issued&quot;:{&quot;date-parts&quot;:[[2008,8]]},&quot;page&quot;:&quot;529-534&quot;,&quot;volume&quot;:&quot;16 Spec No&quot;},&quot;isTemporary&quot;:false}],&quot;properties&quot;:{&quot;noteIndex&quot;:0},&quot;isEdited&quot;:false,&quot;manualOverride&quot;:{&quot;isManuallyOverridden&quot;:false,&quot;citeprocText&quot;:&quot;(Reinaldo and Pillon, 2008)&quot;,&quot;manualOverrideText&quot;:&quot;&quot;},&quot;citationTag&quot;:&quot;MENDELEY_CITATION_v3_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&quot;},{&quot;citationID&quot;:&quot;MENDELEY_CITATION_c0fe7c11-186d-4bd4-9e4c-159fa3a19e3a&quot;,&quot;citationItems&quot;:[{&quot;id&quot;:&quot;9e606b3a-3092-373c-8169-924dc2968e90&quot;,&quot;itemData&quot;:{&quot;type&quot;:&quot;article-journal&quot;,&quot;id&quot;:&quot;9e606b3a-3092-373c-8169-924dc2968e90&quot;,&quot;title&quot;:&quot;Alcohol effects on family relations: A case study&quot;,&quot;author&quot;:[{&quot;family&quot;:&quot;Reinaldo&quot;,&quot;given&quot;:&quot;Amanda&quot;,&quot;parse-names&quot;:false,&quot;dropping-particle&quot;:&quot;&quot;,&quot;non-dropping-particle&quot;:&quot;&quot;},{&quot;family&quot;:&quot;Pillon&quot;,&quot;given&quot;:&quot;Sandra&quot;,&quot;parse-names&quot;:false,&quot;dropping-particle&quot;:&quot;&quot;,&quot;non-dropping-particle&quot;:&quot;&quot;}],&quot;container-title&quot;:&quot;Revista latino-americana de enfermagem&quot;,&quot;DOI&quot;:&quot;10.1590/S0104-11692008000700005&quot;,&quot;issued&quot;:{&quot;date-parts&quot;:[[2008,8]]},&quot;page&quot;:&quot;529-534&quot;,&quot;volume&quot;:&quot;16 Spec No&quot;},&quot;isTemporary&quot;:false},{&quot;id&quot;:&quot;7c7ccaf7-1f2e-3031-8ad9-1620fcf7c8fe&quot;,&quot;itemData&quot;:{&quot;type&quot;:&quot;article-journal&quot;,&quot;id&quot;:&quot;7c7ccaf7-1f2e-3031-8ad9-1620fcf7c8fe&quot;,&quot;title&quot;:&quot;Alcohol and Crimes of Violence: Present Issues&quot;,&quot;author&quot;:[{&quot;family&quot;:&quot;Murdoch&quot;,&quot;given&quot;:&quot;Douglas&quot;,&quot;parse-names&quot;:false,&quot;dropping-particle&quot;:&quot;&quot;,&quot;non-dropping-particle&quot;:&quot;&quot;},{&quot;family&quot;:&quot;Ross&quot;,&quot;given&quot;:&quot;Deborah&quot;,&quot;parse-names&quot;:false,&quot;dropping-particle&quot;:&quot;&quot;,&quot;non-dropping-particle&quot;:&quot;&quot;}],&quot;container-title&quot;:&quot;International Journal of the Addictions&quot;,&quot;DOI&quot;:&quot;10.3109/10826089009058873&quot;,&quot;ISSN&quot;:&quot;0020-773X&quot;,&quot;URL&quot;:&quot;https://doi.org/10.3109/10826089009058873&quot;,&quot;issued&quot;:{&quot;date-parts&quot;:[[1990,1,1]]},&quot;page&quot;:&quot;1065-1081&quot;,&quot;publisher&quot;:&quot;Taylor &amp; Francis&quot;,&quot;issue&quot;:&quot;9&quot;,&quot;volume&quot;:&quot;25&quot;},&quot;isTemporary&quot;:false}],&quot;properties&quot;:{&quot;noteIndex&quot;:0},&quot;isEdited&quot;:false,&quot;manualOverride&quot;:{&quot;isManuallyOverridden&quot;:false,&quot;citeprocText&quot;:&quot;(Murdoch and Ross, 1990; Reinaldo and Pillon, 2008)&quot;,&quot;manualOverrideText&quot;:&quot;&quot;},&quot;citationTag&quot;:&quot;MENDELEY_CITATION_v3_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&quot;},{&quot;citationID&quot;:&quot;MENDELEY_CITATION_381f8e57-6e66-4279-845e-5fe6b61b2618&quot;,&quot;citationItems&quot;:[{&quot;id&quot;:&quot;128e829f-2e6e-39db-bbd4-9d05e321010b&quot;,&quot;itemData&quot;:{&quot;type&quot;:&quot;article-journal&quot;,&quot;id&quot;:&quot;128e829f-2e6e-39db-bbd4-9d05e321010b&quot;,&quot;title&quot;:&quot;Child ADHD Symptoms and Parent Involvement in Education&quot;,&quot;author&quot;:[{&quot;family&quot;:&quot;Ogg&quot;,&quot;given&quot;:&quot;Julia A&quot;,&quot;parse-names&quot;:false,&quot;dropping-particle&quot;:&quot;&quot;,&quot;non-dropping-particle&quot;:&quot;&quot;},{&quot;family&quot;:&quot;Rogers&quot;,&quot;given&quot;:&quot;Maria A&quot;,&quot;parse-names&quot;:false,&quot;dropping-particle&quot;:&quot;&quot;,&quot;non-dropping-particle&quot;:&quot;&quot;},{&quot;family&quot;:&quot;Volpe&quot;,&quot;given&quot;:&quot;Robert J&quot;,&quot;parse-names&quot;:false,&quot;dropping-particle&quot;:&quot;&quot;,&quot;non-dropping-particle&quot;:&quot;&quot;}],&quot;container-title&quot;:&quot;Journal of Child and Family Studies&quot;,&quot;DOI&quot;:&quot;10.1007/s10826-020-01834-x&quot;,&quot;URL&quot;:&quot;https://doi.org/10.1007/s10826-020-01834-x&quot;,&quot;issued&quot;:{&quot;date-parts&quot;:[[2020]]},&quot;page&quot;:&quot;3586-3595&quot;,&quot;abstract&quot;:&quot;This study examined whether inattention and hyperactivity/impulsivity moderated the relationship between parent's personal and contextual motivators for involvement in their child's education (i.e., self-efficacy, role construction, time and energy, knowledge and skill) and involvement in their child's activities at home. Parents and teachers of 122 kindergarten students rated children's levels of inattention and hyperactivity/impulsivity. Parents reported on their motivators for involvement in their child's education as well as parent involvement behaviors at home. Inattention predicted home-based involvement in most models. Inattention also moderated the relationships between parents' perceived knowledge and skills, role construction, and time and energy and their involvement activities at home, such that parent's personal and contextual moderators were more strongly linked with their home-based involvement when children's levels of inattention were high. Hyperactivity/impulsivity was not a significant predictor of parent involvement at home and did not moderate the association between parent's personal and contextual motivators and their home-based involvement activities. These findings suggest that considering motivators for involvement may be particularly important when working with youth with high levels of inattentive symptoms. In particular, findings provide insight into which families are particularly at risk for low levels of involvement. Implications for research and practice are delineated.&quot;,&quot;volume&quot;:&quot;29&quot;},&quot;isTemporary&quot;:false}],&quot;properties&quot;:{&quot;noteIndex&quot;:0},&quot;isEdited&quot;:false,&quot;manualOverride&quot;:{&quot;isManuallyOverridden&quot;:false,&quot;citeprocText&quot;:&quot;(Ogg, Rogers and Volpe, 2020)&quot;,&quot;manualOverrideText&quot;:&quot;&quot;},&quot;citationTag&quot;:&quot;MENDELEY_CITATION_v3_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&quot;},{&quot;citationID&quot;:&quot;MENDELEY_CITATION_c73e1357-cbb3-48e8-8d45-bc1e0f55c327&quot;,&quot;citationItems&quot;:[{&quot;id&quot;:&quot;ef9e09cc-ca0e-3e26-9d36-68caeed48bcc&quot;,&quot;itemData&quot;:{&quot;type&quot;:&quot;article-journal&quot;,&quot;id&quot;:&quot;ef9e09cc-ca0e-3e26-9d36-68caeed48bcc&quot;,&quot;title&quot;:&quot;Factors Associated with Healthy and Impaired Social Functioning in Young Adolescents with ADHD&quot;,&quot;author&quot;:[{&quot;family&quot;:&quot;Ray&quot;,&quot;given&quot;:&quot;A Raisa&quot;,&quot;parse-names&quot;:false,&quot;dropping-particle&quot;:&quot;&quot;,&quot;non-dropping-particle&quot;:&quot;&quot;},{&quot;family&quot;:&quot;Evans&quot;,&quot;given&quot;:&quot;Steven W&quot;,&quot;parse-names&quot;:false,&quot;dropping-particle&quot;:&quot;&quot;,&quot;non-dropping-particle&quot;:&quot;&quot;},{&quot;family&quot;:&quot;Langberg&quot;,&quot;given&quot;:&quot;Joshua M&quot;,&quot;parse-names&quot;:false,&quot;dropping-particle&quot;:&quot;&quot;,&quot;non-dropping-particle&quot;:&quot;&quot;}],&quot;DOI&quot;:&quot;10.1007/s10802-016-0217-x&quot;,&quot;abstract&quot;:&quot;There is variability in the extent to which adolescents with attention-deficit/hyperactivity disorder (ADHD) exhibit social impairment, as the same diagnosis does not necessarily entail impairment in the same area(s) of functioning. The current study entailed a cross-sectional examination of enhancers to healthy social functioning and risk factors to parent-and self-rated social impairment in 324 middle school youth (ages 10-14 years) with ADHD. A series of binary logistic regression analyses were conducted to evaluate a risk-resilience model for social functioning, including testing compensatory (i.e., main; buffering) and protective (i.e., interaction) effects of enhancers in the presence of identified risk factors. Youth conduct problems, youth depression, and negative parenting emerged as risk factors. Self-rated social acceptance , activity participation (breadth and intensity), and parent involvement were enhancers of healthy social functioning. Of these enhancers, activity participation (breadth and intensity) and parent involvement showed buffering effects against the negative impact of the risk factors on social functioning. None of the enhancers displayed protective effects. The findings of this study enhance our understanding of the social functioning of young adolescents with ADHD, who comprise an understudied population relative to younger children with similar problems.&quot;},&quot;isTemporary&quot;:false}],&quot;properties&quot;:{&quot;noteIndex&quot;:0},&quot;isEdited&quot;:false,&quot;manualOverride&quot;:{&quot;isManuallyOverridden&quot;:true,&quot;citeprocText&quot;:&quot;(Ray, Evans and Langberg, 2016)&quot;,&quot;manualOverrideText&quot;:&quot;(Ray, Evans and Langberg, 2016)&quot;},&quot;citationTag&quot;:&quot;MENDELEY_CITATION_v3_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&quot;},{&quot;citationID&quot;:&quot;MENDELEY_CITATION_4e44f20d-ca68-49f8-8140-b7a2aae2a6c2&quot;,&quot;citationItems&quot;:[{&quot;id&quot;:&quot;4422919f-1d23-3303-b5db-9fe596970d88&quot;,&quot;itemData&quot;:{&quot;type&quot;:&quot;bill&quot;,&quot;id&quot;:&quot;4422919f-1d23-3303-b5db-9fe596970d88&quot;,&quot;title&quot;:&quot;The United Nations Convention on the Rights of the Child&quot;,&quot;author&quot;:[{&quot;family&quot;:&quot;UNCRC&quot;,&quot;given&quot;:&quot;&quot;,&quot;parse-names&quot;:false,&quot;dropping-particle&quot;:&quot;&quot;,&quot;non-dropping-particle&quot;:&quot;&quot;}],&quot;accessed&quot;:{&quot;date-parts&quot;:[[2021,8,18]]},&quot;issued&quot;:{&quot;date-parts&quot;:[[1989,11,20]]}},&quot;isTemporary&quot;:false}],&quot;properties&quot;:{&quot;noteIndex&quot;:0},&quot;isEdited&quot;:false,&quot;manualOverride&quot;:{&quot;isManuallyOverridden&quot;:false,&quot;citeprocText&quot;:&quot;(UNCRC, 1989)&quot;,&quot;manualOverrideText&quot;:&quot;&quot;},&quot;citationTag&quot;:&quot;MENDELEY_CITATION_v3_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&quot;},{&quot;citationID&quot;:&quot;MENDELEY_CITATION_57176e2d-5379-4bad-bd4c-803f1a39edf2&quot;,&quot;citationItems&quot;:[{&quot;id&quot;:&quot;4e58f813-3863-3211-b5d7-fb0aff9a6584&quot;,&quot;itemData&quot;:{&quot;type&quot;:&quot;legal_case&quot;,&quot;id&quot;:&quot;4e58f813-3863-3211-b5d7-fb0aff9a6584&quot;,&quot;title&quot;:&quot;Safeguarding Children, Young People and Adults at Risk in the NHS: Safeguarding Accountability and Assurance Framework NHS England and NHS Improvement 2 Safeguarding Children, Young People and Adults at Risk in the NHS: Safeguarding Accountability and Assurance Framework&quot;,&quot;author&quot;:[{&quot;family&quot;:&quot;NHS England and NHS Improvement&quot;,&quot;given&quot;:&quot;&quot;,&quot;parse-names&quot;:false,&quot;dropping-particle&quot;:&quot;&quot;,&quot;non-dropping-particle&quot;:&quot;&quot;}],&quot;accessed&quot;:{&quot;date-parts&quot;:[[2021,8,18]]},&quot;issued&quot;:{&quot;date-parts&quot;:[[2013]]}},&quot;isTemporary&quot;:false}],&quot;properties&quot;:{&quot;noteIndex&quot;:0},&quot;isEdited&quot;:false,&quot;manualOverride&quot;:{&quot;isManuallyOverridden&quot;:false,&quot;citeprocText&quot;:&quot;(NHS England and NHS Improvement, 2013)&quot;,&quot;manualOverrideText&quot;:&quot;&quot;},&quot;citationTag&quot;:&quot;MENDELEY_CITATION_v3_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&quot;},{&quot;citationID&quot;:&quot;MENDELEY_CITATION_003b323f-4637-4c3d-94c4-ed09c98746fe&quot;,&quot;citationItems&quot;:[{&quot;id&quot;:&quot;31551830-cde2-3e5d-8294-e6343177f750&quot;,&quot;itemData&quot;:{&quot;type&quot;:&quot;report&quot;,&quot;id&quot;:&quot;31551830-cde2-3e5d-8294-e6343177f750&quot;,&quot;title&quot;:&quot;Long-Term Health Outcomes of Childhood Abuse&quot;,&quot;author&quot;:[{&quot;family&quot;:&quot;Springer&quot;,&quot;given&quot;:&quot;Kristen W&quot;,&quot;parse-names&quot;:false,&quot;dropping-particle&quot;:&quot;&quot;,&quot;non-dropping-particle&quot;:&quot;&quot;},{&quot;family&quot;:&quot;Sheridan&quot;,&quot;given&quot;:&quot;Jennifer&quot;,&quot;parse-names&quot;:false,&quot;dropping-particle&quot;:&quot;&quot;,&quot;non-dropping-particle&quot;:&quot;&quot;},{&quot;family&quot;:&quot;Kuo&quot;,&quot;given&quot;:&quot;Daphne&quot;,&quot;parse-names&quot;:false,&quot;dropping-particle&quot;:&quot;&quot;,&quot;non-dropping-particle&quot;:&quot;&quot;},{&quot;family&quot;:&quot;Carnes&quot;,&quot;given&quot;:&quot;Molly&quot;,&quot;parse-names&quot;:false,&quot;dropping-particle&quot;:&quot;&quot;,&quot;non-dropping-particle&quot;:&quot;&quot;}],&quot;container-title&quot;:&quot;J GEN INTERN MED&quot;,&quot;issued&quot;:{&quot;date-parts&quot;:[[2003]]},&quot;number-of-pages&quot;:&quot;864-870&quot;,&quot;abstract&quot;:&quot;While the association between abuse in childhood and adverse adult health outcomes is well established, this link is infrequently acknowledged in the general medical literature. This paper has 2 purposes: (1) to provide a broad overview of the research on the long-term effects of child abuse on mental and physical health including some of the potential pathways, and (2) to call for collaborative action among clinicians, psychoso-cial and biomedical researchers, social service agencies, criminal justice systems, insurance companies, and public policy makers to take a comprehensive approach to both preventing and dealing with the sequelae of childhood abuse.&quot;,&quot;volume&quot;:&quot;18&quot;},&quot;isTemporary&quot;:false}],&quot;properties&quot;:{&quot;noteIndex&quot;:0},&quot;isEdited&quot;:false,&quot;manualOverride&quot;:{&quot;isManuallyOverridden&quot;:false,&quot;citeprocText&quot;:&quot;(Springer &lt;i&gt;et al.&lt;/i&gt;, 2003)&quot;,&quot;manualOverrideText&quot;:&quot;&quot;},&quot;citationTag&quot;:&quot;MENDELEY_CITATION_v3_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&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6F5076C2257F4EB3B16CD3C53FEEE6" ma:contentTypeVersion="7" ma:contentTypeDescription="Create a new document." ma:contentTypeScope="" ma:versionID="3a6f24523070664efa61aa4daf7b69e3">
  <xsd:schema xmlns:xsd="http://www.w3.org/2001/XMLSchema" xmlns:xs="http://www.w3.org/2001/XMLSchema" xmlns:p="http://schemas.microsoft.com/office/2006/metadata/properties" xmlns:ns3="65a787df-b407-4832-aa4e-1df7fad7b68b" xmlns:ns4="dfe3a457-34f2-4835-b09a-7f9b86a56f4b" targetNamespace="http://schemas.microsoft.com/office/2006/metadata/properties" ma:root="true" ma:fieldsID="ba97171ab4d368c249dd16b2a49bf2c6" ns3:_="" ns4:_="">
    <xsd:import namespace="65a787df-b407-4832-aa4e-1df7fad7b68b"/>
    <xsd:import namespace="dfe3a457-34f2-4835-b09a-7f9b86a56f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a787df-b407-4832-aa4e-1df7fad7b6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e3a457-34f2-4835-b09a-7f9b86a56f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12CD9-7035-480D-8FDB-268CDADAE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a787df-b407-4832-aa4e-1df7fad7b68b"/>
    <ds:schemaRef ds:uri="dfe3a457-34f2-4835-b09a-7f9b86a56f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1546A0-E30F-49B0-84F1-59ADC7337417}">
  <ds:schemaRefs>
    <ds:schemaRef ds:uri="http://schemas.microsoft.com/sharepoint/v3/contenttype/forms"/>
  </ds:schemaRefs>
</ds:datastoreItem>
</file>

<file path=customXml/itemProps3.xml><?xml version="1.0" encoding="utf-8"?>
<ds:datastoreItem xmlns:ds="http://schemas.openxmlformats.org/officeDocument/2006/customXml" ds:itemID="{E48C090F-6FFF-4BFC-8BCF-C1DF9B03B0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3081</Words>
  <Characters>17562</Characters>
  <Application>Microsoft Office Word</Application>
  <DocSecurity>0</DocSecurity>
  <Lines>146</Lines>
  <Paragraphs>41</Paragraphs>
  <ScaleCrop>false</ScaleCrop>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Myrna Morales (1917110)</dc:creator>
  <cp:keywords/>
  <dc:description/>
  <cp:lastModifiedBy>Myrna Morales (1917110)</cp:lastModifiedBy>
  <cp:revision>2</cp:revision>
  <dcterms:created xsi:type="dcterms:W3CDTF">2021-08-23T20:40:00Z</dcterms:created>
  <dcterms:modified xsi:type="dcterms:W3CDTF">2021-08-23T20:40:00Z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0x010100536F5076C2257F4EB3B16CD3C53FEEE6</vt:lpwstr>
  </property>
</Properties>
</file>