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4C8B" w:rsidRDefault="00007CF5" w:rsidP="00007CF5">
      <w:pPr>
        <w:jc w:val="center"/>
        <w:rPr>
          <w:b/>
          <w:u w:val="single"/>
        </w:rPr>
      </w:pPr>
      <w:r w:rsidRPr="00007CF5">
        <w:rPr>
          <w:b/>
          <w:u w:val="single"/>
        </w:rPr>
        <w:t xml:space="preserve">Fundamentals in Construction Technology </w:t>
      </w:r>
    </w:p>
    <w:p w:rsidR="00007CF5" w:rsidRDefault="00007CF5" w:rsidP="00007CF5">
      <w:pPr>
        <w:jc w:val="center"/>
        <w:rPr>
          <w:b/>
          <w:u w:val="single"/>
        </w:rPr>
      </w:pPr>
      <w:r>
        <w:rPr>
          <w:b/>
          <w:u w:val="single"/>
        </w:rPr>
        <w:t xml:space="preserve">Assignment 1 – Swansea Foreshore Ice-Cream Parlour </w:t>
      </w:r>
    </w:p>
    <w:p w:rsidR="00007CF5" w:rsidRDefault="00007CF5" w:rsidP="00A02635">
      <w:pPr>
        <w:rPr>
          <w:b/>
          <w:u w:val="single"/>
        </w:rPr>
      </w:pPr>
    </w:p>
    <w:p w:rsidR="00A02635" w:rsidRDefault="00A02635" w:rsidP="00A02635">
      <w:pPr>
        <w:rPr>
          <w:b/>
          <w:u w:val="single"/>
        </w:rPr>
      </w:pPr>
    </w:p>
    <w:p w:rsidR="00A02635" w:rsidRPr="0006754D" w:rsidRDefault="00891593" w:rsidP="00891593">
      <w:pPr>
        <w:jc w:val="center"/>
        <w:rPr>
          <w:b/>
          <w:sz w:val="24"/>
          <w:u w:val="single"/>
        </w:rPr>
      </w:pPr>
      <w:r w:rsidRPr="0006754D">
        <w:rPr>
          <w:b/>
          <w:sz w:val="24"/>
          <w:u w:val="single"/>
        </w:rPr>
        <w:t>Index</w:t>
      </w:r>
    </w:p>
    <w:p w:rsidR="00891593" w:rsidRPr="0006754D" w:rsidRDefault="00891593" w:rsidP="00891593">
      <w:pPr>
        <w:jc w:val="center"/>
        <w:rPr>
          <w:b/>
          <w:sz w:val="24"/>
        </w:rPr>
      </w:pPr>
    </w:p>
    <w:p w:rsidR="00891593" w:rsidRPr="0006754D" w:rsidRDefault="00891593" w:rsidP="00891593">
      <w:pPr>
        <w:pStyle w:val="ListParagraph"/>
        <w:numPr>
          <w:ilvl w:val="0"/>
          <w:numId w:val="8"/>
        </w:numPr>
        <w:rPr>
          <w:b/>
          <w:sz w:val="24"/>
        </w:rPr>
      </w:pPr>
      <w:r w:rsidRPr="0006754D">
        <w:rPr>
          <w:b/>
          <w:sz w:val="24"/>
        </w:rPr>
        <w:t>Desktop study; pages 2-4</w:t>
      </w:r>
    </w:p>
    <w:p w:rsidR="0006754D" w:rsidRDefault="0006754D" w:rsidP="0006754D">
      <w:pPr>
        <w:ind w:left="360"/>
        <w:rPr>
          <w:b/>
          <w:sz w:val="24"/>
        </w:rPr>
      </w:pPr>
    </w:p>
    <w:p w:rsidR="00891593" w:rsidRPr="0006754D" w:rsidRDefault="00891593" w:rsidP="0006754D">
      <w:pPr>
        <w:pStyle w:val="ListParagraph"/>
        <w:numPr>
          <w:ilvl w:val="0"/>
          <w:numId w:val="8"/>
        </w:numPr>
        <w:rPr>
          <w:b/>
          <w:sz w:val="24"/>
        </w:rPr>
      </w:pPr>
      <w:r w:rsidRPr="0006754D">
        <w:rPr>
          <w:b/>
          <w:sz w:val="24"/>
        </w:rPr>
        <w:t>Detailed site survey and tests; Pages 4-</w:t>
      </w:r>
      <w:r w:rsidR="0006754D" w:rsidRPr="0006754D">
        <w:rPr>
          <w:b/>
          <w:sz w:val="24"/>
        </w:rPr>
        <w:t>5</w:t>
      </w:r>
      <w:r w:rsidR="0006754D">
        <w:rPr>
          <w:b/>
          <w:sz w:val="24"/>
        </w:rPr>
        <w:t>, Drawing attached at the back of the document</w:t>
      </w:r>
    </w:p>
    <w:p w:rsidR="0006754D" w:rsidRPr="00E27059" w:rsidRDefault="0006754D" w:rsidP="0006754D">
      <w:pPr>
        <w:rPr>
          <w:b/>
          <w:sz w:val="24"/>
        </w:rPr>
      </w:pPr>
    </w:p>
    <w:p w:rsidR="0006754D" w:rsidRPr="00E27059" w:rsidRDefault="0006754D" w:rsidP="0006754D">
      <w:pPr>
        <w:pStyle w:val="ListParagraph"/>
        <w:numPr>
          <w:ilvl w:val="0"/>
          <w:numId w:val="8"/>
        </w:numPr>
        <w:rPr>
          <w:b/>
          <w:sz w:val="24"/>
        </w:rPr>
      </w:pPr>
      <w:r w:rsidRPr="00E27059">
        <w:rPr>
          <w:b/>
          <w:sz w:val="24"/>
        </w:rPr>
        <w:t>With the aid of sketches describe a suitable foundation and sub-structure details for the building, based on your preliminary observations.  Pages 5 drawing attached at the back</w:t>
      </w:r>
    </w:p>
    <w:p w:rsidR="0006754D" w:rsidRPr="00E27059" w:rsidRDefault="0006754D" w:rsidP="0006754D">
      <w:pPr>
        <w:pStyle w:val="ListParagraph"/>
        <w:rPr>
          <w:b/>
          <w:sz w:val="24"/>
        </w:rPr>
      </w:pPr>
    </w:p>
    <w:p w:rsidR="00E27059" w:rsidRPr="00E27059" w:rsidRDefault="00E27059" w:rsidP="00E27059">
      <w:pPr>
        <w:pStyle w:val="ListParagraph"/>
        <w:numPr>
          <w:ilvl w:val="0"/>
          <w:numId w:val="8"/>
        </w:numPr>
        <w:rPr>
          <w:sz w:val="24"/>
        </w:rPr>
      </w:pPr>
      <w:r w:rsidRPr="00E27059">
        <w:rPr>
          <w:b/>
          <w:sz w:val="24"/>
        </w:rPr>
        <w:t>Select and produce neatly drawn, proportionate and suitably annotated sections and sketches that illustrate your suggested choice of materials and methods for the detailing of the following building elements and construction</w:t>
      </w:r>
      <w:r w:rsidRPr="00E27059">
        <w:rPr>
          <w:sz w:val="24"/>
        </w:rPr>
        <w:t xml:space="preserve"> inter-faces.</w:t>
      </w:r>
    </w:p>
    <w:p w:rsidR="0006754D" w:rsidRDefault="0006754D" w:rsidP="00E27059">
      <w:pPr>
        <w:pStyle w:val="ListParagraph"/>
        <w:rPr>
          <w:sz w:val="24"/>
        </w:rPr>
      </w:pPr>
    </w:p>
    <w:p w:rsidR="00E27059" w:rsidRDefault="00E27059" w:rsidP="00E27059">
      <w:pPr>
        <w:pStyle w:val="ListParagraph"/>
        <w:numPr>
          <w:ilvl w:val="0"/>
          <w:numId w:val="9"/>
        </w:numPr>
        <w:rPr>
          <w:sz w:val="24"/>
        </w:rPr>
      </w:pPr>
      <w:r>
        <w:rPr>
          <w:sz w:val="24"/>
        </w:rPr>
        <w:t>Pages 5-6</w:t>
      </w:r>
    </w:p>
    <w:p w:rsidR="00E27059" w:rsidRDefault="00E27059" w:rsidP="00E27059">
      <w:pPr>
        <w:pStyle w:val="ListParagraph"/>
        <w:numPr>
          <w:ilvl w:val="0"/>
          <w:numId w:val="9"/>
        </w:numPr>
        <w:rPr>
          <w:sz w:val="24"/>
        </w:rPr>
      </w:pPr>
      <w:r>
        <w:rPr>
          <w:sz w:val="24"/>
        </w:rPr>
        <w:t xml:space="preserve">Pages 6 </w:t>
      </w:r>
    </w:p>
    <w:p w:rsidR="00E27059" w:rsidRDefault="00E27059" w:rsidP="00E27059">
      <w:pPr>
        <w:pStyle w:val="ListParagraph"/>
        <w:numPr>
          <w:ilvl w:val="0"/>
          <w:numId w:val="9"/>
        </w:numPr>
        <w:rPr>
          <w:sz w:val="24"/>
        </w:rPr>
      </w:pPr>
      <w:r>
        <w:rPr>
          <w:sz w:val="24"/>
        </w:rPr>
        <w:t>Pages 6-7</w:t>
      </w:r>
    </w:p>
    <w:p w:rsidR="00E27059" w:rsidRDefault="00E27059" w:rsidP="00E27059">
      <w:pPr>
        <w:pStyle w:val="ListParagraph"/>
        <w:numPr>
          <w:ilvl w:val="0"/>
          <w:numId w:val="9"/>
        </w:numPr>
        <w:rPr>
          <w:sz w:val="24"/>
        </w:rPr>
      </w:pPr>
      <w:r>
        <w:rPr>
          <w:sz w:val="24"/>
        </w:rPr>
        <w:t>Pages 7</w:t>
      </w:r>
    </w:p>
    <w:p w:rsidR="00E27059" w:rsidRDefault="00E27059" w:rsidP="00E27059">
      <w:pPr>
        <w:rPr>
          <w:sz w:val="24"/>
        </w:rPr>
      </w:pPr>
    </w:p>
    <w:p w:rsidR="00E27059" w:rsidRPr="00E27059" w:rsidRDefault="00E27059" w:rsidP="00E27059">
      <w:pPr>
        <w:pStyle w:val="ListParagraph"/>
        <w:numPr>
          <w:ilvl w:val="0"/>
          <w:numId w:val="8"/>
        </w:numPr>
        <w:rPr>
          <w:b/>
          <w:sz w:val="24"/>
        </w:rPr>
      </w:pPr>
      <w:r w:rsidRPr="00E27059">
        <w:rPr>
          <w:b/>
          <w:sz w:val="24"/>
        </w:rPr>
        <w:t>Conclusion Page 7</w:t>
      </w:r>
    </w:p>
    <w:p w:rsidR="0006754D" w:rsidRPr="0006754D" w:rsidRDefault="0006754D" w:rsidP="0006754D">
      <w:pPr>
        <w:ind w:left="360"/>
        <w:rPr>
          <w:b/>
          <w:sz w:val="24"/>
          <w:u w:val="single"/>
        </w:rPr>
      </w:pPr>
    </w:p>
    <w:p w:rsidR="00007CF5" w:rsidRDefault="00007CF5" w:rsidP="00A02635">
      <w:pPr>
        <w:rPr>
          <w:b/>
          <w:u w:val="single"/>
        </w:rPr>
      </w:pPr>
    </w:p>
    <w:p w:rsidR="00A02635" w:rsidRPr="00E27059" w:rsidRDefault="00E27059" w:rsidP="00E27059">
      <w:pPr>
        <w:pStyle w:val="ListParagraph"/>
        <w:numPr>
          <w:ilvl w:val="0"/>
          <w:numId w:val="8"/>
        </w:numPr>
        <w:rPr>
          <w:b/>
        </w:rPr>
      </w:pPr>
      <w:r w:rsidRPr="00E27059">
        <w:rPr>
          <w:b/>
        </w:rPr>
        <w:t>References- Page 7</w:t>
      </w:r>
    </w:p>
    <w:p w:rsidR="00A02635" w:rsidRDefault="00A02635" w:rsidP="00A02635">
      <w:pPr>
        <w:rPr>
          <w:b/>
          <w:u w:val="single"/>
        </w:rPr>
      </w:pPr>
    </w:p>
    <w:p w:rsidR="00A02635" w:rsidRDefault="00A02635" w:rsidP="00A02635">
      <w:pPr>
        <w:rPr>
          <w:b/>
          <w:u w:val="single"/>
        </w:rPr>
      </w:pPr>
    </w:p>
    <w:p w:rsidR="00EC2AD5" w:rsidRDefault="00EC2AD5" w:rsidP="00A02635">
      <w:pPr>
        <w:rPr>
          <w:b/>
          <w:u w:val="single"/>
        </w:rPr>
      </w:pPr>
    </w:p>
    <w:p w:rsidR="00EC2AD5" w:rsidRDefault="00EC2AD5" w:rsidP="00A02635">
      <w:pPr>
        <w:rPr>
          <w:b/>
          <w:u w:val="single"/>
        </w:rPr>
      </w:pPr>
    </w:p>
    <w:p w:rsidR="00EC2AD5" w:rsidRDefault="00EC2AD5" w:rsidP="00A02635">
      <w:pPr>
        <w:rPr>
          <w:b/>
          <w:u w:val="single"/>
        </w:rPr>
      </w:pPr>
    </w:p>
    <w:p w:rsidR="00EC2AD5" w:rsidRDefault="00EC2AD5" w:rsidP="00A02635">
      <w:pPr>
        <w:rPr>
          <w:b/>
          <w:u w:val="single"/>
        </w:rPr>
      </w:pPr>
    </w:p>
    <w:p w:rsidR="00EC2AD5" w:rsidRDefault="00EC2AD5" w:rsidP="00EC2AD5">
      <w:pPr>
        <w:pStyle w:val="ListParagraph"/>
        <w:numPr>
          <w:ilvl w:val="0"/>
          <w:numId w:val="3"/>
        </w:numPr>
        <w:rPr>
          <w:b/>
          <w:u w:val="single"/>
        </w:rPr>
      </w:pPr>
      <w:r>
        <w:rPr>
          <w:b/>
          <w:u w:val="single"/>
        </w:rPr>
        <w:lastRenderedPageBreak/>
        <w:t xml:space="preserve">Desktop Study of the Proposed site </w:t>
      </w:r>
    </w:p>
    <w:p w:rsidR="00EC2AD5" w:rsidRDefault="00EC2AD5" w:rsidP="00EC2AD5">
      <w:pPr>
        <w:rPr>
          <w:b/>
          <w:u w:val="single"/>
        </w:rPr>
      </w:pPr>
    </w:p>
    <w:p w:rsidR="00EC2AD5" w:rsidRDefault="00720F90" w:rsidP="00EC2AD5">
      <w:r>
        <w:t xml:space="preserve">To gain a clear understanding of the potential construction site I conducted a site walk and noted potential issues and solutions to create a successful construction project. The first potential issues noted were access of plant, material and labour to the site as the site is situated in the Swansea Marriot Hotel car-park, which could cause issues due to customers staying at the hotel. The solution to this would be to section off the perimeter of the site with suitable mesh fencing and appropriate </w:t>
      </w:r>
      <w:r w:rsidR="004D6DF3">
        <w:t xml:space="preserve">sings indicate to keep clear of the site, this will ensure that Health &amp; Safety standards are met by keeping the public safely away from the site. </w:t>
      </w:r>
      <w:r w:rsidR="00CA3B6B">
        <w:t xml:space="preserve">The image below will indicate the potential fencing perimeter of the site. </w:t>
      </w:r>
    </w:p>
    <w:p w:rsidR="00CA3B6B" w:rsidRPr="00CA3B6B" w:rsidRDefault="00CA3B6B" w:rsidP="00EC2AD5">
      <w:pPr>
        <w:rPr>
          <w:b/>
          <w:u w:val="single"/>
        </w:rPr>
      </w:pPr>
      <w:r w:rsidRPr="00CA3B6B">
        <w:rPr>
          <w:b/>
          <w:u w:val="single"/>
        </w:rPr>
        <w:t>Image from Google Maps</w:t>
      </w:r>
    </w:p>
    <w:p w:rsidR="00CA3B6B" w:rsidRDefault="00CA3B6B" w:rsidP="00EC2AD5">
      <w:r>
        <w:rPr>
          <w:noProof/>
          <w:lang w:eastAsia="en-GB"/>
        </w:rPr>
        <w:drawing>
          <wp:inline distT="0" distB="0" distL="0" distR="0" wp14:anchorId="1565734C" wp14:editId="42DB9EF8">
            <wp:extent cx="4105275" cy="2434238"/>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18060" cy="2441819"/>
                    </a:xfrm>
                    <a:prstGeom prst="rect">
                      <a:avLst/>
                    </a:prstGeom>
                  </pic:spPr>
                </pic:pic>
              </a:graphicData>
            </a:graphic>
          </wp:inline>
        </w:drawing>
      </w:r>
      <w:r w:rsidR="005D751A">
        <w:rPr>
          <w:rStyle w:val="FootnoteReference"/>
        </w:rPr>
        <w:footnoteReference w:id="1"/>
      </w:r>
    </w:p>
    <w:p w:rsidR="00CA3B6B" w:rsidRDefault="00CA3B6B" w:rsidP="00EC2AD5"/>
    <w:p w:rsidR="0068790E" w:rsidRDefault="00CA3B6B" w:rsidP="00EC2AD5">
      <w:r>
        <w:t xml:space="preserve">The yellow highlighter indicates the proposed boundaries for the site and where the fencing </w:t>
      </w:r>
      <w:r w:rsidR="006D6E07">
        <w:t>w</w:t>
      </w:r>
      <w:r>
        <w:t xml:space="preserve">ill be assembled. </w:t>
      </w:r>
      <w:r w:rsidR="006D6E07">
        <w:t>As show a large proportion of the Marriot Hotel this is to allow for general access of construction plant, and to ensure the safety of the public.</w:t>
      </w:r>
      <w:r w:rsidR="009075D5">
        <w:t xml:space="preserve"> The image also shows the That the fencing spans over the coastal path which is also frequently used by the local public, this area would also have to be sectioned off, again to make s</w:t>
      </w:r>
      <w:r w:rsidR="0068790E">
        <w:t>ure the public are safe and stay</w:t>
      </w:r>
      <w:r w:rsidR="009075D5">
        <w:t xml:space="preserve"> out of the construction area. </w:t>
      </w:r>
      <w:r w:rsidR="00D94988">
        <w:t xml:space="preserve">A large section of the car park has also been included within the site boundaries to allow for material storage, site office and site toilets, this is mandatory to have on a construction site as it is required by UK legislation within the ‘Health’ and Safety at Work Act 1974. </w:t>
      </w:r>
    </w:p>
    <w:p w:rsidR="005D751A" w:rsidRDefault="005D751A" w:rsidP="00EC2AD5">
      <w:r>
        <w:t xml:space="preserve">To be able to </w:t>
      </w:r>
      <w:r w:rsidR="0068790E">
        <w:t xml:space="preserve">section off the footpath </w:t>
      </w:r>
      <w:r>
        <w:t>I’d have to check with Swansea County Council to see if the area was a ‘Public Right of Way’</w:t>
      </w:r>
      <w:r w:rsidR="003B1962">
        <w:t>, if the path is confirmed as being a</w:t>
      </w:r>
      <w:r>
        <w:t xml:space="preserve"> public right of way then this would restrict any construction or closure to the area.</w:t>
      </w:r>
      <w:r w:rsidR="003B1962">
        <w:t xml:space="preserve"> </w:t>
      </w:r>
      <w:r w:rsidR="007E7E0C">
        <w:t xml:space="preserve">To check for a public right of way you can check the Swansea County Council definitive map which lists all the public rights of ways, Bridleways, Byways and Footpaths. </w:t>
      </w:r>
    </w:p>
    <w:p w:rsidR="007E7E0C" w:rsidRDefault="007E7E0C" w:rsidP="00EC2AD5">
      <w:r>
        <w:lastRenderedPageBreak/>
        <w:t>The following image is a screenshot of the Swansea County Council definitive map of the proposed construction site.</w:t>
      </w:r>
    </w:p>
    <w:p w:rsidR="007E7E0C" w:rsidRPr="001A1403" w:rsidRDefault="001A1403" w:rsidP="00EC2AD5">
      <w:pPr>
        <w:rPr>
          <w:b/>
          <w:u w:val="single"/>
        </w:rPr>
      </w:pPr>
      <w:r w:rsidRPr="001A1403">
        <w:rPr>
          <w:b/>
          <w:u w:val="single"/>
        </w:rPr>
        <w:t xml:space="preserve">Map of the construction area – Swansea County Council Website </w:t>
      </w:r>
    </w:p>
    <w:p w:rsidR="007E7E0C" w:rsidRDefault="00002BCD" w:rsidP="00EC2AD5">
      <w:r>
        <w:rPr>
          <w:noProof/>
          <w:lang w:eastAsia="en-GB"/>
        </w:rPr>
        <w:drawing>
          <wp:anchor distT="0" distB="0" distL="114300" distR="114300" simplePos="0" relativeHeight="251658240" behindDoc="0" locked="0" layoutInCell="1" allowOverlap="1" wp14:anchorId="3A04DEE7" wp14:editId="67E80986">
            <wp:simplePos x="0" y="0"/>
            <wp:positionH relativeFrom="page">
              <wp:posOffset>4543425</wp:posOffset>
            </wp:positionH>
            <wp:positionV relativeFrom="paragraph">
              <wp:posOffset>340995</wp:posOffset>
            </wp:positionV>
            <wp:extent cx="2924175" cy="1557655"/>
            <wp:effectExtent l="0" t="0" r="9525"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24175" cy="1557655"/>
                    </a:xfrm>
                    <a:prstGeom prst="rect">
                      <a:avLst/>
                    </a:prstGeom>
                  </pic:spPr>
                </pic:pic>
              </a:graphicData>
            </a:graphic>
            <wp14:sizeRelH relativeFrom="page">
              <wp14:pctWidth>0</wp14:pctWidth>
            </wp14:sizeRelH>
            <wp14:sizeRelV relativeFrom="page">
              <wp14:pctHeight>0</wp14:pctHeight>
            </wp14:sizeRelV>
          </wp:anchor>
        </w:drawing>
      </w:r>
      <w:r w:rsidR="007E7E0C">
        <w:rPr>
          <w:noProof/>
          <w:lang w:eastAsia="en-GB"/>
        </w:rPr>
        <w:drawing>
          <wp:inline distT="0" distB="0" distL="0" distR="0" wp14:anchorId="65FCD36E" wp14:editId="2F481EF8">
            <wp:extent cx="3257550" cy="198535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86745" cy="2003145"/>
                    </a:xfrm>
                    <a:prstGeom prst="rect">
                      <a:avLst/>
                    </a:prstGeom>
                  </pic:spPr>
                </pic:pic>
              </a:graphicData>
            </a:graphic>
          </wp:inline>
        </w:drawing>
      </w:r>
      <w:r w:rsidR="001A1403">
        <w:rPr>
          <w:rStyle w:val="FootnoteReference"/>
        </w:rPr>
        <w:footnoteReference w:id="2"/>
      </w:r>
      <w:r w:rsidR="001A1403">
        <w:t xml:space="preserve">   </w:t>
      </w:r>
      <w:r>
        <w:t xml:space="preserve"> </w:t>
      </w:r>
    </w:p>
    <w:p w:rsidR="007E7E0C" w:rsidRDefault="007E7E0C" w:rsidP="00EC2AD5"/>
    <w:p w:rsidR="007E7E0C" w:rsidRDefault="001A1403" w:rsidP="00EC2AD5">
      <w:r>
        <w:t>It’s</w:t>
      </w:r>
      <w:r w:rsidR="007E7E0C">
        <w:t xml:space="preserve"> clear to see that footpath in question </w:t>
      </w:r>
      <w:r>
        <w:t>does not come under any of the categories noted within the ‘Legend’ therefore and it does not categorise the area as a ‘public Right of Way’. Therefore, this section of the pathway can be temporarily closed du</w:t>
      </w:r>
      <w:r w:rsidR="00002BCD">
        <w:t>ring the construction works. The second image show the number amount of footpath and right of way areas are in Swansea council, again there is no indication of a ‘Public Right of Way’ within the area of question.</w:t>
      </w:r>
      <w:r w:rsidR="00343FA4">
        <w:t xml:space="preserve"> Another observation that is worth noting is the fact the site is located closely to Swansea beach, this could indicate the subsoil could consist of weak soil or possibly sand, which would mean that the foundation of the buildings would have to be rather deep to ensure that the building is constructed on steady and compact soil.</w:t>
      </w:r>
      <w:r w:rsidR="00737AF3">
        <w:t xml:space="preserve"> It’s also worth noting that due to the area being situated near the Maritime Quarter (Marina) this brand the area as being as brownfield area/project due to the redevelopment of the area in the 1980’s transforming the old Swansea docks </w:t>
      </w:r>
      <w:r w:rsidR="00AF0769">
        <w:t>into the</w:t>
      </w:r>
      <w:r w:rsidR="00FC2052">
        <w:t xml:space="preserve"> Maritime Quarter</w:t>
      </w:r>
      <w:r w:rsidR="00FD5DFB">
        <w:rPr>
          <w:rStyle w:val="FootnoteReference"/>
        </w:rPr>
        <w:footnoteReference w:id="3"/>
      </w:r>
      <w:r w:rsidR="00FC2052">
        <w:t xml:space="preserve">, due to the previous construction the area would be classed as brownfield, therefore numerous laboratory tests will need to be conducted before construction works. </w:t>
      </w:r>
      <w:r w:rsidR="00593986">
        <w:t xml:space="preserve">In addition to this </w:t>
      </w:r>
    </w:p>
    <w:p w:rsidR="003B1962" w:rsidRDefault="003B1962" w:rsidP="00EC2AD5"/>
    <w:p w:rsidR="00C17A59" w:rsidRDefault="00E00A32" w:rsidP="00EC2AD5">
      <w:pPr>
        <w:rPr>
          <w:b/>
          <w:u w:val="single"/>
        </w:rPr>
      </w:pPr>
      <w:r>
        <w:rPr>
          <w:b/>
          <w:u w:val="single"/>
        </w:rPr>
        <w:t>Building Area</w:t>
      </w:r>
    </w:p>
    <w:p w:rsidR="00A71A44" w:rsidRDefault="006877AD" w:rsidP="00A71A44">
      <w:r>
        <w:t xml:space="preserve">The proposed construction area for the Ice-Cream Parlour will be to </w:t>
      </w:r>
      <w:r w:rsidR="00C17A59">
        <w:t>the south west are of the Marriot Hotel</w:t>
      </w:r>
      <w:r>
        <w:t xml:space="preserve">, and would lie on the area where there is a small promenade area which includes fencing, </w:t>
      </w:r>
      <w:r w:rsidR="00C17A59">
        <w:t>various vegetation</w:t>
      </w:r>
      <w:r>
        <w:t xml:space="preserve"> and concrete steps</w:t>
      </w:r>
      <w:r w:rsidR="00C17A59">
        <w:t xml:space="preserve">, this would have to be excavated and removed </w:t>
      </w:r>
      <w:r w:rsidR="00D94988">
        <w:t>for the construction of the bu</w:t>
      </w:r>
      <w:r>
        <w:t xml:space="preserve">ilding. There are </w:t>
      </w:r>
      <w:r w:rsidR="00D94988">
        <w:t xml:space="preserve">also trees and vegetation on the in-between the library car park and the Marriot hotel car-park, gain some of this will have to be </w:t>
      </w:r>
      <w:r w:rsidR="006C0D35">
        <w:t>excavated and removed from site. The local authority will have to be contacted to ensure that there are no underground</w:t>
      </w:r>
      <w:r w:rsidR="003F1729">
        <w:t xml:space="preserve"> utilities lay underneath the vegetation and the site area, this will provide clarity on what areas can be excavated and constructed upon. </w:t>
      </w:r>
      <w:r w:rsidR="00E00A32">
        <w:t xml:space="preserve">After observing the area there were no indication of severe land cracks which could indicate old mineshafts or underground caverns, which would allow for safe excavation and an easier method of forming the foundations for the building. </w:t>
      </w:r>
      <w:r w:rsidR="00963C1E">
        <w:t xml:space="preserve"> Another obvious hazard from the location of the proposed building is its close proximity to the sea, this put the </w:t>
      </w:r>
      <w:r w:rsidR="00963C1E">
        <w:lastRenderedPageBreak/>
        <w:t xml:space="preserve">building at a potential </w:t>
      </w:r>
      <w:r w:rsidR="0006729A">
        <w:t xml:space="preserve">flooding from the sea potentially overflowing the barrier, it’s also worth noting that the materials used should be able to withstand sea-water, therefore durably material such render and brickwork should be used as the exterior finish of the building as materials such as wood and metal cladding would rot and corrode from the effects of the sea–water. </w:t>
      </w:r>
    </w:p>
    <w:p w:rsidR="0006729A" w:rsidRDefault="0006729A" w:rsidP="0006729A">
      <w:pPr>
        <w:ind w:left="360"/>
        <w:rPr>
          <w:b/>
          <w:u w:val="single"/>
        </w:rPr>
      </w:pPr>
    </w:p>
    <w:p w:rsidR="0028275F" w:rsidRPr="0006729A" w:rsidRDefault="0028275F" w:rsidP="0006729A">
      <w:pPr>
        <w:pStyle w:val="ListParagraph"/>
        <w:numPr>
          <w:ilvl w:val="0"/>
          <w:numId w:val="3"/>
        </w:numPr>
        <w:rPr>
          <w:b/>
        </w:rPr>
      </w:pPr>
      <w:r w:rsidRPr="0006729A">
        <w:rPr>
          <w:b/>
          <w:u w:val="single"/>
        </w:rPr>
        <w:t xml:space="preserve">Detailed Site Investigation </w:t>
      </w:r>
      <w:r w:rsidR="00C33649" w:rsidRPr="0006729A">
        <w:rPr>
          <w:b/>
          <w:u w:val="single"/>
        </w:rPr>
        <w:t>– Field Study</w:t>
      </w:r>
    </w:p>
    <w:p w:rsidR="0028275F" w:rsidRDefault="0028275F" w:rsidP="0028275F">
      <w:pPr>
        <w:rPr>
          <w:b/>
          <w:u w:val="single"/>
        </w:rPr>
      </w:pPr>
    </w:p>
    <w:p w:rsidR="0028275F" w:rsidRDefault="0028275F" w:rsidP="0028275F">
      <w:pPr>
        <w:rPr>
          <w:b/>
          <w:u w:val="single"/>
        </w:rPr>
      </w:pPr>
      <w:r>
        <w:rPr>
          <w:b/>
          <w:u w:val="single"/>
        </w:rPr>
        <w:t xml:space="preserve">Site tests </w:t>
      </w:r>
    </w:p>
    <w:p w:rsidR="00BE7C00" w:rsidRDefault="0028275F" w:rsidP="003257CE">
      <w:r>
        <w:t xml:space="preserve">To further enhance the site investigation a more detailed survey </w:t>
      </w:r>
      <w:r w:rsidR="00C33649">
        <w:t xml:space="preserve">and various tests </w:t>
      </w:r>
      <w:r>
        <w:t>of th</w:t>
      </w:r>
      <w:r w:rsidR="00C33649">
        <w:t>e</w:t>
      </w:r>
      <w:r>
        <w:t xml:space="preserve"> site will need to be </w:t>
      </w:r>
      <w:r w:rsidR="00C33649">
        <w:t>under</w:t>
      </w:r>
      <w:r>
        <w:t>taken by other prof</w:t>
      </w:r>
      <w:r w:rsidR="00AF0769">
        <w:t>essionals in the field of work. As the site is class as being brownfield site, samples of the soil will need to take and assessed in the laboratory to check for any potential contaminati</w:t>
      </w:r>
      <w:r w:rsidR="00FD5DFB">
        <w:t xml:space="preserve">on. </w:t>
      </w:r>
    </w:p>
    <w:p w:rsidR="003257CE" w:rsidRDefault="00FD5DFB" w:rsidP="003257CE">
      <w:r>
        <w:t>Alongs</w:t>
      </w:r>
      <w:r w:rsidR="00BE7C00">
        <w:t>ide this, a series of trial pits</w:t>
      </w:r>
      <w:r>
        <w:t xml:space="preserve"> will need to be taken to assess the subsoil, this will help in deciding the most effective and efficient foundation for the proposed </w:t>
      </w:r>
      <w:r w:rsidR="00BE7C00">
        <w:t xml:space="preserve">building. As the building is only two stories high it is unlikely that deep piling foundations will be required, therefore trial pits will be more effective in demonstrating the ‘disturbed’ soil quality in comparison with bore holes which are more effective in dissevering soil qualities up to 30 meter deep. </w:t>
      </w:r>
      <w:r w:rsidR="00593986">
        <w:t>The standard dimensions and locations of the trial pits are il</w:t>
      </w:r>
      <w:r w:rsidR="00C902B1">
        <w:t>lustrated in drawing ‘A</w:t>
      </w:r>
      <w:r w:rsidR="00FF4C4F">
        <w:t>’, as illustrated the trial pits are situated where the proposed building will be, this is to ensure that the soil quality is thoroughly checked and that the correct substructure is chosen.</w:t>
      </w:r>
      <w:r w:rsidR="005D437A">
        <w:t xml:space="preserve"> Trail pits will be conducted in the area of the </w:t>
      </w:r>
      <w:r w:rsidR="0059574A">
        <w:t>building;</w:t>
      </w:r>
      <w:r w:rsidR="005D437A">
        <w:t xml:space="preserve"> this is to get a clear understanding of the subsoil ad what foundation is suitable fo</w:t>
      </w:r>
      <w:r w:rsidR="00740CCB">
        <w:t>r</w:t>
      </w:r>
      <w:r w:rsidR="005D437A">
        <w:t xml:space="preserve"> the building.</w:t>
      </w:r>
    </w:p>
    <w:p w:rsidR="005D437A" w:rsidRDefault="003257CE" w:rsidP="003257CE">
      <w:r>
        <w:t xml:space="preserve">A ‘soak away’ test will </w:t>
      </w:r>
      <w:r w:rsidR="00123272">
        <w:t>also</w:t>
      </w:r>
      <w:r>
        <w:t xml:space="preserve"> have to be conducted on the site grounds as this would demonstrate where there is potential standing water and</w:t>
      </w:r>
      <w:r w:rsidR="00123272">
        <w:t xml:space="preserve"> how well the ground absorbs water. This helps </w:t>
      </w:r>
      <w:r w:rsidR="00136C7B">
        <w:t>to provide clarity on the depth of the potential foundations and</w:t>
      </w:r>
      <w:r w:rsidR="00123272">
        <w:t xml:space="preserve"> whether water need</w:t>
      </w:r>
      <w:r w:rsidR="00136C7B">
        <w:t xml:space="preserve">s to be drained from the soil. </w:t>
      </w:r>
      <w:r w:rsidR="00593986">
        <w:t xml:space="preserve"> </w:t>
      </w:r>
    </w:p>
    <w:p w:rsidR="00891593" w:rsidRDefault="00891593" w:rsidP="003257CE">
      <w:r>
        <w:t>Another test which also could be considered for the site which does not generally apply for most construction sites is an Unexploded ordinance survey (UXO) this would help eliminate any potential unexploded bombs that could potentially be under ground. This may be required as Swansea was heavily bombed during World War 2, therefore this would be paramount for site safety.</w:t>
      </w:r>
    </w:p>
    <w:p w:rsidR="0061558F" w:rsidRPr="0061558F" w:rsidRDefault="0061558F" w:rsidP="003257CE">
      <w:pPr>
        <w:rPr>
          <w:b/>
          <w:u w:val="single"/>
        </w:rPr>
      </w:pPr>
      <w:r w:rsidRPr="0061558F">
        <w:rPr>
          <w:b/>
          <w:u w:val="single"/>
        </w:rPr>
        <w:t xml:space="preserve">Site recommendations </w:t>
      </w:r>
    </w:p>
    <w:p w:rsidR="00336E6B" w:rsidRDefault="00C902B1" w:rsidP="003257CE">
      <w:r>
        <w:t xml:space="preserve">The </w:t>
      </w:r>
      <w:r w:rsidR="0061558F">
        <w:t xml:space="preserve">Site recommendations I would give are referred to in drawing ‘A’. For example, the site boundary covers a large proportion of the car park and the vegetation between the Swansea council building and the Marriot Car park to allow room for toilets and the site office as illustrated within the sketch. </w:t>
      </w:r>
      <w:r w:rsidR="005D437A">
        <w:t xml:space="preserve">These are essential commodities to have within a construction site as they abide by the HSE regulations. </w:t>
      </w:r>
      <w:r w:rsidR="00740CCB">
        <w:t>The Swansea foreshore path has also been sectioned off, this is primarily to do with keeping the public away from the site, as noted above the area is not a right of way therefore a boundary can be set here.</w:t>
      </w:r>
      <w:r w:rsidR="00336E6B">
        <w:t xml:space="preserve"> The existing car park has also been utilised for its even and flat surface this can be used as a site car park for the construction staff and an area </w:t>
      </w:r>
      <w:r w:rsidR="0059574A">
        <w:t>for the toilets and site office.</w:t>
      </w:r>
    </w:p>
    <w:p w:rsidR="0059574A" w:rsidRDefault="0059574A" w:rsidP="003257CE"/>
    <w:p w:rsidR="0059574A" w:rsidRDefault="0059574A" w:rsidP="003257CE"/>
    <w:p w:rsidR="005D437A" w:rsidRDefault="005D437A" w:rsidP="003257CE"/>
    <w:p w:rsidR="005D437A" w:rsidRDefault="005D437A" w:rsidP="003257CE"/>
    <w:p w:rsidR="0059574A" w:rsidRDefault="0059574A" w:rsidP="003257CE"/>
    <w:p w:rsidR="00244AB9" w:rsidRDefault="00244AB9" w:rsidP="00244AB9">
      <w:pPr>
        <w:pStyle w:val="ListParagraph"/>
        <w:numPr>
          <w:ilvl w:val="0"/>
          <w:numId w:val="3"/>
        </w:numPr>
        <w:rPr>
          <w:b/>
          <w:u w:val="single"/>
        </w:rPr>
      </w:pPr>
      <w:r w:rsidRPr="00244AB9">
        <w:rPr>
          <w:b/>
          <w:u w:val="single"/>
        </w:rPr>
        <w:t xml:space="preserve">With the aid of sketches describe a suitable foundation and sub-structure details for the building, based on your preliminary observations. </w:t>
      </w:r>
    </w:p>
    <w:p w:rsidR="00244AB9" w:rsidRDefault="00244AB9" w:rsidP="00244AB9">
      <w:pPr>
        <w:rPr>
          <w:b/>
          <w:u w:val="single"/>
        </w:rPr>
      </w:pPr>
    </w:p>
    <w:p w:rsidR="00244AB9" w:rsidRPr="00244AB9" w:rsidRDefault="00244AB9" w:rsidP="00244AB9"/>
    <w:p w:rsidR="0059574A" w:rsidRDefault="00244AB9" w:rsidP="00244AB9">
      <w:r>
        <w:t xml:space="preserve">Based on my observations the ground site is flat and even apart from the promenade are which can be excavated away to </w:t>
      </w:r>
      <w:r w:rsidR="00013833">
        <w:t xml:space="preserve">and even round level. The foundations I have chosen is a standard strip foundation with a depth of 900mm as standard British requirement and 450mm </w:t>
      </w:r>
      <w:r w:rsidR="00D0301D">
        <w:rPr>
          <w:rStyle w:val="FootnoteReference"/>
        </w:rPr>
        <w:footnoteReference w:id="4"/>
      </w:r>
      <w:r w:rsidR="00013833">
        <w:t>wide, which is also the standard width for a strip foundation.</w:t>
      </w:r>
      <w:r w:rsidR="0026191F">
        <w:t xml:space="preserve"> The reasoning for </w:t>
      </w:r>
      <w:r w:rsidR="00013833">
        <w:t xml:space="preserve">e a strip foundation is the fact that the building is a low-rise building therefore there is no necessary requirement to have deep piling foundations. Also this is the easiest format to build </w:t>
      </w:r>
      <w:r w:rsidR="0026191F">
        <w:t>cavity walls which will be the preferred method of building the superstructure of the building as it allows for a relatively quick and simple build but the materials involved are very durable and capable of dealing with potential sea water impacting the building. In comparison a timber frame building would be at risk of corrosion or rotting from the sea-water.</w:t>
      </w:r>
    </w:p>
    <w:p w:rsidR="005039DF" w:rsidRDefault="005039DF" w:rsidP="00244AB9"/>
    <w:p w:rsidR="005039DF" w:rsidRDefault="005039DF" w:rsidP="00244AB9">
      <w:r>
        <w:t xml:space="preserve">The illustrations on drawing ‘G’ clearly show how the foundations are created with the ground floor. The illustration shows how the cavity wall is built upon the concrete that was poured into the trench and is built up to ground level, where the ground floor slab is constructed following the </w:t>
      </w:r>
      <w:r w:rsidR="007E6ED9">
        <w:t>aforementioned drawing.</w:t>
      </w:r>
      <w:r w:rsidR="0083521B">
        <w:t xml:space="preserve"> </w:t>
      </w:r>
      <w:r w:rsidR="00094041">
        <w:t xml:space="preserve"> </w:t>
      </w:r>
    </w:p>
    <w:p w:rsidR="0083521B" w:rsidRDefault="0083521B" w:rsidP="00244AB9"/>
    <w:p w:rsidR="0083521B" w:rsidRDefault="0083521B" w:rsidP="0083521B">
      <w:pPr>
        <w:pStyle w:val="ListParagraph"/>
        <w:numPr>
          <w:ilvl w:val="0"/>
          <w:numId w:val="3"/>
        </w:numPr>
        <w:rPr>
          <w:b/>
          <w:u w:val="single"/>
        </w:rPr>
      </w:pPr>
      <w:r w:rsidRPr="0083521B">
        <w:rPr>
          <w:b/>
          <w:u w:val="single"/>
        </w:rPr>
        <w:t xml:space="preserve">Select and produce </w:t>
      </w:r>
      <w:r w:rsidRPr="0083521B">
        <w:rPr>
          <w:b/>
          <w:bCs/>
          <w:u w:val="single"/>
        </w:rPr>
        <w:t xml:space="preserve">neatly drawn, proportionate and suitably annotated sections and sketches </w:t>
      </w:r>
      <w:r w:rsidRPr="0083521B">
        <w:rPr>
          <w:b/>
          <w:u w:val="single"/>
        </w:rPr>
        <w:t>that illustrate your suggested choice of materials and methods for the detailing of the following building elements and construction inter-faces</w:t>
      </w:r>
      <w:r>
        <w:rPr>
          <w:b/>
          <w:u w:val="single"/>
        </w:rPr>
        <w:t>.</w:t>
      </w:r>
    </w:p>
    <w:p w:rsidR="0083521B" w:rsidRDefault="0083521B" w:rsidP="0083521B">
      <w:pPr>
        <w:rPr>
          <w:b/>
          <w:u w:val="single"/>
        </w:rPr>
      </w:pPr>
    </w:p>
    <w:p w:rsidR="0083521B" w:rsidRDefault="0083521B" w:rsidP="0083521B">
      <w:pPr>
        <w:pStyle w:val="ListParagraph"/>
        <w:numPr>
          <w:ilvl w:val="0"/>
          <w:numId w:val="6"/>
        </w:numPr>
      </w:pPr>
      <w:r>
        <w:t>The external wall, window and door interse</w:t>
      </w:r>
      <w:r w:rsidR="00F43C06">
        <w:t>ctions of the ice-cream parlour</w:t>
      </w:r>
    </w:p>
    <w:p w:rsidR="00F43C06" w:rsidRDefault="00F43C06" w:rsidP="00F43C06"/>
    <w:p w:rsidR="00F43C06" w:rsidRDefault="00FC4561" w:rsidP="00F43C06">
      <w:r>
        <w:t>The Illustrations</w:t>
      </w:r>
      <w:r w:rsidR="00A441B1">
        <w:t xml:space="preserve"> in drawing ‘F’</w:t>
      </w:r>
      <w:r>
        <w:t xml:space="preserve"> demonstrates how a cavity wall would be constructed, the sketch clearly shows the simplicity of a cavity wall by showing blockwork as the inner leaf the wall ties going through the insulation board and cavity and attaching the brickwork mortar. The fact that the insulation board is attached </w:t>
      </w:r>
      <w:proofErr w:type="spellStart"/>
      <w:r>
        <w:t>t</w:t>
      </w:r>
      <w:proofErr w:type="spellEnd"/>
      <w:r>
        <w:t xml:space="preserve"> the block work (inner leaf) is to ensure that condensation does not form and cause dampness in the building. </w:t>
      </w:r>
    </w:p>
    <w:p w:rsidR="00FC4561" w:rsidRDefault="00FC4561" w:rsidP="00F43C06"/>
    <w:p w:rsidR="00FC4561" w:rsidRDefault="00FC4561" w:rsidP="00F43C06">
      <w:r>
        <w:t>For the inter sections a cavity steel beam will be used for the windows and door varying</w:t>
      </w:r>
      <w:r w:rsidR="003A48EE">
        <w:t xml:space="preserve"> in length, this is the easiest and most efficient way of constructing door and window interfaces, whilst the brickwork covers the steel lintel unlike a concrete lintel. </w:t>
      </w:r>
      <w:r w:rsidR="00407FE8">
        <w:t xml:space="preserve">The window interfaces also need a DPM over and under the steel lintel and also underneath the window itself to ensure that the interface is </w:t>
      </w:r>
      <w:r w:rsidR="00407FE8">
        <w:lastRenderedPageBreak/>
        <w:t>completely damp-proof.</w:t>
      </w:r>
      <w:r w:rsidR="00004BCC">
        <w:t xml:space="preserve"> Insulation is also paramount for the cavity wall to ensure it minimises the amount of heat lost to under 35% according to the Approved Document L of the UK building regulations</w:t>
      </w:r>
      <w:r w:rsidR="00F77FA0">
        <w:t>. Drawing E also highlights how the cavity wall and suspended upper timber floor are constructed, by showing specific components such as the galvanised steel hangers to hold the joist which overlap the inner leaf of the cavity wall. This is another reason why cavity wall was chosen as the preferred frame/walling of the building as there are many different ways of attaching suspended upper floors which also allows you to use different materials. In comparison a steel frame would typically use a suspended steel joist floor or suspended concrete floor which are far more expensive in comparison to a suspended upper timber floor.</w:t>
      </w:r>
    </w:p>
    <w:p w:rsidR="00D0301D" w:rsidRDefault="00D0301D" w:rsidP="00F43C06"/>
    <w:p w:rsidR="0059574A" w:rsidRDefault="00D0301D" w:rsidP="00D0301D">
      <w:pPr>
        <w:pStyle w:val="ListParagraph"/>
        <w:numPr>
          <w:ilvl w:val="0"/>
          <w:numId w:val="6"/>
        </w:numPr>
      </w:pPr>
      <w:r w:rsidRPr="00D0301D">
        <w:t>The roof weathering and structure of the restaurant and kitchen areas</w:t>
      </w:r>
    </w:p>
    <w:p w:rsidR="00D0301D" w:rsidRDefault="00D0301D" w:rsidP="00D0301D"/>
    <w:p w:rsidR="00A84FD4" w:rsidRDefault="00D0301D" w:rsidP="00D0301D">
      <w:r>
        <w:t>The Kitchen area roof will be a flat roof as this area is larger than the 150 m2 upper floor (</w:t>
      </w:r>
      <w:r w:rsidR="008040E0">
        <w:t>manager’s</w:t>
      </w:r>
      <w:r>
        <w:t xml:space="preserve"> office) </w:t>
      </w:r>
      <w:r w:rsidR="00494660">
        <w:t>therefore,</w:t>
      </w:r>
      <w:r w:rsidR="008040E0">
        <w:t xml:space="preserve"> it would be easier to construct a flat roof for the </w:t>
      </w:r>
      <w:r w:rsidR="00494660">
        <w:t>large ground floor as there would be an abutment wall. Drawing ’</w:t>
      </w:r>
      <w:r w:rsidR="00A441B1">
        <w:t>E</w:t>
      </w:r>
      <w:r w:rsidR="00494660">
        <w:t>’ clearly shows how a cavity wall is constructed into a flat roof by using timber joist which are held by galvanised steel hangers.</w:t>
      </w:r>
      <w:r w:rsidR="00A84FD4">
        <w:t xml:space="preserve"> The drawing which illustrates the </w:t>
      </w:r>
      <w:proofErr w:type="spellStart"/>
      <w:r w:rsidR="00A84FD4">
        <w:t>eave</w:t>
      </w:r>
      <w:proofErr w:type="spellEnd"/>
      <w:r w:rsidR="00A84FD4">
        <w:t xml:space="preserve"> of the roof show the difference in how it is constructed in comparison to the abutment area of the roof, as </w:t>
      </w:r>
      <w:r w:rsidR="00DC531C">
        <w:t>the</w:t>
      </w:r>
      <w:r w:rsidR="00A84FD4">
        <w:t xml:space="preserve"> eave area contains guttering, fascia’s and rain water pipes (RWP). </w:t>
      </w:r>
      <w:r w:rsidR="00DC531C">
        <w:t>According to the UK building regulations Approved Document A, the minimum gradient for a flat roof is 2 degrees, however, the typical flat roof in the UK has a fall of 10% which this roof is based upon.</w:t>
      </w:r>
      <w:r w:rsidR="00DC531C">
        <w:rPr>
          <w:rStyle w:val="FootnoteReference"/>
        </w:rPr>
        <w:footnoteReference w:id="5"/>
      </w:r>
      <w:r w:rsidR="00A441B1">
        <w:t xml:space="preserve"> </w:t>
      </w:r>
      <w:r w:rsidR="00E27059">
        <w:t xml:space="preserve"> </w:t>
      </w:r>
    </w:p>
    <w:p w:rsidR="00A441B1" w:rsidRDefault="00A441B1" w:rsidP="00D0301D"/>
    <w:p w:rsidR="00004BCC" w:rsidRDefault="00004BCC" w:rsidP="00004BCC">
      <w:pPr>
        <w:pStyle w:val="ListParagraph"/>
        <w:numPr>
          <w:ilvl w:val="0"/>
          <w:numId w:val="6"/>
        </w:numPr>
      </w:pPr>
      <w:r w:rsidRPr="00004BCC">
        <w:t>The ground floor. Construction, detailing and junc</w:t>
      </w:r>
      <w:r>
        <w:t>tions with external walls.</w:t>
      </w:r>
    </w:p>
    <w:p w:rsidR="00004BCC" w:rsidRDefault="00004BCC" w:rsidP="00004BCC"/>
    <w:p w:rsidR="00D16255" w:rsidRDefault="00D16255" w:rsidP="00004BCC">
      <w:r>
        <w:t>The Ground floor</w:t>
      </w:r>
      <w:r w:rsidR="004F5D76">
        <w:t xml:space="preserve"> is</w:t>
      </w:r>
      <w:r>
        <w:t xml:space="preserve"> made up from a solid ground floor, the process of how this is </w:t>
      </w:r>
      <w:r w:rsidR="004F5D76">
        <w:t>constructed is demonstrated within drawing G and how it connects with the cavity wall. It’s worth noting that in the drawing it does not show insulation going around the perimeter of the wall and the solid floor, however there would be insulation board encasing the slab.</w:t>
      </w:r>
      <w:r w:rsidR="0078424D">
        <w:t xml:space="preserve"> There is also an insulation boarding installed underneath the floor finish to ensure that heat-loss is kept to a minimum as according to Approved Document: ‘L’ heat-loss should not exceed 15</w:t>
      </w:r>
      <w:r w:rsidR="001525DC">
        <w:t xml:space="preserve">% through the ground floor, therefore it’s essential that the perimeter is </w:t>
      </w:r>
      <w:proofErr w:type="spellStart"/>
      <w:r w:rsidR="001525DC">
        <w:t>insul</w:t>
      </w:r>
      <w:proofErr w:type="spellEnd"/>
      <w:r w:rsidR="00EB7450">
        <w:rPr>
          <w:rStyle w:val="FootnoteReference"/>
        </w:rPr>
        <w:footnoteReference w:id="6"/>
      </w:r>
      <w:proofErr w:type="spellStart"/>
      <w:r w:rsidR="001525DC">
        <w:t>ated</w:t>
      </w:r>
      <w:proofErr w:type="spellEnd"/>
      <w:r w:rsidR="001525DC">
        <w:t xml:space="preserve"> and below the floor finish is also insulated.</w:t>
      </w:r>
      <w:r w:rsidR="00AC31EE">
        <w:t xml:space="preserve"> This method was also preferred over a beam and block floor as</w:t>
      </w:r>
      <w:r w:rsidR="00F77FA0">
        <w:t xml:space="preserve"> many argue it’s a better insulator than beam and block due to the specific layer and process than go into its construction as demonstrated in drawing B</w:t>
      </w:r>
    </w:p>
    <w:p w:rsidR="00AC31EE" w:rsidRDefault="00AC31EE" w:rsidP="00004BCC"/>
    <w:p w:rsidR="00B72443" w:rsidRDefault="00B72443" w:rsidP="00004BCC"/>
    <w:p w:rsidR="00B72443" w:rsidRDefault="00B72443" w:rsidP="00004BCC"/>
    <w:p w:rsidR="00B72443" w:rsidRDefault="00B72443" w:rsidP="00B72443">
      <w:r>
        <w:lastRenderedPageBreak/>
        <w:t xml:space="preserve">iv.) </w:t>
      </w:r>
      <w:r w:rsidRPr="00B72443">
        <w:t>Describe the site set up and plant that might typically be required to expedite the work in a safe manner</w:t>
      </w:r>
    </w:p>
    <w:p w:rsidR="00B72443" w:rsidRDefault="00B72443" w:rsidP="00B72443"/>
    <w:p w:rsidR="00B72443" w:rsidRDefault="002E4EEE" w:rsidP="002E4EEE">
      <w:pPr>
        <w:ind w:left="720" w:hanging="720"/>
      </w:pPr>
      <w:r>
        <w:t>The Site set up is illustrated on drawing ‘A’, it shows the location of the building and the various site requirements such as the toilets, storage and site office, which are all necessary components for a safe construction site. The building is currently situated on top of the promenade area where there is a slightly raised el</w:t>
      </w:r>
      <w:r w:rsidR="00B4330A">
        <w:t xml:space="preserve">evation and concrete slab, this </w:t>
      </w:r>
      <w:r>
        <w:t xml:space="preserve">could be removed by a standard 6 tonne excavator as it would be powerful enough to lift the slab and cut out the concrete slab. </w:t>
      </w:r>
      <w:r w:rsidR="00B4330A">
        <w:t>The excavator would also be used to excavate the foundations of the building, the soil would then be taken off site via a 4 tonne dumper, as illustrated in the drawing ‘A’ there would be a temporary access road to allow the dumper to carry the soil safely and away from the public.</w:t>
      </w:r>
    </w:p>
    <w:p w:rsidR="00B4330A" w:rsidRDefault="00B4330A" w:rsidP="002E4EEE">
      <w:pPr>
        <w:ind w:left="720" w:hanging="720"/>
      </w:pPr>
    </w:p>
    <w:p w:rsidR="00B4330A" w:rsidRDefault="00B4330A" w:rsidP="002E4EEE">
      <w:pPr>
        <w:ind w:left="720" w:hanging="720"/>
      </w:pPr>
    </w:p>
    <w:p w:rsidR="00B4330A" w:rsidRDefault="00B4330A" w:rsidP="00B4330A">
      <w:pPr>
        <w:rPr>
          <w:b/>
          <w:u w:val="single"/>
        </w:rPr>
      </w:pPr>
      <w:r w:rsidRPr="00B4330A">
        <w:rPr>
          <w:b/>
          <w:u w:val="single"/>
        </w:rPr>
        <w:t>Conclusion</w:t>
      </w:r>
    </w:p>
    <w:p w:rsidR="00B4330A" w:rsidRDefault="00B4330A" w:rsidP="00B4330A">
      <w:r>
        <w:t xml:space="preserve">By following the drawings and </w:t>
      </w:r>
      <w:r w:rsidR="00891593">
        <w:t>descriptions/solutions above the proposed ice cream parlour would be a simple and efficient build, providing all safety and building regulations are met and that the structure is built to mirror the drawing specifications.</w:t>
      </w:r>
    </w:p>
    <w:p w:rsidR="00B72443" w:rsidRDefault="00B72443" w:rsidP="00004BCC">
      <w:pPr>
        <w:rPr>
          <w:b/>
          <w:u w:val="single"/>
        </w:rPr>
      </w:pPr>
    </w:p>
    <w:p w:rsidR="00EB7450" w:rsidRDefault="00EB7450" w:rsidP="00004BCC">
      <w:pPr>
        <w:rPr>
          <w:b/>
          <w:u w:val="single"/>
        </w:rPr>
      </w:pPr>
    </w:p>
    <w:sdt>
      <w:sdtPr>
        <w:rPr>
          <w:rFonts w:asciiTheme="minorHAnsi" w:eastAsiaTheme="minorHAnsi" w:hAnsiTheme="minorHAnsi" w:cstheme="minorBidi"/>
          <w:color w:val="auto"/>
          <w:sz w:val="22"/>
          <w:szCs w:val="22"/>
          <w:lang w:val="en-GB"/>
        </w:rPr>
        <w:id w:val="738752674"/>
        <w:docPartObj>
          <w:docPartGallery w:val="Bibliographies"/>
          <w:docPartUnique/>
        </w:docPartObj>
      </w:sdtPr>
      <w:sdtEndPr/>
      <w:sdtContent>
        <w:p w:rsidR="00EB7450" w:rsidRDefault="00EB7450">
          <w:pPr>
            <w:pStyle w:val="Heading1"/>
          </w:pPr>
          <w:r>
            <w:t>References</w:t>
          </w:r>
        </w:p>
        <w:p w:rsidR="00EB7450" w:rsidRDefault="00EB7450" w:rsidP="00EB7450">
          <w:pPr>
            <w:pStyle w:val="FootnoteText"/>
            <w:numPr>
              <w:ilvl w:val="0"/>
              <w:numId w:val="11"/>
            </w:numPr>
          </w:pPr>
          <w:r>
            <w:rPr>
              <w:rStyle w:val="FootnoteReference"/>
            </w:rPr>
            <w:footnoteRef/>
          </w:r>
          <w:r>
            <w:t xml:space="preserve"> Google Maps – 20.01.2019 - </w:t>
          </w:r>
          <w:hyperlink r:id="rId11" w:history="1">
            <w:r w:rsidRPr="00E71843">
              <w:rPr>
                <w:rStyle w:val="Hyperlink"/>
              </w:rPr>
              <w:t>https://www.google.com/maps/place/Swansea+Marriott+Hotel/@51.6135479,-3.9456993,116m/data=!3m1!1e3!4m5!3m4!1s0x486e8ab49338a0b1:0x927675fd7a0f0c1b!8m2!3d51.613715!4d-3.944272</w:t>
            </w:r>
          </w:hyperlink>
          <w:r>
            <w:t xml:space="preserve"> </w:t>
          </w:r>
        </w:p>
        <w:p w:rsidR="00EB7450" w:rsidRDefault="00EB7450" w:rsidP="00EB7450">
          <w:pPr>
            <w:pStyle w:val="FootnoteText"/>
            <w:numPr>
              <w:ilvl w:val="0"/>
              <w:numId w:val="11"/>
            </w:numPr>
          </w:pPr>
          <w:r w:rsidRPr="00EB7450">
            <w:rPr>
              <w:vertAlign w:val="superscript"/>
            </w:rPr>
            <w:footnoteRef/>
          </w:r>
          <w:r w:rsidRPr="00EB7450">
            <w:t xml:space="preserve"> Swansea County Council Rights of Way Map – 24/01/2018 - </w:t>
          </w:r>
          <w:hyperlink r:id="rId12" w:history="1">
            <w:r w:rsidRPr="00EB7450">
              <w:rPr>
                <w:rStyle w:val="Hyperlink"/>
              </w:rPr>
              <w:t>https://www.swansea.gov.uk/rightsofwaymap</w:t>
            </w:r>
          </w:hyperlink>
          <w:r>
            <w:t xml:space="preserve"> </w:t>
          </w:r>
        </w:p>
        <w:p w:rsidR="00EB7450" w:rsidRDefault="00EB7450" w:rsidP="00EB7450">
          <w:pPr>
            <w:pStyle w:val="FootnoteText"/>
            <w:numPr>
              <w:ilvl w:val="0"/>
              <w:numId w:val="11"/>
            </w:numPr>
          </w:pPr>
          <w:r w:rsidRPr="00EB7450">
            <w:rPr>
              <w:vertAlign w:val="superscript"/>
            </w:rPr>
            <w:footnoteRef/>
          </w:r>
          <w:r w:rsidRPr="00EB7450">
            <w:t xml:space="preserve"> Swansea Marina Information – 20/01/2019 - </w:t>
          </w:r>
          <w:hyperlink r:id="rId13" w:history="1">
            <w:r w:rsidRPr="00EB7450">
              <w:rPr>
                <w:rStyle w:val="Hyperlink"/>
              </w:rPr>
              <w:t>http://www.swanseamarina.org.uk/</w:t>
            </w:r>
          </w:hyperlink>
        </w:p>
        <w:p w:rsidR="00EB7450" w:rsidRDefault="00EB7450" w:rsidP="00EB7450">
          <w:pPr>
            <w:pStyle w:val="ListParagraph"/>
            <w:numPr>
              <w:ilvl w:val="0"/>
              <w:numId w:val="11"/>
            </w:numPr>
          </w:pPr>
          <w:r w:rsidRPr="00EB7450">
            <w:rPr>
              <w:vertAlign w:val="superscript"/>
            </w:rPr>
            <w:footnoteRef/>
          </w:r>
          <w:r w:rsidRPr="00EB7450">
            <w:t xml:space="preserve"> Trench and Foundation details – 2019-01-10- </w:t>
          </w:r>
          <w:hyperlink r:id="rId14" w:history="1">
            <w:r w:rsidRPr="00EB7450">
              <w:rPr>
                <w:rStyle w:val="Hyperlink"/>
              </w:rPr>
              <w:t>https://constructionmaguk.co.uk/</w:t>
            </w:r>
          </w:hyperlink>
        </w:p>
        <w:p w:rsidR="00EB7450" w:rsidRDefault="00EB7450" w:rsidP="00EB7450">
          <w:pPr>
            <w:pStyle w:val="ListParagraph"/>
            <w:numPr>
              <w:ilvl w:val="0"/>
              <w:numId w:val="11"/>
            </w:numPr>
          </w:pPr>
          <w:r w:rsidRPr="00EB7450">
            <w:t xml:space="preserve">Approved document L – Building regulations-01/11/2018 </w:t>
          </w:r>
          <w:hyperlink r:id="rId15" w:history="1">
            <w:r w:rsidRPr="00EB7450">
              <w:rPr>
                <w:rStyle w:val="Hyperlink"/>
              </w:rPr>
              <w:t>https://gov.wales/topics/planning/buildingregs/approved-documents/?lang=en</w:t>
            </w:r>
          </w:hyperlink>
        </w:p>
      </w:sdtContent>
    </w:sdt>
    <w:p w:rsidR="00EB7450" w:rsidRDefault="00EB7450" w:rsidP="00EB7450">
      <w:pPr>
        <w:pStyle w:val="ListParagraph"/>
        <w:numPr>
          <w:ilvl w:val="0"/>
          <w:numId w:val="11"/>
        </w:numPr>
      </w:pPr>
      <w:r w:rsidRPr="00EB7450">
        <w:t xml:space="preserve"> Approved document A-Building Regulations-01/09/2013, </w:t>
      </w:r>
      <w:hyperlink r:id="rId16" w:history="1">
        <w:r w:rsidRPr="00EB7450">
          <w:rPr>
            <w:rStyle w:val="Hyperlink"/>
          </w:rPr>
          <w:t>https://www.gov.uk/government/publications/structure-approved-document-a</w:t>
        </w:r>
      </w:hyperlink>
    </w:p>
    <w:p w:rsidR="00EB7450" w:rsidRDefault="00AB0D2C" w:rsidP="00AB0D2C">
      <w:pPr>
        <w:pStyle w:val="ListParagraph"/>
        <w:numPr>
          <w:ilvl w:val="0"/>
          <w:numId w:val="11"/>
        </w:numPr>
      </w:pPr>
      <w:r w:rsidRPr="00AB0D2C">
        <w:t>The construction Handbook</w:t>
      </w:r>
      <w:r w:rsidR="004541CA">
        <w:t xml:space="preserve">, Robert </w:t>
      </w:r>
      <w:proofErr w:type="spellStart"/>
      <w:r w:rsidR="004541CA">
        <w:t>Greeno</w:t>
      </w:r>
      <w:proofErr w:type="spellEnd"/>
      <w:r w:rsidR="004541CA">
        <w:t xml:space="preserve"> &amp; Roy </w:t>
      </w:r>
      <w:proofErr w:type="spellStart"/>
      <w:r w:rsidR="004541CA">
        <w:t>Chudley</w:t>
      </w:r>
      <w:proofErr w:type="spellEnd"/>
      <w:r w:rsidR="004541CA">
        <w:t>, 1oth Edition 13/06/2014</w:t>
      </w:r>
    </w:p>
    <w:p w:rsidR="00454FFC" w:rsidRDefault="00454FFC" w:rsidP="00454FFC"/>
    <w:p w:rsidR="00454FFC" w:rsidRDefault="00454FFC" w:rsidP="00454FFC"/>
    <w:p w:rsidR="00454FFC" w:rsidRDefault="00454FFC" w:rsidP="00454FFC"/>
    <w:p w:rsidR="00454FFC" w:rsidRDefault="00454FFC" w:rsidP="00454FFC"/>
    <w:p w:rsidR="00454FFC" w:rsidRDefault="00454FFC" w:rsidP="00454FFC"/>
    <w:p w:rsidR="00454FFC" w:rsidRDefault="00454FFC" w:rsidP="00454FFC"/>
    <w:p w:rsidR="00454FFC" w:rsidRDefault="00454FFC" w:rsidP="00454FFC"/>
    <w:p w:rsidR="00454FFC" w:rsidRDefault="00454FFC" w:rsidP="00454FFC">
      <w:r>
        <w:t>Drawings</w:t>
      </w:r>
    </w:p>
    <w:p w:rsidR="00454FFC" w:rsidRDefault="00454FFC" w:rsidP="00454FFC"/>
    <w:p w:rsidR="00454FFC" w:rsidRDefault="00454FFC" w:rsidP="00454FFC"/>
    <w:p w:rsidR="00454FFC" w:rsidRDefault="00BE0C00" w:rsidP="00454FFC">
      <w:r>
        <w:rPr>
          <w:noProof/>
        </w:rPr>
        <w:drawing>
          <wp:inline distT="0" distB="0" distL="0" distR="0">
            <wp:extent cx="5731510" cy="74174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rawing A.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rsidR="00BE0C00" w:rsidRDefault="00BE0C00" w:rsidP="00454FFC"/>
    <w:p w:rsidR="00BE0C00" w:rsidRDefault="00BE0C00" w:rsidP="00454FFC"/>
    <w:p w:rsidR="00BE0C00" w:rsidRDefault="00BE0C00" w:rsidP="00454FFC">
      <w:r>
        <w:rPr>
          <w:noProof/>
        </w:rPr>
        <w:drawing>
          <wp:inline distT="0" distB="0" distL="0" distR="0">
            <wp:extent cx="5731510" cy="74174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rawing B#.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t xml:space="preserve"> </w:t>
      </w:r>
    </w:p>
    <w:p w:rsidR="00BE0C00" w:rsidRDefault="00BE0C00" w:rsidP="00454FFC"/>
    <w:p w:rsidR="00BE0C00" w:rsidRDefault="00BE0C00" w:rsidP="00454FFC"/>
    <w:p w:rsidR="00BE0C00" w:rsidRDefault="00BE0C00" w:rsidP="00454FFC"/>
    <w:p w:rsidR="00BE0C00" w:rsidRDefault="00BE0C00" w:rsidP="00454FFC"/>
    <w:p w:rsidR="00BE0C00" w:rsidRDefault="00BE0C00" w:rsidP="00454FFC"/>
    <w:p w:rsidR="00BE0C00" w:rsidRDefault="00BE0C00" w:rsidP="00454FFC">
      <w:r>
        <w:rPr>
          <w:noProof/>
        </w:rPr>
        <w:drawing>
          <wp:inline distT="0" distB="0" distL="0" distR="0">
            <wp:extent cx="5731510" cy="74174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rawing c.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rsidR="00BE0C00" w:rsidRDefault="00BE0C00" w:rsidP="00454FFC"/>
    <w:p w:rsidR="00BE0C00" w:rsidRDefault="00BE0C00" w:rsidP="00454FFC"/>
    <w:p w:rsidR="00BE0C00" w:rsidRDefault="00BE0C00" w:rsidP="00454FFC"/>
    <w:p w:rsidR="00BE0C00" w:rsidRDefault="00BE0C00" w:rsidP="00454FFC"/>
    <w:p w:rsidR="00BE0C00" w:rsidRDefault="00BE0C00" w:rsidP="00454FFC">
      <w:r>
        <w:rPr>
          <w:noProof/>
        </w:rPr>
        <w:lastRenderedPageBreak/>
        <w:drawing>
          <wp:inline distT="0" distB="0" distL="0" distR="0">
            <wp:extent cx="5731510" cy="74174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rsidR="00BE0C00" w:rsidRDefault="00BE0C00" w:rsidP="00454FFC"/>
    <w:p w:rsidR="00BE0C00" w:rsidRDefault="00BE0C00" w:rsidP="00454FFC"/>
    <w:p w:rsidR="00BE0C00" w:rsidRDefault="00BE0C00" w:rsidP="00454FFC"/>
    <w:p w:rsidR="00BE0C00" w:rsidRDefault="00BE0C00" w:rsidP="00454FFC"/>
    <w:p w:rsidR="00BE0C00" w:rsidRDefault="00BE0C00" w:rsidP="00454FFC"/>
    <w:p w:rsidR="00BE0C00" w:rsidRDefault="00BE0C00" w:rsidP="00454FFC"/>
    <w:p w:rsidR="00BE0C00" w:rsidRDefault="00BE0C00" w:rsidP="00454FFC">
      <w:r>
        <w:rPr>
          <w:noProof/>
        </w:rPr>
        <w:drawing>
          <wp:inline distT="0" distB="0" distL="0" distR="0">
            <wp:extent cx="5731510" cy="74174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 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r>
        <w:t xml:space="preserve"> </w:t>
      </w:r>
    </w:p>
    <w:p w:rsidR="00BE0C00" w:rsidRDefault="00BE0C00" w:rsidP="00454FFC"/>
    <w:p w:rsidR="00BE0C00" w:rsidRDefault="00BE0C00" w:rsidP="00454FFC"/>
    <w:p w:rsidR="00BE0C00" w:rsidRDefault="00BE0C00" w:rsidP="00454FFC"/>
    <w:p w:rsidR="00BE0C00" w:rsidRDefault="00BE0C00" w:rsidP="00454FFC"/>
    <w:p w:rsidR="00BE0C00" w:rsidRDefault="00BE0C00" w:rsidP="00454FFC"/>
    <w:p w:rsidR="00BE0C00" w:rsidRDefault="00BE0C00" w:rsidP="00454FFC"/>
    <w:p w:rsidR="00BE0C00" w:rsidRDefault="00BE0C00" w:rsidP="00454FFC">
      <w:r>
        <w:rPr>
          <w:noProof/>
        </w:rPr>
        <w:drawing>
          <wp:inline distT="0" distB="0" distL="0" distR="0">
            <wp:extent cx="5731510" cy="74174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2.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rsidR="007B2935" w:rsidRDefault="007B2935" w:rsidP="00454FFC"/>
    <w:p w:rsidR="007B2935" w:rsidRDefault="007B2935" w:rsidP="00454FFC"/>
    <w:p w:rsidR="007B2935" w:rsidRDefault="007B2935" w:rsidP="00454FFC"/>
    <w:p w:rsidR="007B2935" w:rsidRDefault="007B2935" w:rsidP="00454FFC"/>
    <w:p w:rsidR="007B2935" w:rsidRDefault="007B2935" w:rsidP="00454FFC">
      <w:r>
        <w:rPr>
          <w:noProof/>
        </w:rPr>
        <w:drawing>
          <wp:inline distT="0" distB="0" distL="0" distR="0">
            <wp:extent cx="5731510" cy="74174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1.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rsidR="007B2935" w:rsidRDefault="007B2935" w:rsidP="00454FFC"/>
    <w:p w:rsidR="007B2935" w:rsidRDefault="007B2935" w:rsidP="00454FFC"/>
    <w:p w:rsidR="007B2935" w:rsidRDefault="007B2935" w:rsidP="00454FFC"/>
    <w:p w:rsidR="007B2935" w:rsidRDefault="007B2935" w:rsidP="00454FFC"/>
    <w:p w:rsidR="007B2935" w:rsidRDefault="007B2935" w:rsidP="00454FFC"/>
    <w:p w:rsidR="007B2935" w:rsidRPr="00AB0D2C" w:rsidRDefault="007B2935" w:rsidP="00454FFC">
      <w:bookmarkStart w:id="0" w:name="_GoBack"/>
      <w:r>
        <w:rPr>
          <w:noProof/>
        </w:rPr>
        <w:drawing>
          <wp:inline distT="0" distB="0" distL="0" distR="0">
            <wp:extent cx="5731510" cy="74174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2.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bookmarkEnd w:id="0"/>
    </w:p>
    <w:sectPr w:rsidR="007B2935" w:rsidRPr="00AB0D2C">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2339" w:rsidRDefault="004B2339" w:rsidP="005D751A">
      <w:pPr>
        <w:spacing w:after="0" w:line="240" w:lineRule="auto"/>
      </w:pPr>
      <w:r>
        <w:separator/>
      </w:r>
    </w:p>
  </w:endnote>
  <w:endnote w:type="continuationSeparator" w:id="0">
    <w:p w:rsidR="004B2339" w:rsidRDefault="004B2339" w:rsidP="005D7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6483953"/>
      <w:docPartObj>
        <w:docPartGallery w:val="Page Numbers (Bottom of Page)"/>
        <w:docPartUnique/>
      </w:docPartObj>
    </w:sdtPr>
    <w:sdtEndPr>
      <w:rPr>
        <w:noProof/>
      </w:rPr>
    </w:sdtEndPr>
    <w:sdtContent>
      <w:p w:rsidR="00244AB9" w:rsidRDefault="00244AB9">
        <w:pPr>
          <w:pStyle w:val="Footer"/>
          <w:jc w:val="center"/>
        </w:pPr>
        <w:r>
          <w:fldChar w:fldCharType="begin"/>
        </w:r>
        <w:r>
          <w:instrText xml:space="preserve"> PAGE   \* MERGEFORMAT </w:instrText>
        </w:r>
        <w:r>
          <w:fldChar w:fldCharType="separate"/>
        </w:r>
        <w:r w:rsidR="004541CA">
          <w:rPr>
            <w:noProof/>
          </w:rPr>
          <w:t>7</w:t>
        </w:r>
        <w:r>
          <w:rPr>
            <w:noProof/>
          </w:rPr>
          <w:fldChar w:fldCharType="end"/>
        </w:r>
      </w:p>
    </w:sdtContent>
  </w:sdt>
  <w:p w:rsidR="00244AB9" w:rsidRDefault="00244A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2339" w:rsidRDefault="004B2339" w:rsidP="005D751A">
      <w:pPr>
        <w:spacing w:after="0" w:line="240" w:lineRule="auto"/>
      </w:pPr>
      <w:r>
        <w:separator/>
      </w:r>
    </w:p>
  </w:footnote>
  <w:footnote w:type="continuationSeparator" w:id="0">
    <w:p w:rsidR="004B2339" w:rsidRDefault="004B2339" w:rsidP="005D751A">
      <w:pPr>
        <w:spacing w:after="0" w:line="240" w:lineRule="auto"/>
      </w:pPr>
      <w:r>
        <w:continuationSeparator/>
      </w:r>
    </w:p>
  </w:footnote>
  <w:footnote w:id="1">
    <w:p w:rsidR="009A51E9" w:rsidRDefault="009A51E9">
      <w:pPr>
        <w:pStyle w:val="FootnoteText"/>
      </w:pPr>
      <w:r>
        <w:rPr>
          <w:rStyle w:val="FootnoteReference"/>
        </w:rPr>
        <w:footnoteRef/>
      </w:r>
      <w:r>
        <w:t xml:space="preserve"> Google Maps – 20.01.2019 - </w:t>
      </w:r>
      <w:hyperlink r:id="rId1" w:history="1">
        <w:r w:rsidRPr="00E71843">
          <w:rPr>
            <w:rStyle w:val="Hyperlink"/>
          </w:rPr>
          <w:t>https://www.google.com/maps/place/Swansea+Marriott+Hotel/@51.6135479,-3.9456993,116m/data=!3m1!1e3!4m5!3m4!1s0x486e8ab49338a0b1:0x927675fd7a0f0c1b!8m2!3d51.613715!4d-3.944272</w:t>
        </w:r>
      </w:hyperlink>
      <w:r>
        <w:t xml:space="preserve"> </w:t>
      </w:r>
    </w:p>
    <w:p w:rsidR="009A51E9" w:rsidRDefault="009A51E9">
      <w:pPr>
        <w:pStyle w:val="FootnoteText"/>
      </w:pPr>
    </w:p>
  </w:footnote>
  <w:footnote w:id="2">
    <w:p w:rsidR="009A51E9" w:rsidRDefault="009A51E9">
      <w:pPr>
        <w:pStyle w:val="FootnoteText"/>
      </w:pPr>
      <w:r>
        <w:rPr>
          <w:rStyle w:val="FootnoteReference"/>
        </w:rPr>
        <w:footnoteRef/>
      </w:r>
      <w:r>
        <w:t xml:space="preserve"> Swansea County Council Rights of Way Map – 24/01/2018 - </w:t>
      </w:r>
      <w:hyperlink r:id="rId2" w:history="1">
        <w:r w:rsidRPr="00E71843">
          <w:rPr>
            <w:rStyle w:val="Hyperlink"/>
          </w:rPr>
          <w:t>https://www.swansea.gov.uk/rightsofwaymap</w:t>
        </w:r>
      </w:hyperlink>
      <w:r>
        <w:t xml:space="preserve"> </w:t>
      </w:r>
    </w:p>
  </w:footnote>
  <w:footnote w:id="3">
    <w:p w:rsidR="00FD5DFB" w:rsidRDefault="00FD5DFB">
      <w:pPr>
        <w:pStyle w:val="FootnoteText"/>
      </w:pPr>
      <w:r>
        <w:rPr>
          <w:rStyle w:val="FootnoteReference"/>
        </w:rPr>
        <w:footnoteRef/>
      </w:r>
      <w:r>
        <w:t xml:space="preserve"> Swansea Marina Information – 20/01/2019 - </w:t>
      </w:r>
      <w:hyperlink r:id="rId3" w:history="1">
        <w:r w:rsidRPr="00541598">
          <w:rPr>
            <w:rStyle w:val="Hyperlink"/>
          </w:rPr>
          <w:t>http://www.swanseamarina.org.uk/</w:t>
        </w:r>
      </w:hyperlink>
      <w:r>
        <w:t xml:space="preserve"> </w:t>
      </w:r>
    </w:p>
  </w:footnote>
  <w:footnote w:id="4">
    <w:p w:rsidR="00D0301D" w:rsidRDefault="00D0301D">
      <w:pPr>
        <w:pStyle w:val="FootnoteText"/>
      </w:pPr>
      <w:r>
        <w:rPr>
          <w:rStyle w:val="FootnoteReference"/>
        </w:rPr>
        <w:footnoteRef/>
      </w:r>
      <w:r>
        <w:t xml:space="preserve"> Trench and Foundation details – 2019-01-10-</w:t>
      </w:r>
      <w:r w:rsidRPr="00D0301D">
        <w:t xml:space="preserve"> </w:t>
      </w:r>
      <w:hyperlink r:id="rId4" w:history="1">
        <w:r w:rsidRPr="00D07F5C">
          <w:rPr>
            <w:rStyle w:val="Hyperlink"/>
          </w:rPr>
          <w:t>https://constructionmaguk.co.uk/</w:t>
        </w:r>
      </w:hyperlink>
      <w:r>
        <w:t xml:space="preserve"> </w:t>
      </w:r>
    </w:p>
  </w:footnote>
  <w:footnote w:id="5">
    <w:p w:rsidR="00DC531C" w:rsidRDefault="00DC531C">
      <w:pPr>
        <w:pStyle w:val="FootnoteText"/>
      </w:pPr>
      <w:r>
        <w:rPr>
          <w:rStyle w:val="FootnoteReference"/>
        </w:rPr>
        <w:footnoteRef/>
      </w:r>
      <w:r>
        <w:t xml:space="preserve"> Approved document A-Building Regulations-01/09/2013</w:t>
      </w:r>
      <w:r w:rsidR="00094041">
        <w:t xml:space="preserve">, </w:t>
      </w:r>
      <w:hyperlink r:id="rId5" w:history="1">
        <w:r w:rsidR="00094041" w:rsidRPr="00D07F5C">
          <w:rPr>
            <w:rStyle w:val="Hyperlink"/>
          </w:rPr>
          <w:t>https://www.gov.uk/government/publications/structure-approved-document-a</w:t>
        </w:r>
      </w:hyperlink>
      <w:r w:rsidR="00094041">
        <w:t xml:space="preserve"> </w:t>
      </w:r>
    </w:p>
  </w:footnote>
  <w:footnote w:id="6">
    <w:p w:rsidR="00EB7450" w:rsidRDefault="00EB7450">
      <w:pPr>
        <w:pStyle w:val="FootnoteText"/>
      </w:pPr>
      <w:r>
        <w:rPr>
          <w:rStyle w:val="FootnoteReference"/>
        </w:rPr>
        <w:footnoteRef/>
      </w:r>
      <w:r>
        <w:t xml:space="preserve"> Approved document L – Building regulations-01/11/2018 </w:t>
      </w:r>
      <w:hyperlink r:id="rId6" w:history="1">
        <w:r w:rsidRPr="00BF39A5">
          <w:rPr>
            <w:rStyle w:val="Hyperlink"/>
          </w:rPr>
          <w:t>https://gov.wales/topics/planning/buildingregs/approved-documents/?lang=en</w:t>
        </w:r>
      </w:hyperlink>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7059" w:rsidRDefault="00E27059" w:rsidP="00E27059">
    <w:pPr>
      <w:pStyle w:val="Header"/>
      <w:tabs>
        <w:tab w:val="clear" w:pos="4513"/>
      </w:tabs>
    </w:pPr>
    <w:r>
      <w:t>Student ID:1811436</w:t>
    </w:r>
    <w:r>
      <w:tab/>
    </w:r>
    <w:proofErr w:type="spellStart"/>
    <w:r>
      <w:t>Cieran</w:t>
    </w:r>
    <w:proofErr w:type="spellEnd"/>
    <w:r>
      <w:t xml:space="preserve"> Stephens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1041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6D6EDB"/>
    <w:multiLevelType w:val="hybridMultilevel"/>
    <w:tmpl w:val="E51E5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F515D6"/>
    <w:multiLevelType w:val="hybridMultilevel"/>
    <w:tmpl w:val="3864D062"/>
    <w:lvl w:ilvl="0" w:tplc="B9DA8B3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C57FB6"/>
    <w:multiLevelType w:val="hybridMultilevel"/>
    <w:tmpl w:val="CA92FCBE"/>
    <w:lvl w:ilvl="0" w:tplc="5C3CBF4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1534E72"/>
    <w:multiLevelType w:val="hybridMultilevel"/>
    <w:tmpl w:val="D02CD762"/>
    <w:lvl w:ilvl="0" w:tplc="C09EDD6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61321D"/>
    <w:multiLevelType w:val="hybridMultilevel"/>
    <w:tmpl w:val="A1CA4430"/>
    <w:lvl w:ilvl="0" w:tplc="278EE1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9B2889"/>
    <w:multiLevelType w:val="hybridMultilevel"/>
    <w:tmpl w:val="3864D062"/>
    <w:lvl w:ilvl="0" w:tplc="B9DA8B3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7A4243D"/>
    <w:multiLevelType w:val="hybridMultilevel"/>
    <w:tmpl w:val="FABED646"/>
    <w:lvl w:ilvl="0" w:tplc="37A075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513060"/>
    <w:multiLevelType w:val="hybridMultilevel"/>
    <w:tmpl w:val="D47AF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7"/>
  </w:num>
  <w:num w:numId="3">
    <w:abstractNumId w:val="8"/>
  </w:num>
  <w:num w:numId="4">
    <w:abstractNumId w:val="4"/>
  </w:num>
  <w:num w:numId="5">
    <w:abstractNumId w:val="0"/>
  </w:num>
  <w:num w:numId="6">
    <w:abstractNumId w:val="6"/>
  </w:num>
  <w:num w:numId="7">
    <w:abstractNumId w:val="2"/>
  </w:num>
  <w:num w:numId="8">
    <w:abstractNumId w:val="5"/>
  </w:num>
  <w:num w:numId="9">
    <w:abstractNumId w:val="3"/>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CF5"/>
    <w:rsid w:val="00002BCD"/>
    <w:rsid w:val="00004BCC"/>
    <w:rsid w:val="00007CF5"/>
    <w:rsid w:val="00013833"/>
    <w:rsid w:val="0006729A"/>
    <w:rsid w:val="0006754D"/>
    <w:rsid w:val="000802EB"/>
    <w:rsid w:val="00094041"/>
    <w:rsid w:val="000E4C8B"/>
    <w:rsid w:val="00123272"/>
    <w:rsid w:val="00136C7B"/>
    <w:rsid w:val="001525DC"/>
    <w:rsid w:val="001A1403"/>
    <w:rsid w:val="00244AB9"/>
    <w:rsid w:val="0026191F"/>
    <w:rsid w:val="0028275F"/>
    <w:rsid w:val="002D0CD2"/>
    <w:rsid w:val="002E4EEE"/>
    <w:rsid w:val="003257CE"/>
    <w:rsid w:val="00336E6B"/>
    <w:rsid w:val="00343FA4"/>
    <w:rsid w:val="003A48EE"/>
    <w:rsid w:val="003B1962"/>
    <w:rsid w:val="003F1729"/>
    <w:rsid w:val="00407FE8"/>
    <w:rsid w:val="004541CA"/>
    <w:rsid w:val="00454FFC"/>
    <w:rsid w:val="00494660"/>
    <w:rsid w:val="004B2339"/>
    <w:rsid w:val="004D6DF3"/>
    <w:rsid w:val="004F5D76"/>
    <w:rsid w:val="005039DF"/>
    <w:rsid w:val="00593986"/>
    <w:rsid w:val="0059574A"/>
    <w:rsid w:val="005D437A"/>
    <w:rsid w:val="005D751A"/>
    <w:rsid w:val="0060758A"/>
    <w:rsid w:val="0061558F"/>
    <w:rsid w:val="006877AD"/>
    <w:rsid w:val="0068790E"/>
    <w:rsid w:val="006C0D35"/>
    <w:rsid w:val="006D6E07"/>
    <w:rsid w:val="00720F90"/>
    <w:rsid w:val="00737AF3"/>
    <w:rsid w:val="00740CCB"/>
    <w:rsid w:val="0078424D"/>
    <w:rsid w:val="00786229"/>
    <w:rsid w:val="007B2935"/>
    <w:rsid w:val="007E6ED9"/>
    <w:rsid w:val="007E7E0C"/>
    <w:rsid w:val="008040E0"/>
    <w:rsid w:val="0083521B"/>
    <w:rsid w:val="00891593"/>
    <w:rsid w:val="008B0B8B"/>
    <w:rsid w:val="009075D5"/>
    <w:rsid w:val="00963C1E"/>
    <w:rsid w:val="009A51E9"/>
    <w:rsid w:val="009D3F1C"/>
    <w:rsid w:val="00A02635"/>
    <w:rsid w:val="00A441B1"/>
    <w:rsid w:val="00A71A44"/>
    <w:rsid w:val="00A84FD4"/>
    <w:rsid w:val="00AB0D2C"/>
    <w:rsid w:val="00AC31EE"/>
    <w:rsid w:val="00AF0769"/>
    <w:rsid w:val="00B4330A"/>
    <w:rsid w:val="00B72443"/>
    <w:rsid w:val="00BE0C00"/>
    <w:rsid w:val="00BE7C00"/>
    <w:rsid w:val="00C17A59"/>
    <w:rsid w:val="00C33649"/>
    <w:rsid w:val="00C902B1"/>
    <w:rsid w:val="00CA3B6B"/>
    <w:rsid w:val="00CD4ACF"/>
    <w:rsid w:val="00D0301D"/>
    <w:rsid w:val="00D16255"/>
    <w:rsid w:val="00D94988"/>
    <w:rsid w:val="00DC531C"/>
    <w:rsid w:val="00E00A32"/>
    <w:rsid w:val="00E27059"/>
    <w:rsid w:val="00EB7450"/>
    <w:rsid w:val="00EC2AD5"/>
    <w:rsid w:val="00F2672F"/>
    <w:rsid w:val="00F43C06"/>
    <w:rsid w:val="00F515A2"/>
    <w:rsid w:val="00F77FA0"/>
    <w:rsid w:val="00FC2052"/>
    <w:rsid w:val="00FC4561"/>
    <w:rsid w:val="00FD5DFB"/>
    <w:rsid w:val="00FF4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D13D02"/>
  <w15:chartTrackingRefBased/>
  <w15:docId w15:val="{E52F4708-6B21-42D4-9BE7-C005D2F00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45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2AD5"/>
    <w:pPr>
      <w:ind w:left="720"/>
      <w:contextualSpacing/>
    </w:pPr>
  </w:style>
  <w:style w:type="paragraph" w:styleId="FootnoteText">
    <w:name w:val="footnote text"/>
    <w:basedOn w:val="Normal"/>
    <w:link w:val="FootnoteTextChar"/>
    <w:uiPriority w:val="99"/>
    <w:semiHidden/>
    <w:unhideWhenUsed/>
    <w:rsid w:val="005D75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751A"/>
    <w:rPr>
      <w:sz w:val="20"/>
      <w:szCs w:val="20"/>
    </w:rPr>
  </w:style>
  <w:style w:type="character" w:styleId="FootnoteReference">
    <w:name w:val="footnote reference"/>
    <w:basedOn w:val="DefaultParagraphFont"/>
    <w:uiPriority w:val="99"/>
    <w:semiHidden/>
    <w:unhideWhenUsed/>
    <w:rsid w:val="005D751A"/>
    <w:rPr>
      <w:vertAlign w:val="superscript"/>
    </w:rPr>
  </w:style>
  <w:style w:type="character" w:styleId="Hyperlink">
    <w:name w:val="Hyperlink"/>
    <w:basedOn w:val="DefaultParagraphFont"/>
    <w:uiPriority w:val="99"/>
    <w:unhideWhenUsed/>
    <w:rsid w:val="005D751A"/>
    <w:rPr>
      <w:color w:val="0563C1" w:themeColor="hyperlink"/>
      <w:u w:val="single"/>
    </w:rPr>
  </w:style>
  <w:style w:type="paragraph" w:styleId="Header">
    <w:name w:val="header"/>
    <w:basedOn w:val="Normal"/>
    <w:link w:val="HeaderChar"/>
    <w:uiPriority w:val="99"/>
    <w:unhideWhenUsed/>
    <w:rsid w:val="00FD5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DFB"/>
  </w:style>
  <w:style w:type="paragraph" w:styleId="Footer">
    <w:name w:val="footer"/>
    <w:basedOn w:val="Normal"/>
    <w:link w:val="FooterChar"/>
    <w:uiPriority w:val="99"/>
    <w:unhideWhenUsed/>
    <w:rsid w:val="00FD5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DFB"/>
  </w:style>
  <w:style w:type="character" w:customStyle="1" w:styleId="Heading1Char">
    <w:name w:val="Heading 1 Char"/>
    <w:basedOn w:val="DefaultParagraphFont"/>
    <w:link w:val="Heading1"/>
    <w:uiPriority w:val="9"/>
    <w:rsid w:val="00EB7450"/>
    <w:rPr>
      <w:rFonts w:asciiTheme="majorHAnsi" w:eastAsiaTheme="majorEastAsia" w:hAnsiTheme="majorHAnsi" w:cstheme="majorBidi"/>
      <w:color w:val="2E74B5" w:themeColor="accent1" w:themeShade="BF"/>
      <w:sz w:val="32"/>
      <w:szCs w:val="32"/>
      <w:lang w:val="en-US"/>
    </w:rPr>
  </w:style>
  <w:style w:type="paragraph" w:styleId="BalloonText">
    <w:name w:val="Balloon Text"/>
    <w:basedOn w:val="Normal"/>
    <w:link w:val="BalloonTextChar"/>
    <w:uiPriority w:val="99"/>
    <w:semiHidden/>
    <w:unhideWhenUsed/>
    <w:rsid w:val="00454F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4FF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wanseamarina.org.uk/" TargetMode="External"/><Relationship Id="rId18" Type="http://schemas.openxmlformats.org/officeDocument/2006/relationships/image" Target="media/image5.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hyperlink" Target="https://www.swansea.gov.uk/rightsofwaymap" TargetMode="External"/><Relationship Id="rId17" Type="http://schemas.openxmlformats.org/officeDocument/2006/relationships/image" Target="media/image4.jpe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v.uk/government/publications/structure-approved-document-a" TargetMode="Externa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maps/place/Swansea+Marriott+Hotel/@51.6135479,-3.9456993,116m/data=!3m1!1e3!4m5!3m4!1s0x486e8ab49338a0b1:0x927675fd7a0f0c1b!8m2!3d51.613715!4d-3.944272" TargetMode="External"/><Relationship Id="rId24" Type="http://schemas.openxmlformats.org/officeDocument/2006/relationships/image" Target="media/image11.jpeg"/><Relationship Id="rId5" Type="http://schemas.openxmlformats.org/officeDocument/2006/relationships/webSettings" Target="webSettings.xml"/><Relationship Id="rId15" Type="http://schemas.openxmlformats.org/officeDocument/2006/relationships/hyperlink" Target="https://gov.wales/topics/planning/buildingregs/approved-documents/?lang=en" TargetMode="External"/><Relationship Id="rId23" Type="http://schemas.openxmlformats.org/officeDocument/2006/relationships/image" Target="media/image10.jpe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6.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nstructionmaguk.co.uk/" TargetMode="External"/><Relationship Id="rId22" Type="http://schemas.openxmlformats.org/officeDocument/2006/relationships/image" Target="media/image9.jpeg"/><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www.swanseamarina.org.uk/" TargetMode="External"/><Relationship Id="rId2" Type="http://schemas.openxmlformats.org/officeDocument/2006/relationships/hyperlink" Target="https://www.swansea.gov.uk/rightsofwaymap" TargetMode="External"/><Relationship Id="rId1" Type="http://schemas.openxmlformats.org/officeDocument/2006/relationships/hyperlink" Target="https://www.google.com/maps/place/Swansea+Marriott+Hotel/@51.6135479,-3.9456993,116m/data=!3m1!1e3!4m5!3m4!1s0x486e8ab49338a0b1:0x927675fd7a0f0c1b!8m2!3d51.613715!4d-3.944272" TargetMode="External"/><Relationship Id="rId6" Type="http://schemas.openxmlformats.org/officeDocument/2006/relationships/hyperlink" Target="https://gov.wales/topics/planning/buildingregs/approved-documents/?lang=en" TargetMode="External"/><Relationship Id="rId5" Type="http://schemas.openxmlformats.org/officeDocument/2006/relationships/hyperlink" Target="https://www.gov.uk/government/publications/structure-approved-document-a" TargetMode="External"/><Relationship Id="rId4" Type="http://schemas.openxmlformats.org/officeDocument/2006/relationships/hyperlink" Target="https://constructionmaguk.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8AF3D-3C53-4A63-B995-7AC9F099C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2410</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CLS-622</dc:creator>
  <cp:keywords/>
  <dc:description/>
  <cp:lastModifiedBy>Emma Stephs</cp:lastModifiedBy>
  <cp:revision>2</cp:revision>
  <cp:lastPrinted>2019-02-19T09:35:00Z</cp:lastPrinted>
  <dcterms:created xsi:type="dcterms:W3CDTF">2019-02-19T10:04:00Z</dcterms:created>
  <dcterms:modified xsi:type="dcterms:W3CDTF">2019-02-19T10:04:00Z</dcterms:modified>
</cp:coreProperties>
</file>