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D6248" w:rsidRDefault="00AD6248" w:rsidP="00F20244">
      <w:pPr>
        <w:rPr>
          <w:rFonts w:cs="Times New Roman"/>
          <w:b/>
          <w:sz w:val="44"/>
          <w:szCs w:val="44"/>
        </w:rPr>
      </w:pPr>
      <w:r>
        <w:rPr>
          <w:rFonts w:cs="Times New Roman"/>
          <w:b/>
          <w:noProof/>
          <w:sz w:val="44"/>
          <w:szCs w:val="44"/>
          <w:lang w:eastAsia="en-GB"/>
        </w:rPr>
        <w:drawing>
          <wp:inline distT="0" distB="0" distL="0" distR="0" wp14:anchorId="5897A770" wp14:editId="4CFF4D3A">
            <wp:extent cx="2543175" cy="1438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3175" cy="1438275"/>
                    </a:xfrm>
                    <a:prstGeom prst="rect">
                      <a:avLst/>
                    </a:prstGeom>
                    <a:noFill/>
                    <a:ln>
                      <a:noFill/>
                    </a:ln>
                  </pic:spPr>
                </pic:pic>
              </a:graphicData>
            </a:graphic>
          </wp:inline>
        </w:drawing>
      </w:r>
    </w:p>
    <w:p w:rsidR="00AD6248" w:rsidRDefault="00AD6248" w:rsidP="00D94E8D">
      <w:pPr>
        <w:pStyle w:val="Default"/>
        <w:spacing w:line="360" w:lineRule="auto"/>
        <w:jc w:val="center"/>
        <w:rPr>
          <w:rFonts w:ascii="Times New Roman" w:hAnsi="Times New Roman" w:cs="Times New Roman"/>
          <w:sz w:val="22"/>
          <w:szCs w:val="22"/>
        </w:rPr>
      </w:pPr>
      <w:r>
        <w:rPr>
          <w:rFonts w:ascii="Times New Roman" w:hAnsi="Times New Roman" w:cs="Times New Roman"/>
          <w:b/>
          <w:sz w:val="32"/>
          <w:szCs w:val="32"/>
        </w:rPr>
        <w:t xml:space="preserve">Programme: </w:t>
      </w:r>
      <w:r>
        <w:rPr>
          <w:rFonts w:ascii="Times New Roman" w:hAnsi="Times New Roman" w:cs="Times New Roman"/>
          <w:b/>
          <w:bCs/>
          <w:sz w:val="32"/>
          <w:szCs w:val="32"/>
        </w:rPr>
        <w:t>BA Business Management</w:t>
      </w:r>
    </w:p>
    <w:p w:rsidR="00AD6248" w:rsidRDefault="00AD6248" w:rsidP="00D94E8D">
      <w:pPr>
        <w:pStyle w:val="Default"/>
        <w:spacing w:line="360" w:lineRule="auto"/>
        <w:jc w:val="center"/>
        <w:rPr>
          <w:rFonts w:ascii="Times New Roman" w:hAnsi="Times New Roman" w:cs="Times New Roman"/>
          <w:sz w:val="22"/>
          <w:szCs w:val="22"/>
        </w:rPr>
      </w:pPr>
      <w:r>
        <w:rPr>
          <w:rFonts w:ascii="Times New Roman" w:hAnsi="Times New Roman" w:cs="Times New Roman"/>
          <w:b/>
          <w:sz w:val="32"/>
          <w:szCs w:val="32"/>
        </w:rPr>
        <w:t>Module Title: Introducing the Modern Workplace</w:t>
      </w:r>
    </w:p>
    <w:p w:rsidR="002B5250" w:rsidRDefault="00F70F06" w:rsidP="00F20244">
      <w:pPr>
        <w:pStyle w:val="Default"/>
        <w:spacing w:line="360" w:lineRule="auto"/>
        <w:jc w:val="both"/>
        <w:rPr>
          <w:rFonts w:ascii="Times New Roman" w:hAnsi="Times New Roman" w:cs="Times New Roman"/>
        </w:rPr>
      </w:pPr>
      <w:r>
        <w:rPr>
          <w:rFonts w:ascii="Times New Roman" w:hAnsi="Times New Roman" w:cs="Times New Roman"/>
        </w:rPr>
        <w:t xml:space="preserve">        </w:t>
      </w:r>
      <w:r w:rsidR="00AD6248">
        <w:rPr>
          <w:rFonts w:ascii="Times New Roman" w:hAnsi="Times New Roman" w:cs="Times New Roman"/>
        </w:rPr>
        <w:t>Lecturer Name:</w:t>
      </w:r>
      <w:r w:rsidR="003E119C">
        <w:rPr>
          <w:rFonts w:ascii="Times New Roman" w:hAnsi="Times New Roman" w:cs="Times New Roman"/>
        </w:rPr>
        <w:t>John Paul Okeke</w:t>
      </w:r>
    </w:p>
    <w:p w:rsidR="002B5250" w:rsidRDefault="002B5250" w:rsidP="00F20244">
      <w:pPr>
        <w:pStyle w:val="Default"/>
        <w:spacing w:line="360" w:lineRule="auto"/>
        <w:jc w:val="both"/>
        <w:rPr>
          <w:rFonts w:ascii="Times New Roman" w:hAnsi="Times New Roman" w:cs="Times New Roman"/>
        </w:rPr>
      </w:pPr>
    </w:p>
    <w:p w:rsidR="008237C6" w:rsidRPr="008237C6" w:rsidRDefault="00E1585E">
      <w:pPr>
        <w:pStyle w:val="p1"/>
        <w:divId w:val="1823540332"/>
      </w:pPr>
      <w:r>
        <w:br/>
      </w:r>
      <w:r w:rsidR="008237C6" w:rsidRPr="008237C6">
        <w:t>Student Name: Oleh Vasylyshyn</w:t>
      </w: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Student Id Number: 1917016</w:t>
      </w: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Module Title: Introduction Modern Workplace LCBB4003</w:t>
      </w: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Module Assignment Title: Assessment 2 (1000 Words) Written Report</w:t>
      </w: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Module Lecture’s Name: John-Paul. Okeke</w:t>
      </w: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p>
    <w:p w:rsidR="008237C6" w:rsidRPr="008237C6" w:rsidRDefault="008237C6" w:rsidP="008237C6">
      <w:pPr>
        <w:spacing w:after="0" w:line="240" w:lineRule="auto"/>
        <w:jc w:val="center"/>
        <w:divId w:val="1823540332"/>
        <w:rPr>
          <w:rFonts w:eastAsiaTheme="minorEastAsia" w:cs="Times New Roman"/>
          <w:color w:val="333333"/>
          <w:sz w:val="39"/>
          <w:szCs w:val="39"/>
          <w:lang w:val="ro-GB" w:eastAsia="ro-RO"/>
        </w:rPr>
      </w:pPr>
      <w:r w:rsidRPr="008237C6">
        <w:rPr>
          <w:rFonts w:eastAsiaTheme="minorEastAsia" w:cs="Times New Roman"/>
          <w:color w:val="333333"/>
          <w:sz w:val="39"/>
          <w:szCs w:val="39"/>
          <w:lang w:val="ro-GB" w:eastAsia="ro-RO"/>
        </w:rPr>
        <w:t>UNIVERSITY OF WALES </w:t>
      </w:r>
    </w:p>
    <w:p w:rsidR="008237C6" w:rsidRPr="008237C6" w:rsidRDefault="008237C6" w:rsidP="008237C6">
      <w:pPr>
        <w:spacing w:after="0" w:line="240" w:lineRule="auto"/>
        <w:jc w:val="center"/>
        <w:divId w:val="1823540332"/>
        <w:rPr>
          <w:rFonts w:eastAsiaTheme="minorEastAsia" w:cs="Times New Roman"/>
          <w:color w:val="333333"/>
          <w:sz w:val="39"/>
          <w:szCs w:val="39"/>
          <w:lang w:val="ro-GB" w:eastAsia="ro-RO"/>
        </w:rPr>
      </w:pPr>
      <w:r w:rsidRPr="008237C6">
        <w:rPr>
          <w:rFonts w:eastAsiaTheme="minorEastAsia" w:cs="Times New Roman"/>
          <w:color w:val="333333"/>
          <w:sz w:val="39"/>
          <w:szCs w:val="39"/>
          <w:lang w:val="ro-GB" w:eastAsia="ro-RO"/>
        </w:rPr>
        <w:t>TRINITY SAINT DAVID</w:t>
      </w:r>
    </w:p>
    <w:p w:rsidR="008237C6" w:rsidRPr="008237C6" w:rsidRDefault="008237C6" w:rsidP="008237C6">
      <w:pPr>
        <w:spacing w:after="0" w:line="240" w:lineRule="auto"/>
        <w:jc w:val="center"/>
        <w:divId w:val="1823540332"/>
        <w:rPr>
          <w:rFonts w:eastAsiaTheme="minorEastAsia" w:cs="Times New Roman"/>
          <w:color w:val="333333"/>
          <w:sz w:val="39"/>
          <w:szCs w:val="39"/>
          <w:lang w:val="ro-GB" w:eastAsia="ro-RO"/>
        </w:rPr>
      </w:pPr>
    </w:p>
    <w:p w:rsidR="008237C6" w:rsidRPr="008237C6" w:rsidRDefault="008237C6" w:rsidP="008237C6">
      <w:pPr>
        <w:spacing w:after="0" w:line="240" w:lineRule="auto"/>
        <w:jc w:val="center"/>
        <w:divId w:val="1823540332"/>
        <w:rPr>
          <w:rFonts w:eastAsiaTheme="minorEastAsia" w:cs="Times New Roman"/>
          <w:color w:val="333333"/>
          <w:sz w:val="39"/>
          <w:szCs w:val="39"/>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p>
    <w:p w:rsidR="008237C6" w:rsidRPr="008237C6" w:rsidRDefault="008237C6" w:rsidP="008237C6">
      <w:pPr>
        <w:spacing w:after="0" w:line="240" w:lineRule="auto"/>
        <w:jc w:val="center"/>
        <w:divId w:val="1823540332"/>
        <w:rPr>
          <w:rFonts w:eastAsiaTheme="minorEastAsia" w:cs="Times New Roman"/>
          <w:color w:val="333333"/>
          <w:szCs w:val="24"/>
          <w:lang w:val="ro-GB" w:eastAsia="ro-RO"/>
        </w:rPr>
      </w:pPr>
      <w:r w:rsidRPr="008237C6">
        <w:rPr>
          <w:rFonts w:eastAsiaTheme="minorEastAsia" w:cs="Times New Roman"/>
          <w:color w:val="333333"/>
          <w:szCs w:val="24"/>
          <w:lang w:val="ro-GB" w:eastAsia="ro-RO"/>
        </w:rPr>
        <w:t>August 2020</w:t>
      </w:r>
    </w:p>
    <w:p w:rsidR="008237C6" w:rsidRPr="008237C6" w:rsidRDefault="008237C6" w:rsidP="008237C6">
      <w:pPr>
        <w:spacing w:after="120" w:line="240" w:lineRule="auto"/>
        <w:jc w:val="center"/>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ascii="Helvetica" w:eastAsiaTheme="minorEastAsia" w:hAnsi="Helvetica" w:cs="Times New Roman"/>
          <w:color w:val="000000"/>
          <w:sz w:val="17"/>
          <w:szCs w:val="17"/>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p>
    <w:p w:rsidR="008237C6" w:rsidRPr="008237C6" w:rsidRDefault="008237C6" w:rsidP="008237C6">
      <w:pPr>
        <w:spacing w:after="120" w:line="240" w:lineRule="auto"/>
        <w:jc w:val="center"/>
        <w:divId w:val="1823540332"/>
        <w:rPr>
          <w:rFonts w:eastAsiaTheme="minorEastAsia" w:cs="Times New Roman"/>
          <w:color w:val="000000"/>
          <w:sz w:val="27"/>
          <w:szCs w:val="27"/>
          <w:lang w:val="ro-GB" w:eastAsia="ro-RO"/>
        </w:rPr>
      </w:pPr>
      <w:r w:rsidRPr="008237C6">
        <w:rPr>
          <w:rFonts w:ascii="TimesNewRomanPS-BoldMT" w:eastAsiaTheme="minorEastAsia" w:hAnsi="TimesNewRomanPS-BoldMT" w:cs="Times New Roman"/>
          <w:b/>
          <w:bCs/>
          <w:color w:val="000000"/>
          <w:sz w:val="27"/>
          <w:szCs w:val="27"/>
          <w:lang w:val="ro-GB" w:eastAsia="ro-RO"/>
        </w:rPr>
        <w:t>TESCO PUBLIC LIMITED COMPANY ANALYSIS</w:t>
      </w: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 w:val="18"/>
          <w:szCs w:val="18"/>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Contest:                                                                             Page no.</w:t>
      </w:r>
    </w:p>
    <w:p w:rsidR="008237C6" w:rsidRPr="008237C6" w:rsidRDefault="008237C6" w:rsidP="006C30D7">
      <w:pPr>
        <w:spacing w:after="120" w:line="240" w:lineRule="auto"/>
        <w:ind w:left="720"/>
        <w:jc w:val="left"/>
        <w:divId w:val="1823540332"/>
        <w:rPr>
          <w:rFonts w:eastAsiaTheme="minorEastAsia" w:cs="Times New Roman"/>
          <w:color w:val="000000"/>
          <w:szCs w:val="24"/>
          <w:lang w:val="ro-GB" w:eastAsia="ro-RO"/>
        </w:rPr>
      </w:pPr>
    </w:p>
    <w:p w:rsidR="008237C6" w:rsidRPr="008237C6" w:rsidRDefault="008237C6" w:rsidP="006C30D7">
      <w:pPr>
        <w:spacing w:after="120" w:line="240" w:lineRule="auto"/>
        <w:ind w:left="720"/>
        <w:jc w:val="left"/>
        <w:divId w:val="1823540332"/>
        <w:rPr>
          <w:rFonts w:eastAsiaTheme="minorEastAsia" w:cs="Times New Roman"/>
          <w:color w:val="000000"/>
          <w:szCs w:val="24"/>
          <w:lang w:val="ro-GB" w:eastAsia="ro-RO"/>
        </w:rPr>
      </w:pPr>
      <w:r w:rsidRPr="008237C6">
        <w:rPr>
          <w:rFonts w:eastAsiaTheme="minorEastAsia" w:cs="Times New Roman"/>
          <w:color w:val="000000"/>
          <w:szCs w:val="24"/>
          <w:lang w:val="ro-GB" w:eastAsia="ro-RO"/>
        </w:rPr>
        <w:t>Background…………………………………………………         2</w:t>
      </w:r>
    </w:p>
    <w:p w:rsidR="008237C6" w:rsidRPr="008237C6" w:rsidRDefault="008237C6" w:rsidP="006C30D7">
      <w:pPr>
        <w:numPr>
          <w:ilvl w:val="0"/>
          <w:numId w:val="2"/>
        </w:numPr>
        <w:tabs>
          <w:tab w:val="clear" w:pos="720"/>
          <w:tab w:val="num" w:pos="1440"/>
        </w:tabs>
        <w:spacing w:after="120" w:line="240" w:lineRule="auto"/>
        <w:ind w:left="1440"/>
        <w:jc w:val="left"/>
        <w:divId w:val="1823540332"/>
        <w:rPr>
          <w:rFonts w:eastAsia="Times New Roman" w:cs="Times New Roman"/>
          <w:color w:val="000000"/>
          <w:szCs w:val="24"/>
          <w:lang w:val="ro-GB" w:eastAsia="ro-RO"/>
        </w:rPr>
      </w:pPr>
      <w:r w:rsidRPr="008237C6">
        <w:rPr>
          <w:rFonts w:eastAsia="Times New Roman" w:cs="Times New Roman"/>
          <w:color w:val="000000"/>
          <w:szCs w:val="24"/>
          <w:lang w:val="ro-GB" w:eastAsia="ro-RO"/>
        </w:rPr>
        <w:t>Introduction- Tesco History         …………………………       3</w:t>
      </w:r>
    </w:p>
    <w:p w:rsidR="008237C6" w:rsidRPr="008237C6" w:rsidRDefault="008237C6" w:rsidP="006C30D7">
      <w:pPr>
        <w:numPr>
          <w:ilvl w:val="0"/>
          <w:numId w:val="2"/>
        </w:numPr>
        <w:tabs>
          <w:tab w:val="clear" w:pos="720"/>
          <w:tab w:val="num" w:pos="1440"/>
        </w:tabs>
        <w:spacing w:after="120" w:line="240" w:lineRule="auto"/>
        <w:ind w:left="1440"/>
        <w:jc w:val="left"/>
        <w:divId w:val="1823540332"/>
        <w:rPr>
          <w:rFonts w:eastAsia="Times New Roman" w:cs="Times New Roman"/>
          <w:color w:val="000000"/>
          <w:szCs w:val="24"/>
          <w:lang w:val="ro-GB" w:eastAsia="ro-RO"/>
        </w:rPr>
      </w:pPr>
      <w:r w:rsidRPr="008237C6">
        <w:rPr>
          <w:rFonts w:eastAsia="Times New Roman" w:cs="Times New Roman"/>
          <w:color w:val="000000"/>
          <w:szCs w:val="24"/>
          <w:lang w:val="ro-GB" w:eastAsia="ro-RO"/>
        </w:rPr>
        <w:t>Main Body    ……………………………………………    4</w:t>
      </w:r>
    </w:p>
    <w:p w:rsidR="008237C6" w:rsidRPr="008237C6" w:rsidRDefault="008237C6" w:rsidP="006C30D7">
      <w:pPr>
        <w:numPr>
          <w:ilvl w:val="1"/>
          <w:numId w:val="2"/>
        </w:numPr>
        <w:tabs>
          <w:tab w:val="clear" w:pos="1440"/>
          <w:tab w:val="num" w:pos="2160"/>
        </w:tabs>
        <w:spacing w:after="120" w:line="240" w:lineRule="auto"/>
        <w:ind w:left="2160"/>
        <w:jc w:val="left"/>
        <w:divId w:val="1823540332"/>
        <w:rPr>
          <w:rFonts w:eastAsia="Times New Roman" w:cs="Times New Roman"/>
          <w:color w:val="000000"/>
          <w:szCs w:val="24"/>
          <w:lang w:val="ro-GB" w:eastAsia="ro-RO"/>
        </w:rPr>
      </w:pPr>
      <w:r w:rsidRPr="008237C6">
        <w:rPr>
          <w:rFonts w:eastAsia="Times New Roman" w:cs="Times New Roman"/>
          <w:color w:val="000000"/>
          <w:szCs w:val="24"/>
          <w:lang w:val="ro-GB" w:eastAsia="ro-RO"/>
        </w:rPr>
        <w:t>2.1.Organizational Structure       ….………………....….   4</w:t>
      </w:r>
    </w:p>
    <w:p w:rsidR="008237C6" w:rsidRPr="008237C6" w:rsidRDefault="008237C6" w:rsidP="006C30D7">
      <w:pPr>
        <w:numPr>
          <w:ilvl w:val="1"/>
          <w:numId w:val="2"/>
        </w:numPr>
        <w:tabs>
          <w:tab w:val="clear" w:pos="1440"/>
          <w:tab w:val="num" w:pos="2160"/>
        </w:tabs>
        <w:spacing w:after="120" w:line="240" w:lineRule="auto"/>
        <w:ind w:left="2160"/>
        <w:jc w:val="left"/>
        <w:divId w:val="1823540332"/>
        <w:rPr>
          <w:rFonts w:eastAsia="Times New Roman" w:cs="Times New Roman"/>
          <w:color w:val="000000"/>
          <w:szCs w:val="24"/>
          <w:lang w:val="ro-GB" w:eastAsia="ro-RO"/>
        </w:rPr>
      </w:pPr>
      <w:r w:rsidRPr="008237C6">
        <w:rPr>
          <w:rFonts w:eastAsia="Times New Roman" w:cs="Times New Roman"/>
          <w:color w:val="000000"/>
          <w:szCs w:val="24"/>
          <w:lang w:val="ro-GB" w:eastAsia="ro-RO"/>
        </w:rPr>
        <w:t>2.2.Leadership and</w:t>
      </w:r>
      <w:r w:rsidR="00B028C8">
        <w:rPr>
          <w:rFonts w:eastAsia="Times New Roman" w:cs="Times New Roman"/>
          <w:color w:val="000000"/>
          <w:szCs w:val="24"/>
          <w:lang w:eastAsia="ro-RO"/>
        </w:rPr>
        <w:t xml:space="preserve"> </w:t>
      </w:r>
      <w:r w:rsidRPr="008237C6">
        <w:rPr>
          <w:rFonts w:eastAsia="Times New Roman" w:cs="Times New Roman"/>
          <w:color w:val="000000"/>
          <w:szCs w:val="24"/>
          <w:lang w:val="ro-GB" w:eastAsia="ro-RO"/>
        </w:rPr>
        <w:t>Organizational Culture      …........…   4</w:t>
      </w:r>
    </w:p>
    <w:p w:rsidR="008237C6" w:rsidRPr="008237C6" w:rsidRDefault="008237C6" w:rsidP="006C30D7">
      <w:pPr>
        <w:numPr>
          <w:ilvl w:val="0"/>
          <w:numId w:val="2"/>
        </w:numPr>
        <w:tabs>
          <w:tab w:val="clear" w:pos="720"/>
          <w:tab w:val="num" w:pos="1440"/>
        </w:tabs>
        <w:spacing w:after="120" w:line="240" w:lineRule="auto"/>
        <w:ind w:left="1440"/>
        <w:jc w:val="left"/>
        <w:divId w:val="1823540332"/>
        <w:rPr>
          <w:rFonts w:eastAsia="Times New Roman" w:cs="Times New Roman"/>
          <w:color w:val="000000"/>
          <w:szCs w:val="24"/>
          <w:lang w:val="ro-GB" w:eastAsia="ro-RO"/>
        </w:rPr>
      </w:pPr>
      <w:r w:rsidRPr="008237C6">
        <w:rPr>
          <w:rFonts w:eastAsia="Times New Roman" w:cs="Times New Roman"/>
          <w:color w:val="000000"/>
          <w:szCs w:val="24"/>
          <w:lang w:val="ro-GB" w:eastAsia="ro-RO"/>
        </w:rPr>
        <w:t>Conclusion     ………………………………………………      5</w:t>
      </w:r>
    </w:p>
    <w:p w:rsidR="008237C6" w:rsidRPr="008237C6" w:rsidRDefault="008237C6" w:rsidP="006C30D7">
      <w:pPr>
        <w:numPr>
          <w:ilvl w:val="0"/>
          <w:numId w:val="2"/>
        </w:numPr>
        <w:tabs>
          <w:tab w:val="clear" w:pos="720"/>
          <w:tab w:val="num" w:pos="1440"/>
        </w:tabs>
        <w:spacing w:after="120" w:line="240" w:lineRule="auto"/>
        <w:ind w:left="1440"/>
        <w:jc w:val="left"/>
        <w:divId w:val="1823540332"/>
        <w:rPr>
          <w:rFonts w:eastAsia="Times New Roman" w:cs="Times New Roman"/>
          <w:color w:val="000000"/>
          <w:szCs w:val="24"/>
          <w:lang w:val="ro-GB" w:eastAsia="ro-RO"/>
        </w:rPr>
      </w:pPr>
      <w:r w:rsidRPr="008237C6">
        <w:rPr>
          <w:rFonts w:eastAsia="Times New Roman" w:cs="Times New Roman"/>
          <w:color w:val="000000"/>
          <w:szCs w:val="24"/>
          <w:lang w:val="ro-GB" w:eastAsia="ro-RO"/>
        </w:rPr>
        <w:t>References    ………………………………………………..     6</w:t>
      </w:r>
    </w:p>
    <w:p w:rsidR="008237C6" w:rsidRPr="008237C6" w:rsidRDefault="008237C6" w:rsidP="006C30D7">
      <w:pPr>
        <w:spacing w:after="0" w:line="240" w:lineRule="auto"/>
        <w:ind w:left="720"/>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Background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Tesco is a British multinational groceries and general merchandise retailer, will be a fundamental argument offered in this essay, through the next group work explanation , me Oleh Vasylyshyn as a member of the Group VI with ‘’ Andrea Costantin [Group Leader], Andrea Tudor, Mircea Pomana and Serghei Vicev’’ I will highlight particularly: the background and briefly the introductive  segment, including the succinctly analysis of organisation management and corporate culture in Tesco PLC</w:t>
      </w:r>
      <w:r w:rsidRPr="008237C6">
        <w:rPr>
          <w:rFonts w:ascii="TimesNewRomanPS-BoldMT" w:eastAsiaTheme="minorEastAsia" w:hAnsi="TimesNewRomanPS-BoldMT" w:cs="Times New Roman"/>
          <w:b/>
          <w:bCs/>
          <w:color w:val="000000"/>
          <w:sz w:val="21"/>
          <w:szCs w:val="21"/>
          <w:lang w:val="ro-GB" w:eastAsia="ro-RO"/>
        </w:rPr>
        <w:t>.</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Introduction</w:t>
      </w: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Tesco History</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Tesco was founded in 1919 from the former Royal Flying Corps ‘RFC’ soldier Jack Cohen, who fortified with genuine ambition and determination from a stall in the East End of London started the business story.(TescoPLC,2020)</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 xml:space="preserve">The Brand Tesco is born in 1924 from the first own brand product sold ‘Tesco </w:t>
      </w:r>
      <w:r w:rsidRPr="008237C6">
        <w:rPr>
          <w:rFonts w:ascii="TimesNewRomanPS-BoldMT" w:eastAsiaTheme="minorEastAsia" w:hAnsi="TimesNewRomanPS-BoldMT" w:cs="Times New Roman"/>
          <w:b/>
          <w:bCs/>
          <w:color w:val="000000"/>
          <w:sz w:val="21"/>
          <w:szCs w:val="21"/>
          <w:lang w:val="ro-GB" w:eastAsia="ro-RO"/>
        </w:rPr>
        <w:t>Te</w:t>
      </w:r>
      <w:r w:rsidRPr="008237C6">
        <w:rPr>
          <w:rFonts w:eastAsiaTheme="minorEastAsia" w:cs="Times New Roman"/>
          <w:color w:val="000000"/>
          <w:sz w:val="21"/>
          <w:szCs w:val="21"/>
          <w:lang w:val="ro-GB" w:eastAsia="ro-RO"/>
        </w:rPr>
        <w:t>a’, the initial letter of the firm’s tea suppliers ‘</w:t>
      </w:r>
      <w:r w:rsidRPr="008237C6">
        <w:rPr>
          <w:rFonts w:ascii="TimesNewRomanPS-BoldMT" w:eastAsiaTheme="minorEastAsia" w:hAnsi="TimesNewRomanPS-BoldMT" w:cs="Times New Roman"/>
          <w:b/>
          <w:bCs/>
          <w:color w:val="000000"/>
          <w:sz w:val="21"/>
          <w:szCs w:val="21"/>
          <w:lang w:val="ro-GB" w:eastAsia="ro-RO"/>
        </w:rPr>
        <w:t>S</w:t>
      </w:r>
      <w:r w:rsidRPr="008237C6">
        <w:rPr>
          <w:rFonts w:eastAsiaTheme="minorEastAsia" w:cs="Times New Roman"/>
          <w:color w:val="000000"/>
          <w:sz w:val="21"/>
          <w:szCs w:val="21"/>
          <w:lang w:val="ro-GB" w:eastAsia="ro-RO"/>
        </w:rPr>
        <w:t>tockwell’ and ‘</w:t>
      </w:r>
      <w:r w:rsidRPr="008237C6">
        <w:rPr>
          <w:rFonts w:ascii="TimesNewRomanPS-BoldMT" w:eastAsiaTheme="minorEastAsia" w:hAnsi="TimesNewRomanPS-BoldMT" w:cs="Times New Roman"/>
          <w:b/>
          <w:bCs/>
          <w:color w:val="000000"/>
          <w:sz w:val="21"/>
          <w:szCs w:val="21"/>
          <w:lang w:val="ro-GB" w:eastAsia="ro-RO"/>
        </w:rPr>
        <w:t>CO</w:t>
      </w:r>
      <w:r w:rsidRPr="008237C6">
        <w:rPr>
          <w:rFonts w:eastAsiaTheme="minorEastAsia" w:cs="Times New Roman"/>
          <w:color w:val="000000"/>
          <w:sz w:val="21"/>
          <w:szCs w:val="21"/>
          <w:lang w:val="ro-GB" w:eastAsia="ro-RO"/>
        </w:rPr>
        <w:t>’ from Jack’s surname.</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The founder’s prospective of  future enlarging by selling quality and reasonable products, lead in 1929 to the inauguration of the ‘First Tesco Store’ in Edgware, London and culminate in 1950 with 800 opened stores, beside the foundation of the first Tesco Supermarket in 1958 in Maldon, Essex.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The decade 1960s-1970s symbolize for Tesco a gigantic marketing expansion opportunities, from clothing with the famous Tv promotions ‘Sir Save- A- lot’ to oil industry, with the launch in 1973 of petrol station services across the most important cities, which provide consumers with an extra qualitative facility and increase brand awareness and loyalty.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The 1979 for Tesco represents end of an era, with the death of its historic founder and the opening of a new cycle responsible on leading the company in further expansion into the global market, the 1995’s entrance in  the markets of Central Europe, Far East and in 2000 through the creation of the online shopping service.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Tesco today became a multinational groceries and general merchandise retailer, which has diversified its offer of products and services: car and house insurance, own phone market and different types of stores 'Tesco Extra, Tesco Superstores, Tesco Metro etc..'.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 Organizational Structure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Tesco as the most diversified brand in the international retail market pursue a hierarchical management system and presents a flat structure in the lowest management levels</w:t>
      </w:r>
      <w:r w:rsidRPr="008237C6">
        <w:rPr>
          <w:rFonts w:eastAsiaTheme="minorEastAsia" w:cs="Times New Roman"/>
          <w:color w:val="000000"/>
          <w:sz w:val="21"/>
          <w:szCs w:val="21"/>
          <w:shd w:val="clear" w:color="auto" w:fill="D4D4D4"/>
          <w:lang w:val="ro-GB" w:eastAsia="ro-RO"/>
        </w:rPr>
        <w:t>,</w:t>
      </w:r>
      <w:r w:rsidRPr="008237C6">
        <w:rPr>
          <w:rFonts w:eastAsiaTheme="minorEastAsia" w:cs="Times New Roman"/>
          <w:color w:val="000000"/>
          <w:sz w:val="21"/>
          <w:szCs w:val="21"/>
          <w:lang w:val="ro-GB" w:eastAsia="ro-RO"/>
        </w:rPr>
        <w:t xml:space="preserve"> which allows the company in a efficient division of tasks with specifically defined roles. (Meng,2020)(Hierechystructure,2018)</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The company management is divided into: Top Managers, Intermediate Managers and Base Managers.</w:t>
      </w:r>
    </w:p>
    <w:p w:rsidR="008237C6" w:rsidRPr="008237C6" w:rsidRDefault="008237C6" w:rsidP="008237C6">
      <w:pPr>
        <w:numPr>
          <w:ilvl w:val="0"/>
          <w:numId w:val="3"/>
        </w:numPr>
        <w:spacing w:after="120" w:line="240" w:lineRule="auto"/>
        <w:jc w:val="left"/>
        <w:divId w:val="1823540332"/>
        <w:rPr>
          <w:rFonts w:eastAsia="Times New Roman" w:cs="Times New Roman"/>
          <w:color w:val="000000"/>
          <w:sz w:val="21"/>
          <w:szCs w:val="21"/>
          <w:lang w:val="ro-GB" w:eastAsia="ro-RO"/>
        </w:rPr>
      </w:pPr>
      <w:r w:rsidRPr="008237C6">
        <w:rPr>
          <w:rFonts w:ascii="TimesNewRomanPS-BoldMT" w:eastAsia="Times New Roman" w:hAnsi="TimesNewRomanPS-BoldMT" w:cs="Times New Roman"/>
          <w:b/>
          <w:bCs/>
          <w:color w:val="000000"/>
          <w:sz w:val="21"/>
          <w:szCs w:val="21"/>
          <w:lang w:val="ro-GB" w:eastAsia="ro-RO"/>
        </w:rPr>
        <w:t>Top Managers</w:t>
      </w:r>
      <w:r w:rsidRPr="008237C6">
        <w:rPr>
          <w:rFonts w:eastAsia="Times New Roman" w:cs="Times New Roman"/>
          <w:color w:val="000000"/>
          <w:sz w:val="21"/>
          <w:szCs w:val="21"/>
          <w:lang w:val="ro-GB" w:eastAsia="ro-RO"/>
        </w:rPr>
        <w:t>: such as CEO, Chairman and other Board Directors are responsible for an executive and administrative role, regarding the planning of major business strategies in addition of the Brand recognition.</w:t>
      </w:r>
    </w:p>
    <w:p w:rsidR="008237C6" w:rsidRPr="008237C6" w:rsidRDefault="008237C6" w:rsidP="008237C6">
      <w:pPr>
        <w:spacing w:after="120" w:line="240" w:lineRule="auto"/>
        <w:ind w:left="270"/>
        <w:jc w:val="left"/>
        <w:divId w:val="1823540332"/>
        <w:rPr>
          <w:rFonts w:eastAsiaTheme="minorEastAsia" w:cs="Times New Roman"/>
          <w:color w:val="000000"/>
          <w:sz w:val="21"/>
          <w:szCs w:val="21"/>
          <w:lang w:val="ro-GB" w:eastAsia="ro-RO"/>
        </w:rPr>
      </w:pPr>
    </w:p>
    <w:p w:rsidR="008237C6" w:rsidRPr="008237C6" w:rsidRDefault="008237C6" w:rsidP="008237C6">
      <w:pPr>
        <w:numPr>
          <w:ilvl w:val="0"/>
          <w:numId w:val="4"/>
        </w:numPr>
        <w:spacing w:after="120" w:line="240" w:lineRule="auto"/>
        <w:jc w:val="left"/>
        <w:divId w:val="1823540332"/>
        <w:rPr>
          <w:rFonts w:eastAsia="Times New Roman" w:cs="Times New Roman"/>
          <w:color w:val="000000"/>
          <w:sz w:val="21"/>
          <w:szCs w:val="21"/>
          <w:lang w:val="ro-GB" w:eastAsia="ro-RO"/>
        </w:rPr>
      </w:pPr>
      <w:r w:rsidRPr="008237C6">
        <w:rPr>
          <w:rFonts w:ascii="TimesNewRomanPS-BoldMT" w:eastAsia="Times New Roman" w:hAnsi="TimesNewRomanPS-BoldMT" w:cs="Times New Roman"/>
          <w:b/>
          <w:bCs/>
          <w:color w:val="000000"/>
          <w:sz w:val="21"/>
          <w:szCs w:val="21"/>
          <w:lang w:val="ro-GB" w:eastAsia="ro-RO"/>
        </w:rPr>
        <w:t>Intermediate Managers</w:t>
      </w:r>
      <w:r w:rsidRPr="008237C6">
        <w:rPr>
          <w:rFonts w:eastAsia="Times New Roman" w:cs="Times New Roman"/>
          <w:color w:val="000000"/>
          <w:sz w:val="21"/>
          <w:szCs w:val="21"/>
          <w:lang w:val="ro-GB" w:eastAsia="ro-RO"/>
        </w:rPr>
        <w:t>: or middle managers are the several vice presidents and their assistants accountable on organizational and coordinating the base level managers with the board directors.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numPr>
          <w:ilvl w:val="0"/>
          <w:numId w:val="5"/>
        </w:numPr>
        <w:spacing w:after="120" w:line="240" w:lineRule="auto"/>
        <w:jc w:val="left"/>
        <w:divId w:val="1823540332"/>
        <w:rPr>
          <w:rFonts w:eastAsia="Times New Roman" w:cs="Times New Roman"/>
          <w:color w:val="000000"/>
          <w:sz w:val="21"/>
          <w:szCs w:val="21"/>
          <w:lang w:val="ro-GB" w:eastAsia="ro-RO"/>
        </w:rPr>
      </w:pPr>
      <w:r w:rsidRPr="008237C6">
        <w:rPr>
          <w:rFonts w:ascii="TimesNewRomanPS-BoldMT" w:eastAsia="Times New Roman" w:hAnsi="TimesNewRomanPS-BoldMT" w:cs="Times New Roman"/>
          <w:b/>
          <w:bCs/>
          <w:color w:val="000000"/>
          <w:sz w:val="21"/>
          <w:szCs w:val="21"/>
          <w:lang w:val="ro-GB" w:eastAsia="ro-RO"/>
        </w:rPr>
        <w:t>Base Managers</w:t>
      </w:r>
      <w:r w:rsidRPr="008237C6">
        <w:rPr>
          <w:rFonts w:eastAsia="Times New Roman" w:cs="Times New Roman"/>
          <w:color w:val="000000"/>
          <w:sz w:val="21"/>
          <w:szCs w:val="21"/>
          <w:lang w:val="ro-GB" w:eastAsia="ro-RO"/>
        </w:rPr>
        <w:t>: Are the regional managers with a direct impact and decision making authority on store managers from controlled stores, subsequently the company structure become flatly with three different departments responsible of  ‘Food trading fragment, Non Food trading fragment and a Personal fragment’, with team leaders and assistants managers responsible on leading and motivating  employee’s in their regular effort on close contact with public.</w:t>
      </w:r>
    </w:p>
    <w:p w:rsidR="008237C6" w:rsidRPr="008237C6" w:rsidRDefault="008237C6" w:rsidP="008237C6">
      <w:pPr>
        <w:spacing w:after="120" w:line="240" w:lineRule="auto"/>
        <w:ind w:left="540"/>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ind w:left="540"/>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 Leadership and Organizational Culture</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Tesco ascribes a central value to its employees as they are personally liable of the offer of quality products and services, that through their daily efforts generate the business development, and this perpetual process requires their primary satisfaction. (Brummer,2010)(Dudovskyi,2016)(Shetty,2011)(Dozier,2012)  (BCS,2019 )(TescoPLC,2020) (Tesco-carreers,2020)</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The company in order to satisfy workforce requirements, motivates it with a series of competitive benefits, offering a pay and advantageous contracts,  opportunities of the development of a long-term career, with training plans designed to increase performance and complications management resolution, particularly relevant in this direction is the 'TESCO Academy' blamable for the formation of future business leaders.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In addition to the motivation of its workforce, the company guarantees a 'Relationship-orientated style' grounded on the attentive listening of  employees demands and costumers, combined with their disputes that is responsible in  empower and engross  the staff in decision-making processes.</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The executive process is based on a careful roles division, that through a set of  team meetings increase corporate communication, create a clannish team work , contribute to an efficient production, in addition to the conception of the already cited  future firm leaders , strongly motivated to achieve planned objectives 'Task Oriented'.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 The company structure previously solely based on quality good and services offerings, was implemented in 2010 by Terry Leahy, the firm’s charismatic CEO, who started to developpe business’s labour force through the identification of individual performances, regular feedback’s and training and development programs, which lead consequently to create a new corporate vision, aimed on creating long term strategies implemented by the effective internal leaders capabilities and the introduction of the ‘Every Little Helps’ plan, namely the obsessive attention in offering a qualitative service designed on the perpetual addition of positive factors: in colleagues, customers, suppliers, communities and the surrounding environment, thus provoking a positive corporate image and increasing the brand trust and loyalty.</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212529"/>
          <w:szCs w:val="24"/>
          <w:shd w:val="clear" w:color="auto" w:fill="FFFFFF"/>
          <w:lang w:val="ro-GB" w:eastAsia="ro-RO"/>
        </w:rPr>
        <w:t> </w:t>
      </w:r>
      <w:r w:rsidRPr="008237C6">
        <w:rPr>
          <w:rFonts w:ascii="TimesNewRomanPS-BoldMT" w:eastAsiaTheme="minorEastAsia" w:hAnsi="TimesNewRomanPS-BoldMT" w:cs="Times New Roman"/>
          <w:b/>
          <w:bCs/>
          <w:color w:val="000000"/>
          <w:szCs w:val="24"/>
          <w:lang w:val="ro-GB" w:eastAsia="ro-RO"/>
        </w:rPr>
        <w:t>Conclusion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In conclusion Tesco in order to maintain its leadership in the retail market, is obliged to the uninterrupted capitalization and enhance further value in its workforce then implement the observation a set of models and theories on motivation, such as: Taylor's Scientific Management focused on pay rate, cooperation and work division; Maslow's hierarchical pyramid of needs, Herzberg's factors as employee's achievement and hygiene; Fayol’s and Mitzberg’s concepts on task role division.  (Mullins,2007)</w:t>
      </w:r>
    </w:p>
    <w:p w:rsidR="008237C6" w:rsidRPr="008237C6" w:rsidRDefault="008237C6" w:rsidP="008237C6">
      <w:pPr>
        <w:spacing w:after="120" w:line="240" w:lineRule="auto"/>
        <w:jc w:val="left"/>
        <w:divId w:val="1823540332"/>
        <w:rPr>
          <w:rFonts w:ascii="Arial" w:eastAsiaTheme="minorEastAsia" w:hAnsi="Arial" w:cs="Arial"/>
          <w:color w:val="000000"/>
          <w:szCs w:val="24"/>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Cs w:val="24"/>
          <w:lang w:val="ro-GB" w:eastAsia="ro-RO"/>
        </w:rPr>
      </w:pPr>
    </w:p>
    <w:p w:rsidR="008237C6" w:rsidRPr="008237C6" w:rsidRDefault="008237C6" w:rsidP="008237C6">
      <w:pPr>
        <w:spacing w:after="120" w:line="240" w:lineRule="auto"/>
        <w:jc w:val="left"/>
        <w:divId w:val="1823540332"/>
        <w:rPr>
          <w:rFonts w:ascii="Arial" w:eastAsiaTheme="minorEastAsia" w:hAnsi="Arial" w:cs="Arial"/>
          <w:color w:val="000000"/>
          <w:szCs w:val="24"/>
          <w:lang w:val="ro-GB" w:eastAsia="ro-RO"/>
        </w:rPr>
      </w:pPr>
    </w:p>
    <w:p w:rsidR="008237C6" w:rsidRPr="008237C6" w:rsidRDefault="008237C6" w:rsidP="008237C6">
      <w:pPr>
        <w:spacing w:after="120" w:line="240" w:lineRule="auto"/>
        <w:jc w:val="left"/>
        <w:divId w:val="1823540332"/>
        <w:rPr>
          <w:rFonts w:eastAsiaTheme="minorEastAsia" w:cs="Times New Roman"/>
          <w:color w:val="000000"/>
          <w:szCs w:val="24"/>
          <w:lang w:val="ro-GB" w:eastAsia="ro-RO"/>
        </w:rPr>
      </w:pPr>
      <w:r w:rsidRPr="008237C6">
        <w:rPr>
          <w:rFonts w:ascii="TimesNewRomanPS-BoldMT" w:eastAsiaTheme="minorEastAsia" w:hAnsi="TimesNewRomanPS-BoldMT" w:cs="Times New Roman"/>
          <w:b/>
          <w:bCs/>
          <w:color w:val="000000"/>
          <w:szCs w:val="24"/>
          <w:lang w:val="ro-GB" w:eastAsia="ro-RO"/>
        </w:rPr>
        <w:t>References </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 </w:t>
      </w:r>
    </w:p>
    <w:p w:rsidR="008237C6" w:rsidRPr="008237C6" w:rsidRDefault="008237C6" w:rsidP="008237C6">
      <w:pPr>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 xml:space="preserve">Business Case Studies (2019) </w:t>
      </w:r>
      <w:r w:rsidRPr="008237C6">
        <w:rPr>
          <w:rFonts w:ascii="TimesNewRomanPS-ItalicMT" w:eastAsiaTheme="minorEastAsia" w:hAnsi="TimesNewRomanPS-ItalicMT" w:cs="Times New Roman"/>
          <w:i/>
          <w:iCs/>
          <w:color w:val="000000"/>
          <w:sz w:val="21"/>
          <w:szCs w:val="21"/>
          <w:lang w:val="ro-GB" w:eastAsia="ro-RO"/>
        </w:rPr>
        <w:t>5 Motivational theory in practice at Tesco</w:t>
      </w:r>
      <w:r w:rsidRPr="008237C6">
        <w:rPr>
          <w:rFonts w:eastAsiaTheme="minorEastAsia" w:cs="Times New Roman"/>
          <w:color w:val="000000"/>
          <w:sz w:val="21"/>
          <w:szCs w:val="21"/>
          <w:lang w:val="ro-GB" w:eastAsia="ro-RO"/>
        </w:rPr>
        <w:t xml:space="preserve">. Available at: URL </w:t>
      </w:r>
      <w:hyperlink r:id="rId9" w:history="1">
        <w:r w:rsidRPr="008237C6">
          <w:rPr>
            <w:rFonts w:eastAsiaTheme="minorEastAsia" w:cs="Times New Roman"/>
            <w:color w:val="0000FF"/>
            <w:sz w:val="21"/>
            <w:szCs w:val="21"/>
            <w:u w:val="single"/>
            <w:lang w:val="ro-GB" w:eastAsia="ro-RO"/>
          </w:rPr>
          <w:t>https://businesscasestudies.co.uk/motivational-theory-in-practice-at-tesco/#axzz4Zid0HLsr</w:t>
        </w:r>
      </w:hyperlink>
      <w:r w:rsidRPr="008237C6">
        <w:rPr>
          <w:rFonts w:eastAsiaTheme="minorEastAsia" w:cs="Times New Roman"/>
          <w:color w:val="000000"/>
          <w:sz w:val="21"/>
          <w:szCs w:val="21"/>
          <w:lang w:val="ro-GB" w:eastAsia="ro-RO"/>
        </w:rPr>
        <w:t>  . (Accessed 10 August 2020)</w:t>
      </w:r>
    </w:p>
    <w:p w:rsidR="008237C6" w:rsidRPr="008237C6" w:rsidRDefault="008237C6" w:rsidP="008237C6">
      <w:pPr>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 xml:space="preserve">Brummer (2010) </w:t>
      </w:r>
      <w:r w:rsidRPr="008237C6">
        <w:rPr>
          <w:rFonts w:ascii="TimesNewRomanPS-ItalicMT" w:eastAsiaTheme="minorEastAsia" w:hAnsi="TimesNewRomanPS-ItalicMT" w:cs="Times New Roman"/>
          <w:i/>
          <w:iCs/>
          <w:color w:val="000000"/>
          <w:spacing w:val="-2"/>
          <w:sz w:val="21"/>
          <w:szCs w:val="21"/>
          <w:shd w:val="clear" w:color="auto" w:fill="FFFFFF"/>
          <w:lang w:val="ro-GB" w:eastAsia="ro-RO"/>
        </w:rPr>
        <w:t>A visionary who changed the face of shopping: If our leaders had one iota of Tesco boss Sir Terry Leahy's drive and flair, Britain wouldn't be in such a mess</w:t>
      </w:r>
      <w:r w:rsidRPr="008237C6">
        <w:rPr>
          <w:rFonts w:eastAsiaTheme="minorEastAsia" w:cs="Times New Roman"/>
          <w:color w:val="000000"/>
          <w:spacing w:val="-2"/>
          <w:sz w:val="21"/>
          <w:szCs w:val="21"/>
          <w:shd w:val="clear" w:color="auto" w:fill="FFFFFF"/>
          <w:lang w:val="ro-GB" w:eastAsia="ro-RO"/>
        </w:rPr>
        <w:t xml:space="preserve">. Available at: URL </w:t>
      </w:r>
      <w:hyperlink r:id="rId10" w:history="1">
        <w:r w:rsidRPr="008237C6">
          <w:rPr>
            <w:rFonts w:eastAsiaTheme="minorEastAsia" w:cs="Times New Roman"/>
            <w:color w:val="0000FF"/>
            <w:spacing w:val="-2"/>
            <w:sz w:val="21"/>
            <w:szCs w:val="21"/>
            <w:u w:val="single"/>
            <w:shd w:val="clear" w:color="auto" w:fill="FFFFFF"/>
            <w:lang w:val="ro-GB" w:eastAsia="ro-RO"/>
          </w:rPr>
          <w:t>https://www.dailymail.co.uk/debate/article-1285127/Tescos-Terry-Leahy-visionary-changed-face-shopping.html</w:t>
        </w:r>
      </w:hyperlink>
      <w:r w:rsidRPr="008237C6">
        <w:rPr>
          <w:rFonts w:eastAsiaTheme="minorEastAsia" w:cs="Times New Roman"/>
          <w:color w:val="000000"/>
          <w:spacing w:val="-2"/>
          <w:sz w:val="21"/>
          <w:szCs w:val="21"/>
          <w:shd w:val="clear" w:color="auto" w:fill="FFFFFF"/>
          <w:lang w:val="ro-GB" w:eastAsia="ro-RO"/>
        </w:rPr>
        <w:t xml:space="preserve"> . (Accessed 10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Dozier (2012) </w:t>
      </w:r>
      <w:r w:rsidRPr="008237C6">
        <w:rPr>
          <w:rFonts w:ascii="TimesNewRomanPS-ItalicMT" w:eastAsiaTheme="minorEastAsia" w:hAnsi="TimesNewRomanPS-ItalicMT" w:cs="Times New Roman"/>
          <w:i/>
          <w:iCs/>
          <w:color w:val="000000"/>
          <w:spacing w:val="-2"/>
          <w:sz w:val="21"/>
          <w:szCs w:val="21"/>
          <w:lang w:val="ro-GB" w:eastAsia="ro-RO"/>
        </w:rPr>
        <w:t>Leadership and management at Tesco Incorporated.</w:t>
      </w:r>
      <w:r w:rsidRPr="008237C6">
        <w:rPr>
          <w:rFonts w:eastAsiaTheme="minorEastAsia" w:cs="Times New Roman"/>
          <w:color w:val="000000"/>
          <w:spacing w:val="-2"/>
          <w:sz w:val="21"/>
          <w:szCs w:val="21"/>
          <w:lang w:val="ro-GB" w:eastAsia="ro-RO"/>
        </w:rPr>
        <w:t xml:space="preserve"> Available at: URL </w:t>
      </w:r>
      <w:hyperlink r:id="rId11" w:history="1">
        <w:r w:rsidRPr="008237C6">
          <w:rPr>
            <w:rFonts w:eastAsiaTheme="minorEastAsia" w:cs="Times New Roman"/>
            <w:color w:val="0000FF"/>
            <w:spacing w:val="-2"/>
            <w:sz w:val="21"/>
            <w:szCs w:val="21"/>
            <w:u w:val="single"/>
            <w:lang w:val="ro-GB" w:eastAsia="ro-RO"/>
          </w:rPr>
          <w:t>https://barbradozier.wordpress.com/2012/10/12/leadership-and-management-at-tesco-incorporated/</w:t>
        </w:r>
      </w:hyperlink>
      <w:r w:rsidRPr="008237C6">
        <w:rPr>
          <w:rFonts w:eastAsiaTheme="minorEastAsia" w:cs="Times New Roman"/>
          <w:color w:val="000000"/>
          <w:spacing w:val="-2"/>
          <w:sz w:val="21"/>
          <w:szCs w:val="21"/>
          <w:lang w:val="ro-GB" w:eastAsia="ro-RO"/>
        </w:rPr>
        <w:t>. (Accessed 10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Dudovskyi (2016) </w:t>
      </w:r>
      <w:r w:rsidRPr="008237C6">
        <w:rPr>
          <w:rFonts w:ascii="TimesNewRomanPS-ItalicMT" w:eastAsiaTheme="minorEastAsia" w:hAnsi="TimesNewRomanPS-ItalicMT" w:cs="Times New Roman"/>
          <w:i/>
          <w:iCs/>
          <w:color w:val="000000"/>
          <w:spacing w:val="-2"/>
          <w:sz w:val="21"/>
          <w:szCs w:val="21"/>
          <w:lang w:val="ro-GB" w:eastAsia="ro-RO"/>
        </w:rPr>
        <w:t>Tesco Leadership</w:t>
      </w:r>
      <w:r w:rsidRPr="008237C6">
        <w:rPr>
          <w:rFonts w:eastAsiaTheme="minorEastAsia" w:cs="Times New Roman"/>
          <w:color w:val="000000"/>
          <w:spacing w:val="-2"/>
          <w:sz w:val="21"/>
          <w:szCs w:val="21"/>
          <w:lang w:val="ro-GB" w:eastAsia="ro-RO"/>
        </w:rPr>
        <w:t xml:space="preserve">. Available at: URL </w:t>
      </w:r>
      <w:hyperlink r:id="rId12" w:history="1">
        <w:r w:rsidRPr="008237C6">
          <w:rPr>
            <w:rFonts w:eastAsiaTheme="minorEastAsia" w:cs="Times New Roman"/>
            <w:color w:val="0000FF"/>
            <w:spacing w:val="-2"/>
            <w:sz w:val="21"/>
            <w:szCs w:val="21"/>
            <w:u w:val="single"/>
            <w:lang w:val="ro-GB" w:eastAsia="ro-RO"/>
          </w:rPr>
          <w:t>https://research-methodology.net/tesco-leadership/</w:t>
        </w:r>
      </w:hyperlink>
      <w:r w:rsidRPr="008237C6">
        <w:rPr>
          <w:rFonts w:eastAsiaTheme="minorEastAsia" w:cs="Times New Roman"/>
          <w:color w:val="000000"/>
          <w:spacing w:val="-2"/>
          <w:sz w:val="21"/>
          <w:szCs w:val="21"/>
          <w:lang w:val="ro-GB" w:eastAsia="ro-RO"/>
        </w:rPr>
        <w:t>. (Accessed 10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Hierarchy Structure (2018) </w:t>
      </w:r>
      <w:r w:rsidRPr="008237C6">
        <w:rPr>
          <w:rFonts w:ascii="TimesNewRomanPS-ItalicMT" w:eastAsiaTheme="minorEastAsia" w:hAnsi="TimesNewRomanPS-ItalicMT" w:cs="Times New Roman"/>
          <w:i/>
          <w:iCs/>
          <w:color w:val="000000"/>
          <w:spacing w:val="-2"/>
          <w:sz w:val="21"/>
          <w:szCs w:val="21"/>
          <w:lang w:val="ro-GB" w:eastAsia="ro-RO"/>
        </w:rPr>
        <w:t>Tesco Management Hierarchy</w:t>
      </w:r>
      <w:r w:rsidRPr="008237C6">
        <w:rPr>
          <w:rFonts w:eastAsiaTheme="minorEastAsia" w:cs="Times New Roman"/>
          <w:color w:val="000000"/>
          <w:spacing w:val="-2"/>
          <w:sz w:val="21"/>
          <w:szCs w:val="21"/>
          <w:lang w:val="ro-GB" w:eastAsia="ro-RO"/>
        </w:rPr>
        <w:t xml:space="preserve">. Available at: URL </w:t>
      </w:r>
      <w:hyperlink r:id="rId13" w:history="1">
        <w:r w:rsidRPr="008237C6">
          <w:rPr>
            <w:rFonts w:eastAsiaTheme="minorEastAsia" w:cs="Times New Roman"/>
            <w:color w:val="0000FF"/>
            <w:spacing w:val="-2"/>
            <w:sz w:val="21"/>
            <w:szCs w:val="21"/>
            <w:u w:val="single"/>
            <w:lang w:val="ro-GB" w:eastAsia="ro-RO"/>
          </w:rPr>
          <w:t>https://www.hierarchystructure.com/tesco-management-hierarchy/</w:t>
        </w:r>
      </w:hyperlink>
      <w:r w:rsidRPr="008237C6">
        <w:rPr>
          <w:rFonts w:eastAsiaTheme="minorEastAsia" w:cs="Times New Roman"/>
          <w:color w:val="000000"/>
          <w:spacing w:val="-2"/>
          <w:sz w:val="21"/>
          <w:szCs w:val="21"/>
          <w:lang w:val="ro-GB" w:eastAsia="ro-RO"/>
        </w:rPr>
        <w:t xml:space="preserve"> . (Accessed 10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Meng (2020) </w:t>
      </w:r>
      <w:r w:rsidRPr="008237C6">
        <w:rPr>
          <w:rFonts w:ascii="TimesNewRomanPS-ItalicMT" w:eastAsiaTheme="minorEastAsia" w:hAnsi="TimesNewRomanPS-ItalicMT" w:cs="Times New Roman"/>
          <w:i/>
          <w:iCs/>
          <w:color w:val="000000"/>
          <w:spacing w:val="-2"/>
          <w:sz w:val="21"/>
          <w:szCs w:val="21"/>
          <w:lang w:val="ro-GB" w:eastAsia="ro-RO"/>
        </w:rPr>
        <w:t>Tesco Company Organisational Structure Chart Example</w:t>
      </w:r>
      <w:r w:rsidRPr="008237C6">
        <w:rPr>
          <w:rFonts w:eastAsiaTheme="minorEastAsia" w:cs="Times New Roman"/>
          <w:color w:val="000000"/>
          <w:spacing w:val="-2"/>
          <w:sz w:val="21"/>
          <w:szCs w:val="21"/>
          <w:lang w:val="ro-GB" w:eastAsia="ro-RO"/>
        </w:rPr>
        <w:t xml:space="preserve">. Available at: URL </w:t>
      </w:r>
      <w:hyperlink r:id="rId14" w:history="1">
        <w:r w:rsidRPr="008237C6">
          <w:rPr>
            <w:rFonts w:eastAsiaTheme="minorEastAsia" w:cs="Times New Roman"/>
            <w:color w:val="0000FF"/>
            <w:spacing w:val="-2"/>
            <w:sz w:val="21"/>
            <w:szCs w:val="21"/>
            <w:u w:val="single"/>
            <w:lang w:val="ro-GB" w:eastAsia="ro-RO"/>
          </w:rPr>
          <w:t>http://www.orgcharting.com/tesco-company-organisational-structure-chart-example/</w:t>
        </w:r>
      </w:hyperlink>
      <w:r w:rsidRPr="008237C6">
        <w:rPr>
          <w:rFonts w:eastAsiaTheme="minorEastAsia" w:cs="Times New Roman"/>
          <w:color w:val="000000"/>
          <w:spacing w:val="-2"/>
          <w:sz w:val="21"/>
          <w:szCs w:val="21"/>
          <w:lang w:val="ro-GB" w:eastAsia="ro-RO"/>
        </w:rPr>
        <w:t>. (Accessed 12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z w:val="21"/>
          <w:szCs w:val="21"/>
          <w:lang w:val="ro-GB" w:eastAsia="ro-RO"/>
        </w:rPr>
        <w:t xml:space="preserve">Mullins (2007) </w:t>
      </w:r>
      <w:r w:rsidRPr="008237C6">
        <w:rPr>
          <w:rFonts w:ascii="TimesNewRomanPS-ItalicMT" w:eastAsiaTheme="minorEastAsia" w:hAnsi="TimesNewRomanPS-ItalicMT" w:cs="Times New Roman"/>
          <w:i/>
          <w:iCs/>
          <w:color w:val="000000"/>
          <w:sz w:val="21"/>
          <w:szCs w:val="21"/>
          <w:lang w:val="ro-GB" w:eastAsia="ro-RO"/>
        </w:rPr>
        <w:t>Management and Organizational Behaviour. 8</w:t>
      </w:r>
      <w:r w:rsidRPr="008237C6">
        <w:rPr>
          <w:rFonts w:ascii="TimesNewRomanPS-ItalicMT" w:eastAsiaTheme="minorEastAsia" w:hAnsi="TimesNewRomanPS-ItalicMT" w:cs="Times New Roman"/>
          <w:i/>
          <w:iCs/>
          <w:color w:val="000000"/>
          <w:sz w:val="14"/>
          <w:szCs w:val="14"/>
          <w:vertAlign w:val="superscript"/>
          <w:lang w:val="ro-GB" w:eastAsia="ro-RO"/>
        </w:rPr>
        <w:t>th</w:t>
      </w:r>
      <w:r w:rsidRPr="008237C6">
        <w:rPr>
          <w:rFonts w:ascii="TimesNewRomanPS-ItalicMT" w:eastAsiaTheme="minorEastAsia" w:hAnsi="TimesNewRomanPS-ItalicMT" w:cs="Times New Roman"/>
          <w:i/>
          <w:iCs/>
          <w:color w:val="000000"/>
          <w:sz w:val="21"/>
          <w:szCs w:val="21"/>
          <w:lang w:val="ro-GB" w:eastAsia="ro-RO"/>
        </w:rPr>
        <w:t xml:space="preserve"> Edition</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Shetty (2011) </w:t>
      </w:r>
      <w:r w:rsidRPr="008237C6">
        <w:rPr>
          <w:rFonts w:ascii="TimesNewRomanPS-ItalicMT" w:eastAsiaTheme="minorEastAsia" w:hAnsi="TimesNewRomanPS-ItalicMT" w:cs="Times New Roman"/>
          <w:i/>
          <w:iCs/>
          <w:color w:val="000000"/>
          <w:spacing w:val="-2"/>
          <w:sz w:val="21"/>
          <w:szCs w:val="21"/>
          <w:lang w:val="ro-GB" w:eastAsia="ro-RO"/>
        </w:rPr>
        <w:t>Leadership Style at Tesco</w:t>
      </w:r>
      <w:r w:rsidRPr="008237C6">
        <w:rPr>
          <w:rFonts w:eastAsiaTheme="minorEastAsia" w:cs="Times New Roman"/>
          <w:color w:val="000000"/>
          <w:spacing w:val="-2"/>
          <w:sz w:val="21"/>
          <w:szCs w:val="21"/>
          <w:lang w:val="ro-GB" w:eastAsia="ro-RO"/>
        </w:rPr>
        <w:t xml:space="preserve">. Available at: URL </w:t>
      </w:r>
      <w:hyperlink r:id="rId15" w:history="1">
        <w:r w:rsidRPr="008237C6">
          <w:rPr>
            <w:rFonts w:eastAsiaTheme="minorEastAsia" w:cs="Times New Roman"/>
            <w:color w:val="0000FF"/>
            <w:spacing w:val="-2"/>
            <w:sz w:val="21"/>
            <w:szCs w:val="21"/>
            <w:u w:val="single"/>
            <w:lang w:val="ro-GB" w:eastAsia="ro-RO"/>
          </w:rPr>
          <w:t>https://www.managementpedia.com/threads/leadership-style-at-tesco.221128/</w:t>
        </w:r>
      </w:hyperlink>
      <w:r w:rsidRPr="008237C6">
        <w:rPr>
          <w:rFonts w:eastAsiaTheme="minorEastAsia" w:cs="Times New Roman"/>
          <w:color w:val="000000"/>
          <w:spacing w:val="-2"/>
          <w:sz w:val="21"/>
          <w:szCs w:val="21"/>
          <w:lang w:val="ro-GB" w:eastAsia="ro-RO"/>
        </w:rPr>
        <w:t>. (Accessed 11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Tesco-Careers (2020</w:t>
      </w:r>
      <w:r w:rsidRPr="008237C6">
        <w:rPr>
          <w:rFonts w:ascii="TimesNewRomanPS-ItalicMT" w:eastAsiaTheme="minorEastAsia" w:hAnsi="TimesNewRomanPS-ItalicMT" w:cs="Times New Roman"/>
          <w:i/>
          <w:iCs/>
          <w:color w:val="000000"/>
          <w:spacing w:val="-2"/>
          <w:sz w:val="21"/>
          <w:szCs w:val="21"/>
          <w:lang w:val="ro-GB" w:eastAsia="ro-RO"/>
        </w:rPr>
        <w:t>) Benefits</w:t>
      </w:r>
      <w:r w:rsidRPr="008237C6">
        <w:rPr>
          <w:rFonts w:eastAsiaTheme="minorEastAsia" w:cs="Times New Roman"/>
          <w:color w:val="000000"/>
          <w:spacing w:val="-2"/>
          <w:sz w:val="21"/>
          <w:szCs w:val="21"/>
          <w:lang w:val="ro-GB" w:eastAsia="ro-RO"/>
        </w:rPr>
        <w:t xml:space="preserve">. Available at: URL </w:t>
      </w:r>
      <w:hyperlink r:id="rId16" w:history="1">
        <w:r w:rsidRPr="008237C6">
          <w:rPr>
            <w:rFonts w:eastAsiaTheme="minorEastAsia" w:cs="Times New Roman"/>
            <w:color w:val="0000FF"/>
            <w:spacing w:val="-2"/>
            <w:sz w:val="21"/>
            <w:szCs w:val="21"/>
            <w:u w:val="single"/>
            <w:lang w:val="ro-GB" w:eastAsia="ro-RO"/>
          </w:rPr>
          <w:t>https://www.tesco-careers.com/explore-our-world/benefits/</w:t>
        </w:r>
      </w:hyperlink>
      <w:r w:rsidRPr="008237C6">
        <w:rPr>
          <w:rFonts w:eastAsiaTheme="minorEastAsia" w:cs="Times New Roman"/>
          <w:color w:val="000000"/>
          <w:spacing w:val="-2"/>
          <w:sz w:val="21"/>
          <w:szCs w:val="21"/>
          <w:lang w:val="ro-GB" w:eastAsia="ro-RO"/>
        </w:rPr>
        <w:t>. (Accessed 12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Tesco-Careers (2020</w:t>
      </w:r>
      <w:r w:rsidRPr="008237C6">
        <w:rPr>
          <w:rFonts w:ascii="TimesNewRomanPS-ItalicMT" w:eastAsiaTheme="minorEastAsia" w:hAnsi="TimesNewRomanPS-ItalicMT" w:cs="Times New Roman"/>
          <w:i/>
          <w:iCs/>
          <w:color w:val="000000"/>
          <w:spacing w:val="-2"/>
          <w:sz w:val="21"/>
          <w:szCs w:val="21"/>
          <w:lang w:val="ro-GB" w:eastAsia="ro-RO"/>
        </w:rPr>
        <w:t>) Our Culture</w:t>
      </w:r>
      <w:r w:rsidRPr="008237C6">
        <w:rPr>
          <w:rFonts w:eastAsiaTheme="minorEastAsia" w:cs="Times New Roman"/>
          <w:color w:val="000000"/>
          <w:spacing w:val="-2"/>
          <w:sz w:val="21"/>
          <w:szCs w:val="21"/>
          <w:lang w:val="ro-GB" w:eastAsia="ro-RO"/>
        </w:rPr>
        <w:t xml:space="preserve">. Available at: URL </w:t>
      </w:r>
      <w:hyperlink r:id="rId17" w:history="1">
        <w:r w:rsidRPr="008237C6">
          <w:rPr>
            <w:rFonts w:eastAsiaTheme="minorEastAsia" w:cs="Times New Roman"/>
            <w:color w:val="0000FF"/>
            <w:spacing w:val="-2"/>
            <w:sz w:val="21"/>
            <w:szCs w:val="21"/>
            <w:u w:val="single"/>
            <w:lang w:val="ro-GB" w:eastAsia="ro-RO"/>
          </w:rPr>
          <w:t>https://www.tesco-careers.com/explore-our-world/our-culture/</w:t>
        </w:r>
      </w:hyperlink>
      <w:r w:rsidRPr="008237C6">
        <w:rPr>
          <w:rFonts w:eastAsiaTheme="minorEastAsia" w:cs="Times New Roman"/>
          <w:color w:val="000000"/>
          <w:spacing w:val="-2"/>
          <w:sz w:val="21"/>
          <w:szCs w:val="21"/>
          <w:lang w:val="ro-GB" w:eastAsia="ro-RO"/>
        </w:rPr>
        <w:t xml:space="preserve"> . (Accessed 12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Tesco- PLC (2020) </w:t>
      </w:r>
      <w:r w:rsidRPr="008237C6">
        <w:rPr>
          <w:rFonts w:ascii="TimesNewRomanPS-ItalicMT" w:eastAsiaTheme="minorEastAsia" w:hAnsi="TimesNewRomanPS-ItalicMT" w:cs="Times New Roman"/>
          <w:i/>
          <w:iCs/>
          <w:color w:val="000000"/>
          <w:spacing w:val="-2"/>
          <w:sz w:val="21"/>
          <w:szCs w:val="21"/>
          <w:lang w:val="ro-GB" w:eastAsia="ro-RO"/>
        </w:rPr>
        <w:t>Our History</w:t>
      </w:r>
      <w:r w:rsidRPr="008237C6">
        <w:rPr>
          <w:rFonts w:eastAsiaTheme="minorEastAsia" w:cs="Times New Roman"/>
          <w:color w:val="000000"/>
          <w:spacing w:val="-2"/>
          <w:sz w:val="21"/>
          <w:szCs w:val="21"/>
          <w:lang w:val="ro-GB" w:eastAsia="ro-RO"/>
        </w:rPr>
        <w:t xml:space="preserve">. Available at: URL </w:t>
      </w:r>
      <w:hyperlink r:id="rId18" w:history="1">
        <w:r w:rsidRPr="008237C6">
          <w:rPr>
            <w:rFonts w:eastAsiaTheme="minorEastAsia" w:cs="Times New Roman"/>
            <w:color w:val="0000FF"/>
            <w:spacing w:val="-2"/>
            <w:sz w:val="21"/>
            <w:szCs w:val="21"/>
            <w:u w:val="single"/>
            <w:lang w:val="ro-GB" w:eastAsia="ro-RO"/>
          </w:rPr>
          <w:t>https://www.tescoplc.com/about/our-history/</w:t>
        </w:r>
      </w:hyperlink>
      <w:r w:rsidRPr="008237C6">
        <w:rPr>
          <w:rFonts w:eastAsiaTheme="minorEastAsia" w:cs="Times New Roman"/>
          <w:color w:val="000000"/>
          <w:spacing w:val="-2"/>
          <w:sz w:val="21"/>
          <w:szCs w:val="21"/>
          <w:lang w:val="ro-GB" w:eastAsia="ro-RO"/>
        </w:rPr>
        <w:t>. (Accessed 12 August 2020)</w:t>
      </w:r>
    </w:p>
    <w:p w:rsidR="008237C6" w:rsidRPr="008237C6" w:rsidRDefault="008237C6" w:rsidP="008237C6">
      <w:pPr>
        <w:shd w:val="clear" w:color="auto" w:fill="FFFFFF"/>
        <w:spacing w:after="120" w:line="240" w:lineRule="auto"/>
        <w:ind w:left="779" w:hanging="779"/>
        <w:jc w:val="left"/>
        <w:divId w:val="1823540332"/>
        <w:rPr>
          <w:rFonts w:eastAsiaTheme="minorEastAsia" w:cs="Times New Roman"/>
          <w:color w:val="000000"/>
          <w:sz w:val="21"/>
          <w:szCs w:val="21"/>
          <w:lang w:val="ro-GB" w:eastAsia="ro-RO"/>
        </w:rPr>
      </w:pPr>
      <w:r w:rsidRPr="008237C6">
        <w:rPr>
          <w:rFonts w:eastAsiaTheme="minorEastAsia" w:cs="Times New Roman"/>
          <w:color w:val="000000"/>
          <w:spacing w:val="-2"/>
          <w:sz w:val="21"/>
          <w:szCs w:val="21"/>
          <w:lang w:val="ro-GB" w:eastAsia="ro-RO"/>
        </w:rPr>
        <w:t xml:space="preserve"> Tesco – PLC (2020) </w:t>
      </w:r>
      <w:r w:rsidRPr="008237C6">
        <w:rPr>
          <w:rFonts w:ascii="TimesNewRomanPS-ItalicMT" w:eastAsiaTheme="minorEastAsia" w:hAnsi="TimesNewRomanPS-ItalicMT" w:cs="Times New Roman"/>
          <w:i/>
          <w:iCs/>
          <w:color w:val="000000"/>
          <w:spacing w:val="-2"/>
          <w:sz w:val="21"/>
          <w:szCs w:val="21"/>
          <w:lang w:val="ro-GB" w:eastAsia="ro-RO"/>
        </w:rPr>
        <w:t>Core Purpose and Values</w:t>
      </w:r>
      <w:r w:rsidRPr="008237C6">
        <w:rPr>
          <w:rFonts w:eastAsiaTheme="minorEastAsia" w:cs="Times New Roman"/>
          <w:color w:val="000000"/>
          <w:spacing w:val="-2"/>
          <w:sz w:val="21"/>
          <w:szCs w:val="21"/>
          <w:lang w:val="ro-GB" w:eastAsia="ro-RO"/>
        </w:rPr>
        <w:t xml:space="preserve">. Available at: URL </w:t>
      </w:r>
      <w:hyperlink r:id="rId19" w:history="1">
        <w:r w:rsidRPr="008237C6">
          <w:rPr>
            <w:rFonts w:eastAsiaTheme="minorEastAsia" w:cs="Times New Roman"/>
            <w:color w:val="0000FF"/>
            <w:spacing w:val="-2"/>
            <w:sz w:val="21"/>
            <w:szCs w:val="21"/>
            <w:u w:val="single"/>
            <w:lang w:val="ro-GB" w:eastAsia="ro-RO"/>
          </w:rPr>
          <w:t>https://www.tescoplc.com/about/how-we-do-business/core-purpose-and-values/-</w:t>
        </w:r>
      </w:hyperlink>
      <w:r w:rsidRPr="008237C6">
        <w:rPr>
          <w:rFonts w:eastAsiaTheme="minorEastAsia" w:cs="Times New Roman"/>
          <w:color w:val="000000"/>
          <w:spacing w:val="-2"/>
          <w:sz w:val="21"/>
          <w:szCs w:val="21"/>
          <w:lang w:val="ro-GB" w:eastAsia="ro-RO"/>
        </w:rPr>
        <w:t xml:space="preserve"> (Accessed 12 August 2020)</w:t>
      </w:r>
    </w:p>
    <w:p w:rsidR="008237C6" w:rsidRPr="008237C6" w:rsidRDefault="008237C6" w:rsidP="008237C6">
      <w:pPr>
        <w:spacing w:after="120" w:line="240" w:lineRule="auto"/>
        <w:jc w:val="left"/>
        <w:divId w:val="1823540332"/>
        <w:rPr>
          <w:rFonts w:eastAsiaTheme="minorEastAsia" w:cs="Times New Roman"/>
          <w:color w:val="000000"/>
          <w:sz w:val="21"/>
          <w:szCs w:val="21"/>
          <w:lang w:val="ro-GB" w:eastAsia="ro-RO"/>
        </w:rPr>
      </w:pPr>
    </w:p>
    <w:p w:rsidR="00E1585E" w:rsidRDefault="00E1585E" w:rsidP="00F20244">
      <w:pPr>
        <w:pStyle w:val="Default"/>
        <w:spacing w:line="360" w:lineRule="auto"/>
        <w:jc w:val="both"/>
        <w:rPr>
          <w:rFonts w:ascii="Times New Roman" w:hAnsi="Times New Roman" w:cs="Times New Roman"/>
        </w:rPr>
      </w:pP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NAME: Andreea Madalina Tudor</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STUDENT NUMBER: 1905219</w:t>
      </w:r>
    </w:p>
    <w:p w:rsidR="00A83387" w:rsidRDefault="00247710" w:rsidP="00247710">
      <w:pPr>
        <w:pStyle w:val="Default"/>
        <w:rPr>
          <w:rFonts w:ascii="Times New Roman" w:hAnsi="Times New Roman" w:cs="Times New Roman"/>
        </w:rPr>
      </w:pPr>
      <w:r w:rsidRPr="00247710">
        <w:rPr>
          <w:rFonts w:ascii="Times New Roman" w:hAnsi="Times New Roman" w:cs="Times New Roman"/>
        </w:rPr>
        <w:t xml:space="preserve">MODULE TITLE: Introduction in the modern workplace </w:t>
      </w:r>
    </w:p>
    <w:p w:rsidR="00A83387" w:rsidRDefault="00A83387" w:rsidP="00247710">
      <w:pPr>
        <w:pStyle w:val="Default"/>
        <w:rPr>
          <w:rFonts w:ascii="Times New Roman" w:hAnsi="Times New Roman" w:cs="Times New Roman"/>
        </w:rPr>
      </w:pPr>
      <w:r>
        <w:rPr>
          <w:rFonts w:ascii="Times New Roman" w:hAnsi="Times New Roman" w:cs="Times New Roman"/>
        </w:rPr>
        <w:t>Assessment 2</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TITLE: Group presentation- Tesco MODULE LECTURE NAME: John Paul Okeke</w:t>
      </w:r>
    </w:p>
    <w:p w:rsidR="00247710" w:rsidRPr="00247710" w:rsidRDefault="00247710" w:rsidP="00247710">
      <w:pPr>
        <w:pStyle w:val="Default"/>
        <w:rPr>
          <w:rFonts w:ascii="Times New Roman" w:hAnsi="Times New Roman" w:cs="Times New Roman"/>
        </w:rPr>
      </w:pP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CONTENTS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GOALS AND OBJECTIVES OF TESCO ..........................................................................3</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REFERENCES .................................................................................................................7</w:t>
      </w:r>
    </w:p>
    <w:p w:rsidR="00247710" w:rsidRPr="00247710" w:rsidRDefault="00247710" w:rsidP="00247710">
      <w:pPr>
        <w:pStyle w:val="Default"/>
        <w:rPr>
          <w:rFonts w:ascii="Times New Roman" w:hAnsi="Times New Roman" w:cs="Times New Roman"/>
        </w:rPr>
      </w:pP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GOALS AND OBJECTIVES OF TESCO WHAT ARE GOALS?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Whenever anyone initially starts up a company, an individual might have certain undetermined goals or priorities-for instance, to live during the initial year. Many firms may like to state precisely whatever they intend to do, like Amazon, Tesco, the Web CD &amp; book shop, who wishes to "transform history and have pleasure." The goals are the aims or say priorities of the company regarding its future which it establishes to clarify its reach in the future course. This is a type of declaration of their intention for which the company has been found and established. E.g. a company aims to be at the top in the future. So this aim will be known as the goal of the company. Goals are the tiny stuff that is planned by an organization for their daily basis. They can be big or small but are for a short duration of time (Elliot and Hulleman, 2017).</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WHAT ARE OBJECTIVES?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Objectives are different from goals as they are for a longer duration of time and depicts bigger picture stuff. E.g. earning £1, 00,000 in terms of revenue is an objective for a company. It can also be said that goals are the basis for establishing the objectives of the company. The objectives are set by making difficult choices and knowing &amp; understanding the practicalities of real-life situations in terms of business and also to analyze the current position and its strengths and weaknesses. They are set after deciding the future look of the business organizations and developing a roadmap in this regard. These are the landmarks that provide direction to the workers of the organization. These are necessary because they transform the vision of the business enterprise into achievable &amp; measurable targets (Maddison et al., 2017).</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GOALS OF TESCO</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The goal of Tesco is to remain the leading supermarket in the retailing industry and offer high-quality products &amp; services to its consumers at a cost that can be affordable even by low or middle-income people which also helps them in raising the living standard and quality. It has a share of 27.9% in overall in the retailing industry marketplace. Tesco Company was founded with a single purpose – to become a leader for</w:t>
      </w:r>
    </w:p>
    <w:p w:rsidR="00247710" w:rsidRPr="00247710" w:rsidRDefault="00247710" w:rsidP="00247710">
      <w:pPr>
        <w:pStyle w:val="Default"/>
        <w:rPr>
          <w:rFonts w:ascii="Times New Roman" w:hAnsi="Times New Roman" w:cs="Times New Roman"/>
        </w:rPr>
      </w:pP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consumers, to support them experience a greater standard of life as well as a simpler mode of living. Consumers want highly valuable goods that they might quickly afford, then it's their responsibility to offer those within the best possible way. This is why 'offering shoppers somewhat easier daily' is the key aim. As a company, providing consumers has been at the core of all that they do. Throughout the UK, they feed around 66 shoppers each sec., and it's their mission to guarantee that each of those consumers will enjoy always a slightly quality service with their visit (Modica, 2019).</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OBJECTIVES OF TESCO</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The objective or target is indeed a task that should be met to define the specified purpose. It appears to always be a deep-term which directs behavior to integrate with company activities. The goal of Tesco is to keep existing consumers to do so, and they have to give itself objectives, which are specific milestones that would allow Tesco to accomplish its main objective. Its objective was to make consumers satisfied, to achieve wide-ranging profit margins, to inspire workers, to grow internationally, and to maintain financial problems that are environmentally sustainable (Alam and Raut-Roy, 2019). So, there are some main objectives of Tesco which are provided as below:</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1. ToincreasethesalesandtherebytheprofitsoftheTescosupermarket.</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2. Toreducehighpricesandkeepingaffordablepricesforeveryconsumer.</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3. Tobringhealthyeatablesitemsintheirsupplyofgroceryproductline.</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4. Todevelopanonlinestoreforconsumerstohaveonlineshoppingalso.</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5. To remove unemployment and offer more jobs to their native citizens (Alam and Raut-Roy, 2019).</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Currently, Tesco is working on the following objectives and these are:</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Becoming a fun spot to function by offering their workers the opportunity to be oneself, consciously promoting their confidence and wellness, and respecting their job/life balance requirements.</w:t>
      </w:r>
    </w:p>
    <w:p w:rsidR="00247710" w:rsidRPr="00247710" w:rsidRDefault="00247710" w:rsidP="00247710">
      <w:pPr>
        <w:pStyle w:val="Default"/>
        <w:rPr>
          <w:rFonts w:ascii="Times New Roman" w:hAnsi="Times New Roman" w:cs="Times New Roman"/>
        </w:rPr>
      </w:pP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The objective of Tesco is to increase its organic output revenue to one billion pounds within the coming time of 5 yrs.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It does have a market share of 6.5 percent in the non-edible industry. Their objective is being as powerful within the non-edible field as in the edible field (Rosnizam et al., 2020).</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Tesco has also established SMART objectives for its organization which is shown below:</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Figure: SMART Objectives of Tesco Source: Bjerke and Renger, 2017</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IMPORTANCE OF GOALS IN TESCO</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Establishing goals within Tesco is crucial for the organization and its workers. It has been told from an early age that having goals will help business organizations like Tesco achieve something big and become more structured. The goals provide the Tesco Company a path chart to adopt. These are a perfect way to keep oneself responsible even though they struggle. Establishing goals and carrying out operations towards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those helps us describe what the company wants throughout its existence. Developing goals also enables the organization of Tesco to give priority to stuff. The most important thing about setting goals is that it provides the basis for establishing the objectives for the Tesco organization. Goals help in inspiring Tesco workers and allow them to focus on cognitive thinking (Xinyun, 2018).</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IMPORTANCE OF OBJECTIVES IN TESCO</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The objectives are important for the Tesco organization because of the following reason:</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Build Pathway and Directions: All company requires directions. Goals steer the actions of the Tesco business organization against the goals and aspirations of the founders.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Encourage Workers: Workers of Tesco are motivated and excited regarding their jobs when they realize what's been required of themselves. Their job becomes more focused and less time consumed (Johnson et al., 2018). They are especially involved after hearing about incentives for achieving and reaching their objectives in Tesco.</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Develop Performance Evaluation Criteria: Tesco objectives set success expectations. They calculate the sticks to classify the achievements and weaknesses of Tesco and its workers. Performance management allows Tesco administrators to recognize the under-performing positions and to suggest proactive steps (Johnson et al., 2018).</w:t>
      </w:r>
    </w:p>
    <w:p w:rsidR="00247710" w:rsidRPr="00247710" w:rsidRDefault="00247710" w:rsidP="00247710">
      <w:pPr>
        <w:pStyle w:val="Default"/>
        <w:rPr>
          <w:rFonts w:ascii="Times New Roman" w:hAnsi="Times New Roman" w:cs="Times New Roman"/>
        </w:rPr>
      </w:pP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 xml:space="preserve"> REFERENCES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Alam, S. and Raut-Roy, U., 2019. Evaluating the Effectiveness of Reward Strategy at Tesco: Evidence from Selected Stores in UK. Indian Journal of Industrial Relations, 55(1).</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Bjerke, M.B. and Renger, R., 2017. Being smart about writing SMART objectives. Evaluation and program planning, 61, pp.125-127.</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Elliot, A.J. and Hulleman, C.S., 2017. Achievement goals.</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Maddison, C.J., Lawson, J., Tucker, G., Heess, N., Norouzi, M., Mnih, A., Doucet, A. and Teh, Y., 2017. Filtering variational objectives. In Advances in Neural Information Processing Systems (pp. 6573-6583).</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Johnson, S., Robertson, I., Cooper, C.L., Dickinson, J. and Jones, N., 2018. Tesco Bank Wellbeing Case Study. In WELL-BEING (pp. 179-188). Palgrave Macmillan, Cham.</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Modica, G., 2019. Pratiche di sostenibilità e sutainable development goals nel settore agri-food: i casi Tesco, Migros, Rewe.</w:t>
      </w:r>
    </w:p>
    <w:p w:rsidR="00247710" w:rsidRPr="00247710" w:rsidRDefault="00247710" w:rsidP="00247710">
      <w:pPr>
        <w:pStyle w:val="Default"/>
        <w:rPr>
          <w:rFonts w:ascii="Times New Roman" w:hAnsi="Times New Roman" w:cs="Times New Roman"/>
        </w:rPr>
      </w:pPr>
      <w:r w:rsidRPr="00247710">
        <w:rPr>
          <w:rFonts w:ascii="Times New Roman" w:hAnsi="Times New Roman" w:cs="Times New Roman"/>
        </w:rPr>
        <w:t>Rosnizam, M.R.A.B., Kee, D.M.H., Akhir, M.E.H.B.M., Shahqira, M., Yusoff, M.A.H.B.M., Budiman, R.S. and Alajmi, A.M., 2020. Market Opportunities and Challenges: A Case Study of Tesco. Journal of the community development in Asia, 3(2), pp.18-27.</w:t>
      </w:r>
    </w:p>
    <w:p w:rsidR="00E1585E" w:rsidRDefault="00247710" w:rsidP="00F20244">
      <w:pPr>
        <w:pStyle w:val="Default"/>
        <w:spacing w:line="360" w:lineRule="auto"/>
        <w:jc w:val="both"/>
        <w:rPr>
          <w:rFonts w:ascii="Times New Roman" w:hAnsi="Times New Roman" w:cs="Times New Roman"/>
        </w:rPr>
      </w:pPr>
      <w:r w:rsidRPr="00247710">
        <w:rPr>
          <w:rFonts w:ascii="Times New Roman" w:hAnsi="Times New Roman" w:cs="Times New Roman"/>
        </w:rPr>
        <w:t>Xinyun, T., 2018, December. A Multimodal Critical Analysis in Business Discourse: the Case of the Corporate Annual Report of Tesco. In 5th International Conference on Education, Language, Art and Inter-cultural Communication (ICELAIC 2018). Atlantis Press.</w:t>
      </w:r>
    </w:p>
    <w:p w:rsidR="003A3AE1" w:rsidRDefault="003A3AE1" w:rsidP="00F20244">
      <w:pPr>
        <w:pStyle w:val="Default"/>
        <w:spacing w:line="360" w:lineRule="auto"/>
        <w:jc w:val="both"/>
        <w:rPr>
          <w:rFonts w:ascii="Times New Roman" w:hAnsi="Times New Roman" w:cs="Times New Roman"/>
        </w:rPr>
      </w:pPr>
    </w:p>
    <w:p w:rsidR="003A3AE1" w:rsidRDefault="003A3AE1" w:rsidP="00F20244">
      <w:pPr>
        <w:pStyle w:val="Default"/>
        <w:spacing w:line="360" w:lineRule="auto"/>
        <w:jc w:val="both"/>
        <w:rPr>
          <w:rFonts w:ascii="Times New Roman" w:hAnsi="Times New Roman" w:cs="Times New Roman"/>
        </w:rPr>
      </w:pPr>
    </w:p>
    <w:p w:rsidR="003A3AE1" w:rsidRDefault="003A3AE1" w:rsidP="00F20244">
      <w:pPr>
        <w:pStyle w:val="Default"/>
        <w:spacing w:line="360" w:lineRule="auto"/>
        <w:jc w:val="both"/>
        <w:rPr>
          <w:rFonts w:ascii="Times New Roman" w:hAnsi="Times New Roman" w:cs="Times New Roman"/>
        </w:rPr>
      </w:pP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Serghei Vicev  </w:t>
      </w:r>
    </w:p>
    <w:p w:rsidR="003A3AE1" w:rsidRDefault="000F41D3" w:rsidP="00F20244">
      <w:pPr>
        <w:pStyle w:val="Default"/>
        <w:jc w:val="both"/>
        <w:rPr>
          <w:rFonts w:ascii="Times New Roman" w:hAnsi="Times New Roman" w:cs="Times New Roman"/>
        </w:rPr>
      </w:pPr>
      <w:r w:rsidRPr="000F41D3">
        <w:rPr>
          <w:rFonts w:ascii="Times New Roman" w:hAnsi="Times New Roman" w:cs="Times New Roman"/>
        </w:rPr>
        <w:t>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Student Number (1914048)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Assessment 2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Topic: Reflective Evaluation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Moodle: Introducing the Modern Workplace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BABM L4 T2G2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Lector: Mr. John- Paul Okeke  </w:t>
      </w:r>
    </w:p>
    <w:p w:rsidR="000F41D3" w:rsidRPr="000F41D3" w:rsidRDefault="000F41D3" w:rsidP="00F20244">
      <w:pPr>
        <w:pStyle w:val="Default"/>
        <w:jc w:val="both"/>
        <w:rPr>
          <w:rFonts w:ascii="Times New Roman" w:hAnsi="Times New Roman" w:cs="Times New Roman"/>
        </w:rPr>
      </w:pPr>
    </w:p>
    <w:p w:rsidR="000F41D3" w:rsidRPr="000F41D3" w:rsidRDefault="000F41D3" w:rsidP="00F20244">
      <w:pPr>
        <w:pStyle w:val="Default"/>
        <w:jc w:val="both"/>
        <w:rPr>
          <w:rFonts w:ascii="Times New Roman" w:hAnsi="Times New Roman" w:cs="Times New Roman"/>
        </w:rPr>
      </w:pPr>
    </w:p>
    <w:p w:rsid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Introducing the Modern Workplace </w:t>
      </w:r>
    </w:p>
    <w:p w:rsidR="005E3538" w:rsidRPr="000F41D3" w:rsidRDefault="005E3538" w:rsidP="00F20244">
      <w:pPr>
        <w:pStyle w:val="Default"/>
        <w:jc w:val="both"/>
        <w:rPr>
          <w:rFonts w:ascii="Times New Roman" w:hAnsi="Times New Roman" w:cs="Times New Roman"/>
        </w:rPr>
      </w:pP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Even if the terms leadership and management are habitually used interchangeably in business discussions, the comprehension of the critical differences between the two constructs can be exceptionally helpful in navigating the modern workplace and explaining the variables of effective management and leadership in an organisational setting (Cole, 2015). In principle, management is mostly concerned with the daily operation of the business, adhering to pre-set principles. That is, managers mostly exercise controlling and monitoring duties, solely focused on the status quo. In contrast, leadership is about generating and instilling a future vision to ensure business continuity in an ever-evolving business context (Cole, 2015). Using Tesco as the case organisation, this essay evaluates the essential nature of effective managerial and leadership work and reviews the behavioural approach to management to positively influence individual behaviour.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Tesco is one of the largest employers in the UK: with over 300,000 staff members (Statista, 2020), it is paramount to deploy effective management and leadership practices to align organisational members with company priorities (Bertocci, 2009). Although the limitations of this essay do not allow for the complete evaluation of the entire complexity of managerial work, a brief assessment of the critical areas of managerial work certainly provides a solid grasp of the notion of management. Lussier’s (2008) conceptual framework of the three pillars of managerial roles can be an excellent illustration of the nature of managerial work. Accordingly, managers act in three key roles: these are interpersonal, informational, and decisional roles (Lussier, 2008). Whilst the introduction stated a clear separation of management and leadership, managers also act in leadership capacities to motivate followers to bolster collective efforts (within the interpersonal role). In informational roles, managers monitor, disseminate and transmit information to subordinates. Lastly, the decisional roles concern change management, disturbance handling, resource allocation and negotiation handling. All of these managerial activities must be entirely consistent with the vision communicated and preferably embodied by the leadership team (Lussier, 2008). That is, there is a constant, bi-directional interaction transpiring between leaders, managers and employees.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The different typologies of the nature of managerial work may have different weights across organisations (Lussier, 2008). For instance, in Tesco, there may be a higher priority placed on the informational roles on the operations level, whereas, in higher-level positions, interpersonal and decisional roles might become more accentuated. In parallel to the categories of management work, the examination of leadership roles shows how managerial and leadership tasks (despite the differences) complement each other. According to Ganz (2005), leaders interpret the business environment, frame response strategies, execute response strategies and systematically measure the impacts of strategic decisions at different levels of the organisation through intensive collaboration with managers.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The academic literature in the past has explicitly looked upon the possible variables of effective management and leadership (Gold, Thorpe and Mumford, 2016). A management/leadership conduct is known to be effective if both the exhibited and the evoked behaviours (of followers) are congruent with long-term organisational goals (Gold, Thorpe and Mumford, 2016). Even though there is apparent conceptual diversity of the ways effective leadership is defined and operationalised, Quinn et al.’s (2013, cited in Melo, Silva and Parreira, 2014) realisticall</w:t>
      </w:r>
      <w:r w:rsidR="00FA66DA">
        <w:rPr>
          <w:rFonts w:ascii="Times New Roman" w:hAnsi="Times New Roman" w:cs="Times New Roman"/>
        </w:rPr>
        <w:t xml:space="preserve"> </w:t>
      </w:r>
      <w:r w:rsidRPr="000F41D3">
        <w:rPr>
          <w:rFonts w:ascii="Times New Roman" w:hAnsi="Times New Roman" w:cs="Times New Roman"/>
        </w:rPr>
        <w:t>integrate differing perspectives of</w:t>
      </w:r>
      <w:r w:rsidR="00525D43">
        <w:rPr>
          <w:rFonts w:ascii="Times New Roman" w:hAnsi="Times New Roman" w:cs="Times New Roman"/>
        </w:rPr>
        <w:t xml:space="preserve"> </w:t>
      </w:r>
      <w:r w:rsidRPr="000F41D3">
        <w:rPr>
          <w:rFonts w:ascii="Times New Roman" w:hAnsi="Times New Roman" w:cs="Times New Roman"/>
        </w:rPr>
        <w:t>leadership</w:t>
      </w:r>
      <w:r w:rsidR="00525D43">
        <w:rPr>
          <w:rFonts w:ascii="Times New Roman" w:hAnsi="Times New Roman" w:cs="Times New Roman"/>
        </w:rPr>
        <w:t xml:space="preserve"> success</w:t>
      </w:r>
      <w:r w:rsidRPr="000F41D3">
        <w:rPr>
          <w:rFonts w:ascii="Times New Roman" w:hAnsi="Times New Roman" w:cs="Times New Roman"/>
        </w:rPr>
        <w:t xml:space="preserve">. Accordingly, effective leadership involves rational goals (i.e. productivity, profit and other issues relevant to shareholders), robust internal processes (including but not limited to delegating roles to lower levels of the organisation), suitable methodologies of managing human resources (e.g. team cohesion and team orientation) in an open-system framework resilient to changes in the external environment. In the immediate context of Tesco, the model implies that effective leaders balance both task (i.e. company goals) and people orientations (concern for employees’ well-being), whilst also remaining receptive to new ideas to leverage on innovation capabilities to precisely follow changes in the retail business landscape.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Since organisations are complex social systems, there is an imperative for effective leaders and managers to attend the human dimensions of work (Handel, 2009). In the early 20th century, scientific approaches to management assumed a completely mechanistic attitude to managing human resources, with no distinct concern for human factors (Hales, 2001). The scientific approach was then contested by the behavioural approaches to management (i.e. the human relations school) on the basis that the complete neglect of human needs in the workplace is unlikely to exert a positive influence on individual behaviour (Hales, 2011). Most certainly, it is still important to maintain a careful balance between task and people orientation, as ultimately, there rational leadership goal in the for-profit sector to maximise returns remains a central tenet of management and leadership. In practice, Tesco managers and leaders are still responsible for delivering performance standards (e.g. the volume of sales and other shareholder goals). At the same time, concerns for employee well-being (the precursor to a motivated and engaged workforce) shall also be factored into management and leadership decisions to maintain and improve staff morale (Lussier, 2008). The leadership-grid model closely coincides with this suggestion (Blake and Mouton, 1964). However, the model may appear overly descriptive for practising managers and leaders, since the theory does not explicitly state a viable methodology (one that would suit all organisational circumstances) of maximising a simultaneous task and people orientations (Bertocci, 2009). Regardless of this apparent limitation inherent to Blake and Mouton’s (1964) management theory, the instrumentality of looking at the human side of leadership supports the practicality of the behavioural approach in the modern workplace.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To conclude, the comparison of the nature of managerial and leadership work, as well as the application of the behavioural approach to Tesco help to understand the dynamics of the modern workplace. Although management and leadership roles overlap in certain circumstances, the clear separation of</w:t>
      </w:r>
      <w:r w:rsidR="00FA66DA">
        <w:rPr>
          <w:rFonts w:ascii="Times New Roman" w:hAnsi="Times New Roman" w:cs="Times New Roman"/>
        </w:rPr>
        <w:t xml:space="preserve"> </w:t>
      </w:r>
      <w:r w:rsidRPr="000F41D3">
        <w:rPr>
          <w:rFonts w:ascii="Times New Roman" w:hAnsi="Times New Roman" w:cs="Times New Roman"/>
        </w:rPr>
        <w:t xml:space="preserve">the two constructs indicates the different accountabilities of leaders and managers and the complementarities between the two roles. The behavioural approach to management supports the explanation of the variables of effective management and leadership to positively influence individual behaviour and company bottom-line performance.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References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Bertocci, D., 2009. Leadership in Organisations. Lanham, Md.: University Press of America.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Blake, R.; Mouton, J. (1964). The Managerial Grid: The Key to Leadership Excellence. Houston: Gulf Publishing Co.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Cole, K., 2015. Leadership &amp; Management. United States: Routledge.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Gandz, J., 2005. The Leadership Role. [online] Ivey Business Journal. Available at: &lt;https://iveybusinessjournal.com/publication/the-leadership-role/.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Gold, J., Thorpe, R. and Mumford, A., 2016. Gower Handbook of Leadership and Management Development. London: Routledge.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Hales, C., 2001. Managing Through Organisation. London: Business Press.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Handel, M., 2009. The Sociology of Organisations. Thousand Oaks: Sage.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Lussier, R., 2008. Management Fundamentals. United States: Cengage. </w:t>
      </w:r>
    </w:p>
    <w:p w:rsidR="000F41D3" w:rsidRPr="000F41D3" w:rsidRDefault="000F41D3" w:rsidP="00F20244">
      <w:pPr>
        <w:pStyle w:val="Default"/>
        <w:jc w:val="both"/>
        <w:rPr>
          <w:rFonts w:ascii="Times New Roman" w:hAnsi="Times New Roman" w:cs="Times New Roman"/>
        </w:rPr>
      </w:pPr>
      <w:r w:rsidRPr="000F41D3">
        <w:rPr>
          <w:rFonts w:ascii="Times New Roman" w:hAnsi="Times New Roman" w:cs="Times New Roman"/>
        </w:rPr>
        <w:t xml:space="preserve">Melo, R., Silva, M. and Parreira, P., 2014. Effective Leadership: Competing Values Framework. Procedia Technology, 16(3), pp.921-928. </w:t>
      </w:r>
    </w:p>
    <w:p w:rsidR="002B5250" w:rsidRDefault="000F41D3" w:rsidP="00F20244">
      <w:pPr>
        <w:pStyle w:val="Default"/>
        <w:spacing w:line="360" w:lineRule="auto"/>
        <w:jc w:val="both"/>
        <w:rPr>
          <w:rFonts w:ascii="Times New Roman" w:hAnsi="Times New Roman" w:cs="Times New Roman"/>
        </w:rPr>
      </w:pPr>
      <w:r w:rsidRPr="000F41D3">
        <w:rPr>
          <w:rFonts w:ascii="Times New Roman" w:hAnsi="Times New Roman" w:cs="Times New Roman"/>
        </w:rPr>
        <w:t xml:space="preserve">Statista, 2020. Tesco: Employees UK 2019 | Statista. [online] Statista. Available at: </w:t>
      </w:r>
      <w:hyperlink r:id="rId20" w:history="1">
        <w:r w:rsidRPr="00D90F29">
          <w:rPr>
            <w:rStyle w:val="Hyperlink"/>
            <w:rFonts w:ascii="Times New Roman" w:hAnsi="Times New Roman" w:cs="Times New Roman"/>
          </w:rPr>
          <w:t>https://www.statista.com/statistics/490882/tesco-group-united-kingdom-uk-number-of-employees/</w:t>
        </w:r>
      </w:hyperlink>
      <w:r>
        <w:rPr>
          <w:rFonts w:ascii="Times New Roman" w:hAnsi="Times New Roman" w:cs="Times New Roman"/>
        </w:rPr>
        <w:t>bn</w:t>
      </w:r>
    </w:p>
    <w:p w:rsidR="002B5250" w:rsidRDefault="002B5250" w:rsidP="00F20244">
      <w:pPr>
        <w:pStyle w:val="Default"/>
        <w:spacing w:line="360" w:lineRule="auto"/>
        <w:jc w:val="both"/>
        <w:rPr>
          <w:rFonts w:ascii="Times New Roman" w:hAnsi="Times New Roman" w:cs="Times New Roman"/>
          <w:sz w:val="22"/>
          <w:szCs w:val="22"/>
        </w:rPr>
      </w:pPr>
    </w:p>
    <w:p w:rsidR="00AD6248" w:rsidRDefault="00AD6248" w:rsidP="00AD6248">
      <w:pPr>
        <w:jc w:val="center"/>
        <w:rPr>
          <w:rFonts w:cs="Times New Roman"/>
        </w:rPr>
      </w:pPr>
      <w:r>
        <w:rPr>
          <w:rFonts w:cs="Times New Roman"/>
        </w:rPr>
        <w:t xml:space="preserve">Student Name: Andreea </w:t>
      </w:r>
      <w:r w:rsidR="003E119C">
        <w:rPr>
          <w:rFonts w:cs="Times New Roman"/>
        </w:rPr>
        <w:t>Constantin</w:t>
      </w:r>
    </w:p>
    <w:p w:rsidR="00AD6248" w:rsidRDefault="00AD6248" w:rsidP="00AD6248">
      <w:pPr>
        <w:jc w:val="center"/>
        <w:rPr>
          <w:rFonts w:cs="Times New Roman"/>
        </w:rPr>
      </w:pPr>
      <w:r>
        <w:rPr>
          <w:rFonts w:cs="Times New Roman"/>
        </w:rPr>
        <w:t>Student number: 1913092</w:t>
      </w:r>
    </w:p>
    <w:p w:rsidR="00AD6248" w:rsidRDefault="00AD6248" w:rsidP="00AD6248">
      <w:pPr>
        <w:jc w:val="center"/>
        <w:rPr>
          <w:rFonts w:cs="Times New Roman"/>
        </w:rPr>
      </w:pPr>
      <w:r>
        <w:rPr>
          <w:rFonts w:cs="Times New Roman"/>
        </w:rPr>
        <w:t>Assessment 2</w:t>
      </w:r>
    </w:p>
    <w:p w:rsidR="00AD6248" w:rsidRDefault="00AD6248" w:rsidP="00AD6248"/>
    <w:p w:rsidR="00AD6248" w:rsidRDefault="00AD6248" w:rsidP="00DC1D77"/>
    <w:p w:rsidR="00AD6248" w:rsidRDefault="00AD6248">
      <w:pPr>
        <w:spacing w:after="160" w:line="259" w:lineRule="auto"/>
        <w:jc w:val="left"/>
      </w:pPr>
      <w:r>
        <w:br w:type="page"/>
      </w:r>
    </w:p>
    <w:sdt>
      <w:sdtPr>
        <w:rPr>
          <w:rFonts w:ascii="Times New Roman" w:eastAsiaTheme="minorHAnsi" w:hAnsi="Times New Roman" w:cstheme="minorBidi"/>
          <w:color w:val="auto"/>
          <w:sz w:val="24"/>
          <w:szCs w:val="22"/>
          <w:lang w:val="en-GB"/>
        </w:rPr>
        <w:id w:val="1557890674"/>
        <w:docPartObj>
          <w:docPartGallery w:val="Table of Contents"/>
          <w:docPartUnique/>
        </w:docPartObj>
      </w:sdtPr>
      <w:sdtEndPr>
        <w:rPr>
          <w:b/>
          <w:bCs/>
          <w:noProof/>
        </w:rPr>
      </w:sdtEndPr>
      <w:sdtContent>
        <w:p w:rsidR="003A6DEC" w:rsidRDefault="003A6DEC">
          <w:pPr>
            <w:pStyle w:val="Titlucuprins"/>
          </w:pPr>
          <w:r>
            <w:t>Table of Contents</w:t>
          </w:r>
        </w:p>
        <w:p w:rsidR="003A6DEC" w:rsidRDefault="003A6DEC">
          <w:pPr>
            <w:pStyle w:val="Cuprins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0033354" w:history="1">
            <w:r w:rsidRPr="00855DEF">
              <w:rPr>
                <w:rStyle w:val="Hyperlink"/>
                <w:noProof/>
              </w:rPr>
              <w:t>Introduction</w:t>
            </w:r>
            <w:r>
              <w:rPr>
                <w:noProof/>
                <w:webHidden/>
              </w:rPr>
              <w:tab/>
            </w:r>
            <w:r>
              <w:rPr>
                <w:noProof/>
                <w:webHidden/>
              </w:rPr>
              <w:fldChar w:fldCharType="begin"/>
            </w:r>
            <w:r>
              <w:rPr>
                <w:noProof/>
                <w:webHidden/>
              </w:rPr>
              <w:instrText xml:space="preserve"> PAGEREF _Toc50033354 \h </w:instrText>
            </w:r>
            <w:r>
              <w:rPr>
                <w:noProof/>
                <w:webHidden/>
              </w:rPr>
            </w:r>
            <w:r>
              <w:rPr>
                <w:noProof/>
                <w:webHidden/>
              </w:rPr>
              <w:fldChar w:fldCharType="separate"/>
            </w:r>
            <w:r>
              <w:rPr>
                <w:noProof/>
                <w:webHidden/>
              </w:rPr>
              <w:t>3</w:t>
            </w:r>
            <w:r>
              <w:rPr>
                <w:noProof/>
                <w:webHidden/>
              </w:rPr>
              <w:fldChar w:fldCharType="end"/>
            </w:r>
          </w:hyperlink>
        </w:p>
        <w:p w:rsidR="003A6DEC" w:rsidRDefault="009A52FC">
          <w:pPr>
            <w:pStyle w:val="Cuprins1"/>
            <w:tabs>
              <w:tab w:val="right" w:leader="dot" w:pos="9016"/>
            </w:tabs>
            <w:rPr>
              <w:noProof/>
            </w:rPr>
          </w:pPr>
          <w:hyperlink w:anchor="_Toc50033355" w:history="1">
            <w:r w:rsidR="003A6DEC" w:rsidRPr="00855DEF">
              <w:rPr>
                <w:rStyle w:val="Hyperlink"/>
                <w:noProof/>
              </w:rPr>
              <w:t>Motivation and perception</w:t>
            </w:r>
            <w:r w:rsidR="003A6DEC">
              <w:rPr>
                <w:noProof/>
                <w:webHidden/>
              </w:rPr>
              <w:tab/>
            </w:r>
            <w:r w:rsidR="003A6DEC">
              <w:rPr>
                <w:noProof/>
                <w:webHidden/>
              </w:rPr>
              <w:fldChar w:fldCharType="begin"/>
            </w:r>
            <w:r w:rsidR="003A6DEC">
              <w:rPr>
                <w:noProof/>
                <w:webHidden/>
              </w:rPr>
              <w:instrText xml:space="preserve"> PAGEREF _Toc50033355 \h </w:instrText>
            </w:r>
            <w:r w:rsidR="003A6DEC">
              <w:rPr>
                <w:noProof/>
                <w:webHidden/>
              </w:rPr>
            </w:r>
            <w:r w:rsidR="003A6DEC">
              <w:rPr>
                <w:noProof/>
                <w:webHidden/>
              </w:rPr>
              <w:fldChar w:fldCharType="separate"/>
            </w:r>
            <w:r w:rsidR="003A6DEC">
              <w:rPr>
                <w:noProof/>
                <w:webHidden/>
              </w:rPr>
              <w:t>4</w:t>
            </w:r>
            <w:r w:rsidR="003A6DEC">
              <w:rPr>
                <w:noProof/>
                <w:webHidden/>
              </w:rPr>
              <w:fldChar w:fldCharType="end"/>
            </w:r>
          </w:hyperlink>
        </w:p>
        <w:p w:rsidR="003A6DEC" w:rsidRDefault="009A52FC">
          <w:pPr>
            <w:pStyle w:val="Cuprins1"/>
            <w:tabs>
              <w:tab w:val="right" w:leader="dot" w:pos="9016"/>
            </w:tabs>
            <w:rPr>
              <w:noProof/>
            </w:rPr>
          </w:pPr>
          <w:hyperlink w:anchor="_Toc50033356" w:history="1">
            <w:r w:rsidR="003A6DEC" w:rsidRPr="00855DEF">
              <w:rPr>
                <w:rStyle w:val="Hyperlink"/>
                <w:noProof/>
              </w:rPr>
              <w:t>Importance of motivation and perception</w:t>
            </w:r>
            <w:r w:rsidR="003A6DEC">
              <w:rPr>
                <w:noProof/>
                <w:webHidden/>
              </w:rPr>
              <w:tab/>
            </w:r>
            <w:r w:rsidR="003A6DEC">
              <w:rPr>
                <w:noProof/>
                <w:webHidden/>
              </w:rPr>
              <w:fldChar w:fldCharType="begin"/>
            </w:r>
            <w:r w:rsidR="003A6DEC">
              <w:rPr>
                <w:noProof/>
                <w:webHidden/>
              </w:rPr>
              <w:instrText xml:space="preserve"> PAGEREF _Toc50033356 \h </w:instrText>
            </w:r>
            <w:r w:rsidR="003A6DEC">
              <w:rPr>
                <w:noProof/>
                <w:webHidden/>
              </w:rPr>
            </w:r>
            <w:r w:rsidR="003A6DEC">
              <w:rPr>
                <w:noProof/>
                <w:webHidden/>
              </w:rPr>
              <w:fldChar w:fldCharType="separate"/>
            </w:r>
            <w:r w:rsidR="003A6DEC">
              <w:rPr>
                <w:noProof/>
                <w:webHidden/>
              </w:rPr>
              <w:t>4</w:t>
            </w:r>
            <w:r w:rsidR="003A6DEC">
              <w:rPr>
                <w:noProof/>
                <w:webHidden/>
              </w:rPr>
              <w:fldChar w:fldCharType="end"/>
            </w:r>
          </w:hyperlink>
        </w:p>
        <w:p w:rsidR="003A6DEC" w:rsidRDefault="009A52FC">
          <w:pPr>
            <w:pStyle w:val="Cuprins1"/>
            <w:tabs>
              <w:tab w:val="right" w:leader="dot" w:pos="9016"/>
            </w:tabs>
            <w:rPr>
              <w:noProof/>
            </w:rPr>
          </w:pPr>
          <w:hyperlink w:anchor="_Toc50033357" w:history="1">
            <w:r w:rsidR="003A6DEC" w:rsidRPr="00855DEF">
              <w:rPr>
                <w:rStyle w:val="Hyperlink"/>
                <w:noProof/>
              </w:rPr>
              <w:t>Principles of Tesco employee motivation</w:t>
            </w:r>
            <w:r w:rsidR="003A6DEC">
              <w:rPr>
                <w:noProof/>
                <w:webHidden/>
              </w:rPr>
              <w:tab/>
            </w:r>
            <w:r w:rsidR="003A6DEC">
              <w:rPr>
                <w:noProof/>
                <w:webHidden/>
              </w:rPr>
              <w:fldChar w:fldCharType="begin"/>
            </w:r>
            <w:r w:rsidR="003A6DEC">
              <w:rPr>
                <w:noProof/>
                <w:webHidden/>
              </w:rPr>
              <w:instrText xml:space="preserve"> PAGEREF _Toc50033357 \h </w:instrText>
            </w:r>
            <w:r w:rsidR="003A6DEC">
              <w:rPr>
                <w:noProof/>
                <w:webHidden/>
              </w:rPr>
            </w:r>
            <w:r w:rsidR="003A6DEC">
              <w:rPr>
                <w:noProof/>
                <w:webHidden/>
              </w:rPr>
              <w:fldChar w:fldCharType="separate"/>
            </w:r>
            <w:r w:rsidR="003A6DEC">
              <w:rPr>
                <w:noProof/>
                <w:webHidden/>
              </w:rPr>
              <w:t>4</w:t>
            </w:r>
            <w:r w:rsidR="003A6DEC">
              <w:rPr>
                <w:noProof/>
                <w:webHidden/>
              </w:rPr>
              <w:fldChar w:fldCharType="end"/>
            </w:r>
          </w:hyperlink>
        </w:p>
        <w:p w:rsidR="003A6DEC" w:rsidRDefault="009A52FC">
          <w:pPr>
            <w:pStyle w:val="Cuprins1"/>
            <w:tabs>
              <w:tab w:val="right" w:leader="dot" w:pos="9016"/>
            </w:tabs>
            <w:rPr>
              <w:noProof/>
            </w:rPr>
          </w:pPr>
          <w:hyperlink w:anchor="_Toc50033358" w:history="1">
            <w:r w:rsidR="003A6DEC" w:rsidRPr="00855DEF">
              <w:rPr>
                <w:rStyle w:val="Hyperlink"/>
                <w:noProof/>
              </w:rPr>
              <w:t>Principles of perception</w:t>
            </w:r>
            <w:r w:rsidR="003A6DEC">
              <w:rPr>
                <w:noProof/>
                <w:webHidden/>
              </w:rPr>
              <w:tab/>
            </w:r>
            <w:r w:rsidR="003A6DEC">
              <w:rPr>
                <w:noProof/>
                <w:webHidden/>
              </w:rPr>
              <w:fldChar w:fldCharType="begin"/>
            </w:r>
            <w:r w:rsidR="003A6DEC">
              <w:rPr>
                <w:noProof/>
                <w:webHidden/>
              </w:rPr>
              <w:instrText xml:space="preserve"> PAGEREF _Toc50033358 \h </w:instrText>
            </w:r>
            <w:r w:rsidR="003A6DEC">
              <w:rPr>
                <w:noProof/>
                <w:webHidden/>
              </w:rPr>
            </w:r>
            <w:r w:rsidR="003A6DEC">
              <w:rPr>
                <w:noProof/>
                <w:webHidden/>
              </w:rPr>
              <w:fldChar w:fldCharType="separate"/>
            </w:r>
            <w:r w:rsidR="003A6DEC">
              <w:rPr>
                <w:noProof/>
                <w:webHidden/>
              </w:rPr>
              <w:t>5</w:t>
            </w:r>
            <w:r w:rsidR="003A6DEC">
              <w:rPr>
                <w:noProof/>
                <w:webHidden/>
              </w:rPr>
              <w:fldChar w:fldCharType="end"/>
            </w:r>
          </w:hyperlink>
        </w:p>
        <w:p w:rsidR="003A6DEC" w:rsidRDefault="009A52FC">
          <w:pPr>
            <w:pStyle w:val="Cuprins1"/>
            <w:tabs>
              <w:tab w:val="right" w:leader="dot" w:pos="9016"/>
            </w:tabs>
            <w:rPr>
              <w:noProof/>
            </w:rPr>
          </w:pPr>
          <w:hyperlink w:anchor="_Toc50033359" w:history="1">
            <w:r w:rsidR="003A6DEC" w:rsidRPr="00855DEF">
              <w:rPr>
                <w:rStyle w:val="Hyperlink"/>
                <w:noProof/>
              </w:rPr>
              <w:t>Motivational theories</w:t>
            </w:r>
            <w:r w:rsidR="003A6DEC">
              <w:rPr>
                <w:noProof/>
                <w:webHidden/>
              </w:rPr>
              <w:tab/>
            </w:r>
            <w:r w:rsidR="003A6DEC">
              <w:rPr>
                <w:noProof/>
                <w:webHidden/>
              </w:rPr>
              <w:fldChar w:fldCharType="begin"/>
            </w:r>
            <w:r w:rsidR="003A6DEC">
              <w:rPr>
                <w:noProof/>
                <w:webHidden/>
              </w:rPr>
              <w:instrText xml:space="preserve"> PAGEREF _Toc50033359 \h </w:instrText>
            </w:r>
            <w:r w:rsidR="003A6DEC">
              <w:rPr>
                <w:noProof/>
                <w:webHidden/>
              </w:rPr>
            </w:r>
            <w:r w:rsidR="003A6DEC">
              <w:rPr>
                <w:noProof/>
                <w:webHidden/>
              </w:rPr>
              <w:fldChar w:fldCharType="separate"/>
            </w:r>
            <w:r w:rsidR="003A6DEC">
              <w:rPr>
                <w:noProof/>
                <w:webHidden/>
              </w:rPr>
              <w:t>5</w:t>
            </w:r>
            <w:r w:rsidR="003A6DEC">
              <w:rPr>
                <w:noProof/>
                <w:webHidden/>
              </w:rPr>
              <w:fldChar w:fldCharType="end"/>
            </w:r>
          </w:hyperlink>
        </w:p>
        <w:p w:rsidR="003A6DEC" w:rsidRDefault="009A52FC">
          <w:pPr>
            <w:pStyle w:val="Cuprins1"/>
            <w:tabs>
              <w:tab w:val="right" w:leader="dot" w:pos="9016"/>
            </w:tabs>
            <w:rPr>
              <w:noProof/>
            </w:rPr>
          </w:pPr>
          <w:hyperlink w:anchor="_Toc50033360" w:history="1">
            <w:r w:rsidR="003A6DEC" w:rsidRPr="00855DEF">
              <w:rPr>
                <w:rStyle w:val="Hyperlink"/>
                <w:noProof/>
              </w:rPr>
              <w:t>Theories of perception</w:t>
            </w:r>
            <w:r w:rsidR="003A6DEC">
              <w:rPr>
                <w:noProof/>
                <w:webHidden/>
              </w:rPr>
              <w:tab/>
            </w:r>
            <w:r w:rsidR="003A6DEC">
              <w:rPr>
                <w:noProof/>
                <w:webHidden/>
              </w:rPr>
              <w:fldChar w:fldCharType="begin"/>
            </w:r>
            <w:r w:rsidR="003A6DEC">
              <w:rPr>
                <w:noProof/>
                <w:webHidden/>
              </w:rPr>
              <w:instrText xml:space="preserve"> PAGEREF _Toc50033360 \h </w:instrText>
            </w:r>
            <w:r w:rsidR="003A6DEC">
              <w:rPr>
                <w:noProof/>
                <w:webHidden/>
              </w:rPr>
            </w:r>
            <w:r w:rsidR="003A6DEC">
              <w:rPr>
                <w:noProof/>
                <w:webHidden/>
              </w:rPr>
              <w:fldChar w:fldCharType="separate"/>
            </w:r>
            <w:r w:rsidR="003A6DEC">
              <w:rPr>
                <w:noProof/>
                <w:webHidden/>
              </w:rPr>
              <w:t>6</w:t>
            </w:r>
            <w:r w:rsidR="003A6DEC">
              <w:rPr>
                <w:noProof/>
                <w:webHidden/>
              </w:rPr>
              <w:fldChar w:fldCharType="end"/>
            </w:r>
          </w:hyperlink>
        </w:p>
        <w:p w:rsidR="003A6DEC" w:rsidRDefault="009A52FC">
          <w:pPr>
            <w:pStyle w:val="Cuprins1"/>
            <w:tabs>
              <w:tab w:val="right" w:leader="dot" w:pos="9016"/>
            </w:tabs>
            <w:rPr>
              <w:noProof/>
            </w:rPr>
          </w:pPr>
          <w:hyperlink w:anchor="_Toc50033361" w:history="1">
            <w:r w:rsidR="003A6DEC" w:rsidRPr="00855DEF">
              <w:rPr>
                <w:rStyle w:val="Hyperlink"/>
                <w:noProof/>
              </w:rPr>
              <w:t>Conclusion</w:t>
            </w:r>
            <w:r w:rsidR="003A6DEC">
              <w:rPr>
                <w:noProof/>
                <w:webHidden/>
              </w:rPr>
              <w:tab/>
            </w:r>
            <w:r w:rsidR="003A6DEC">
              <w:rPr>
                <w:noProof/>
                <w:webHidden/>
              </w:rPr>
              <w:fldChar w:fldCharType="begin"/>
            </w:r>
            <w:r w:rsidR="003A6DEC">
              <w:rPr>
                <w:noProof/>
                <w:webHidden/>
              </w:rPr>
              <w:instrText xml:space="preserve"> PAGEREF _Toc50033361 \h </w:instrText>
            </w:r>
            <w:r w:rsidR="003A6DEC">
              <w:rPr>
                <w:noProof/>
                <w:webHidden/>
              </w:rPr>
            </w:r>
            <w:r w:rsidR="003A6DEC">
              <w:rPr>
                <w:noProof/>
                <w:webHidden/>
              </w:rPr>
              <w:fldChar w:fldCharType="separate"/>
            </w:r>
            <w:r w:rsidR="003A6DEC">
              <w:rPr>
                <w:noProof/>
                <w:webHidden/>
              </w:rPr>
              <w:t>7</w:t>
            </w:r>
            <w:r w:rsidR="003A6DEC">
              <w:rPr>
                <w:noProof/>
                <w:webHidden/>
              </w:rPr>
              <w:fldChar w:fldCharType="end"/>
            </w:r>
          </w:hyperlink>
        </w:p>
        <w:p w:rsidR="003A6DEC" w:rsidRDefault="009A52FC">
          <w:pPr>
            <w:pStyle w:val="Cuprins1"/>
            <w:tabs>
              <w:tab w:val="right" w:leader="dot" w:pos="9016"/>
            </w:tabs>
            <w:rPr>
              <w:noProof/>
            </w:rPr>
          </w:pPr>
          <w:hyperlink w:anchor="_Toc50033362" w:history="1">
            <w:r w:rsidR="003A6DEC" w:rsidRPr="00855DEF">
              <w:rPr>
                <w:rStyle w:val="Hyperlink"/>
                <w:noProof/>
              </w:rPr>
              <w:t>References</w:t>
            </w:r>
            <w:r w:rsidR="003A6DEC">
              <w:rPr>
                <w:noProof/>
                <w:webHidden/>
              </w:rPr>
              <w:tab/>
            </w:r>
            <w:r w:rsidR="003A6DEC">
              <w:rPr>
                <w:noProof/>
                <w:webHidden/>
              </w:rPr>
              <w:fldChar w:fldCharType="begin"/>
            </w:r>
            <w:r w:rsidR="003A6DEC">
              <w:rPr>
                <w:noProof/>
                <w:webHidden/>
              </w:rPr>
              <w:instrText xml:space="preserve"> PAGEREF _Toc50033362 \h </w:instrText>
            </w:r>
            <w:r w:rsidR="003A6DEC">
              <w:rPr>
                <w:noProof/>
                <w:webHidden/>
              </w:rPr>
            </w:r>
            <w:r w:rsidR="003A6DEC">
              <w:rPr>
                <w:noProof/>
                <w:webHidden/>
              </w:rPr>
              <w:fldChar w:fldCharType="separate"/>
            </w:r>
            <w:r w:rsidR="003A6DEC">
              <w:rPr>
                <w:noProof/>
                <w:webHidden/>
              </w:rPr>
              <w:t>8</w:t>
            </w:r>
            <w:r w:rsidR="003A6DEC">
              <w:rPr>
                <w:noProof/>
                <w:webHidden/>
              </w:rPr>
              <w:fldChar w:fldCharType="end"/>
            </w:r>
          </w:hyperlink>
        </w:p>
        <w:p w:rsidR="003A6DEC" w:rsidRDefault="009A52FC">
          <w:pPr>
            <w:pStyle w:val="Cuprins1"/>
            <w:tabs>
              <w:tab w:val="right" w:leader="dot" w:pos="9016"/>
            </w:tabs>
            <w:rPr>
              <w:noProof/>
            </w:rPr>
          </w:pPr>
          <w:hyperlink w:anchor="_Toc50033363" w:history="1">
            <w:r w:rsidR="003A6DEC" w:rsidRPr="00855DEF">
              <w:rPr>
                <w:rStyle w:val="Hyperlink"/>
                <w:noProof/>
              </w:rPr>
              <w:t>Appendix</w:t>
            </w:r>
            <w:r w:rsidR="003A6DEC">
              <w:rPr>
                <w:noProof/>
                <w:webHidden/>
              </w:rPr>
              <w:tab/>
            </w:r>
            <w:r w:rsidR="003A6DEC">
              <w:rPr>
                <w:noProof/>
                <w:webHidden/>
              </w:rPr>
              <w:fldChar w:fldCharType="begin"/>
            </w:r>
            <w:r w:rsidR="003A6DEC">
              <w:rPr>
                <w:noProof/>
                <w:webHidden/>
              </w:rPr>
              <w:instrText xml:space="preserve"> PAGEREF _Toc50033363 \h </w:instrText>
            </w:r>
            <w:r w:rsidR="003A6DEC">
              <w:rPr>
                <w:noProof/>
                <w:webHidden/>
              </w:rPr>
            </w:r>
            <w:r w:rsidR="003A6DEC">
              <w:rPr>
                <w:noProof/>
                <w:webHidden/>
              </w:rPr>
              <w:fldChar w:fldCharType="separate"/>
            </w:r>
            <w:r w:rsidR="003A6DEC">
              <w:rPr>
                <w:noProof/>
                <w:webHidden/>
              </w:rPr>
              <w:t>9</w:t>
            </w:r>
            <w:r w:rsidR="003A6DEC">
              <w:rPr>
                <w:noProof/>
                <w:webHidden/>
              </w:rPr>
              <w:fldChar w:fldCharType="end"/>
            </w:r>
          </w:hyperlink>
        </w:p>
        <w:p w:rsidR="003A6DEC" w:rsidRDefault="003A6DEC">
          <w:r>
            <w:rPr>
              <w:b/>
              <w:bCs/>
              <w:noProof/>
            </w:rPr>
            <w:fldChar w:fldCharType="end"/>
          </w:r>
        </w:p>
      </w:sdtContent>
    </w:sdt>
    <w:p w:rsidR="00AD6248" w:rsidRDefault="00AD6248">
      <w:pPr>
        <w:spacing w:after="160" w:line="259" w:lineRule="auto"/>
        <w:jc w:val="left"/>
      </w:pPr>
      <w:r>
        <w:br w:type="page"/>
      </w:r>
    </w:p>
    <w:p w:rsidR="00337457" w:rsidRPr="00DC1D77" w:rsidRDefault="005D64B7" w:rsidP="00AD6248">
      <w:pPr>
        <w:pStyle w:val="Titlu1"/>
      </w:pPr>
      <w:bookmarkStart w:id="0" w:name="_Toc50033354"/>
      <w:r w:rsidRPr="00DC1D77">
        <w:t>Introduction</w:t>
      </w:r>
      <w:bookmarkEnd w:id="0"/>
      <w:r w:rsidRPr="00DC1D77">
        <w:t xml:space="preserve"> </w:t>
      </w:r>
    </w:p>
    <w:p w:rsidR="005D64B7" w:rsidRPr="00DC1D77" w:rsidRDefault="005D64B7" w:rsidP="00DC1D77">
      <w:r w:rsidRPr="00DC1D77">
        <w:t>Tesco is a British merchandise retailer which started</w:t>
      </w:r>
      <w:r w:rsidR="00DC1D77">
        <w:t xml:space="preserve"> its</w:t>
      </w:r>
      <w:r w:rsidRPr="00DC1D77">
        <w:t xml:space="preserve"> operation in 1919. Jack Cohen established the company which headquarters is in “Welwyn Garden City, Hertfordshire, UK”. It has more than 6800 shops around the world where 450000 employees work. The company made a net income of £1.241 million in 2020. For a business organisation understanding its employee behaviour and management is important to achieve success. This report aims to</w:t>
      </w:r>
      <w:r w:rsidR="00E76825">
        <w:t xml:space="preserve"> analyse</w:t>
      </w:r>
      <w:r w:rsidRPr="00DC1D77">
        <w:t xml:space="preserve"> motivation and perception of employees in the context of Tesco.</w:t>
      </w:r>
    </w:p>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5D64B7" w:rsidRPr="00DC1D77" w:rsidRDefault="005D64B7" w:rsidP="00AD6248">
      <w:pPr>
        <w:pStyle w:val="Titlu1"/>
      </w:pPr>
      <w:bookmarkStart w:id="1" w:name="_Toc50033355"/>
      <w:r w:rsidRPr="00DC1D77">
        <w:t>Motivation and perception</w:t>
      </w:r>
      <w:bookmarkEnd w:id="1"/>
      <w:r w:rsidRPr="00DC1D77">
        <w:t xml:space="preserve"> </w:t>
      </w:r>
    </w:p>
    <w:p w:rsidR="00DD6031" w:rsidRPr="00DC1D77" w:rsidRDefault="005D64B7" w:rsidP="00DC1D77">
      <w:r w:rsidRPr="00DC1D77">
        <w:t>Stinoff and Teitebaum (2013) define motivation as the reason which drives an individual to behave in a specific way to achieve the goal of a business. According to Reed (2019)</w:t>
      </w:r>
      <w:r w:rsidR="00DC1D77">
        <w:t>,</w:t>
      </w:r>
      <w:r w:rsidRPr="00DC1D77">
        <w:t xml:space="preserve"> motivation is the force which drive</w:t>
      </w:r>
      <w:r w:rsidR="00DC1D77">
        <w:t>s</w:t>
      </w:r>
      <w:r w:rsidRPr="00DC1D77">
        <w:t xml:space="preserve"> </w:t>
      </w:r>
      <w:r w:rsidR="00DC1D77">
        <w:t xml:space="preserve">an </w:t>
      </w:r>
      <w:r w:rsidRPr="00DC1D77">
        <w:t xml:space="preserve">employee to behave in </w:t>
      </w:r>
      <w:r w:rsidR="00DD6031" w:rsidRPr="00DC1D77">
        <w:t>the way which the</w:t>
      </w:r>
      <w:r w:rsidRPr="00DC1D77">
        <w:t xml:space="preserve"> organisation wants.</w:t>
      </w:r>
      <w:r w:rsidR="00DD6031" w:rsidRPr="00DC1D77">
        <w:t xml:space="preserve"> Perception is the ability of an individual to see and become aware of something by using senses. For a business organisation like Tesco motivating the employees and understanding employee</w:t>
      </w:r>
      <w:r w:rsidR="00DC1D77">
        <w:t>,</w:t>
      </w:r>
      <w:r w:rsidR="00DD6031" w:rsidRPr="00DC1D77">
        <w:t xml:space="preserve"> perception is important as this can help a business to drive employee in the way in which the company wants. </w:t>
      </w:r>
    </w:p>
    <w:p w:rsidR="00DD6031" w:rsidRPr="00DC1D77" w:rsidRDefault="00DD6031" w:rsidP="00AD6248">
      <w:pPr>
        <w:pStyle w:val="Titlu1"/>
      </w:pPr>
      <w:bookmarkStart w:id="2" w:name="_Toc50033356"/>
      <w:r w:rsidRPr="00DC1D77">
        <w:t>Importance of motivation and perception</w:t>
      </w:r>
      <w:bookmarkEnd w:id="2"/>
      <w:r w:rsidRPr="00DC1D77">
        <w:t xml:space="preserve"> </w:t>
      </w:r>
    </w:p>
    <w:p w:rsidR="00DD6031" w:rsidRPr="00DC1D77" w:rsidRDefault="00DD6031" w:rsidP="00DC1D77">
      <w:r w:rsidRPr="00DC1D77">
        <w:t xml:space="preserve">The organisation which </w:t>
      </w:r>
      <w:r w:rsidR="00DC1D77">
        <w:t>can</w:t>
      </w:r>
      <w:r w:rsidRPr="00DC1D77">
        <w:t xml:space="preserve"> motivate its employee and understand its employee perception </w:t>
      </w:r>
      <w:r w:rsidR="00DC1D77">
        <w:t>can</w:t>
      </w:r>
      <w:r w:rsidRPr="00DC1D77">
        <w:t xml:space="preserve"> achieve its organisational goal. Because this force employees to work in a way that helps to achieve </w:t>
      </w:r>
      <w:r w:rsidR="00DC1D77">
        <w:t xml:space="preserve">a </w:t>
      </w:r>
      <w:r w:rsidRPr="00DC1D77">
        <w:t>goal. This also helps an employee to set the right priorities and it is also important for Tesco because employee productivity can be increased in this process. Motivated employees commitment toward the business is increased and helps to manage employee behaviour effectively</w:t>
      </w:r>
      <w:r w:rsidR="00CD1819" w:rsidRPr="00DC1D77">
        <w:t xml:space="preserve"> (SZYMANKOWSKA, 2018)</w:t>
      </w:r>
      <w:r w:rsidRPr="00DC1D77">
        <w:t xml:space="preserve">. </w:t>
      </w:r>
      <w:r w:rsidR="00DC1D77">
        <w:t>A s</w:t>
      </w:r>
      <w:r w:rsidRPr="00DC1D77">
        <w:t xml:space="preserve">atisfied employee is a great asset for a business and employee motivation and perception has </w:t>
      </w:r>
      <w:r w:rsidR="00DC1D77">
        <w:t xml:space="preserve">a </w:t>
      </w:r>
      <w:r w:rsidRPr="00DC1D77">
        <w:t xml:space="preserve">direct relationship with employee satisfaction. As motivation can ensure employee satisfaction for that it can also increase employee productivity as </w:t>
      </w:r>
      <w:r w:rsidR="00DC1D77">
        <w:t xml:space="preserve">the </w:t>
      </w:r>
      <w:r w:rsidRPr="00DC1D77">
        <w:t xml:space="preserve">satisfied employee works to </w:t>
      </w:r>
      <w:r w:rsidR="00DC1D77">
        <w:t xml:space="preserve">the </w:t>
      </w:r>
      <w:r w:rsidRPr="00DC1D77">
        <w:t xml:space="preserve">organisational goal. </w:t>
      </w:r>
    </w:p>
    <w:p w:rsidR="00DD6031" w:rsidRPr="00DC1D77" w:rsidRDefault="00DD6031" w:rsidP="00AD6248">
      <w:pPr>
        <w:pStyle w:val="Titlu1"/>
      </w:pPr>
      <w:bookmarkStart w:id="3" w:name="_Toc50033357"/>
      <w:r w:rsidRPr="00DC1D77">
        <w:t>Principles of Tesco employee motivation</w:t>
      </w:r>
      <w:bookmarkEnd w:id="3"/>
      <w:r w:rsidRPr="00DC1D77">
        <w:t xml:space="preserve"> </w:t>
      </w:r>
    </w:p>
    <w:p w:rsidR="006F5D94" w:rsidRPr="00DC1D77" w:rsidRDefault="006F5D94" w:rsidP="00DC1D77">
      <w:r w:rsidRPr="00DC1D77">
        <w:t>There are principles which Tesco follows while motivating the employees of the company. Reciprocity is among the most important which means that the business ensures that if an employee give</w:t>
      </w:r>
      <w:r w:rsidR="00DC1D77">
        <w:t>s</w:t>
      </w:r>
      <w:r w:rsidRPr="00DC1D77">
        <w:t xml:space="preserve"> something special to the company then the employee will get something special like a reward. Tesco management always tr</w:t>
      </w:r>
      <w:r w:rsidR="00DC1D77">
        <w:t>ies</w:t>
      </w:r>
      <w:r w:rsidRPr="00DC1D77">
        <w:t xml:space="preserve"> to improve the commitment level of its employee so that employees work hard to achieve what the business wants. Scarcity is another principle which the common follows and it means that the benefit which business providers will only be available for the employee who works extraordinary</w:t>
      </w:r>
      <w:r w:rsidR="00CD1819" w:rsidRPr="00DC1D77">
        <w:t xml:space="preserve"> (Schmalt and Langens, 2014)</w:t>
      </w:r>
      <w:r w:rsidRPr="00DC1D77">
        <w:t>. Tesco is a company which is owned by its employees and for that</w:t>
      </w:r>
      <w:r w:rsidR="00DC1D77">
        <w:t>,</w:t>
      </w:r>
      <w:r w:rsidRPr="00DC1D77">
        <w:t xml:space="preserve"> the employees of the company ha</w:t>
      </w:r>
      <w:r w:rsidR="00DC1D77">
        <w:t>ve</w:t>
      </w:r>
      <w:r w:rsidRPr="00DC1D77">
        <w:t xml:space="preserve"> authority and this among the most important motivating factor for a business. The company operates its business operation on </w:t>
      </w:r>
      <w:r w:rsidR="00DC1D77">
        <w:t>how</w:t>
      </w:r>
      <w:r w:rsidRPr="00DC1D77">
        <w:t xml:space="preserve"> the employees want and this helps Tesco to motivate its employees. </w:t>
      </w:r>
    </w:p>
    <w:p w:rsidR="00AD6248" w:rsidRDefault="00AD6248" w:rsidP="00DC1D77"/>
    <w:p w:rsidR="006F5D94" w:rsidRPr="00DC1D77" w:rsidRDefault="006F5D94" w:rsidP="00AD6248">
      <w:pPr>
        <w:pStyle w:val="Titlu1"/>
      </w:pPr>
      <w:bookmarkStart w:id="4" w:name="_Toc50033358"/>
      <w:r w:rsidRPr="00DC1D77">
        <w:t>Principles of perception</w:t>
      </w:r>
      <w:bookmarkEnd w:id="4"/>
      <w:r w:rsidRPr="00DC1D77">
        <w:t xml:space="preserve"> </w:t>
      </w:r>
    </w:p>
    <w:p w:rsidR="00176CA2" w:rsidRPr="00DC1D77" w:rsidRDefault="006F5D94" w:rsidP="00DC1D77">
      <w:r w:rsidRPr="00DC1D77">
        <w:t xml:space="preserve">Tesco follows </w:t>
      </w:r>
      <w:r w:rsidR="00DC1D77">
        <w:t xml:space="preserve">the </w:t>
      </w:r>
      <w:r w:rsidRPr="00DC1D77">
        <w:t xml:space="preserve">Gestalt principles of perception. The figure-ground principle of the company assumes that </w:t>
      </w:r>
      <w:r w:rsidR="00176CA2" w:rsidRPr="00DC1D77">
        <w:t>the employee of the business perceive</w:t>
      </w:r>
      <w:r w:rsidR="00DC1D77">
        <w:t>s</w:t>
      </w:r>
      <w:r w:rsidR="00176CA2" w:rsidRPr="00DC1D77">
        <w:t xml:space="preserve"> an object in the foreground or background. Similarity principle of the company is on the basis that the business must have to ensure similarity in its action and that will help the employee to develop similar perceptions about the company. By using proximity principle Tesco tried to ensure that things are closed for the employees so that employee can bring all these together</w:t>
      </w:r>
      <w:r w:rsidR="00DC1D77" w:rsidRPr="00DC1D77">
        <w:t xml:space="preserve"> (Reed, 2019)</w:t>
      </w:r>
      <w:r w:rsidR="00176CA2" w:rsidRPr="00DC1D77">
        <w:t>. Common region principle of perception is used to ensure all the things for the employees are closed region so that employees can gather them together. By using continuity principle Tesco ensure</w:t>
      </w:r>
      <w:r w:rsidR="00DC1D77">
        <w:t>s</w:t>
      </w:r>
      <w:r w:rsidR="00176CA2" w:rsidRPr="00DC1D77">
        <w:t xml:space="preserve"> that it employee do the same task so that the employee can create an appropriate perception about that activity. Communication is another important tool for the company to develop perception among its employee. </w:t>
      </w:r>
    </w:p>
    <w:p w:rsidR="00176CA2" w:rsidRPr="00DC1D77" w:rsidRDefault="00176CA2" w:rsidP="00AD6248">
      <w:pPr>
        <w:pStyle w:val="Titlu1"/>
      </w:pPr>
      <w:bookmarkStart w:id="5" w:name="_Toc50033359"/>
      <w:r w:rsidRPr="00DC1D77">
        <w:t>Motivational theories</w:t>
      </w:r>
      <w:bookmarkEnd w:id="5"/>
    </w:p>
    <w:p w:rsidR="00304889" w:rsidRPr="00DC1D77" w:rsidRDefault="00176CA2" w:rsidP="00DC1D77">
      <w:r w:rsidRPr="00DC1D77">
        <w:t xml:space="preserve">There are two theories which Tesco is used to motivate its employee. “Hertzberg Two Factor Theory” is been used by the company because its help to motivate </w:t>
      </w:r>
      <w:r w:rsidR="00DC1D77">
        <w:t xml:space="preserve">the </w:t>
      </w:r>
      <w:r w:rsidRPr="00DC1D77">
        <w:t xml:space="preserve">employee and </w:t>
      </w:r>
      <w:r w:rsidR="00DC1D77">
        <w:t>at</w:t>
      </w:r>
      <w:r w:rsidRPr="00DC1D77">
        <w:t xml:space="preserve"> the same time enable the business to control employee behaviour</w:t>
      </w:r>
      <w:r w:rsidR="00CD1819" w:rsidRPr="00DC1D77">
        <w:t xml:space="preserve"> (Tesco, 2020)</w:t>
      </w:r>
      <w:r w:rsidRPr="00DC1D77">
        <w:t xml:space="preserve">. There are factors which motivate an employee like </w:t>
      </w:r>
      <w:r w:rsidR="00DC1D77">
        <w:t xml:space="preserve">a </w:t>
      </w:r>
      <w:r w:rsidRPr="00DC1D77">
        <w:t xml:space="preserve">reward, promotion, opportunity to learn and provide the opportunity to take part in the decision making process. There </w:t>
      </w:r>
      <w:r w:rsidR="00304889" w:rsidRPr="00DC1D77">
        <w:t>is some demotivating factor</w:t>
      </w:r>
      <w:r w:rsidRPr="00DC1D77">
        <w:t xml:space="preserve"> as well like job cut, demotion,</w:t>
      </w:r>
      <w:r w:rsidR="00304889" w:rsidRPr="00DC1D77">
        <w:t xml:space="preserve"> punishment etc. The main use of this theory in Tesco is to increase the motivating factor in the company and reduce demotivating factors. This will help the company to improve employee motivation. </w:t>
      </w:r>
    </w:p>
    <w:p w:rsidR="00304889" w:rsidRPr="00DC1D77" w:rsidRDefault="00304889" w:rsidP="00DC1D77">
      <w:r w:rsidRPr="00DC1D77">
        <w:t xml:space="preserve">“Vroom expectancy theory” is another important theory which Tesco used. This theory assumes that </w:t>
      </w:r>
      <w:r w:rsidR="00DC1D77">
        <w:t xml:space="preserve">the </w:t>
      </w:r>
      <w:r w:rsidRPr="00DC1D77">
        <w:t>expectation of the employee determine</w:t>
      </w:r>
      <w:r w:rsidR="00DC1D77">
        <w:t>s</w:t>
      </w:r>
      <w:r w:rsidRPr="00DC1D77">
        <w:t xml:space="preserve"> </w:t>
      </w:r>
      <w:r w:rsidR="00DC1D77">
        <w:t>how</w:t>
      </w:r>
      <w:r w:rsidRPr="00DC1D77">
        <w:t xml:space="preserve"> an employee will behave. This means that if an employee saw that the action which the employee is taken will lead to success then it will motivate the employee</w:t>
      </w:r>
      <w:r w:rsidR="00CD1819" w:rsidRPr="00DC1D77">
        <w:t xml:space="preserve"> (Abdul Rehman, Sehar and Afzal, 2019)</w:t>
      </w:r>
      <w:r w:rsidRPr="00DC1D77">
        <w:t xml:space="preserve">. For example, there is a numerous reward system in Tesco which an employee will get for good work. So the employee knows that good work will result in reward achievement and this will drive the employee of Tesco to work hard. </w:t>
      </w:r>
    </w:p>
    <w:p w:rsidR="00AD6248" w:rsidRDefault="00AD6248" w:rsidP="00DC1D77"/>
    <w:p w:rsidR="00AD6248" w:rsidRDefault="00AD6248" w:rsidP="00DC1D77"/>
    <w:p w:rsidR="00304889" w:rsidRPr="00DC1D77" w:rsidRDefault="00304889" w:rsidP="00AD6248">
      <w:pPr>
        <w:pStyle w:val="Titlu1"/>
      </w:pPr>
      <w:bookmarkStart w:id="6" w:name="_Toc50033360"/>
      <w:r w:rsidRPr="00DC1D77">
        <w:t>Theories of perception</w:t>
      </w:r>
      <w:bookmarkEnd w:id="6"/>
      <w:r w:rsidRPr="00DC1D77">
        <w:t xml:space="preserve"> </w:t>
      </w:r>
    </w:p>
    <w:p w:rsidR="00304889" w:rsidRPr="00DC1D77" w:rsidRDefault="00304889" w:rsidP="00DC1D77">
      <w:r w:rsidRPr="00DC1D77">
        <w:t xml:space="preserve">Positive perception of the company employee is important and management of Tesco is knows that. There are two theories which the company is used to improve employee perception. The company used “Gibson direct perception theory” which is also known as ecological theory. This theory of perception demonstrates that all the information which an employee required to develop </w:t>
      </w:r>
      <w:r w:rsidR="00DC1D77">
        <w:t xml:space="preserve">a </w:t>
      </w:r>
      <w:r w:rsidRPr="00DC1D77">
        <w:t>perception about a company is in the environment</w:t>
      </w:r>
      <w:r w:rsidR="00CD1819" w:rsidRPr="00DC1D77">
        <w:t xml:space="preserve"> (Blake and Sekuler, 2015)</w:t>
      </w:r>
      <w:r w:rsidRPr="00DC1D77">
        <w:t xml:space="preserve">. This means that Tesco employee can have all the information in the company business environment to develop an effective perception </w:t>
      </w:r>
      <w:r w:rsidR="00DC1D77">
        <w:t>of</w:t>
      </w:r>
      <w:r w:rsidRPr="00DC1D77">
        <w:t xml:space="preserve"> the company. The perception which an employee develops fixed the action of the employee.        </w:t>
      </w:r>
    </w:p>
    <w:p w:rsidR="00DE07EC" w:rsidRPr="00DC1D77" w:rsidRDefault="00304889" w:rsidP="00DC1D77">
      <w:r w:rsidRPr="00DC1D77">
        <w:t xml:space="preserve">Tesco also used “template theory” to develop </w:t>
      </w:r>
      <w:r w:rsidR="00DC1D77">
        <w:t xml:space="preserve">a </w:t>
      </w:r>
      <w:r w:rsidRPr="00DC1D77">
        <w:t xml:space="preserve">positive perception among its employee </w:t>
      </w:r>
      <w:r w:rsidR="00DE07EC" w:rsidRPr="00DC1D77">
        <w:t>so that employee behaviour can be controlled. By using this theory the company tries to develop and put a template in the mind of the employee by using which the employees can assess every decision which the company takes.</w:t>
      </w:r>
    </w:p>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DE07EC" w:rsidRPr="00DC1D77" w:rsidRDefault="00DE07EC" w:rsidP="00AD6248">
      <w:pPr>
        <w:pStyle w:val="Titlu1"/>
      </w:pPr>
      <w:bookmarkStart w:id="7" w:name="_Toc50033361"/>
      <w:r w:rsidRPr="00DC1D77">
        <w:t>Conclusion</w:t>
      </w:r>
      <w:bookmarkEnd w:id="7"/>
    </w:p>
    <w:p w:rsidR="00DE07EC" w:rsidRPr="00DC1D77" w:rsidRDefault="00DE07EC" w:rsidP="00DC1D77">
      <w:r w:rsidRPr="00DC1D77">
        <w:t xml:space="preserve">Tesco becomes the number one retailing company in the UK because of its effective employee management. The company was able to do so by motivating its employee and developing positive perception. </w:t>
      </w:r>
      <w:r w:rsidR="00DC1D77">
        <w:t>A m</w:t>
      </w:r>
      <w:r w:rsidRPr="00DC1D77">
        <w:t xml:space="preserve">otivated employee helps to improve organisational productivity and thus the business </w:t>
      </w:r>
      <w:r w:rsidR="00DC1D77">
        <w:t>can</w:t>
      </w:r>
      <w:r w:rsidRPr="00DC1D77">
        <w:t xml:space="preserve"> achieve its goal. “Hertzberg two factor theory” and “Vroom expectancy theory” are the two theory which Tesco used for motivating </w:t>
      </w:r>
      <w:r w:rsidR="00DC1D77">
        <w:t xml:space="preserve">the </w:t>
      </w:r>
      <w:r w:rsidRPr="00DC1D77">
        <w:t xml:space="preserve">employee. Tesco uses Gibson theory of perception and template theory to develop </w:t>
      </w:r>
      <w:r w:rsidR="00DC1D77">
        <w:t xml:space="preserve">a </w:t>
      </w:r>
      <w:r w:rsidRPr="00DC1D77">
        <w:t xml:space="preserve">positive perception in the mind of the employees.     </w:t>
      </w:r>
    </w:p>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AD6248" w:rsidP="00DC1D77"/>
    <w:p w:rsidR="00AD6248" w:rsidRDefault="00DC1D77" w:rsidP="00AD6248">
      <w:pPr>
        <w:pStyle w:val="Titlu1"/>
      </w:pPr>
      <w:bookmarkStart w:id="8" w:name="_Toc50033362"/>
      <w:r w:rsidRPr="00DC1D77">
        <w:t>References</w:t>
      </w:r>
      <w:bookmarkEnd w:id="8"/>
      <w:r w:rsidRPr="00DC1D77">
        <w:t xml:space="preserve">  </w:t>
      </w:r>
    </w:p>
    <w:p w:rsidR="00DC1D77" w:rsidRPr="00DC1D77" w:rsidRDefault="00DC1D77" w:rsidP="00DC1D77">
      <w:r w:rsidRPr="00DC1D77">
        <w:t>Abdul Rehman, S., Sehar, S. and Afzal, M. (2019). Performance Appraisal; Application of Victor Vroom Expectancy Theory. Saudi Journal of Nursing and Health Care, 02(12), pp.431-434.</w:t>
      </w:r>
    </w:p>
    <w:p w:rsidR="00DC1D77" w:rsidRPr="00DC1D77" w:rsidRDefault="00DC1D77" w:rsidP="00DC1D77">
      <w:r w:rsidRPr="00DC1D77">
        <w:t>Blake, R. and Sekuler, R. (2015). Perception. 6th ed. Boston: McGraw-Hill.</w:t>
      </w:r>
    </w:p>
    <w:p w:rsidR="00DC1D77" w:rsidRPr="00DC1D77" w:rsidRDefault="00DC1D77" w:rsidP="00DC1D77">
      <w:r w:rsidRPr="00DC1D77">
        <w:t>Reed, P. (2019). Learning and Motivation, Editorial. Learning and Motivation, 65(76), p.A1.</w:t>
      </w:r>
    </w:p>
    <w:p w:rsidR="00DC1D77" w:rsidRPr="00DC1D77" w:rsidRDefault="00DC1D77" w:rsidP="00DC1D77">
      <w:r w:rsidRPr="00DC1D77">
        <w:t>Satinoff, E. and Teitelbaum, P. (2013). Motivation. 1st ed. New York, NY: Springer.</w:t>
      </w:r>
    </w:p>
    <w:p w:rsidR="00DC1D77" w:rsidRPr="00DC1D77" w:rsidRDefault="00DC1D77" w:rsidP="00DC1D77">
      <w:r w:rsidRPr="00DC1D77">
        <w:t>Schmalt, H. and Langens, T. (2014). Motivation. 3rd ed. Stuttgart: Verlag W. Kohlhammer.</w:t>
      </w:r>
    </w:p>
    <w:p w:rsidR="00DC1D77" w:rsidRPr="00DC1D77" w:rsidRDefault="00DC1D77" w:rsidP="00DC1D77">
      <w:r w:rsidRPr="00DC1D77">
        <w:t>SZYMANKOWSKA, A. (2018). THE IMPORTANCE OF FINANCIAL MOTIVATORS IN THE EMPLOYEE MOTIVATION IN ENTERPRISES OF THE REGION OF KONIN. Modern Management Review, 12(25), pp.31-37.</w:t>
      </w:r>
    </w:p>
    <w:p w:rsidR="00DC1D77" w:rsidRDefault="00DC1D77" w:rsidP="00DC1D77">
      <w:r w:rsidRPr="00DC1D77">
        <w:t>Tesco.com. (2020). Tesco. [online] Available at: &lt;https://www.tesco.com/&gt; [Accessed 3 September 2020].</w:t>
      </w:r>
    </w:p>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DC1D77"/>
    <w:p w:rsidR="003E590C" w:rsidRDefault="003E590C" w:rsidP="00103130">
      <w:pPr>
        <w:pStyle w:val="Titlu1"/>
      </w:pPr>
      <w:bookmarkStart w:id="9" w:name="_Toc50033363"/>
      <w:r>
        <w:t>Appendix</w:t>
      </w:r>
      <w:bookmarkEnd w:id="9"/>
      <w:r>
        <w:t xml:space="preserve"> </w:t>
      </w:r>
    </w:p>
    <w:p w:rsidR="003E590C" w:rsidRDefault="00E1585E" w:rsidP="003E590C">
      <w:pPr>
        <w:jc w:val="center"/>
      </w:pPr>
      <w:r>
        <w:rPr>
          <w:noProof/>
        </w:rPr>
        <w:object w:dxaOrig="7200" w:dyaOrig="40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6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5" DrawAspect="Content" ObjectID="_1661208579" r:id="rId22"/>
        </w:object>
      </w:r>
    </w:p>
    <w:p w:rsidR="003E590C" w:rsidRDefault="003E590C" w:rsidP="003E590C">
      <w:pPr>
        <w:spacing w:after="160" w:line="256" w:lineRule="auto"/>
        <w:jc w:val="left"/>
      </w:pPr>
    </w:p>
    <w:p w:rsidR="003E590C" w:rsidRDefault="00E1585E" w:rsidP="003E590C">
      <w:pPr>
        <w:jc w:val="center"/>
      </w:pPr>
      <w:r>
        <w:rPr>
          <w:noProof/>
        </w:rPr>
        <w:object w:dxaOrig="7200" w:dyaOrig="4035">
          <v:shape id="_x0000_i1026" type="#_x0000_t75" style="width:5in;height:201.6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6" DrawAspect="Content" ObjectID="_1661208580" r:id="rId24"/>
        </w:object>
      </w:r>
    </w:p>
    <w:p w:rsidR="003E590C" w:rsidRDefault="00E1585E" w:rsidP="003E590C">
      <w:pPr>
        <w:jc w:val="center"/>
      </w:pPr>
      <w:r>
        <w:rPr>
          <w:noProof/>
        </w:rPr>
        <w:object w:dxaOrig="7200" w:dyaOrig="4035">
          <v:shape id="_x0000_i1027" type="#_x0000_t75" style="width:5in;height:201.6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7" DrawAspect="Content" ObjectID="_1661208581" r:id="rId26"/>
        </w:object>
      </w:r>
    </w:p>
    <w:p w:rsidR="003E590C" w:rsidRDefault="003E590C" w:rsidP="003E590C">
      <w:r>
        <w:t xml:space="preserve">For a big organisation like Tesco, employee motivation is important in term of managing employee behaviour. Perception also helps the employees to process information. That is why Tesco must have to ensure employee motivation.   </w:t>
      </w:r>
    </w:p>
    <w:p w:rsidR="003E590C" w:rsidRDefault="00E1585E" w:rsidP="003E590C">
      <w:pPr>
        <w:jc w:val="center"/>
      </w:pPr>
      <w:r>
        <w:rPr>
          <w:noProof/>
        </w:rPr>
        <w:object w:dxaOrig="7200" w:dyaOrig="4035">
          <v:shape id="_x0000_i1028" type="#_x0000_t75" style="width:5in;height:201.6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8" DrawAspect="Content" ObjectID="_1661208582" r:id="rId28"/>
        </w:object>
      </w:r>
    </w:p>
    <w:p w:rsidR="003E590C" w:rsidRDefault="003E590C" w:rsidP="003E590C">
      <w:r>
        <w:t xml:space="preserve">The cause for which an employee motivated to work in a specific way in the organisation is known as motivation. Perception is the ability to process information which is presented and understand that information. Motivated employee and positive perception encourage to behave in a way which the organisation wants.  </w:t>
      </w:r>
    </w:p>
    <w:p w:rsidR="003E590C" w:rsidRDefault="003E590C" w:rsidP="003E590C">
      <w:pPr>
        <w:spacing w:after="160" w:line="256" w:lineRule="auto"/>
        <w:jc w:val="left"/>
      </w:pPr>
    </w:p>
    <w:p w:rsidR="003E590C" w:rsidRDefault="00E1585E" w:rsidP="003E590C">
      <w:pPr>
        <w:jc w:val="center"/>
      </w:pPr>
      <w:r>
        <w:rPr>
          <w:noProof/>
        </w:rPr>
        <w:object w:dxaOrig="7200" w:dyaOrig="4035">
          <v:shape id="_x0000_i1029" type="#_x0000_t75" style="width:5in;height:201.6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9" DrawAspect="Content" ObjectID="_1661208583" r:id="rId30"/>
        </w:object>
      </w:r>
    </w:p>
    <w:p w:rsidR="003E590C" w:rsidRDefault="003E590C" w:rsidP="003E590C">
      <w:r>
        <w:t xml:space="preserve">For a business organisation like Tesco, motivation and perception played an important role in term of ensuring employee satisfaction, efficiency and achieving organisation goal (Trout, 2017). Without employee motivation, Tesco might not be able to achieve its goal.     </w:t>
      </w:r>
    </w:p>
    <w:p w:rsidR="003E590C" w:rsidRDefault="00E1585E" w:rsidP="003E590C">
      <w:pPr>
        <w:jc w:val="center"/>
      </w:pPr>
      <w:r>
        <w:rPr>
          <w:noProof/>
        </w:rPr>
        <w:object w:dxaOrig="7200" w:dyaOrig="4035">
          <v:shape id="_x0000_i1030" type="#_x0000_t75" style="width:5in;height:201.6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0" DrawAspect="Content" ObjectID="_1661208584" r:id="rId32"/>
        </w:object>
      </w:r>
    </w:p>
    <w:p w:rsidR="003E590C" w:rsidRDefault="003E590C" w:rsidP="003E590C">
      <w:r>
        <w:t xml:space="preserve">From the principle of motivation, it can be seen motivation must have to be the process that has the ability to manage employee behaviour. It needs to be scarce, liked by the employee. Motivation must have to increase employee commitment and committed employee helps to achieve success.   </w:t>
      </w:r>
    </w:p>
    <w:p w:rsidR="003E590C" w:rsidRDefault="00E1585E" w:rsidP="00E76825">
      <w:pPr>
        <w:spacing w:after="160" w:line="256" w:lineRule="auto"/>
        <w:jc w:val="center"/>
      </w:pPr>
      <w:r>
        <w:rPr>
          <w:noProof/>
        </w:rPr>
        <w:object w:dxaOrig="7200" w:dyaOrig="4035">
          <v:shape id="_x0000_i1031" type="#_x0000_t75" style="width:5in;height:201.6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1" DrawAspect="Content" ObjectID="_1661208585" r:id="rId34"/>
        </w:object>
      </w:r>
    </w:p>
    <w:p w:rsidR="003E590C" w:rsidRDefault="003E590C" w:rsidP="003E590C">
      <w:r>
        <w:t xml:space="preserve">Tesco used the perception principle given by Gestalt. To improve the perception of the employee the information which organisation provides must have to be similar. Good communication needs to be ensured. Overall, the information which organisation will provide must have to create a positive perception. </w:t>
      </w:r>
    </w:p>
    <w:p w:rsidR="003E590C" w:rsidRDefault="00E1585E" w:rsidP="003E590C">
      <w:pPr>
        <w:jc w:val="center"/>
      </w:pPr>
      <w:r>
        <w:rPr>
          <w:noProof/>
        </w:rPr>
        <w:object w:dxaOrig="7200" w:dyaOrig="4035">
          <v:shape id="_x0000_i1032" type="#_x0000_t75" style="width:5in;height:201.6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2" DrawAspect="Content" ObjectID="_1661208586" r:id="rId36"/>
        </w:object>
      </w:r>
    </w:p>
    <w:p w:rsidR="003E590C" w:rsidRDefault="003E590C" w:rsidP="003E590C">
      <w:r>
        <w:t xml:space="preserve">This two-factor theory helps Tesco to control the behaviour of the employees. By using this theory the company tries to increase the factor like incentives so that employee can be motivated. The company also minimises demotivated factors like job cut and punishment.  </w:t>
      </w:r>
    </w:p>
    <w:p w:rsidR="003E590C" w:rsidRDefault="00E1585E" w:rsidP="00E76825">
      <w:pPr>
        <w:spacing w:after="160" w:line="256" w:lineRule="auto"/>
        <w:jc w:val="center"/>
      </w:pPr>
      <w:r>
        <w:rPr>
          <w:noProof/>
        </w:rPr>
        <w:object w:dxaOrig="7200" w:dyaOrig="4035">
          <v:shape id="_x0000_i1033" type="#_x0000_t75" style="width:5in;height:201.6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3" DrawAspect="Content" ObjectID="_1661208587" r:id="rId38"/>
        </w:object>
      </w:r>
    </w:p>
    <w:p w:rsidR="003E590C" w:rsidRDefault="003E590C" w:rsidP="003E590C">
      <w:r>
        <w:t xml:space="preserve">The expectation is a great motivation which enables an employee to behave in a specific way. Employee wants to work for achieving success and also wants that the task will lead to rewarding. Tesco ensures that the employee had the opportunity to grow and provide a reward for excellent work. </w:t>
      </w:r>
    </w:p>
    <w:p w:rsidR="003E590C" w:rsidRDefault="00E1585E" w:rsidP="003E590C">
      <w:pPr>
        <w:jc w:val="center"/>
      </w:pPr>
      <w:r>
        <w:rPr>
          <w:noProof/>
        </w:rPr>
        <w:object w:dxaOrig="7200" w:dyaOrig="4035">
          <v:shape id="_x0000_i1034" type="#_x0000_t75" style="width:5in;height:201.6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4" DrawAspect="Content" ObjectID="_1661208588" r:id="rId40"/>
        </w:object>
      </w:r>
    </w:p>
    <w:p w:rsidR="003E590C" w:rsidRDefault="003E590C" w:rsidP="003E590C">
      <w:r>
        <w:t xml:space="preserve">This is among the most effective theory of perception which demonstrates that all the elements of perception are in the environment. The perception of the action of the employee is related. If the employee has a positive perception then it will lead to positive action. </w:t>
      </w:r>
    </w:p>
    <w:p w:rsidR="003E590C" w:rsidRDefault="003E590C" w:rsidP="003E590C">
      <w:pPr>
        <w:spacing w:after="160" w:line="256" w:lineRule="auto"/>
        <w:jc w:val="left"/>
      </w:pPr>
    </w:p>
    <w:p w:rsidR="003E590C" w:rsidRDefault="00E1585E" w:rsidP="003E590C">
      <w:pPr>
        <w:jc w:val="center"/>
      </w:pPr>
      <w:r>
        <w:rPr>
          <w:noProof/>
        </w:rPr>
        <w:object w:dxaOrig="7200" w:dyaOrig="4035">
          <v:shape id="_x0000_i1035" type="#_x0000_t75" style="width:5in;height:201.6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5" DrawAspect="Content" ObjectID="_1661208589" r:id="rId42"/>
        </w:object>
      </w:r>
    </w:p>
    <w:p w:rsidR="003E590C" w:rsidRDefault="003E590C" w:rsidP="003E590C">
      <w:r>
        <w:t xml:space="preserve">Template theory helps to develop a template in the mind of the employee. For example, Tesco was able to create a template in the mind of its employees that good performance will lead to rewarding. For this, employees tried to work hard to achieve that reward. </w:t>
      </w:r>
    </w:p>
    <w:p w:rsidR="003E590C" w:rsidRDefault="00E1585E" w:rsidP="003E590C">
      <w:pPr>
        <w:jc w:val="center"/>
      </w:pPr>
      <w:r>
        <w:rPr>
          <w:noProof/>
        </w:rPr>
        <w:object w:dxaOrig="7200" w:dyaOrig="4035">
          <v:shape id="_x0000_i1036" type="#_x0000_t75" style="width:5in;height:201.6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6" DrawAspect="Content" ObjectID="_1661208590" r:id="rId44"/>
        </w:object>
      </w:r>
    </w:p>
    <w:p w:rsidR="003E590C" w:rsidRDefault="003E590C" w:rsidP="003E590C">
      <w:r>
        <w:t xml:space="preserve">Tesco to ensure employee motivation difference types of theory is been used. These theories enable the company to ensure that employee behaves the way in which the company wants and this lead to organisational success.   </w:t>
      </w:r>
    </w:p>
    <w:p w:rsidR="003E590C" w:rsidRDefault="00E1585E" w:rsidP="00E76825">
      <w:pPr>
        <w:spacing w:after="160" w:line="256" w:lineRule="auto"/>
        <w:jc w:val="center"/>
      </w:pPr>
      <w:r>
        <w:rPr>
          <w:noProof/>
        </w:rPr>
        <w:object w:dxaOrig="7200" w:dyaOrig="4035">
          <v:shape id="_x0000_i1037" type="#_x0000_t75" style="width:5in;height:201.6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7" DrawAspect="Content" ObjectID="_1661208591" r:id="rId46"/>
        </w:object>
      </w:r>
    </w:p>
    <w:p w:rsidR="003E590C" w:rsidRDefault="003E590C" w:rsidP="003E590C">
      <w:pPr>
        <w:jc w:val="center"/>
      </w:pPr>
    </w:p>
    <w:p w:rsidR="003E590C" w:rsidRDefault="003E590C" w:rsidP="003E590C">
      <w:pPr>
        <w:jc w:val="left"/>
      </w:pPr>
    </w:p>
    <w:p w:rsidR="003E590C" w:rsidRDefault="003E590C" w:rsidP="003E590C">
      <w:pPr>
        <w:jc w:val="left"/>
      </w:pPr>
    </w:p>
    <w:p w:rsidR="003E590C" w:rsidRPr="00DC1D77" w:rsidRDefault="003E590C" w:rsidP="00DC1D77"/>
    <w:p w:rsidR="006F5D94" w:rsidRPr="00DC1D77" w:rsidRDefault="00304889" w:rsidP="00DC1D77">
      <w:r w:rsidRPr="00DC1D77">
        <w:t xml:space="preserve">   </w:t>
      </w:r>
      <w:r w:rsidR="00176CA2" w:rsidRPr="00DC1D77">
        <w:t xml:space="preserve">         </w:t>
      </w:r>
      <w:r w:rsidR="006F5D94" w:rsidRPr="00DC1D77">
        <w:t xml:space="preserve">  </w:t>
      </w:r>
    </w:p>
    <w:p w:rsidR="005D64B7" w:rsidRPr="00DC1D77" w:rsidRDefault="005D64B7" w:rsidP="00DC1D77">
      <w:r w:rsidRPr="00DC1D77">
        <w:t xml:space="preserve"> </w:t>
      </w:r>
    </w:p>
    <w:sectPr w:rsidR="005D64B7" w:rsidRPr="00DC1D77">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53784" w:rsidRDefault="00F53784" w:rsidP="00AD6248">
      <w:pPr>
        <w:spacing w:after="0" w:line="240" w:lineRule="auto"/>
      </w:pPr>
      <w:r>
        <w:separator/>
      </w:r>
    </w:p>
  </w:endnote>
  <w:endnote w:type="continuationSeparator" w:id="0">
    <w:p w:rsidR="00F53784" w:rsidRDefault="00F53784" w:rsidP="00AD6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NewRomanPS-BoldMT">
    <w:altName w:val="Times New Roman"/>
    <w:panose1 w:val="020B0604020202020204"/>
    <w:charset w:val="00"/>
    <w:family w:val="roman"/>
    <w:pitch w:val="default"/>
  </w:font>
  <w:font w:name="TimesNewRomanPS-ItalicMT">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6149324"/>
      <w:docPartObj>
        <w:docPartGallery w:val="Page Numbers (Bottom of Page)"/>
        <w:docPartUnique/>
      </w:docPartObj>
    </w:sdtPr>
    <w:sdtEndPr>
      <w:rPr>
        <w:color w:val="7F7F7F" w:themeColor="background1" w:themeShade="7F"/>
        <w:spacing w:val="60"/>
      </w:rPr>
    </w:sdtEndPr>
    <w:sdtContent>
      <w:p w:rsidR="003E590C" w:rsidRDefault="003E590C">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E30893" w:rsidRPr="00E30893">
          <w:rPr>
            <w:b/>
            <w:bCs/>
            <w:noProof/>
          </w:rPr>
          <w:t>10</w:t>
        </w:r>
        <w:r>
          <w:rPr>
            <w:b/>
            <w:bCs/>
            <w:noProof/>
          </w:rPr>
          <w:fldChar w:fldCharType="end"/>
        </w:r>
        <w:r>
          <w:rPr>
            <w:b/>
            <w:bCs/>
          </w:rPr>
          <w:t xml:space="preserve"> | </w:t>
        </w:r>
        <w:r>
          <w:rPr>
            <w:color w:val="7F7F7F" w:themeColor="background1" w:themeShade="7F"/>
            <w:spacing w:val="60"/>
          </w:rPr>
          <w:t>Page</w:t>
        </w:r>
      </w:p>
    </w:sdtContent>
  </w:sdt>
  <w:p w:rsidR="003E590C" w:rsidRDefault="003E590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53784" w:rsidRDefault="00F53784" w:rsidP="00AD6248">
      <w:pPr>
        <w:spacing w:after="0" w:line="240" w:lineRule="auto"/>
      </w:pPr>
      <w:r>
        <w:separator/>
      </w:r>
    </w:p>
  </w:footnote>
  <w:footnote w:type="continuationSeparator" w:id="0">
    <w:p w:rsidR="00F53784" w:rsidRDefault="00F53784" w:rsidP="00AD6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52A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F708C9"/>
    <w:multiLevelType w:val="hybridMultilevel"/>
    <w:tmpl w:val="5DD88D74"/>
    <w:lvl w:ilvl="0" w:tplc="15385E9C">
      <w:start w:val="1"/>
      <w:numFmt w:val="bullet"/>
      <w:lvlText w:val="•"/>
      <w:lvlJc w:val="left"/>
      <w:pPr>
        <w:tabs>
          <w:tab w:val="num" w:pos="720"/>
        </w:tabs>
        <w:ind w:left="720" w:hanging="360"/>
      </w:pPr>
      <w:rPr>
        <w:rFonts w:ascii="Arial" w:hAnsi="Arial" w:hint="default"/>
      </w:rPr>
    </w:lvl>
    <w:lvl w:ilvl="1" w:tplc="E7D80124" w:tentative="1">
      <w:start w:val="1"/>
      <w:numFmt w:val="bullet"/>
      <w:lvlText w:val="•"/>
      <w:lvlJc w:val="left"/>
      <w:pPr>
        <w:tabs>
          <w:tab w:val="num" w:pos="1440"/>
        </w:tabs>
        <w:ind w:left="1440" w:hanging="360"/>
      </w:pPr>
      <w:rPr>
        <w:rFonts w:ascii="Arial" w:hAnsi="Arial" w:hint="default"/>
      </w:rPr>
    </w:lvl>
    <w:lvl w:ilvl="2" w:tplc="2AE2704C" w:tentative="1">
      <w:start w:val="1"/>
      <w:numFmt w:val="bullet"/>
      <w:lvlText w:val="•"/>
      <w:lvlJc w:val="left"/>
      <w:pPr>
        <w:tabs>
          <w:tab w:val="num" w:pos="2160"/>
        </w:tabs>
        <w:ind w:left="2160" w:hanging="360"/>
      </w:pPr>
      <w:rPr>
        <w:rFonts w:ascii="Arial" w:hAnsi="Arial" w:hint="default"/>
      </w:rPr>
    </w:lvl>
    <w:lvl w:ilvl="3" w:tplc="AEAEDA60" w:tentative="1">
      <w:start w:val="1"/>
      <w:numFmt w:val="bullet"/>
      <w:lvlText w:val="•"/>
      <w:lvlJc w:val="left"/>
      <w:pPr>
        <w:tabs>
          <w:tab w:val="num" w:pos="2880"/>
        </w:tabs>
        <w:ind w:left="2880" w:hanging="360"/>
      </w:pPr>
      <w:rPr>
        <w:rFonts w:ascii="Arial" w:hAnsi="Arial" w:hint="default"/>
      </w:rPr>
    </w:lvl>
    <w:lvl w:ilvl="4" w:tplc="0D389086" w:tentative="1">
      <w:start w:val="1"/>
      <w:numFmt w:val="bullet"/>
      <w:lvlText w:val="•"/>
      <w:lvlJc w:val="left"/>
      <w:pPr>
        <w:tabs>
          <w:tab w:val="num" w:pos="3600"/>
        </w:tabs>
        <w:ind w:left="3600" w:hanging="360"/>
      </w:pPr>
      <w:rPr>
        <w:rFonts w:ascii="Arial" w:hAnsi="Arial" w:hint="default"/>
      </w:rPr>
    </w:lvl>
    <w:lvl w:ilvl="5" w:tplc="0FC2ED70" w:tentative="1">
      <w:start w:val="1"/>
      <w:numFmt w:val="bullet"/>
      <w:lvlText w:val="•"/>
      <w:lvlJc w:val="left"/>
      <w:pPr>
        <w:tabs>
          <w:tab w:val="num" w:pos="4320"/>
        </w:tabs>
        <w:ind w:left="4320" w:hanging="360"/>
      </w:pPr>
      <w:rPr>
        <w:rFonts w:ascii="Arial" w:hAnsi="Arial" w:hint="default"/>
      </w:rPr>
    </w:lvl>
    <w:lvl w:ilvl="6" w:tplc="7A9E9C1A" w:tentative="1">
      <w:start w:val="1"/>
      <w:numFmt w:val="bullet"/>
      <w:lvlText w:val="•"/>
      <w:lvlJc w:val="left"/>
      <w:pPr>
        <w:tabs>
          <w:tab w:val="num" w:pos="5040"/>
        </w:tabs>
        <w:ind w:left="5040" w:hanging="360"/>
      </w:pPr>
      <w:rPr>
        <w:rFonts w:ascii="Arial" w:hAnsi="Arial" w:hint="default"/>
      </w:rPr>
    </w:lvl>
    <w:lvl w:ilvl="7" w:tplc="2E445A9C" w:tentative="1">
      <w:start w:val="1"/>
      <w:numFmt w:val="bullet"/>
      <w:lvlText w:val="•"/>
      <w:lvlJc w:val="left"/>
      <w:pPr>
        <w:tabs>
          <w:tab w:val="num" w:pos="5760"/>
        </w:tabs>
        <w:ind w:left="5760" w:hanging="360"/>
      </w:pPr>
      <w:rPr>
        <w:rFonts w:ascii="Arial" w:hAnsi="Arial" w:hint="default"/>
      </w:rPr>
    </w:lvl>
    <w:lvl w:ilvl="8" w:tplc="6C2434A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0F04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AD24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E157C6"/>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removePersonalInformation/>
  <w:removeDateAndTim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766"/>
    <w:rsid w:val="000F41D3"/>
    <w:rsid w:val="00103130"/>
    <w:rsid w:val="00176CA2"/>
    <w:rsid w:val="001F0766"/>
    <w:rsid w:val="00202315"/>
    <w:rsid w:val="00247710"/>
    <w:rsid w:val="00270285"/>
    <w:rsid w:val="002B5250"/>
    <w:rsid w:val="00304889"/>
    <w:rsid w:val="00337457"/>
    <w:rsid w:val="003A3AE1"/>
    <w:rsid w:val="003A6DEC"/>
    <w:rsid w:val="003E119C"/>
    <w:rsid w:val="003E590C"/>
    <w:rsid w:val="004D6606"/>
    <w:rsid w:val="004E4F38"/>
    <w:rsid w:val="00525D43"/>
    <w:rsid w:val="005D64B7"/>
    <w:rsid w:val="005E3538"/>
    <w:rsid w:val="00657220"/>
    <w:rsid w:val="006C30D7"/>
    <w:rsid w:val="006F5D94"/>
    <w:rsid w:val="00704712"/>
    <w:rsid w:val="00724759"/>
    <w:rsid w:val="008237C6"/>
    <w:rsid w:val="00843E45"/>
    <w:rsid w:val="008D5DD7"/>
    <w:rsid w:val="00A53A9F"/>
    <w:rsid w:val="00A62456"/>
    <w:rsid w:val="00A83387"/>
    <w:rsid w:val="00A97D0A"/>
    <w:rsid w:val="00AA2FFC"/>
    <w:rsid w:val="00AD6248"/>
    <w:rsid w:val="00B028C8"/>
    <w:rsid w:val="00B66345"/>
    <w:rsid w:val="00CD1819"/>
    <w:rsid w:val="00CF4C9E"/>
    <w:rsid w:val="00D208CA"/>
    <w:rsid w:val="00D3224A"/>
    <w:rsid w:val="00D94E8D"/>
    <w:rsid w:val="00DB63B4"/>
    <w:rsid w:val="00DC1D77"/>
    <w:rsid w:val="00DD6031"/>
    <w:rsid w:val="00DE07EC"/>
    <w:rsid w:val="00E1585E"/>
    <w:rsid w:val="00E30893"/>
    <w:rsid w:val="00E76825"/>
    <w:rsid w:val="00F20244"/>
    <w:rsid w:val="00F53784"/>
    <w:rsid w:val="00F70F06"/>
    <w:rsid w:val="00FA6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CF76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Titlu2">
    <w:name w:val="heading 2"/>
    <w:basedOn w:val="Normal"/>
    <w:next w:val="Normal"/>
    <w:link w:val="Titlu2Caracter"/>
    <w:uiPriority w:val="9"/>
    <w:semiHidden/>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Titlu3">
    <w:name w:val="heading 3"/>
    <w:basedOn w:val="Normal"/>
    <w:next w:val="Normal"/>
    <w:link w:val="Titlu3Caracter"/>
    <w:uiPriority w:val="9"/>
    <w:semiHidden/>
    <w:unhideWhenUsed/>
    <w:qFormat/>
    <w:rsid w:val="008D5DD7"/>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208CA"/>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semiHidden/>
    <w:rsid w:val="00D208CA"/>
    <w:rPr>
      <w:rFonts w:ascii="Times New Roman" w:eastAsiaTheme="majorEastAsia" w:hAnsi="Times New Roman" w:cstheme="majorBidi"/>
      <w:b/>
      <w:sz w:val="28"/>
      <w:szCs w:val="26"/>
    </w:rPr>
  </w:style>
  <w:style w:type="paragraph" w:styleId="Titlu">
    <w:name w:val="Title"/>
    <w:basedOn w:val="Normal"/>
    <w:next w:val="Normal"/>
    <w:link w:val="TitluCaracte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AA2FFC"/>
    <w:rPr>
      <w:rFonts w:ascii="Times New Roman" w:eastAsiaTheme="majorEastAsia" w:hAnsi="Times New Roman" w:cstheme="majorBidi"/>
      <w:b/>
      <w:spacing w:val="-10"/>
      <w:kern w:val="28"/>
      <w:sz w:val="56"/>
      <w:szCs w:val="56"/>
    </w:rPr>
  </w:style>
  <w:style w:type="character" w:customStyle="1" w:styleId="Titlu3Caracter">
    <w:name w:val="Titlu 3 Caracter"/>
    <w:basedOn w:val="Fontdeparagrafimplicit"/>
    <w:link w:val="Titlu3"/>
    <w:uiPriority w:val="9"/>
    <w:semiHidden/>
    <w:rsid w:val="008D5DD7"/>
    <w:rPr>
      <w:rFonts w:ascii="Times New Roman" w:eastAsiaTheme="majorEastAsia" w:hAnsi="Times New Roman" w:cstheme="majorBidi"/>
      <w:b/>
      <w:sz w:val="24"/>
      <w:szCs w:val="24"/>
      <w:lang w:val="en-US"/>
    </w:rPr>
  </w:style>
  <w:style w:type="character" w:customStyle="1" w:styleId="selectable">
    <w:name w:val="selectable"/>
    <w:basedOn w:val="Fontdeparagrafimplicit"/>
    <w:rsid w:val="00CD1819"/>
  </w:style>
  <w:style w:type="paragraph" w:customStyle="1" w:styleId="Default">
    <w:name w:val="Default"/>
    <w:rsid w:val="00AD6248"/>
    <w:pPr>
      <w:autoSpaceDE w:val="0"/>
      <w:autoSpaceDN w:val="0"/>
      <w:adjustRightInd w:val="0"/>
      <w:spacing w:after="0" w:line="240" w:lineRule="auto"/>
    </w:pPr>
    <w:rPr>
      <w:rFonts w:ascii="Calibri" w:hAnsi="Calibri" w:cs="Calibri"/>
      <w:color w:val="000000"/>
      <w:sz w:val="24"/>
      <w:szCs w:val="24"/>
    </w:rPr>
  </w:style>
  <w:style w:type="paragraph" w:styleId="Antet">
    <w:name w:val="header"/>
    <w:basedOn w:val="Normal"/>
    <w:link w:val="AntetCaracter"/>
    <w:uiPriority w:val="99"/>
    <w:unhideWhenUsed/>
    <w:rsid w:val="00AD624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D6248"/>
    <w:rPr>
      <w:rFonts w:ascii="Times New Roman" w:hAnsi="Times New Roman"/>
      <w:sz w:val="24"/>
    </w:rPr>
  </w:style>
  <w:style w:type="paragraph" w:styleId="Subsol">
    <w:name w:val="footer"/>
    <w:basedOn w:val="Normal"/>
    <w:link w:val="SubsolCaracter"/>
    <w:uiPriority w:val="99"/>
    <w:unhideWhenUsed/>
    <w:rsid w:val="00AD624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D6248"/>
    <w:rPr>
      <w:rFonts w:ascii="Times New Roman" w:hAnsi="Times New Roman"/>
      <w:sz w:val="24"/>
    </w:rPr>
  </w:style>
  <w:style w:type="paragraph" w:styleId="Titlucuprins">
    <w:name w:val="TOC Heading"/>
    <w:basedOn w:val="Titlu1"/>
    <w:next w:val="Normal"/>
    <w:uiPriority w:val="39"/>
    <w:unhideWhenUsed/>
    <w:qFormat/>
    <w:rsid w:val="003A6DEC"/>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3A6DEC"/>
    <w:pPr>
      <w:spacing w:after="100"/>
    </w:pPr>
  </w:style>
  <w:style w:type="character" w:styleId="Hyperlink">
    <w:name w:val="Hyperlink"/>
    <w:basedOn w:val="Fontdeparagrafimplicit"/>
    <w:uiPriority w:val="99"/>
    <w:unhideWhenUsed/>
    <w:rsid w:val="003A6DEC"/>
    <w:rPr>
      <w:color w:val="0563C1" w:themeColor="hyperlink"/>
      <w:u w:val="single"/>
    </w:rPr>
  </w:style>
  <w:style w:type="character" w:styleId="MeniuneNerezolvat">
    <w:name w:val="Unresolved Mention"/>
    <w:basedOn w:val="Fontdeparagrafimplicit"/>
    <w:uiPriority w:val="99"/>
    <w:semiHidden/>
    <w:unhideWhenUsed/>
    <w:rsid w:val="000F41D3"/>
    <w:rPr>
      <w:color w:val="605E5C"/>
      <w:shd w:val="clear" w:color="auto" w:fill="E1DFDD"/>
    </w:rPr>
  </w:style>
  <w:style w:type="paragraph" w:customStyle="1" w:styleId="p1">
    <w:name w:val="p1"/>
    <w:basedOn w:val="Normal"/>
    <w:rsid w:val="008237C6"/>
    <w:pPr>
      <w:spacing w:after="120" w:line="240" w:lineRule="auto"/>
      <w:jc w:val="center"/>
    </w:pPr>
    <w:rPr>
      <w:rFonts w:eastAsiaTheme="minorEastAsia" w:cs="Times New Roman"/>
      <w:color w:val="000000"/>
      <w:sz w:val="21"/>
      <w:szCs w:val="21"/>
      <w:lang w:val="ro-GB" w:eastAsia="ro-RO"/>
    </w:rPr>
  </w:style>
  <w:style w:type="paragraph" w:customStyle="1" w:styleId="p2">
    <w:name w:val="p2"/>
    <w:basedOn w:val="Normal"/>
    <w:rsid w:val="008237C6"/>
    <w:pPr>
      <w:spacing w:after="120" w:line="240" w:lineRule="auto"/>
      <w:jc w:val="center"/>
    </w:pPr>
    <w:rPr>
      <w:rFonts w:eastAsiaTheme="minorEastAsia" w:cs="Times New Roman"/>
      <w:color w:val="000000"/>
      <w:sz w:val="21"/>
      <w:szCs w:val="21"/>
      <w:lang w:val="ro-GB" w:eastAsia="ro-RO"/>
    </w:rPr>
  </w:style>
  <w:style w:type="paragraph" w:customStyle="1" w:styleId="p3">
    <w:name w:val="p3"/>
    <w:basedOn w:val="Normal"/>
    <w:rsid w:val="008237C6"/>
    <w:pPr>
      <w:spacing w:after="0" w:line="240" w:lineRule="auto"/>
      <w:jc w:val="center"/>
    </w:pPr>
    <w:rPr>
      <w:rFonts w:eastAsiaTheme="minorEastAsia" w:cs="Times New Roman"/>
      <w:color w:val="333333"/>
      <w:sz w:val="39"/>
      <w:szCs w:val="39"/>
      <w:lang w:val="ro-GB" w:eastAsia="ro-RO"/>
    </w:rPr>
  </w:style>
  <w:style w:type="paragraph" w:customStyle="1" w:styleId="p4">
    <w:name w:val="p4"/>
    <w:basedOn w:val="Normal"/>
    <w:rsid w:val="008237C6"/>
    <w:pPr>
      <w:spacing w:after="0" w:line="240" w:lineRule="auto"/>
      <w:jc w:val="center"/>
    </w:pPr>
    <w:rPr>
      <w:rFonts w:eastAsiaTheme="minorEastAsia" w:cs="Times New Roman"/>
      <w:color w:val="333333"/>
      <w:sz w:val="39"/>
      <w:szCs w:val="39"/>
      <w:lang w:val="ro-GB" w:eastAsia="ro-RO"/>
    </w:rPr>
  </w:style>
  <w:style w:type="paragraph" w:customStyle="1" w:styleId="p5">
    <w:name w:val="p5"/>
    <w:basedOn w:val="Normal"/>
    <w:rsid w:val="008237C6"/>
    <w:pPr>
      <w:spacing w:after="0" w:line="240" w:lineRule="auto"/>
      <w:jc w:val="center"/>
    </w:pPr>
    <w:rPr>
      <w:rFonts w:eastAsiaTheme="minorEastAsia" w:cs="Times New Roman"/>
      <w:color w:val="333333"/>
      <w:szCs w:val="24"/>
      <w:lang w:val="ro-GB" w:eastAsia="ro-RO"/>
    </w:rPr>
  </w:style>
  <w:style w:type="paragraph" w:customStyle="1" w:styleId="p6">
    <w:name w:val="p6"/>
    <w:basedOn w:val="Normal"/>
    <w:rsid w:val="008237C6"/>
    <w:pPr>
      <w:spacing w:after="0" w:line="240" w:lineRule="auto"/>
      <w:jc w:val="center"/>
    </w:pPr>
    <w:rPr>
      <w:rFonts w:eastAsiaTheme="minorEastAsia" w:cs="Times New Roman"/>
      <w:color w:val="333333"/>
      <w:szCs w:val="24"/>
      <w:lang w:val="ro-GB" w:eastAsia="ro-RO"/>
    </w:rPr>
  </w:style>
  <w:style w:type="paragraph" w:customStyle="1" w:styleId="p7">
    <w:name w:val="p7"/>
    <w:basedOn w:val="Normal"/>
    <w:rsid w:val="008237C6"/>
    <w:pPr>
      <w:spacing w:after="120" w:line="240" w:lineRule="auto"/>
      <w:jc w:val="left"/>
    </w:pPr>
    <w:rPr>
      <w:rFonts w:ascii="Helvetica" w:eastAsiaTheme="minorEastAsia" w:hAnsi="Helvetica" w:cs="Times New Roman"/>
      <w:color w:val="000000"/>
      <w:sz w:val="17"/>
      <w:szCs w:val="17"/>
      <w:lang w:val="ro-GB" w:eastAsia="ro-RO"/>
    </w:rPr>
  </w:style>
  <w:style w:type="paragraph" w:customStyle="1" w:styleId="p8">
    <w:name w:val="p8"/>
    <w:basedOn w:val="Normal"/>
    <w:rsid w:val="008237C6"/>
    <w:pPr>
      <w:spacing w:after="120" w:line="240" w:lineRule="auto"/>
      <w:jc w:val="left"/>
    </w:pPr>
    <w:rPr>
      <w:rFonts w:eastAsiaTheme="minorEastAsia" w:cs="Times New Roman"/>
      <w:color w:val="000000"/>
      <w:szCs w:val="24"/>
      <w:lang w:val="ro-GB" w:eastAsia="ro-RO"/>
    </w:rPr>
  </w:style>
  <w:style w:type="paragraph" w:customStyle="1" w:styleId="p9">
    <w:name w:val="p9"/>
    <w:basedOn w:val="Normal"/>
    <w:rsid w:val="008237C6"/>
    <w:pPr>
      <w:spacing w:after="120" w:line="240" w:lineRule="auto"/>
      <w:jc w:val="center"/>
    </w:pPr>
    <w:rPr>
      <w:rFonts w:eastAsiaTheme="minorEastAsia" w:cs="Times New Roman"/>
      <w:color w:val="000000"/>
      <w:sz w:val="27"/>
      <w:szCs w:val="27"/>
      <w:lang w:val="ro-GB" w:eastAsia="ro-RO"/>
    </w:rPr>
  </w:style>
  <w:style w:type="paragraph" w:customStyle="1" w:styleId="p10">
    <w:name w:val="p10"/>
    <w:basedOn w:val="Normal"/>
    <w:rsid w:val="008237C6"/>
    <w:pPr>
      <w:spacing w:after="120" w:line="240" w:lineRule="auto"/>
      <w:jc w:val="left"/>
    </w:pPr>
    <w:rPr>
      <w:rFonts w:ascii="Arial" w:eastAsiaTheme="minorEastAsia" w:hAnsi="Arial" w:cs="Arial"/>
      <w:color w:val="000000"/>
      <w:sz w:val="18"/>
      <w:szCs w:val="18"/>
      <w:lang w:val="ro-GB" w:eastAsia="ro-RO"/>
    </w:rPr>
  </w:style>
  <w:style w:type="paragraph" w:customStyle="1" w:styleId="p11">
    <w:name w:val="p11"/>
    <w:basedOn w:val="Normal"/>
    <w:rsid w:val="008237C6"/>
    <w:pPr>
      <w:spacing w:after="120" w:line="240" w:lineRule="auto"/>
      <w:jc w:val="left"/>
    </w:pPr>
    <w:rPr>
      <w:rFonts w:eastAsiaTheme="minorEastAsia" w:cs="Times New Roman"/>
      <w:color w:val="000000"/>
      <w:szCs w:val="24"/>
      <w:lang w:val="ro-GB" w:eastAsia="ro-RO"/>
    </w:rPr>
  </w:style>
  <w:style w:type="paragraph" w:customStyle="1" w:styleId="p12">
    <w:name w:val="p12"/>
    <w:basedOn w:val="Normal"/>
    <w:rsid w:val="008237C6"/>
    <w:pPr>
      <w:spacing w:after="120" w:line="240" w:lineRule="auto"/>
    </w:pPr>
    <w:rPr>
      <w:rFonts w:eastAsiaTheme="minorEastAsia" w:cs="Times New Roman"/>
      <w:color w:val="000000"/>
      <w:szCs w:val="24"/>
      <w:lang w:val="ro-GB" w:eastAsia="ro-RO"/>
    </w:rPr>
  </w:style>
  <w:style w:type="paragraph" w:customStyle="1" w:styleId="p13">
    <w:name w:val="p13"/>
    <w:basedOn w:val="Normal"/>
    <w:rsid w:val="008237C6"/>
    <w:pPr>
      <w:spacing w:after="120" w:line="240" w:lineRule="auto"/>
    </w:pPr>
    <w:rPr>
      <w:rFonts w:eastAsiaTheme="minorEastAsia" w:cs="Times New Roman"/>
      <w:color w:val="000000"/>
      <w:szCs w:val="24"/>
      <w:lang w:val="ro-GB" w:eastAsia="ro-RO"/>
    </w:rPr>
  </w:style>
  <w:style w:type="paragraph" w:customStyle="1" w:styleId="p14">
    <w:name w:val="p14"/>
    <w:basedOn w:val="Normal"/>
    <w:rsid w:val="008237C6"/>
    <w:pPr>
      <w:spacing w:after="0" w:line="240" w:lineRule="auto"/>
      <w:jc w:val="left"/>
    </w:pPr>
    <w:rPr>
      <w:rFonts w:eastAsiaTheme="minorEastAsia" w:cs="Times New Roman"/>
      <w:color w:val="000000"/>
      <w:sz w:val="21"/>
      <w:szCs w:val="21"/>
      <w:lang w:val="ro-GB" w:eastAsia="ro-RO"/>
    </w:rPr>
  </w:style>
  <w:style w:type="paragraph" w:customStyle="1" w:styleId="p15">
    <w:name w:val="p15"/>
    <w:basedOn w:val="Normal"/>
    <w:rsid w:val="008237C6"/>
    <w:pPr>
      <w:spacing w:after="120" w:line="240" w:lineRule="auto"/>
      <w:jc w:val="left"/>
    </w:pPr>
    <w:rPr>
      <w:rFonts w:eastAsiaTheme="minorEastAsia" w:cs="Times New Roman"/>
      <w:color w:val="000000"/>
      <w:szCs w:val="24"/>
      <w:lang w:val="ro-GB" w:eastAsia="ro-RO"/>
    </w:rPr>
  </w:style>
  <w:style w:type="paragraph" w:customStyle="1" w:styleId="p16">
    <w:name w:val="p16"/>
    <w:basedOn w:val="Normal"/>
    <w:rsid w:val="008237C6"/>
    <w:pPr>
      <w:spacing w:after="120" w:line="240" w:lineRule="auto"/>
      <w:jc w:val="left"/>
    </w:pPr>
    <w:rPr>
      <w:rFonts w:eastAsiaTheme="minorEastAsia" w:cs="Times New Roman"/>
      <w:color w:val="000000"/>
      <w:sz w:val="21"/>
      <w:szCs w:val="21"/>
      <w:lang w:val="ro-GB" w:eastAsia="ro-RO"/>
    </w:rPr>
  </w:style>
  <w:style w:type="paragraph" w:customStyle="1" w:styleId="p17">
    <w:name w:val="p17"/>
    <w:basedOn w:val="Normal"/>
    <w:rsid w:val="008237C6"/>
    <w:pPr>
      <w:spacing w:after="120" w:line="240" w:lineRule="auto"/>
      <w:jc w:val="left"/>
    </w:pPr>
    <w:rPr>
      <w:rFonts w:eastAsiaTheme="minorEastAsia" w:cs="Times New Roman"/>
      <w:color w:val="000000"/>
      <w:sz w:val="21"/>
      <w:szCs w:val="21"/>
      <w:lang w:val="ro-GB" w:eastAsia="ro-RO"/>
    </w:rPr>
  </w:style>
  <w:style w:type="paragraph" w:customStyle="1" w:styleId="p18">
    <w:name w:val="p18"/>
    <w:basedOn w:val="Normal"/>
    <w:rsid w:val="008237C6"/>
    <w:pPr>
      <w:spacing w:after="120" w:line="240" w:lineRule="auto"/>
      <w:ind w:left="270"/>
      <w:jc w:val="left"/>
    </w:pPr>
    <w:rPr>
      <w:rFonts w:eastAsiaTheme="minorEastAsia" w:cs="Times New Roman"/>
      <w:color w:val="000000"/>
      <w:sz w:val="21"/>
      <w:szCs w:val="21"/>
      <w:lang w:val="ro-GB" w:eastAsia="ro-RO"/>
    </w:rPr>
  </w:style>
  <w:style w:type="paragraph" w:customStyle="1" w:styleId="p19">
    <w:name w:val="p19"/>
    <w:basedOn w:val="Normal"/>
    <w:rsid w:val="008237C6"/>
    <w:pPr>
      <w:spacing w:after="120" w:line="240" w:lineRule="auto"/>
      <w:ind w:left="540"/>
      <w:jc w:val="left"/>
    </w:pPr>
    <w:rPr>
      <w:rFonts w:eastAsiaTheme="minorEastAsia" w:cs="Times New Roman"/>
      <w:color w:val="000000"/>
      <w:sz w:val="21"/>
      <w:szCs w:val="21"/>
      <w:lang w:val="ro-GB" w:eastAsia="ro-RO"/>
    </w:rPr>
  </w:style>
  <w:style w:type="paragraph" w:customStyle="1" w:styleId="p20">
    <w:name w:val="p20"/>
    <w:basedOn w:val="Normal"/>
    <w:rsid w:val="008237C6"/>
    <w:pPr>
      <w:spacing w:after="120" w:line="240" w:lineRule="auto"/>
      <w:jc w:val="left"/>
    </w:pPr>
    <w:rPr>
      <w:rFonts w:ascii="Arial" w:eastAsiaTheme="minorEastAsia" w:hAnsi="Arial" w:cs="Arial"/>
      <w:color w:val="000000"/>
      <w:szCs w:val="24"/>
      <w:lang w:val="ro-GB" w:eastAsia="ro-RO"/>
    </w:rPr>
  </w:style>
  <w:style w:type="paragraph" w:customStyle="1" w:styleId="p21">
    <w:name w:val="p21"/>
    <w:basedOn w:val="Normal"/>
    <w:rsid w:val="008237C6"/>
    <w:pPr>
      <w:spacing w:after="120" w:line="240" w:lineRule="auto"/>
      <w:ind w:left="779" w:hanging="779"/>
      <w:jc w:val="left"/>
    </w:pPr>
    <w:rPr>
      <w:rFonts w:eastAsiaTheme="minorEastAsia" w:cs="Times New Roman"/>
      <w:color w:val="000000"/>
      <w:sz w:val="21"/>
      <w:szCs w:val="21"/>
      <w:lang w:val="ro-GB" w:eastAsia="ro-RO"/>
    </w:rPr>
  </w:style>
  <w:style w:type="paragraph" w:customStyle="1" w:styleId="p22">
    <w:name w:val="p22"/>
    <w:basedOn w:val="Normal"/>
    <w:rsid w:val="008237C6"/>
    <w:pPr>
      <w:shd w:val="clear" w:color="auto" w:fill="FFFFFF"/>
      <w:spacing w:after="120" w:line="240" w:lineRule="auto"/>
      <w:ind w:left="779" w:hanging="779"/>
      <w:jc w:val="left"/>
    </w:pPr>
    <w:rPr>
      <w:rFonts w:eastAsiaTheme="minorEastAsia" w:cs="Times New Roman"/>
      <w:color w:val="000000"/>
      <w:sz w:val="21"/>
      <w:szCs w:val="21"/>
      <w:lang w:val="ro-GB" w:eastAsia="ro-RO"/>
    </w:rPr>
  </w:style>
  <w:style w:type="paragraph" w:customStyle="1" w:styleId="p23">
    <w:name w:val="p23"/>
    <w:basedOn w:val="Normal"/>
    <w:rsid w:val="008237C6"/>
    <w:pPr>
      <w:shd w:val="clear" w:color="auto" w:fill="FFFFFF"/>
      <w:spacing w:after="120" w:line="240" w:lineRule="auto"/>
      <w:ind w:left="779" w:hanging="779"/>
      <w:jc w:val="left"/>
    </w:pPr>
    <w:rPr>
      <w:rFonts w:eastAsiaTheme="minorEastAsia" w:cs="Times New Roman"/>
      <w:color w:val="000000"/>
      <w:sz w:val="21"/>
      <w:szCs w:val="21"/>
      <w:lang w:val="ro-GB" w:eastAsia="ro-RO"/>
    </w:rPr>
  </w:style>
  <w:style w:type="character" w:customStyle="1" w:styleId="s1">
    <w:name w:val="s1"/>
    <w:basedOn w:val="Fontdeparagrafimplicit"/>
    <w:rsid w:val="008237C6"/>
    <w:rPr>
      <w:rFonts w:ascii="Times New Roman" w:hAnsi="Times New Roman" w:cs="Times New Roman" w:hint="default"/>
      <w:b w:val="0"/>
      <w:bCs w:val="0"/>
      <w:i w:val="0"/>
      <w:iCs w:val="0"/>
      <w:sz w:val="21"/>
      <w:szCs w:val="21"/>
    </w:rPr>
  </w:style>
  <w:style w:type="character" w:customStyle="1" w:styleId="s2">
    <w:name w:val="s2"/>
    <w:basedOn w:val="Fontdeparagrafimplicit"/>
    <w:rsid w:val="008237C6"/>
    <w:rPr>
      <w:rFonts w:ascii="Times New Roman" w:hAnsi="Times New Roman" w:cs="Times New Roman" w:hint="default"/>
      <w:b w:val="0"/>
      <w:bCs w:val="0"/>
      <w:i w:val="0"/>
      <w:iCs w:val="0"/>
      <w:sz w:val="39"/>
      <w:szCs w:val="39"/>
    </w:rPr>
  </w:style>
  <w:style w:type="character" w:customStyle="1" w:styleId="s3">
    <w:name w:val="s3"/>
    <w:basedOn w:val="Fontdeparagrafimplicit"/>
    <w:rsid w:val="008237C6"/>
    <w:rPr>
      <w:rFonts w:ascii="Times New Roman" w:hAnsi="Times New Roman" w:cs="Times New Roman" w:hint="default"/>
      <w:b w:val="0"/>
      <w:bCs w:val="0"/>
      <w:i w:val="0"/>
      <w:iCs w:val="0"/>
      <w:sz w:val="24"/>
      <w:szCs w:val="24"/>
    </w:rPr>
  </w:style>
  <w:style w:type="character" w:customStyle="1" w:styleId="s5">
    <w:name w:val="s5"/>
    <w:basedOn w:val="Fontdeparagrafimplicit"/>
    <w:rsid w:val="008237C6"/>
    <w:rPr>
      <w:rFonts w:ascii="TimesNewRomanPS-BoldMT" w:hAnsi="TimesNewRomanPS-BoldMT" w:hint="default"/>
      <w:b/>
      <w:bCs/>
      <w:i w:val="0"/>
      <w:iCs w:val="0"/>
      <w:sz w:val="27"/>
      <w:szCs w:val="27"/>
    </w:rPr>
  </w:style>
  <w:style w:type="character" w:customStyle="1" w:styleId="s7">
    <w:name w:val="s7"/>
    <w:basedOn w:val="Fontdeparagrafimplicit"/>
    <w:rsid w:val="008237C6"/>
    <w:rPr>
      <w:rFonts w:ascii="TimesNewRomanPS-BoldMT" w:hAnsi="TimesNewRomanPS-BoldMT" w:hint="default"/>
      <w:b/>
      <w:bCs/>
      <w:i w:val="0"/>
      <w:iCs w:val="0"/>
      <w:sz w:val="24"/>
      <w:szCs w:val="24"/>
    </w:rPr>
  </w:style>
  <w:style w:type="character" w:customStyle="1" w:styleId="s8">
    <w:name w:val="s8"/>
    <w:basedOn w:val="Fontdeparagrafimplicit"/>
    <w:rsid w:val="008237C6"/>
    <w:rPr>
      <w:rFonts w:ascii="TimesNewRomanPS-BoldMT" w:hAnsi="TimesNewRomanPS-BoldMT" w:hint="default"/>
      <w:b/>
      <w:bCs/>
      <w:i w:val="0"/>
      <w:iCs w:val="0"/>
      <w:sz w:val="21"/>
      <w:szCs w:val="21"/>
    </w:rPr>
  </w:style>
  <w:style w:type="character" w:customStyle="1" w:styleId="s9">
    <w:name w:val="s9"/>
    <w:basedOn w:val="Fontdeparagrafimplicit"/>
    <w:rsid w:val="008237C6"/>
    <w:rPr>
      <w:rFonts w:ascii="Times New Roman" w:hAnsi="Times New Roman" w:cs="Times New Roman" w:hint="default"/>
      <w:b w:val="0"/>
      <w:bCs w:val="0"/>
      <w:i w:val="0"/>
      <w:iCs w:val="0"/>
      <w:sz w:val="21"/>
      <w:szCs w:val="21"/>
      <w:shd w:val="clear" w:color="auto" w:fill="D4D4D4"/>
    </w:rPr>
  </w:style>
  <w:style w:type="character" w:customStyle="1" w:styleId="s13">
    <w:name w:val="s13"/>
    <w:basedOn w:val="Fontdeparagrafimplicit"/>
    <w:rsid w:val="008237C6"/>
    <w:rPr>
      <w:rFonts w:ascii="TimesNewRomanPS-ItalicMT" w:hAnsi="TimesNewRomanPS-ItalicMT" w:hint="default"/>
      <w:b w:val="0"/>
      <w:bCs w:val="0"/>
      <w:i/>
      <w:iCs/>
      <w:sz w:val="21"/>
      <w:szCs w:val="21"/>
    </w:rPr>
  </w:style>
  <w:style w:type="character" w:customStyle="1" w:styleId="s14">
    <w:name w:val="s14"/>
    <w:basedOn w:val="Fontdeparagrafimplicit"/>
    <w:rsid w:val="008237C6"/>
    <w:rPr>
      <w:rFonts w:ascii="TimesNewRomanPS-ItalicMT" w:hAnsi="TimesNewRomanPS-ItalicMT" w:hint="default"/>
      <w:b w:val="0"/>
      <w:bCs w:val="0"/>
      <w:i/>
      <w:iCs/>
      <w:spacing w:val="-2"/>
      <w:sz w:val="21"/>
      <w:szCs w:val="21"/>
      <w:shd w:val="clear" w:color="auto" w:fill="FFFFFF"/>
    </w:rPr>
  </w:style>
  <w:style w:type="character" w:customStyle="1" w:styleId="s15">
    <w:name w:val="s15"/>
    <w:basedOn w:val="Fontdeparagrafimplicit"/>
    <w:rsid w:val="008237C6"/>
    <w:rPr>
      <w:rFonts w:ascii="Times New Roman" w:hAnsi="Times New Roman" w:cs="Times New Roman" w:hint="default"/>
      <w:b w:val="0"/>
      <w:bCs w:val="0"/>
      <w:i w:val="0"/>
      <w:iCs w:val="0"/>
      <w:spacing w:val="-2"/>
      <w:sz w:val="21"/>
      <w:szCs w:val="21"/>
      <w:shd w:val="clear" w:color="auto" w:fill="FFFFFF"/>
    </w:rPr>
  </w:style>
  <w:style w:type="character" w:customStyle="1" w:styleId="s16">
    <w:name w:val="s16"/>
    <w:basedOn w:val="Fontdeparagrafimplicit"/>
    <w:rsid w:val="008237C6"/>
    <w:rPr>
      <w:rFonts w:ascii="Times New Roman" w:hAnsi="Times New Roman" w:cs="Times New Roman" w:hint="default"/>
      <w:b w:val="0"/>
      <w:bCs w:val="0"/>
      <w:i w:val="0"/>
      <w:iCs w:val="0"/>
      <w:spacing w:val="-2"/>
      <w:sz w:val="21"/>
      <w:szCs w:val="21"/>
    </w:rPr>
  </w:style>
  <w:style w:type="character" w:customStyle="1" w:styleId="s17">
    <w:name w:val="s17"/>
    <w:basedOn w:val="Fontdeparagrafimplicit"/>
    <w:rsid w:val="008237C6"/>
    <w:rPr>
      <w:rFonts w:ascii="TimesNewRomanPS-ItalicMT" w:hAnsi="TimesNewRomanPS-ItalicMT" w:hint="default"/>
      <w:b w:val="0"/>
      <w:bCs w:val="0"/>
      <w:i/>
      <w:iCs/>
      <w:spacing w:val="-2"/>
      <w:sz w:val="21"/>
      <w:szCs w:val="21"/>
    </w:rPr>
  </w:style>
  <w:style w:type="character" w:customStyle="1" w:styleId="s18">
    <w:name w:val="s18"/>
    <w:basedOn w:val="Fontdeparagrafimplicit"/>
    <w:rsid w:val="008237C6"/>
    <w:rPr>
      <w:rFonts w:ascii="TimesNewRomanPS-ItalicMT" w:hAnsi="TimesNewRomanPS-ItalicMT" w:hint="default"/>
      <w:b w:val="0"/>
      <w:bCs w:val="0"/>
      <w:i/>
      <w:iCs/>
      <w:sz w:val="14"/>
      <w:szCs w:val="14"/>
    </w:rPr>
  </w:style>
  <w:style w:type="character" w:customStyle="1" w:styleId="apple-tab-span">
    <w:name w:val="apple-tab-span"/>
    <w:basedOn w:val="Fontdeparagrafimplicit"/>
    <w:rsid w:val="008237C6"/>
  </w:style>
  <w:style w:type="paragraph" w:customStyle="1" w:styleId="li13">
    <w:name w:val="li13"/>
    <w:basedOn w:val="Normal"/>
    <w:rsid w:val="008237C6"/>
    <w:pPr>
      <w:spacing w:after="120" w:line="240" w:lineRule="auto"/>
    </w:pPr>
    <w:rPr>
      <w:rFonts w:eastAsiaTheme="minorEastAsia" w:cs="Times New Roman"/>
      <w:color w:val="000000"/>
      <w:szCs w:val="24"/>
      <w:lang w:val="ro-GB" w:eastAsia="ro-RO"/>
    </w:rPr>
  </w:style>
  <w:style w:type="paragraph" w:customStyle="1" w:styleId="li16">
    <w:name w:val="li16"/>
    <w:basedOn w:val="Normal"/>
    <w:rsid w:val="008237C6"/>
    <w:pPr>
      <w:spacing w:after="120" w:line="240" w:lineRule="auto"/>
      <w:jc w:val="left"/>
    </w:pPr>
    <w:rPr>
      <w:rFonts w:eastAsiaTheme="minorEastAsia" w:cs="Times New Roman"/>
      <w:color w:val="000000"/>
      <w:sz w:val="21"/>
      <w:szCs w:val="21"/>
      <w:lang w:val="ro-GB" w:eastAsia="ro-RO"/>
    </w:rPr>
  </w:style>
  <w:style w:type="character" w:customStyle="1" w:styleId="apple-converted-space">
    <w:name w:val="apple-converted-space"/>
    <w:basedOn w:val="Fontdeparagrafimplicit"/>
    <w:rsid w:val="00823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2858905">
      <w:bodyDiv w:val="1"/>
      <w:marLeft w:val="0"/>
      <w:marRight w:val="0"/>
      <w:marTop w:val="0"/>
      <w:marBottom w:val="0"/>
      <w:divBdr>
        <w:top w:val="none" w:sz="0" w:space="0" w:color="auto"/>
        <w:left w:val="none" w:sz="0" w:space="0" w:color="auto"/>
        <w:bottom w:val="none" w:sz="0" w:space="0" w:color="auto"/>
        <w:right w:val="none" w:sz="0" w:space="0" w:color="auto"/>
      </w:divBdr>
    </w:div>
    <w:div w:id="1009021035">
      <w:bodyDiv w:val="1"/>
      <w:marLeft w:val="0"/>
      <w:marRight w:val="0"/>
      <w:marTop w:val="0"/>
      <w:marBottom w:val="0"/>
      <w:divBdr>
        <w:top w:val="none" w:sz="0" w:space="0" w:color="auto"/>
        <w:left w:val="none" w:sz="0" w:space="0" w:color="auto"/>
        <w:bottom w:val="none" w:sz="0" w:space="0" w:color="auto"/>
        <w:right w:val="none" w:sz="0" w:space="0" w:color="auto"/>
      </w:divBdr>
      <w:divsChild>
        <w:div w:id="1629435403">
          <w:marLeft w:val="360"/>
          <w:marRight w:val="0"/>
          <w:marTop w:val="140"/>
          <w:marBottom w:val="0"/>
          <w:divBdr>
            <w:top w:val="none" w:sz="0" w:space="0" w:color="auto"/>
            <w:left w:val="none" w:sz="0" w:space="0" w:color="auto"/>
            <w:bottom w:val="none" w:sz="0" w:space="0" w:color="auto"/>
            <w:right w:val="none" w:sz="0" w:space="0" w:color="auto"/>
          </w:divBdr>
        </w:div>
        <w:div w:id="2063868510">
          <w:marLeft w:val="360"/>
          <w:marRight w:val="0"/>
          <w:marTop w:val="140"/>
          <w:marBottom w:val="0"/>
          <w:divBdr>
            <w:top w:val="none" w:sz="0" w:space="0" w:color="auto"/>
            <w:left w:val="none" w:sz="0" w:space="0" w:color="auto"/>
            <w:bottom w:val="none" w:sz="0" w:space="0" w:color="auto"/>
            <w:right w:val="none" w:sz="0" w:space="0" w:color="auto"/>
          </w:divBdr>
        </w:div>
        <w:div w:id="1115977155">
          <w:marLeft w:val="360"/>
          <w:marRight w:val="0"/>
          <w:marTop w:val="140"/>
          <w:marBottom w:val="0"/>
          <w:divBdr>
            <w:top w:val="none" w:sz="0" w:space="0" w:color="auto"/>
            <w:left w:val="none" w:sz="0" w:space="0" w:color="auto"/>
            <w:bottom w:val="none" w:sz="0" w:space="0" w:color="auto"/>
            <w:right w:val="none" w:sz="0" w:space="0" w:color="auto"/>
          </w:divBdr>
        </w:div>
        <w:div w:id="1017536630">
          <w:marLeft w:val="360"/>
          <w:marRight w:val="0"/>
          <w:marTop w:val="140"/>
          <w:marBottom w:val="0"/>
          <w:divBdr>
            <w:top w:val="none" w:sz="0" w:space="0" w:color="auto"/>
            <w:left w:val="none" w:sz="0" w:space="0" w:color="auto"/>
            <w:bottom w:val="none" w:sz="0" w:space="0" w:color="auto"/>
            <w:right w:val="none" w:sz="0" w:space="0" w:color="auto"/>
          </w:divBdr>
        </w:div>
      </w:divsChild>
    </w:div>
    <w:div w:id="182354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erarchystructure.com/tesco-management-hierarchy/" TargetMode="External"/><Relationship Id="rId18" Type="http://schemas.openxmlformats.org/officeDocument/2006/relationships/hyperlink" Target="https://www.tescoplc.com/about/our-history/" TargetMode="External"/><Relationship Id="rId26" Type="http://schemas.openxmlformats.org/officeDocument/2006/relationships/package" Target="embeddings/Microsoft_PowerPoint_Slide3.sldx"/><Relationship Id="rId39" Type="http://schemas.openxmlformats.org/officeDocument/2006/relationships/image" Target="media/image11.emf"/><Relationship Id="rId21" Type="http://schemas.openxmlformats.org/officeDocument/2006/relationships/image" Target="media/image2.emf"/><Relationship Id="rId34" Type="http://schemas.openxmlformats.org/officeDocument/2006/relationships/package" Target="embeddings/Microsoft_PowerPoint_Slide7.sldx"/><Relationship Id="rId42" Type="http://schemas.openxmlformats.org/officeDocument/2006/relationships/package" Target="embeddings/Microsoft_PowerPoint_Slide11.sldx"/><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esco-careers.com/explore-our-world/benefits/" TargetMode="External"/><Relationship Id="rId29" Type="http://schemas.openxmlformats.org/officeDocument/2006/relationships/image" Target="media/image6.emf"/><Relationship Id="rId11" Type="http://schemas.openxmlformats.org/officeDocument/2006/relationships/hyperlink" Target="https://barbradozier.wordpress.com/2012/10/12/leadership-and-management-at-tesco-incorporated/" TargetMode="External"/><Relationship Id="rId24" Type="http://schemas.openxmlformats.org/officeDocument/2006/relationships/package" Target="embeddings/Microsoft_PowerPoint_Slide2.sldx"/><Relationship Id="rId32" Type="http://schemas.openxmlformats.org/officeDocument/2006/relationships/package" Target="embeddings/Microsoft_PowerPoint_Slide6.sldx"/><Relationship Id="rId37" Type="http://schemas.openxmlformats.org/officeDocument/2006/relationships/image" Target="media/image10.emf"/><Relationship Id="rId40" Type="http://schemas.openxmlformats.org/officeDocument/2006/relationships/package" Target="embeddings/Microsoft_PowerPoint_Slide10.sldx"/><Relationship Id="rId45" Type="http://schemas.openxmlformats.org/officeDocument/2006/relationships/image" Target="media/image14.emf"/><Relationship Id="rId5" Type="http://schemas.openxmlformats.org/officeDocument/2006/relationships/webSettings" Target="webSettings.xml"/><Relationship Id="rId15" Type="http://schemas.openxmlformats.org/officeDocument/2006/relationships/hyperlink" Target="https://www.managementpedia.com/threads/leadership-style-at-tesco.221128/" TargetMode="External"/><Relationship Id="rId23" Type="http://schemas.openxmlformats.org/officeDocument/2006/relationships/image" Target="media/image3.emf"/><Relationship Id="rId28" Type="http://schemas.openxmlformats.org/officeDocument/2006/relationships/package" Target="embeddings/Microsoft_PowerPoint_Slide4.sldx"/><Relationship Id="rId36" Type="http://schemas.openxmlformats.org/officeDocument/2006/relationships/package" Target="embeddings/Microsoft_PowerPoint_Slide8.sldx"/><Relationship Id="rId49" Type="http://schemas.openxmlformats.org/officeDocument/2006/relationships/theme" Target="theme/theme1.xml"/><Relationship Id="rId10" Type="http://schemas.openxmlformats.org/officeDocument/2006/relationships/hyperlink" Target="https://www.dailymail.co.uk/debate/article-1285127/Tescos-Terry-Leahy-visionary-changed-face-shopping.html" TargetMode="External"/><Relationship Id="rId19" Type="http://schemas.openxmlformats.org/officeDocument/2006/relationships/hyperlink" Target="https://www.tescoplc.com/about/how-we-do-business/core-purpose-and-values/-" TargetMode="External"/><Relationship Id="rId31" Type="http://schemas.openxmlformats.org/officeDocument/2006/relationships/image" Target="media/image7.emf"/><Relationship Id="rId44" Type="http://schemas.openxmlformats.org/officeDocument/2006/relationships/package" Target="embeddings/Microsoft_PowerPoint_Slide12.sldx"/><Relationship Id="rId4" Type="http://schemas.openxmlformats.org/officeDocument/2006/relationships/settings" Target="settings.xml"/><Relationship Id="rId9" Type="http://schemas.openxmlformats.org/officeDocument/2006/relationships/hyperlink" Target="https://businesscasestudies.co.uk/motivational-theory-in-practice-at-tesco/%23axzz4Zid0HLsr" TargetMode="External"/><Relationship Id="rId14" Type="http://schemas.openxmlformats.org/officeDocument/2006/relationships/hyperlink" Target="http://www.orgcharting.com/tesco-company-organisational-structure-chart-example/" TargetMode="External"/><Relationship Id="rId22" Type="http://schemas.openxmlformats.org/officeDocument/2006/relationships/package" Target="embeddings/Microsoft_PowerPoint_Slide1.sldx"/><Relationship Id="rId27" Type="http://schemas.openxmlformats.org/officeDocument/2006/relationships/image" Target="media/image5.emf"/><Relationship Id="rId30" Type="http://schemas.openxmlformats.org/officeDocument/2006/relationships/package" Target="embeddings/Microsoft_PowerPoint_Slide5.sldx"/><Relationship Id="rId35" Type="http://schemas.openxmlformats.org/officeDocument/2006/relationships/image" Target="media/image9.emf"/><Relationship Id="rId43" Type="http://schemas.openxmlformats.org/officeDocument/2006/relationships/image" Target="media/image13.emf"/><Relationship Id="rId48" Type="http://schemas.openxmlformats.org/officeDocument/2006/relationships/fontTable" Target="fontTable.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hyperlink" Target="https://research-methodology.net/tesco-leadership/" TargetMode="External"/><Relationship Id="rId17" Type="http://schemas.openxmlformats.org/officeDocument/2006/relationships/hyperlink" Target="https://www.tesco-careers.com/explore-our-world/our-culture/" TargetMode="External"/><Relationship Id="rId25" Type="http://schemas.openxmlformats.org/officeDocument/2006/relationships/image" Target="media/image4.emf"/><Relationship Id="rId33" Type="http://schemas.openxmlformats.org/officeDocument/2006/relationships/image" Target="media/image8.emf"/><Relationship Id="rId38" Type="http://schemas.openxmlformats.org/officeDocument/2006/relationships/package" Target="embeddings/Microsoft_PowerPoint_Slide9.sldx"/><Relationship Id="rId46" Type="http://schemas.openxmlformats.org/officeDocument/2006/relationships/package" Target="embeddings/Microsoft_PowerPoint_Slide13.sldx"/><Relationship Id="rId20" Type="http://schemas.openxmlformats.org/officeDocument/2006/relationships/hyperlink" Target="https://www.statista.com/statistics/490882/tesco-group-united-kingdom-uk-number-of-employees/" TargetMode="External"/><Relationship Id="rId41"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353DD-3A72-44F5-A418-A5F0866217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5676</Words>
  <Characters>32923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2020-09-09T22:57:00Z</dcterms:created>
  <dcterms:modified xsi:type="dcterms:W3CDTF">2020-09-09T22:57:00Z</dcterms:modified>
</cp:coreProperties>
</file>