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CF0C4A3" w:rsidP="08745903" w:rsidRDefault="0CF0C4A3" w14:paraId="30A536B7" w14:textId="55B87E15">
      <w:pPr>
        <w:pStyle w:val="Normal"/>
        <w:spacing w:line="360" w:lineRule="auto"/>
        <w:jc w:val="center"/>
        <w:rPr>
          <w:rFonts w:ascii="Arial Nova" w:hAnsi="Arial Nova" w:eastAsia="Arial Nova" w:cs="Arial Nova"/>
          <w:b w:val="1"/>
          <w:bCs w:val="1"/>
          <w:noProof w:val="0"/>
          <w:sz w:val="32"/>
          <w:szCs w:val="32"/>
          <w:lang w:val="en-GB"/>
        </w:rPr>
      </w:pPr>
    </w:p>
    <w:p w:rsidR="0CF0C4A3" w:rsidP="024FAE70" w:rsidRDefault="0CF0C4A3" w14:paraId="6A0DF4A7" w14:textId="0A3F8A93">
      <w:pPr>
        <w:pStyle w:val="Normal"/>
        <w:spacing w:line="360" w:lineRule="auto"/>
        <w:jc w:val="center"/>
      </w:pPr>
      <w:r w:rsidR="08BC3A42">
        <w:drawing>
          <wp:inline wp14:editId="5A7F0611" wp14:anchorId="3CD819EF">
            <wp:extent cx="4695825" cy="1752600"/>
            <wp:effectExtent l="0" t="0" r="0" b="0"/>
            <wp:docPr id="5981620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8162074" name="Picture 598162074"/>
                    <pic:cNvPicPr/>
                  </pic:nvPicPr>
                  <pic:blipFill>
                    <a:blip xmlns:r="http://schemas.openxmlformats.org/officeDocument/2006/relationships" r:embed="rId979573394">
                      <a:extLst>
                        <a:ext uri="{28A0092B-C50C-407E-A947-70E740481C1C}">
                          <a14:useLocalDpi xmlns:a14="http://schemas.microsoft.com/office/drawing/2010/main"/>
                        </a:ext>
                      </a:extLst>
                    </a:blip>
                    <a:stretch>
                      <a:fillRect/>
                    </a:stretch>
                  </pic:blipFill>
                  <pic:spPr>
                    <a:xfrm rot="0">
                      <a:off x="0" y="0"/>
                      <a:ext cx="4695825" cy="1752600"/>
                    </a:xfrm>
                    <a:prstGeom prst="rect">
                      <a:avLst/>
                    </a:prstGeom>
                  </pic:spPr>
                </pic:pic>
              </a:graphicData>
            </a:graphic>
          </wp:inline>
        </w:drawing>
      </w:r>
    </w:p>
    <w:p w:rsidR="0CF0C4A3" w:rsidP="08745903" w:rsidRDefault="0CF0C4A3" w14:paraId="1C4C348F" w14:textId="065DC3D8">
      <w:pPr>
        <w:pStyle w:val="Normal"/>
        <w:spacing w:line="360" w:lineRule="auto"/>
        <w:jc w:val="center"/>
        <w:rPr>
          <w:rFonts w:ascii="Arial Nova" w:hAnsi="Arial Nova" w:eastAsia="Arial Nova" w:cs="Arial Nova"/>
          <w:b w:val="1"/>
          <w:bCs w:val="1"/>
          <w:noProof w:val="0"/>
          <w:sz w:val="32"/>
          <w:szCs w:val="32"/>
          <w:lang w:val="en-GB"/>
        </w:rPr>
      </w:pPr>
    </w:p>
    <w:p w:rsidR="0CF0C4A3" w:rsidP="08745903" w:rsidRDefault="0CF0C4A3" w14:paraId="27BBAA31" w14:textId="2F9A1A97">
      <w:pPr>
        <w:pStyle w:val="Normal"/>
        <w:spacing w:line="360" w:lineRule="auto"/>
        <w:jc w:val="center"/>
        <w:rPr>
          <w:rFonts w:ascii="Arial Nova" w:hAnsi="Arial Nova" w:eastAsia="Arial Nova" w:cs="Arial Nova"/>
          <w:b w:val="1"/>
          <w:bCs w:val="1"/>
          <w:noProof w:val="0"/>
          <w:sz w:val="32"/>
          <w:szCs w:val="32"/>
          <w:lang w:val="en-GB"/>
        </w:rPr>
      </w:pPr>
    </w:p>
    <w:p w:rsidR="0CF0C4A3" w:rsidP="08745903" w:rsidRDefault="0CF0C4A3" w14:paraId="685CC362" w14:textId="613AA428">
      <w:pPr>
        <w:pStyle w:val="Normal"/>
        <w:spacing w:line="360" w:lineRule="auto"/>
        <w:jc w:val="left"/>
        <w:rPr>
          <w:rFonts w:ascii="Arial Nova" w:hAnsi="Arial Nova" w:eastAsia="Arial Nova" w:cs="Arial Nova"/>
          <w:b w:val="1"/>
          <w:bCs w:val="1"/>
          <w:noProof w:val="0"/>
          <w:sz w:val="32"/>
          <w:szCs w:val="32"/>
          <w:lang w:val="en-GB"/>
        </w:rPr>
      </w:pPr>
      <w:r w:rsidRPr="08745903" w:rsidR="6B9A87F2">
        <w:rPr>
          <w:rFonts w:ascii="Arial Nova" w:hAnsi="Arial Nova" w:eastAsia="Arial Nova" w:cs="Arial Nova"/>
          <w:b w:val="1"/>
          <w:bCs w:val="1"/>
          <w:noProof w:val="0"/>
          <w:sz w:val="32"/>
          <w:szCs w:val="32"/>
          <w:lang w:val="en-GB"/>
        </w:rPr>
        <w:t xml:space="preserve">Assignment title: </w:t>
      </w:r>
      <w:r w:rsidRPr="08745903" w:rsidR="6B9A87F2">
        <w:rPr>
          <w:rFonts w:ascii="Arial Nova" w:hAnsi="Arial Nova" w:eastAsia="Arial Nova" w:cs="Arial Nova"/>
          <w:noProof w:val="0"/>
          <w:sz w:val="32"/>
          <w:szCs w:val="32"/>
          <w:lang w:val="en-GB"/>
        </w:rPr>
        <w:t>Amazon’s Sustainability Paradox: Balancing Speed and the Climate Pledge</w:t>
      </w:r>
    </w:p>
    <w:p w:rsidR="0CF0C4A3" w:rsidP="08745903" w:rsidRDefault="0CF0C4A3" w14:paraId="4CDA0150" w14:textId="116497AF">
      <w:pPr>
        <w:pStyle w:val="Normal"/>
        <w:spacing w:line="360" w:lineRule="auto"/>
        <w:jc w:val="left"/>
        <w:rPr>
          <w:rFonts w:ascii="Arial Nova" w:hAnsi="Arial Nova" w:eastAsia="Arial Nova" w:cs="Arial Nova"/>
          <w:noProof w:val="0"/>
          <w:sz w:val="32"/>
          <w:szCs w:val="32"/>
          <w:lang w:val="en-GB"/>
        </w:rPr>
      </w:pPr>
      <w:r w:rsidRPr="08745903" w:rsidR="6B9A87F2">
        <w:rPr>
          <w:rFonts w:ascii="Arial Nova" w:hAnsi="Arial Nova" w:eastAsia="Arial Nova" w:cs="Arial Nova"/>
          <w:b w:val="1"/>
          <w:bCs w:val="1"/>
          <w:noProof w:val="0"/>
          <w:sz w:val="32"/>
          <w:szCs w:val="32"/>
          <w:lang w:val="en-GB"/>
        </w:rPr>
        <w:t>Student Name:</w:t>
      </w:r>
      <w:r w:rsidRPr="08745903" w:rsidR="6B9A87F2">
        <w:rPr>
          <w:rFonts w:ascii="Arial Nova" w:hAnsi="Arial Nova" w:eastAsia="Arial Nova" w:cs="Arial Nova"/>
          <w:noProof w:val="0"/>
          <w:sz w:val="32"/>
          <w:szCs w:val="32"/>
          <w:lang w:val="en-GB"/>
        </w:rPr>
        <w:t xml:space="preserve"> Tunde Nyari</w:t>
      </w:r>
    </w:p>
    <w:p w:rsidR="0CF0C4A3" w:rsidP="08745903" w:rsidRDefault="0CF0C4A3" w14:paraId="3EEDD5BB" w14:textId="1F249F11">
      <w:pPr>
        <w:pStyle w:val="Normal"/>
        <w:spacing w:line="360" w:lineRule="auto"/>
        <w:jc w:val="left"/>
        <w:rPr>
          <w:rFonts w:ascii="Arial Nova" w:hAnsi="Arial Nova" w:eastAsia="Arial Nova" w:cs="Arial Nova"/>
          <w:noProof w:val="0"/>
          <w:sz w:val="32"/>
          <w:szCs w:val="32"/>
          <w:lang w:val="en-GB"/>
        </w:rPr>
      </w:pPr>
      <w:r w:rsidRPr="08745903" w:rsidR="6B9A87F2">
        <w:rPr>
          <w:rFonts w:ascii="Arial Nova" w:hAnsi="Arial Nova" w:eastAsia="Arial Nova" w:cs="Arial Nova"/>
          <w:b w:val="1"/>
          <w:bCs w:val="1"/>
          <w:noProof w:val="0"/>
          <w:sz w:val="32"/>
          <w:szCs w:val="32"/>
          <w:lang w:val="en-GB"/>
        </w:rPr>
        <w:t>Student ID:</w:t>
      </w:r>
      <w:r w:rsidRPr="08745903" w:rsidR="6B9A87F2">
        <w:rPr>
          <w:rFonts w:ascii="Arial Nova" w:hAnsi="Arial Nova" w:eastAsia="Arial Nova" w:cs="Arial Nova"/>
          <w:noProof w:val="0"/>
          <w:sz w:val="32"/>
          <w:szCs w:val="32"/>
          <w:lang w:val="en-GB"/>
        </w:rPr>
        <w:t xml:space="preserve"> 2314761</w:t>
      </w:r>
    </w:p>
    <w:p w:rsidR="0CF0C4A3" w:rsidP="08745903" w:rsidRDefault="0CF0C4A3" w14:paraId="738CA817" w14:textId="372A5F55">
      <w:pPr>
        <w:pStyle w:val="Normal"/>
        <w:spacing w:line="360" w:lineRule="auto"/>
        <w:jc w:val="left"/>
        <w:rPr>
          <w:rFonts w:ascii="Arial Nova" w:hAnsi="Arial Nova" w:eastAsia="Arial Nova" w:cs="Arial Nova"/>
          <w:noProof w:val="0"/>
          <w:sz w:val="32"/>
          <w:szCs w:val="32"/>
          <w:lang w:val="en-GB"/>
        </w:rPr>
      </w:pPr>
      <w:r w:rsidRPr="08745903" w:rsidR="6B9A87F2">
        <w:rPr>
          <w:rFonts w:ascii="Arial Nova" w:hAnsi="Arial Nova" w:eastAsia="Arial Nova" w:cs="Arial Nova"/>
          <w:b w:val="1"/>
          <w:bCs w:val="1"/>
          <w:noProof w:val="0"/>
          <w:sz w:val="32"/>
          <w:szCs w:val="32"/>
          <w:lang w:val="en-GB"/>
        </w:rPr>
        <w:t>Lecturer Name:</w:t>
      </w:r>
      <w:r w:rsidRPr="08745903" w:rsidR="6B9A87F2">
        <w:rPr>
          <w:rFonts w:ascii="Arial Nova" w:hAnsi="Arial Nova" w:eastAsia="Arial Nova" w:cs="Arial Nova"/>
          <w:noProof w:val="0"/>
          <w:sz w:val="32"/>
          <w:szCs w:val="32"/>
          <w:lang w:val="en-GB"/>
        </w:rPr>
        <w:t xml:space="preserve"> Akshay</w:t>
      </w:r>
      <w:r w:rsidRPr="08745903" w:rsidR="457D3E63">
        <w:rPr>
          <w:rFonts w:ascii="Arial Nova" w:hAnsi="Arial Nova" w:eastAsia="Arial Nova" w:cs="Arial Nova"/>
          <w:noProof w:val="0"/>
          <w:sz w:val="32"/>
          <w:szCs w:val="32"/>
          <w:lang w:val="en-GB"/>
        </w:rPr>
        <w:t xml:space="preserve"> Narayanan</w:t>
      </w:r>
    </w:p>
    <w:p w:rsidR="0CF0C4A3" w:rsidP="08745903" w:rsidRDefault="0CF0C4A3" w14:paraId="63F7C363" w14:textId="1AD60CF9">
      <w:pPr>
        <w:pStyle w:val="Normal"/>
        <w:spacing w:line="360" w:lineRule="auto"/>
        <w:jc w:val="left"/>
        <w:rPr>
          <w:rFonts w:ascii="Arial Nova" w:hAnsi="Arial Nova" w:eastAsia="Arial Nova" w:cs="Arial Nova"/>
          <w:noProof w:val="0"/>
          <w:sz w:val="32"/>
          <w:szCs w:val="32"/>
          <w:lang w:val="en-GB"/>
        </w:rPr>
      </w:pPr>
      <w:r w:rsidRPr="08745903" w:rsidR="457D3E63">
        <w:rPr>
          <w:rFonts w:ascii="Arial Nova" w:hAnsi="Arial Nova" w:eastAsia="Arial Nova" w:cs="Arial Nova"/>
          <w:b w:val="1"/>
          <w:bCs w:val="1"/>
          <w:noProof w:val="0"/>
          <w:sz w:val="32"/>
          <w:szCs w:val="32"/>
          <w:lang w:val="en-GB"/>
        </w:rPr>
        <w:t>Moodle Name:</w:t>
      </w:r>
      <w:r w:rsidRPr="08745903" w:rsidR="457D3E63">
        <w:rPr>
          <w:rFonts w:ascii="Arial Nova" w:hAnsi="Arial Nova" w:eastAsia="Arial Nova" w:cs="Arial Nova"/>
          <w:noProof w:val="0"/>
          <w:sz w:val="32"/>
          <w:szCs w:val="32"/>
          <w:lang w:val="en-GB"/>
        </w:rPr>
        <w:t xml:space="preserve"> Research Methods for Business</w:t>
      </w:r>
      <w:r w:rsidRPr="08745903" w:rsidR="29401287">
        <w:rPr>
          <w:rFonts w:ascii="Arial Nova" w:hAnsi="Arial Nova" w:eastAsia="Arial Nova" w:cs="Arial Nova"/>
          <w:noProof w:val="0"/>
          <w:sz w:val="32"/>
          <w:szCs w:val="32"/>
          <w:lang w:val="en-GB"/>
        </w:rPr>
        <w:t xml:space="preserve"> LCLM 6004</w:t>
      </w:r>
    </w:p>
    <w:p w:rsidR="0CF0C4A3" w:rsidP="08745903" w:rsidRDefault="0CF0C4A3" w14:paraId="109E7C12" w14:textId="28693A32">
      <w:pPr>
        <w:pStyle w:val="Normal"/>
        <w:spacing w:line="360" w:lineRule="auto"/>
        <w:jc w:val="center"/>
        <w:rPr>
          <w:rFonts w:ascii="Arial Nova" w:hAnsi="Arial Nova" w:eastAsia="Arial Nova" w:cs="Arial Nova"/>
          <w:b w:val="1"/>
          <w:bCs w:val="1"/>
          <w:noProof w:val="0"/>
          <w:sz w:val="32"/>
          <w:szCs w:val="32"/>
          <w:lang w:val="en-GB"/>
        </w:rPr>
      </w:pPr>
    </w:p>
    <w:p w:rsidR="0CF0C4A3" w:rsidP="08745903" w:rsidRDefault="0CF0C4A3" w14:paraId="097BD644" w14:textId="70A674B6">
      <w:pPr>
        <w:pStyle w:val="Normal"/>
        <w:spacing w:line="360" w:lineRule="auto"/>
        <w:jc w:val="center"/>
        <w:rPr>
          <w:rFonts w:ascii="Arial Nova" w:hAnsi="Arial Nova" w:eastAsia="Arial Nova" w:cs="Arial Nova"/>
          <w:b w:val="1"/>
          <w:bCs w:val="1"/>
          <w:noProof w:val="0"/>
          <w:sz w:val="32"/>
          <w:szCs w:val="32"/>
          <w:lang w:val="en-GB"/>
        </w:rPr>
      </w:pPr>
    </w:p>
    <w:p w:rsidR="0CF0C4A3" w:rsidP="08745903" w:rsidRDefault="0CF0C4A3" w14:paraId="350F688F" w14:textId="2AE0AEF6">
      <w:pPr>
        <w:pStyle w:val="Normal"/>
        <w:spacing w:line="360" w:lineRule="auto"/>
        <w:jc w:val="center"/>
        <w:rPr>
          <w:rFonts w:ascii="Arial Nova" w:hAnsi="Arial Nova" w:eastAsia="Arial Nova" w:cs="Arial Nova"/>
          <w:b w:val="1"/>
          <w:bCs w:val="1"/>
          <w:noProof w:val="0"/>
          <w:sz w:val="32"/>
          <w:szCs w:val="32"/>
          <w:lang w:val="en-GB"/>
        </w:rPr>
      </w:pPr>
    </w:p>
    <w:p w:rsidR="0CF0C4A3" w:rsidP="08745903" w:rsidRDefault="0CF0C4A3" w14:paraId="2ECA93A4" w14:textId="0CDA9166">
      <w:pPr>
        <w:pStyle w:val="Normal"/>
        <w:spacing w:line="360" w:lineRule="auto"/>
        <w:jc w:val="center"/>
        <w:rPr>
          <w:rFonts w:ascii="Arial Nova" w:hAnsi="Arial Nova" w:eastAsia="Arial Nova" w:cs="Arial Nova"/>
          <w:b w:val="1"/>
          <w:bCs w:val="1"/>
          <w:noProof w:val="0"/>
          <w:sz w:val="32"/>
          <w:szCs w:val="32"/>
          <w:lang w:val="en-GB"/>
        </w:rPr>
      </w:pPr>
    </w:p>
    <w:p w:rsidR="0CF0C4A3" w:rsidP="08745903" w:rsidRDefault="0CF0C4A3" w14:paraId="748305E0" w14:textId="0E421144">
      <w:pPr>
        <w:pStyle w:val="Normal"/>
        <w:spacing w:line="360" w:lineRule="auto"/>
        <w:jc w:val="center"/>
        <w:rPr>
          <w:rFonts w:ascii="Arial Nova" w:hAnsi="Arial Nova" w:eastAsia="Arial Nova" w:cs="Arial Nova"/>
          <w:b w:val="1"/>
          <w:bCs w:val="1"/>
          <w:noProof w:val="0"/>
          <w:sz w:val="32"/>
          <w:szCs w:val="32"/>
          <w:lang w:val="en-GB"/>
        </w:rPr>
      </w:pPr>
    </w:p>
    <w:p w:rsidR="0CF0C4A3" w:rsidP="08745903" w:rsidRDefault="0CF0C4A3" w14:paraId="50F24877" w14:textId="167212E0">
      <w:pPr>
        <w:pStyle w:val="Normal"/>
        <w:spacing w:line="360" w:lineRule="auto"/>
        <w:jc w:val="center"/>
        <w:rPr>
          <w:rFonts w:ascii="Arial Nova" w:hAnsi="Arial Nova" w:eastAsia="Arial Nova" w:cs="Arial Nova"/>
          <w:b w:val="1"/>
          <w:bCs w:val="1"/>
          <w:noProof w:val="0"/>
          <w:sz w:val="32"/>
          <w:szCs w:val="32"/>
          <w:lang w:val="en-GB"/>
        </w:rPr>
      </w:pPr>
    </w:p>
    <w:p w:rsidR="0CF0C4A3" w:rsidP="08745903" w:rsidRDefault="0CF0C4A3" w14:paraId="2B557A51" w14:textId="225FAD85">
      <w:pPr>
        <w:pStyle w:val="Normal"/>
        <w:spacing w:line="360" w:lineRule="auto"/>
        <w:jc w:val="center"/>
        <w:rPr>
          <w:rFonts w:ascii="Arial Nova" w:hAnsi="Arial Nova" w:eastAsia="Arial Nova" w:cs="Arial Nova"/>
          <w:b w:val="1"/>
          <w:bCs w:val="1"/>
          <w:noProof w:val="0"/>
          <w:sz w:val="32"/>
          <w:szCs w:val="32"/>
          <w:lang w:val="en-GB"/>
        </w:rPr>
      </w:pPr>
      <w:r w:rsidRPr="08745903" w:rsidR="29401287">
        <w:rPr>
          <w:rFonts w:ascii="Arial Nova" w:hAnsi="Arial Nova" w:eastAsia="Arial Nova" w:cs="Arial Nova"/>
          <w:b w:val="1"/>
          <w:bCs w:val="1"/>
          <w:noProof w:val="0"/>
          <w:sz w:val="32"/>
          <w:szCs w:val="32"/>
          <w:lang w:val="en-GB"/>
        </w:rPr>
        <w:t>Table of contents</w:t>
      </w:r>
    </w:p>
    <w:p w:rsidR="0CF0C4A3" w:rsidP="08745903" w:rsidRDefault="0CF0C4A3" w14:paraId="09E93131" w14:textId="7097D51B">
      <w:pPr>
        <w:pStyle w:val="Normal"/>
        <w:spacing w:line="360" w:lineRule="auto"/>
        <w:jc w:val="left"/>
        <w:rPr>
          <w:rFonts w:ascii="Arial Nova" w:hAnsi="Arial Nova" w:eastAsia="Arial Nova" w:cs="Arial Nova"/>
          <w:b w:val="1"/>
          <w:bCs w:val="1"/>
          <w:noProof w:val="0"/>
          <w:sz w:val="32"/>
          <w:szCs w:val="32"/>
          <w:lang w:val="en-GB"/>
        </w:rPr>
      </w:pPr>
      <w:r w:rsidRPr="136ED9DB" w:rsidR="1360E38C">
        <w:rPr>
          <w:rFonts w:ascii="Arial Nova" w:hAnsi="Arial Nova" w:eastAsia="Arial Nova" w:cs="Arial Nova"/>
          <w:b w:val="1"/>
          <w:bCs w:val="1"/>
          <w:noProof w:val="0"/>
          <w:sz w:val="32"/>
          <w:szCs w:val="32"/>
          <w:lang w:val="en-GB"/>
        </w:rPr>
        <w:t>Organizational Background</w:t>
      </w:r>
      <w:r w:rsidRPr="136ED9DB" w:rsidR="3285B440">
        <w:rPr>
          <w:rFonts w:ascii="Arial Nova" w:hAnsi="Arial Nova" w:eastAsia="Arial Nova" w:cs="Arial Nova"/>
          <w:b w:val="1"/>
          <w:bCs w:val="1"/>
          <w:noProof w:val="0"/>
          <w:sz w:val="32"/>
          <w:szCs w:val="32"/>
          <w:lang w:val="en-GB"/>
        </w:rPr>
        <w:t>...................................................3</w:t>
      </w:r>
    </w:p>
    <w:p w:rsidR="0CF0C4A3" w:rsidP="08745903" w:rsidRDefault="0CF0C4A3" w14:paraId="5C4A53CE" w14:textId="76D93F72">
      <w:pPr>
        <w:pStyle w:val="Normal"/>
        <w:spacing w:line="360" w:lineRule="auto"/>
        <w:jc w:val="left"/>
        <w:rPr>
          <w:rFonts w:ascii="Arial Nova" w:hAnsi="Arial Nova" w:eastAsia="Arial Nova" w:cs="Arial Nova"/>
          <w:b w:val="1"/>
          <w:bCs w:val="1"/>
          <w:noProof w:val="0"/>
          <w:sz w:val="32"/>
          <w:szCs w:val="32"/>
          <w:lang w:val="en-GB"/>
        </w:rPr>
      </w:pPr>
      <w:r w:rsidRPr="08745903" w:rsidR="1360E38C">
        <w:rPr>
          <w:rFonts w:ascii="Arial Nova" w:hAnsi="Arial Nova" w:eastAsia="Arial Nova" w:cs="Arial Nova"/>
          <w:b w:val="1"/>
          <w:bCs w:val="1"/>
          <w:noProof w:val="0"/>
          <w:sz w:val="32"/>
          <w:szCs w:val="32"/>
          <w:lang w:val="en-GB"/>
        </w:rPr>
        <w:t>Identification of the Business Problem</w:t>
      </w:r>
      <w:r w:rsidRPr="08745903" w:rsidR="3F2BAB5F">
        <w:rPr>
          <w:rFonts w:ascii="Arial Nova" w:hAnsi="Arial Nova" w:eastAsia="Arial Nova" w:cs="Arial Nova"/>
          <w:b w:val="1"/>
          <w:bCs w:val="1"/>
          <w:noProof w:val="0"/>
          <w:sz w:val="32"/>
          <w:szCs w:val="32"/>
          <w:lang w:val="en-GB"/>
        </w:rPr>
        <w:t>..................................4</w:t>
      </w:r>
    </w:p>
    <w:p w:rsidR="0CF0C4A3" w:rsidP="08745903" w:rsidRDefault="0CF0C4A3" w14:paraId="2873187B" w14:textId="62EFAA7F">
      <w:pPr>
        <w:pStyle w:val="Normal"/>
        <w:spacing w:line="360" w:lineRule="auto"/>
        <w:jc w:val="left"/>
        <w:rPr>
          <w:rFonts w:ascii="Arial Nova" w:hAnsi="Arial Nova" w:eastAsia="Arial Nova" w:cs="Arial Nova"/>
          <w:b w:val="1"/>
          <w:bCs w:val="1"/>
          <w:noProof w:val="0"/>
          <w:sz w:val="32"/>
          <w:szCs w:val="32"/>
          <w:lang w:val="en-GB"/>
        </w:rPr>
      </w:pPr>
      <w:r w:rsidRPr="08745903" w:rsidR="1360E38C">
        <w:rPr>
          <w:rFonts w:ascii="Arial Nova" w:hAnsi="Arial Nova" w:eastAsia="Arial Nova" w:cs="Arial Nova"/>
          <w:b w:val="1"/>
          <w:bCs w:val="1"/>
          <w:noProof w:val="0"/>
          <w:sz w:val="32"/>
          <w:szCs w:val="32"/>
          <w:lang w:val="en-GB"/>
        </w:rPr>
        <w:t xml:space="preserve">Research Aim, </w:t>
      </w:r>
      <w:r w:rsidRPr="08745903" w:rsidR="1360E38C">
        <w:rPr>
          <w:rFonts w:ascii="Arial Nova" w:hAnsi="Arial Nova" w:eastAsia="Arial Nova" w:cs="Arial Nova"/>
          <w:b w:val="1"/>
          <w:bCs w:val="1"/>
          <w:noProof w:val="0"/>
          <w:sz w:val="32"/>
          <w:szCs w:val="32"/>
          <w:lang w:val="en-GB"/>
        </w:rPr>
        <w:t>Objectives</w:t>
      </w:r>
      <w:r w:rsidRPr="08745903" w:rsidR="1360E38C">
        <w:rPr>
          <w:rFonts w:ascii="Arial Nova" w:hAnsi="Arial Nova" w:eastAsia="Arial Nova" w:cs="Arial Nova"/>
          <w:b w:val="1"/>
          <w:bCs w:val="1"/>
          <w:noProof w:val="0"/>
          <w:sz w:val="32"/>
          <w:szCs w:val="32"/>
          <w:lang w:val="en-GB"/>
        </w:rPr>
        <w:t xml:space="preserve"> and Questions</w:t>
      </w:r>
      <w:r w:rsidRPr="08745903" w:rsidR="5E4AC00D">
        <w:rPr>
          <w:rFonts w:ascii="Arial Nova" w:hAnsi="Arial Nova" w:eastAsia="Arial Nova" w:cs="Arial Nova"/>
          <w:b w:val="1"/>
          <w:bCs w:val="1"/>
          <w:noProof w:val="0"/>
          <w:sz w:val="32"/>
          <w:szCs w:val="32"/>
          <w:lang w:val="en-GB"/>
        </w:rPr>
        <w:t>.............................5</w:t>
      </w:r>
    </w:p>
    <w:p w:rsidR="0CF0C4A3" w:rsidP="08745903" w:rsidRDefault="0CF0C4A3" w14:paraId="20D77E69" w14:textId="2F4B5D01">
      <w:pPr>
        <w:pStyle w:val="Normal"/>
        <w:spacing w:line="360" w:lineRule="auto"/>
        <w:jc w:val="left"/>
        <w:rPr>
          <w:rFonts w:ascii="Arial Nova" w:hAnsi="Arial Nova" w:eastAsia="Arial Nova" w:cs="Arial Nova"/>
          <w:b w:val="1"/>
          <w:bCs w:val="1"/>
          <w:noProof w:val="0"/>
          <w:sz w:val="32"/>
          <w:szCs w:val="32"/>
          <w:lang w:val="en-GB"/>
        </w:rPr>
      </w:pPr>
      <w:r w:rsidRPr="08745903" w:rsidR="1360E38C">
        <w:rPr>
          <w:rFonts w:ascii="Arial Nova" w:hAnsi="Arial Nova" w:eastAsia="Arial Nova" w:cs="Arial Nova"/>
          <w:b w:val="1"/>
          <w:bCs w:val="1"/>
          <w:noProof w:val="0"/>
          <w:sz w:val="32"/>
          <w:szCs w:val="32"/>
          <w:lang w:val="en-GB"/>
        </w:rPr>
        <w:t>Critical Literature Review</w:t>
      </w:r>
      <w:r w:rsidRPr="08745903" w:rsidR="0082834A">
        <w:rPr>
          <w:rFonts w:ascii="Arial Nova" w:hAnsi="Arial Nova" w:eastAsia="Arial Nova" w:cs="Arial Nova"/>
          <w:b w:val="1"/>
          <w:bCs w:val="1"/>
          <w:noProof w:val="0"/>
          <w:sz w:val="32"/>
          <w:szCs w:val="32"/>
          <w:lang w:val="en-GB"/>
        </w:rPr>
        <w:t>...................................................6, 7</w:t>
      </w:r>
    </w:p>
    <w:p w:rsidR="0CF0C4A3" w:rsidP="08745903" w:rsidRDefault="0CF0C4A3" w14:paraId="185890C0" w14:textId="4A6F6ADD">
      <w:pPr>
        <w:pStyle w:val="Normal"/>
        <w:spacing w:line="360" w:lineRule="auto"/>
        <w:jc w:val="left"/>
        <w:rPr>
          <w:rFonts w:ascii="Arial Nova" w:hAnsi="Arial Nova" w:eastAsia="Arial Nova" w:cs="Arial Nova"/>
          <w:b w:val="1"/>
          <w:bCs w:val="1"/>
          <w:noProof w:val="0"/>
          <w:sz w:val="32"/>
          <w:szCs w:val="32"/>
          <w:lang w:val="en-GB"/>
        </w:rPr>
      </w:pPr>
      <w:r w:rsidRPr="08745903" w:rsidR="4F222120">
        <w:rPr>
          <w:rFonts w:ascii="Arial Nova" w:hAnsi="Arial Nova" w:eastAsia="Arial Nova" w:cs="Arial Nova"/>
          <w:b w:val="1"/>
          <w:bCs w:val="1"/>
          <w:noProof w:val="0"/>
          <w:sz w:val="32"/>
          <w:szCs w:val="32"/>
          <w:lang w:val="en-GB"/>
        </w:rPr>
        <w:t>Research Methodology and Design</w:t>
      </w:r>
      <w:r w:rsidRPr="08745903" w:rsidR="4FA8D3DD">
        <w:rPr>
          <w:rFonts w:ascii="Arial Nova" w:hAnsi="Arial Nova" w:eastAsia="Arial Nova" w:cs="Arial Nova"/>
          <w:b w:val="1"/>
          <w:bCs w:val="1"/>
          <w:noProof w:val="0"/>
          <w:sz w:val="32"/>
          <w:szCs w:val="32"/>
          <w:lang w:val="en-GB"/>
        </w:rPr>
        <w:t>........................</w:t>
      </w:r>
      <w:r w:rsidRPr="08745903" w:rsidR="113E9764">
        <w:rPr>
          <w:rFonts w:ascii="Arial Nova" w:hAnsi="Arial Nova" w:eastAsia="Arial Nova" w:cs="Arial Nova"/>
          <w:b w:val="1"/>
          <w:bCs w:val="1"/>
          <w:noProof w:val="0"/>
          <w:sz w:val="32"/>
          <w:szCs w:val="32"/>
          <w:lang w:val="en-GB"/>
        </w:rPr>
        <w:t>....</w:t>
      </w:r>
      <w:r w:rsidRPr="08745903" w:rsidR="4FA8D3DD">
        <w:rPr>
          <w:rFonts w:ascii="Arial Nova" w:hAnsi="Arial Nova" w:eastAsia="Arial Nova" w:cs="Arial Nova"/>
          <w:b w:val="1"/>
          <w:bCs w:val="1"/>
          <w:noProof w:val="0"/>
          <w:sz w:val="32"/>
          <w:szCs w:val="32"/>
          <w:lang w:val="en-GB"/>
        </w:rPr>
        <w:t>.</w:t>
      </w:r>
      <w:r w:rsidRPr="08745903" w:rsidR="6A3E268E">
        <w:rPr>
          <w:rFonts w:ascii="Arial Nova" w:hAnsi="Arial Nova" w:eastAsia="Arial Nova" w:cs="Arial Nova"/>
          <w:b w:val="1"/>
          <w:bCs w:val="1"/>
          <w:noProof w:val="0"/>
          <w:sz w:val="32"/>
          <w:szCs w:val="32"/>
          <w:lang w:val="en-GB"/>
        </w:rPr>
        <w:t>8, 9, 10</w:t>
      </w:r>
    </w:p>
    <w:p w:rsidR="0CF0C4A3" w:rsidP="08745903" w:rsidRDefault="0CF0C4A3" w14:paraId="72DF6826" w14:textId="7AED1C8E">
      <w:pPr>
        <w:pStyle w:val="Normal"/>
        <w:spacing w:line="360" w:lineRule="auto"/>
        <w:jc w:val="left"/>
        <w:rPr>
          <w:rFonts w:ascii="Arial Nova" w:hAnsi="Arial Nova" w:eastAsia="Arial Nova" w:cs="Arial Nova"/>
          <w:b w:val="1"/>
          <w:bCs w:val="1"/>
          <w:noProof w:val="0"/>
          <w:sz w:val="32"/>
          <w:szCs w:val="32"/>
          <w:lang w:val="en-GB"/>
        </w:rPr>
      </w:pPr>
      <w:r w:rsidRPr="08745903" w:rsidR="4F222120">
        <w:rPr>
          <w:rFonts w:ascii="Arial Nova" w:hAnsi="Arial Nova" w:eastAsia="Arial Nova" w:cs="Arial Nova"/>
          <w:b w:val="1"/>
          <w:bCs w:val="1"/>
          <w:noProof w:val="0"/>
          <w:sz w:val="32"/>
          <w:szCs w:val="32"/>
          <w:lang w:val="en-GB"/>
        </w:rPr>
        <w:t>Business Relevance and Practical Implications</w:t>
      </w:r>
      <w:r w:rsidRPr="08745903" w:rsidR="10F59D3B">
        <w:rPr>
          <w:rFonts w:ascii="Arial Nova" w:hAnsi="Arial Nova" w:eastAsia="Arial Nova" w:cs="Arial Nova"/>
          <w:b w:val="1"/>
          <w:bCs w:val="1"/>
          <w:noProof w:val="0"/>
          <w:sz w:val="32"/>
          <w:szCs w:val="32"/>
          <w:lang w:val="en-GB"/>
        </w:rPr>
        <w:t>...........</w:t>
      </w:r>
      <w:r w:rsidRPr="08745903" w:rsidR="607128CC">
        <w:rPr>
          <w:rFonts w:ascii="Arial Nova" w:hAnsi="Arial Nova" w:eastAsia="Arial Nova" w:cs="Arial Nova"/>
          <w:b w:val="1"/>
          <w:bCs w:val="1"/>
          <w:noProof w:val="0"/>
          <w:sz w:val="32"/>
          <w:szCs w:val="32"/>
          <w:lang w:val="en-GB"/>
        </w:rPr>
        <w:t>11, 12</w:t>
      </w:r>
    </w:p>
    <w:p w:rsidR="0CF0C4A3" w:rsidP="08745903" w:rsidRDefault="0CF0C4A3" w14:paraId="772B00F7" w14:textId="3F40D9F3">
      <w:pPr>
        <w:pStyle w:val="Normal"/>
        <w:spacing w:before="240" w:beforeAutospacing="off" w:after="240" w:afterAutospacing="off" w:line="360" w:lineRule="auto"/>
        <w:jc w:val="left"/>
        <w:rPr>
          <w:b w:val="1"/>
          <w:bCs w:val="1"/>
          <w:noProof w:val="0"/>
          <w:sz w:val="32"/>
          <w:szCs w:val="32"/>
          <w:lang w:val="en-GB"/>
        </w:rPr>
      </w:pPr>
      <w:r w:rsidRPr="08745903" w:rsidR="15500877">
        <w:rPr>
          <w:b w:val="1"/>
          <w:bCs w:val="1"/>
          <w:noProof w:val="0"/>
          <w:sz w:val="32"/>
          <w:szCs w:val="32"/>
          <w:lang w:val="en-GB"/>
        </w:rPr>
        <w:t>Conclusion</w:t>
      </w:r>
      <w:r w:rsidRPr="08745903" w:rsidR="380099B0">
        <w:rPr>
          <w:b w:val="1"/>
          <w:bCs w:val="1"/>
          <w:noProof w:val="0"/>
          <w:sz w:val="32"/>
          <w:szCs w:val="32"/>
          <w:lang w:val="en-GB"/>
        </w:rPr>
        <w:t>.............................................................................12</w:t>
      </w:r>
    </w:p>
    <w:p w:rsidR="0CF0C4A3" w:rsidP="08745903" w:rsidRDefault="0CF0C4A3" w14:paraId="77D83F79" w14:textId="3743F323">
      <w:pPr>
        <w:pStyle w:val="Normal"/>
        <w:spacing w:before="240" w:beforeAutospacing="off" w:after="240" w:afterAutospacing="off" w:line="360" w:lineRule="auto"/>
        <w:jc w:val="left"/>
        <w:rPr>
          <w:b w:val="1"/>
          <w:bCs w:val="1"/>
          <w:noProof w:val="0"/>
          <w:sz w:val="32"/>
          <w:szCs w:val="32"/>
          <w:lang w:val="en-GB"/>
        </w:rPr>
      </w:pPr>
      <w:r w:rsidRPr="08745903" w:rsidR="15500877">
        <w:rPr>
          <w:b w:val="1"/>
          <w:bCs w:val="1"/>
          <w:noProof w:val="0"/>
          <w:sz w:val="32"/>
          <w:szCs w:val="32"/>
          <w:lang w:val="en-GB"/>
        </w:rPr>
        <w:t>Reference List...........................................................13, 14, 15</w:t>
      </w:r>
    </w:p>
    <w:p w:rsidR="0CF0C4A3" w:rsidP="08745903" w:rsidRDefault="0CF0C4A3" w14:paraId="1D42DBCB" w14:textId="190AF64F">
      <w:pPr>
        <w:pStyle w:val="Normal"/>
        <w:spacing w:line="360" w:lineRule="auto"/>
        <w:jc w:val="left"/>
        <w:rPr>
          <w:rFonts w:ascii="Arial Nova" w:hAnsi="Arial Nova" w:eastAsia="Arial Nova" w:cs="Arial Nova"/>
          <w:b w:val="1"/>
          <w:bCs w:val="1"/>
          <w:noProof w:val="0"/>
          <w:sz w:val="32"/>
          <w:szCs w:val="32"/>
          <w:lang w:val="en-GB"/>
        </w:rPr>
      </w:pPr>
    </w:p>
    <w:p w:rsidR="0CF0C4A3" w:rsidP="08745903" w:rsidRDefault="0CF0C4A3" w14:paraId="5603DA69" w14:textId="108B0742">
      <w:pPr>
        <w:pStyle w:val="Normal"/>
        <w:spacing w:line="360" w:lineRule="auto"/>
        <w:jc w:val="center"/>
        <w:rPr>
          <w:rFonts w:ascii="Arial Nova" w:hAnsi="Arial Nova" w:eastAsia="Arial Nova" w:cs="Arial Nova"/>
          <w:b w:val="1"/>
          <w:bCs w:val="1"/>
          <w:noProof w:val="0"/>
          <w:sz w:val="32"/>
          <w:szCs w:val="32"/>
          <w:lang w:val="en-GB"/>
        </w:rPr>
      </w:pPr>
    </w:p>
    <w:p w:rsidR="0CF0C4A3" w:rsidP="08745903" w:rsidRDefault="0CF0C4A3" w14:paraId="7DC146C5" w14:textId="082AB7EB">
      <w:pPr>
        <w:pStyle w:val="Normal"/>
        <w:spacing w:line="360" w:lineRule="auto"/>
        <w:jc w:val="center"/>
        <w:rPr>
          <w:rFonts w:ascii="Arial Nova" w:hAnsi="Arial Nova" w:eastAsia="Arial Nova" w:cs="Arial Nova"/>
          <w:b w:val="1"/>
          <w:bCs w:val="1"/>
          <w:noProof w:val="0"/>
          <w:sz w:val="32"/>
          <w:szCs w:val="32"/>
          <w:lang w:val="en-GB"/>
        </w:rPr>
      </w:pPr>
    </w:p>
    <w:p w:rsidR="0CF0C4A3" w:rsidP="08745903" w:rsidRDefault="0CF0C4A3" w14:paraId="1CAA6D3B" w14:textId="15090C1A">
      <w:pPr>
        <w:pStyle w:val="Normal"/>
        <w:spacing w:line="360" w:lineRule="auto"/>
        <w:jc w:val="center"/>
        <w:rPr>
          <w:rFonts w:ascii="Arial Nova" w:hAnsi="Arial Nova" w:eastAsia="Arial Nova" w:cs="Arial Nova"/>
          <w:b w:val="1"/>
          <w:bCs w:val="1"/>
          <w:noProof w:val="0"/>
          <w:sz w:val="32"/>
          <w:szCs w:val="32"/>
          <w:lang w:val="en-GB"/>
        </w:rPr>
      </w:pPr>
    </w:p>
    <w:p w:rsidR="0CF0C4A3" w:rsidP="08745903" w:rsidRDefault="0CF0C4A3" w14:paraId="142EA131" w14:textId="6B9C831C">
      <w:pPr>
        <w:pStyle w:val="Normal"/>
        <w:spacing w:line="360" w:lineRule="auto"/>
        <w:jc w:val="center"/>
        <w:rPr>
          <w:rFonts w:ascii="Arial Nova" w:hAnsi="Arial Nova" w:eastAsia="Arial Nova" w:cs="Arial Nova"/>
          <w:b w:val="1"/>
          <w:bCs w:val="1"/>
          <w:noProof w:val="0"/>
          <w:sz w:val="32"/>
          <w:szCs w:val="32"/>
          <w:lang w:val="en-GB"/>
        </w:rPr>
      </w:pPr>
    </w:p>
    <w:p w:rsidR="0CF0C4A3" w:rsidP="08745903" w:rsidRDefault="0CF0C4A3" w14:paraId="6356DABD" w14:textId="32577032">
      <w:pPr>
        <w:pStyle w:val="Normal"/>
        <w:spacing w:line="360" w:lineRule="auto"/>
        <w:jc w:val="center"/>
        <w:rPr>
          <w:rFonts w:ascii="Arial Nova" w:hAnsi="Arial Nova" w:eastAsia="Arial Nova" w:cs="Arial Nova"/>
          <w:b w:val="1"/>
          <w:bCs w:val="1"/>
          <w:noProof w:val="0"/>
          <w:sz w:val="32"/>
          <w:szCs w:val="32"/>
          <w:lang w:val="en-GB"/>
        </w:rPr>
      </w:pPr>
    </w:p>
    <w:p w:rsidR="0CF0C4A3" w:rsidP="08745903" w:rsidRDefault="0CF0C4A3" w14:paraId="49E87BB7" w14:textId="15194CE0">
      <w:pPr>
        <w:pStyle w:val="Normal"/>
        <w:spacing w:line="360" w:lineRule="auto"/>
        <w:jc w:val="center"/>
        <w:rPr>
          <w:rFonts w:ascii="Arial Nova" w:hAnsi="Arial Nova" w:eastAsia="Arial Nova" w:cs="Arial Nova"/>
          <w:b w:val="1"/>
          <w:bCs w:val="1"/>
          <w:noProof w:val="0"/>
          <w:sz w:val="32"/>
          <w:szCs w:val="32"/>
          <w:lang w:val="en-GB"/>
        </w:rPr>
      </w:pPr>
    </w:p>
    <w:p w:rsidR="6473B15C" w:rsidP="136ED9DB" w:rsidRDefault="6473B15C" w14:paraId="23643943" w14:textId="5C1A7F09">
      <w:pPr>
        <w:pStyle w:val="Normal"/>
        <w:spacing w:line="360" w:lineRule="auto"/>
        <w:jc w:val="center"/>
        <w:rPr>
          <w:rFonts w:ascii="Arial Nova" w:hAnsi="Arial Nova" w:eastAsia="Arial Nova" w:cs="Arial Nova"/>
          <w:b w:val="1"/>
          <w:bCs w:val="1"/>
          <w:noProof w:val="0"/>
          <w:sz w:val="32"/>
          <w:szCs w:val="32"/>
          <w:lang w:val="en-GB"/>
        </w:rPr>
      </w:pPr>
    </w:p>
    <w:p w:rsidR="024FAE70" w:rsidP="024FAE70" w:rsidRDefault="024FAE70" w14:paraId="6B24B06E" w14:textId="61133F3A">
      <w:pPr>
        <w:pStyle w:val="Normal"/>
        <w:spacing w:line="360" w:lineRule="auto"/>
        <w:jc w:val="left"/>
        <w:rPr>
          <w:rFonts w:ascii="Arial Nova" w:hAnsi="Arial Nova" w:eastAsia="Arial Nova" w:cs="Arial Nova"/>
          <w:noProof w:val="0"/>
          <w:sz w:val="22"/>
          <w:szCs w:val="22"/>
          <w:lang w:val="en-GB"/>
        </w:rPr>
      </w:pPr>
    </w:p>
    <w:p w:rsidR="6473B15C" w:rsidP="08745903" w:rsidRDefault="6473B15C" w14:paraId="517A1F48" w14:textId="09411F54">
      <w:pPr>
        <w:pStyle w:val="Normal"/>
        <w:spacing w:line="360" w:lineRule="auto"/>
        <w:jc w:val="center"/>
        <w:rPr>
          <w:rFonts w:ascii="Arial Nova" w:hAnsi="Arial Nova" w:eastAsia="Arial Nova" w:cs="Arial Nova"/>
          <w:b w:val="1"/>
          <w:bCs w:val="1"/>
          <w:noProof w:val="0"/>
          <w:sz w:val="32"/>
          <w:szCs w:val="32"/>
          <w:lang w:val="en-GB"/>
        </w:rPr>
      </w:pPr>
      <w:r w:rsidRPr="08745903" w:rsidR="08745903">
        <w:rPr>
          <w:rFonts w:ascii="Arial Nova" w:hAnsi="Arial Nova" w:eastAsia="Arial Nova" w:cs="Arial Nova"/>
          <w:b w:val="1"/>
          <w:bCs w:val="1"/>
          <w:noProof w:val="0"/>
          <w:sz w:val="32"/>
          <w:szCs w:val="32"/>
          <w:lang w:val="en-GB"/>
        </w:rPr>
        <w:t xml:space="preserve">1. </w:t>
      </w:r>
      <w:r w:rsidRPr="08745903" w:rsidR="35109C48">
        <w:rPr>
          <w:rFonts w:ascii="Arial Nova" w:hAnsi="Arial Nova" w:eastAsia="Arial Nova" w:cs="Arial Nova"/>
          <w:b w:val="1"/>
          <w:bCs w:val="1"/>
          <w:noProof w:val="0"/>
          <w:sz w:val="32"/>
          <w:szCs w:val="32"/>
          <w:lang w:val="en-GB"/>
        </w:rPr>
        <w:t>Organizational Background</w:t>
      </w:r>
    </w:p>
    <w:p w:rsidR="08745903" w:rsidP="08745903" w:rsidRDefault="08745903" w14:paraId="39C142A4" w14:textId="017817DC">
      <w:pPr>
        <w:pStyle w:val="Normal"/>
        <w:spacing w:line="360" w:lineRule="auto"/>
        <w:jc w:val="center"/>
        <w:rPr>
          <w:rFonts w:ascii="Arial Nova" w:hAnsi="Arial Nova" w:eastAsia="Arial Nova" w:cs="Arial Nova"/>
          <w:b w:val="1"/>
          <w:bCs w:val="1"/>
          <w:noProof w:val="0"/>
          <w:sz w:val="32"/>
          <w:szCs w:val="32"/>
          <w:lang w:val="en-GB"/>
        </w:rPr>
      </w:pPr>
    </w:p>
    <w:p w:rsidR="7AEE501A" w:rsidP="024FAE70" w:rsidRDefault="7AEE501A" w14:paraId="0D32402C" w14:textId="188CBC5B">
      <w:pPr>
        <w:pStyle w:val="Normal"/>
        <w:spacing w:line="360" w:lineRule="auto"/>
        <w:jc w:val="left"/>
        <w:rPr>
          <w:rFonts w:ascii="Arial Nova" w:hAnsi="Arial Nova" w:eastAsia="Arial Nova" w:cs="Arial Nova"/>
          <w:noProof w:val="0"/>
          <w:sz w:val="22"/>
          <w:szCs w:val="22"/>
          <w:lang w:val="en-GB"/>
        </w:rPr>
      </w:pPr>
      <w:r w:rsidRPr="024FAE70" w:rsidR="7AEE501A">
        <w:rPr>
          <w:rFonts w:ascii="Arial Nova" w:hAnsi="Arial Nova" w:eastAsia="Arial Nova" w:cs="Arial Nova"/>
          <w:noProof w:val="0"/>
          <w:sz w:val="22"/>
          <w:szCs w:val="22"/>
          <w:lang w:val="en-GB"/>
        </w:rPr>
        <w:t xml:space="preserve">Founded in July 1994 by Jeff Bezos in Bellevue, Washington, Amazon.com, Inc. began as a disruptive online bookseller. Bezos </w:t>
      </w:r>
      <w:r w:rsidRPr="024FAE70" w:rsidR="7AEE501A">
        <w:rPr>
          <w:rFonts w:ascii="Arial Nova" w:hAnsi="Arial Nova" w:eastAsia="Arial Nova" w:cs="Arial Nova"/>
          <w:noProof w:val="0"/>
          <w:sz w:val="22"/>
          <w:szCs w:val="22"/>
          <w:lang w:val="en-GB"/>
        </w:rPr>
        <w:t>identified</w:t>
      </w:r>
      <w:r w:rsidRPr="024FAE70" w:rsidR="7AEE501A">
        <w:rPr>
          <w:rFonts w:ascii="Arial Nova" w:hAnsi="Arial Nova" w:eastAsia="Arial Nova" w:cs="Arial Nova"/>
          <w:noProof w:val="0"/>
          <w:sz w:val="22"/>
          <w:szCs w:val="22"/>
          <w:lang w:val="en-GB"/>
        </w:rPr>
        <w:t xml:space="preserve"> books as the ideal entry point into e-commerce due to their low unit price and the "infinite shelf space" offered by the internet</w:t>
      </w:r>
      <w:r w:rsidRPr="024FAE70" w:rsidR="7AEE501A">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r w:rsidRPr="024FAE70" w:rsidR="55FA9A29">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(Waters, 2025).</w:t>
      </w:r>
      <w:r w:rsidRPr="024FAE70" w:rsidR="7AEE501A">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r w:rsidRPr="024FAE70" w:rsidR="7AEE501A">
        <w:rPr>
          <w:rFonts w:ascii="Arial Nova" w:hAnsi="Arial Nova" w:eastAsia="Arial Nova" w:cs="Arial Nova"/>
          <w:noProof w:val="0"/>
          <w:sz w:val="22"/>
          <w:szCs w:val="22"/>
          <w:lang w:val="en-GB"/>
        </w:rPr>
        <w:t xml:space="preserve">Following its Initial Public Offering (IPO) in 1997, the company rapidly diversified into music, electronics, and eventually the "Amazon Marketplace," which allowed third-party sellers to </w:t>
      </w:r>
      <w:r w:rsidRPr="024FAE70" w:rsidR="7AEE501A">
        <w:rPr>
          <w:rFonts w:ascii="Arial Nova" w:hAnsi="Arial Nova" w:eastAsia="Arial Nova" w:cs="Arial Nova"/>
          <w:noProof w:val="0"/>
          <w:sz w:val="22"/>
          <w:szCs w:val="22"/>
          <w:lang w:val="en-GB"/>
        </w:rPr>
        <w:t>utilize</w:t>
      </w:r>
      <w:r w:rsidRPr="024FAE70" w:rsidR="7AEE501A">
        <w:rPr>
          <w:rFonts w:ascii="Arial Nova" w:hAnsi="Arial Nova" w:eastAsia="Arial Nova" w:cs="Arial Nova"/>
          <w:noProof w:val="0"/>
          <w:sz w:val="22"/>
          <w:szCs w:val="22"/>
          <w:lang w:val="en-GB"/>
        </w:rPr>
        <w:t xml:space="preserve"> its infrastructure </w:t>
      </w:r>
      <w:r w:rsidRPr="024FAE70" w:rsidR="35D3A04C">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w:t>
      </w:r>
      <w:r w:rsidRPr="024FAE70" w:rsidR="35D3A04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Westberg, 2024).</w:t>
      </w:r>
    </w:p>
    <w:p w:rsidR="5DA48DA9" w:rsidP="024FAE70" w:rsidRDefault="5DA48DA9" w14:paraId="4829AB52" w14:textId="0F86E1BB">
      <w:pPr>
        <w:pStyle w:val="Normal"/>
        <w:spacing w:line="360" w:lineRule="auto"/>
        <w:jc w:val="left"/>
        <w:rPr>
          <w:rFonts w:ascii="Arial Nova" w:hAnsi="Arial Nova" w:eastAsia="Arial Nova" w:cs="Arial Nova"/>
          <w:b w:val="1"/>
          <w:bCs w:val="1"/>
          <w:noProof w:val="0"/>
          <w:sz w:val="24"/>
          <w:szCs w:val="24"/>
          <w:lang w:val="en-GB"/>
        </w:rPr>
      </w:pPr>
      <w:r w:rsidRPr="08745903" w:rsidR="5872CCCB">
        <w:rPr>
          <w:rFonts w:ascii="Arial Nova" w:hAnsi="Arial Nova" w:eastAsia="Arial Nova" w:cs="Arial Nova"/>
          <w:b w:val="1"/>
          <w:bCs w:val="1"/>
          <w:noProof w:val="0"/>
          <w:sz w:val="24"/>
          <w:szCs w:val="24"/>
          <w:lang w:val="en-GB"/>
        </w:rPr>
        <w:t>1.2 Key Strategic Pillars</w:t>
      </w:r>
    </w:p>
    <w:p w:rsidR="024FAE70" w:rsidP="08745903" w:rsidRDefault="024FAE70" w14:paraId="45DC05C5" w14:textId="3BDAFE96">
      <w:pPr>
        <w:pStyle w:val="Normal"/>
        <w:spacing w:line="360" w:lineRule="auto"/>
        <w:jc w:val="left"/>
        <w:rPr>
          <w:rFonts w:ascii="Arial Nova" w:hAnsi="Arial Nova" w:eastAsia="Arial Nova" w:cs="Arial Nova"/>
          <w:b w:val="0"/>
          <w:bCs w:val="0"/>
          <w:noProof w:val="0"/>
          <w:sz w:val="22"/>
          <w:szCs w:val="22"/>
          <w:lang w:val="en-GB"/>
        </w:rPr>
      </w:pPr>
      <w:r w:rsidRPr="08745903" w:rsidR="5CC0F13D">
        <w:rPr>
          <w:rFonts w:ascii="Arial Nova" w:hAnsi="Arial Nova" w:eastAsia="Arial Nova" w:cs="Arial Nova"/>
          <w:b w:val="0"/>
          <w:bCs w:val="0"/>
          <w:noProof w:val="0"/>
          <w:sz w:val="22"/>
          <w:szCs w:val="22"/>
          <w:lang w:val="en-GB"/>
        </w:rPr>
        <w:t>Two innovations defined Amazon’s global dominance: Amazon Prime (2005) and Amazon Web Services</w:t>
      </w:r>
      <w:r w:rsidRPr="08745903" w:rsidR="4488AA57">
        <w:rPr>
          <w:rFonts w:ascii="Arial Nova" w:hAnsi="Arial Nova" w:eastAsia="Arial Nova" w:cs="Arial Nova"/>
          <w:b w:val="0"/>
          <w:bCs w:val="0"/>
          <w:noProof w:val="0"/>
          <w:sz w:val="22"/>
          <w:szCs w:val="22"/>
          <w:lang w:val="en-GB"/>
        </w:rPr>
        <w:t xml:space="preserve"> </w:t>
      </w:r>
      <w:r w:rsidRPr="08745903" w:rsidR="4488AA57">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(Slater, N.D.).</w:t>
      </w:r>
      <w:r w:rsidRPr="08745903" w:rsidR="5CC0F13D">
        <w:rPr>
          <w:rFonts w:ascii="Arial Nova" w:hAnsi="Arial Nova" w:eastAsia="Arial Nova" w:cs="Arial Nova"/>
          <w:b w:val="0"/>
          <w:bCs w:val="0"/>
          <w:noProof w:val="0"/>
          <w:sz w:val="22"/>
          <w:szCs w:val="22"/>
          <w:lang w:val="en-GB"/>
        </w:rPr>
        <w:t xml:space="preserve"> Prime revolutionized consumer behaviour by making two-day (and eventually same day) shipping the industry standard. Simultaneously, AWS transformed Amazon from a retailer into a global technology utility, providing the high-margin revenue necessary to fund its massive </w:t>
      </w:r>
      <w:r w:rsidRPr="08745903" w:rsidR="5CC0F13D">
        <w:rPr>
          <w:rFonts w:ascii="Arial Nova" w:hAnsi="Arial Nova" w:eastAsia="Arial Nova" w:cs="Arial Nova"/>
          <w:b w:val="0"/>
          <w:bCs w:val="0"/>
          <w:noProof w:val="0"/>
          <w:sz w:val="22"/>
          <w:szCs w:val="22"/>
          <w:lang w:val="en-GB"/>
        </w:rPr>
        <w:t>logistics</w:t>
      </w:r>
      <w:r w:rsidRPr="08745903" w:rsidR="5CC0F13D">
        <w:rPr>
          <w:rFonts w:ascii="Arial Nova" w:hAnsi="Arial Nova" w:eastAsia="Arial Nova" w:cs="Arial Nova"/>
          <w:b w:val="0"/>
          <w:bCs w:val="0"/>
          <w:noProof w:val="0"/>
          <w:sz w:val="22"/>
          <w:szCs w:val="22"/>
          <w:lang w:val="en-GB"/>
        </w:rPr>
        <w:t xml:space="preserve"> expansion (EBSCO, </w:t>
      </w:r>
      <w:r w:rsidRPr="08745903" w:rsidR="37F789B0">
        <w:rPr>
          <w:rFonts w:ascii="Arial Nova" w:hAnsi="Arial Nova" w:eastAsia="Arial Nova" w:cs="Arial Nova"/>
          <w:b w:val="0"/>
          <w:bCs w:val="0"/>
          <w:noProof w:val="0"/>
          <w:sz w:val="22"/>
          <w:szCs w:val="22"/>
          <w:lang w:val="en-GB"/>
        </w:rPr>
        <w:t>2017</w:t>
      </w:r>
      <w:r w:rsidRPr="08745903" w:rsidR="5CC0F13D">
        <w:rPr>
          <w:rFonts w:ascii="Arial Nova" w:hAnsi="Arial Nova" w:eastAsia="Arial Nova" w:cs="Arial Nova"/>
          <w:b w:val="0"/>
          <w:bCs w:val="0"/>
          <w:noProof w:val="0"/>
          <w:sz w:val="22"/>
          <w:szCs w:val="22"/>
          <w:lang w:val="en-GB"/>
        </w:rPr>
        <w:t>)</w:t>
      </w:r>
      <w:r w:rsidRPr="08745903" w:rsidR="465FF80A">
        <w:rPr>
          <w:rFonts w:ascii="Arial Nova" w:hAnsi="Arial Nova" w:eastAsia="Arial Nova" w:cs="Arial Nova"/>
          <w:b w:val="0"/>
          <w:bCs w:val="0"/>
          <w:noProof w:val="0"/>
          <w:sz w:val="22"/>
          <w:szCs w:val="22"/>
          <w:lang w:val="en-GB"/>
        </w:rPr>
        <w:t>.</w:t>
      </w:r>
    </w:p>
    <w:p w:rsidR="024FAE70" w:rsidP="08745903" w:rsidRDefault="024FAE70" w14:paraId="13323F42" w14:textId="5B209C02">
      <w:pPr>
        <w:pStyle w:val="Normal"/>
        <w:spacing w:line="360" w:lineRule="auto"/>
        <w:jc w:val="left"/>
        <w:rPr>
          <w:rFonts w:ascii="Arial Nova" w:hAnsi="Arial Nova" w:eastAsia="Arial Nova" w:cs="Arial Nova"/>
          <w:b w:val="1"/>
          <w:bCs w:val="1"/>
          <w:noProof w:val="0"/>
          <w:sz w:val="24"/>
          <w:szCs w:val="24"/>
          <w:lang w:val="en-GB"/>
        </w:rPr>
      </w:pPr>
      <w:r w:rsidRPr="08745903" w:rsidR="465FF80A">
        <w:rPr>
          <w:rFonts w:ascii="Arial Nova" w:hAnsi="Arial Nova" w:eastAsia="Arial Nova" w:cs="Arial Nova"/>
          <w:b w:val="1"/>
          <w:bCs w:val="1"/>
          <w:noProof w:val="0"/>
          <w:sz w:val="24"/>
          <w:szCs w:val="24"/>
          <w:lang w:val="en-GB"/>
        </w:rPr>
        <w:t>1.3 The "Day 1" Culture and Modern Context</w:t>
      </w:r>
    </w:p>
    <w:p w:rsidR="024FAE70" w:rsidP="4F5E93E0" w:rsidRDefault="024FAE70" w14:paraId="60F63874" w14:textId="32B801B9">
      <w:pPr>
        <w:pStyle w:val="Normal"/>
        <w:spacing w:line="360" w:lineRule="auto"/>
        <w:jc w:val="left"/>
        <w:rPr>
          <w:rFonts w:ascii="Arial Nova" w:hAnsi="Arial Nova" w:eastAsia="Arial Nova" w:cs="Arial Nova"/>
          <w:noProof w:val="0"/>
          <w:sz w:val="22"/>
          <w:szCs w:val="22"/>
          <w:lang w:val="en-GB"/>
        </w:rPr>
      </w:pPr>
      <w:r w:rsidRPr="4F5E93E0" w:rsidR="0ABCB89A">
        <w:rPr>
          <w:rFonts w:ascii="Arial Nova" w:hAnsi="Arial Nova" w:eastAsia="Arial Nova" w:cs="Arial Nova"/>
          <w:noProof w:val="0"/>
          <w:sz w:val="22"/>
          <w:szCs w:val="22"/>
          <w:lang w:val="en-GB"/>
        </w:rPr>
        <w:t xml:space="preserve">Amazon </w:t>
      </w:r>
      <w:r w:rsidRPr="4F5E93E0" w:rsidR="0ABCB89A">
        <w:rPr>
          <w:rFonts w:ascii="Arial Nova" w:hAnsi="Arial Nova" w:eastAsia="Arial Nova" w:cs="Arial Nova"/>
          <w:noProof w:val="0"/>
          <w:sz w:val="22"/>
          <w:szCs w:val="22"/>
          <w:lang w:val="en-GB"/>
        </w:rPr>
        <w:t>operates</w:t>
      </w:r>
      <w:r w:rsidRPr="4F5E93E0" w:rsidR="0ABCB89A">
        <w:rPr>
          <w:rFonts w:ascii="Arial Nova" w:hAnsi="Arial Nova" w:eastAsia="Arial Nova" w:cs="Arial Nova"/>
          <w:noProof w:val="0"/>
          <w:sz w:val="22"/>
          <w:szCs w:val="22"/>
          <w:lang w:val="en-GB"/>
        </w:rPr>
        <w:t xml:space="preserve"> under a "Day 1" philosophy, emphasizing customer obsession, long-term thinking, and high-velocity decision-making </w:t>
      </w:r>
      <w:r w:rsidRPr="4F5E93E0" w:rsidR="1A4426EC">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(Slater, N.D.).</w:t>
      </w:r>
      <w:r w:rsidRPr="4F5E93E0" w:rsidR="0ABCB89A">
        <w:rPr>
          <w:rFonts w:ascii="Arial Nova" w:hAnsi="Arial Nova" w:eastAsia="Arial Nova" w:cs="Arial Nova"/>
          <w:noProof w:val="0"/>
          <w:sz w:val="22"/>
          <w:szCs w:val="22"/>
          <w:lang w:val="en-GB"/>
        </w:rPr>
        <w:t xml:space="preserve"> However, as of 2026, Amazon has become the largest private delivery carrier in the world, surpassing both UPS and FedEx in package volume </w:t>
      </w:r>
      <w:r w:rsidRPr="4F5E93E0" w:rsidR="52C73BA2">
        <w:rPr>
          <w:rFonts w:ascii="Arial Nova" w:hAnsi="Arial Nova" w:eastAsia="Arial Nova" w:cs="Arial Nova"/>
          <w:noProof w:val="0"/>
          <w:sz w:val="22"/>
          <w:szCs w:val="22"/>
          <w:lang w:val="en-GB"/>
        </w:rPr>
        <w:t>(</w:t>
      </w:r>
      <w:r w:rsidRPr="4F5E93E0" w:rsidR="52C73BA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Malik, 2022).</w:t>
      </w:r>
      <w:r w:rsidRPr="4F5E93E0" w:rsidR="0ABCB89A">
        <w:rPr>
          <w:rFonts w:ascii="Arial Nova" w:hAnsi="Arial Nova" w:eastAsia="Arial Nova" w:cs="Arial Nova" w:asciiTheme="minorAscii" w:hAnsiTheme="minorAscii" w:eastAsiaTheme="minorAscii" w:cstheme="minorAscii"/>
          <w:noProof w:val="0"/>
          <w:color w:val="000000" w:themeColor="text1" w:themeTint="FF" w:themeShade="FF"/>
          <w:sz w:val="22"/>
          <w:szCs w:val="22"/>
          <w:lang w:val="en-GB"/>
        </w:rPr>
        <w:t xml:space="preserve"> </w:t>
      </w:r>
      <w:r w:rsidRPr="4F5E93E0" w:rsidR="0ABCB89A">
        <w:rPr>
          <w:rFonts w:ascii="Arial Nova" w:hAnsi="Arial Nova" w:eastAsia="Arial Nova" w:cs="Arial Nova"/>
          <w:noProof w:val="0"/>
          <w:sz w:val="22"/>
          <w:szCs w:val="22"/>
          <w:lang w:val="en-GB"/>
        </w:rPr>
        <w:t xml:space="preserve">This scale has brought the company under intense scrutiny </w:t>
      </w:r>
      <w:r w:rsidRPr="4F5E93E0" w:rsidR="0ABCB89A">
        <w:rPr>
          <w:rFonts w:ascii="Arial Nova" w:hAnsi="Arial Nova" w:eastAsia="Arial Nova" w:cs="Arial Nova"/>
          <w:noProof w:val="0"/>
          <w:sz w:val="22"/>
          <w:szCs w:val="22"/>
          <w:lang w:val="en-GB"/>
        </w:rPr>
        <w:t>regarding</w:t>
      </w:r>
      <w:r w:rsidRPr="4F5E93E0" w:rsidR="0ABCB89A">
        <w:rPr>
          <w:rFonts w:ascii="Arial Nova" w:hAnsi="Arial Nova" w:eastAsia="Arial Nova" w:cs="Arial Nova"/>
          <w:noProof w:val="0"/>
          <w:sz w:val="22"/>
          <w:szCs w:val="22"/>
          <w:lang w:val="en-GB"/>
        </w:rPr>
        <w:t xml:space="preserve"> its environmental footprint, leading to the 2019 "Climate Pledge"—a commitment to reach net-zero carbon by 2040.</w:t>
      </w:r>
    </w:p>
    <w:p w:rsidR="024FAE70" w:rsidP="08745903" w:rsidRDefault="024FAE70" w14:paraId="420DB617" w14:textId="22CD1B2E">
      <w:pPr>
        <w:pStyle w:val="Normal"/>
        <w:spacing w:line="360" w:lineRule="auto"/>
        <w:jc w:val="left"/>
        <w:rPr>
          <w:rFonts w:ascii="Arial Nova" w:hAnsi="Arial Nova" w:eastAsia="Arial Nova" w:cs="Arial Nova"/>
          <w:noProof w:val="0"/>
          <w:sz w:val="24"/>
          <w:szCs w:val="24"/>
          <w:lang w:val="en-GB"/>
        </w:rPr>
      </w:pPr>
    </w:p>
    <w:p w:rsidR="024FAE70" w:rsidP="08745903" w:rsidRDefault="024FAE70" w14:paraId="1307E57A" w14:textId="71E3E4BB">
      <w:pPr>
        <w:pStyle w:val="Normal"/>
        <w:spacing w:line="360" w:lineRule="auto"/>
        <w:jc w:val="center"/>
        <w:rPr>
          <w:rFonts w:ascii="Arial Nova" w:hAnsi="Arial Nova" w:eastAsia="Arial Nova" w:cs="Arial Nova"/>
          <w:b w:val="1"/>
          <w:bCs w:val="1"/>
          <w:noProof w:val="0"/>
          <w:sz w:val="32"/>
          <w:szCs w:val="32"/>
          <w:lang w:val="en-GB"/>
        </w:rPr>
      </w:pPr>
    </w:p>
    <w:p w:rsidR="136ED9DB" w:rsidP="136ED9DB" w:rsidRDefault="136ED9DB" w14:paraId="5C886579" w14:textId="01B58D12">
      <w:pPr>
        <w:pStyle w:val="Normal"/>
        <w:spacing w:line="360" w:lineRule="auto"/>
        <w:jc w:val="center"/>
        <w:rPr>
          <w:rFonts w:ascii="Arial Nova" w:hAnsi="Arial Nova" w:eastAsia="Arial Nova" w:cs="Arial Nova"/>
          <w:b w:val="1"/>
          <w:bCs w:val="1"/>
          <w:noProof w:val="0"/>
          <w:sz w:val="32"/>
          <w:szCs w:val="32"/>
          <w:lang w:val="en-GB"/>
        </w:rPr>
      </w:pPr>
    </w:p>
    <w:p w:rsidR="136ED9DB" w:rsidP="136ED9DB" w:rsidRDefault="136ED9DB" w14:paraId="3D587AF3" w14:textId="22F0609E">
      <w:pPr>
        <w:pStyle w:val="Normal"/>
        <w:spacing w:line="360" w:lineRule="auto"/>
        <w:jc w:val="center"/>
        <w:rPr>
          <w:rFonts w:ascii="Arial Nova" w:hAnsi="Arial Nova" w:eastAsia="Arial Nova" w:cs="Arial Nova"/>
          <w:b w:val="1"/>
          <w:bCs w:val="1"/>
          <w:noProof w:val="0"/>
          <w:sz w:val="32"/>
          <w:szCs w:val="32"/>
          <w:lang w:val="en-GB"/>
        </w:rPr>
      </w:pPr>
    </w:p>
    <w:p w:rsidR="136ED9DB" w:rsidP="136ED9DB" w:rsidRDefault="136ED9DB" w14:paraId="28C4BAAC" w14:textId="7C6D127B">
      <w:pPr>
        <w:pStyle w:val="Normal"/>
        <w:spacing w:line="360" w:lineRule="auto"/>
        <w:jc w:val="center"/>
        <w:rPr>
          <w:rFonts w:ascii="Arial Nova" w:hAnsi="Arial Nova" w:eastAsia="Arial Nova" w:cs="Arial Nova"/>
          <w:b w:val="1"/>
          <w:bCs w:val="1"/>
          <w:noProof w:val="0"/>
          <w:sz w:val="32"/>
          <w:szCs w:val="32"/>
          <w:lang w:val="en-GB"/>
        </w:rPr>
      </w:pPr>
    </w:p>
    <w:p w:rsidR="024FAE70" w:rsidP="08745903" w:rsidRDefault="024FAE70" w14:paraId="5BB3D7CA" w14:textId="077F2DBC">
      <w:pPr>
        <w:pStyle w:val="Normal"/>
        <w:spacing w:line="360" w:lineRule="auto"/>
        <w:jc w:val="center"/>
        <w:rPr>
          <w:rFonts w:ascii="Arial Nova" w:hAnsi="Arial Nova" w:eastAsia="Arial Nova" w:cs="Arial Nova"/>
          <w:b w:val="1"/>
          <w:bCs w:val="1"/>
          <w:noProof w:val="0"/>
          <w:sz w:val="32"/>
          <w:szCs w:val="32"/>
          <w:lang w:val="en-GB"/>
        </w:rPr>
      </w:pPr>
      <w:r w:rsidRPr="08745903" w:rsidR="6D6A9335">
        <w:rPr>
          <w:rFonts w:ascii="Arial Nova" w:hAnsi="Arial Nova" w:eastAsia="Arial Nova" w:cs="Arial Nova"/>
          <w:b w:val="1"/>
          <w:bCs w:val="1"/>
          <w:noProof w:val="0"/>
          <w:sz w:val="32"/>
          <w:szCs w:val="32"/>
          <w:lang w:val="en-GB"/>
        </w:rPr>
        <w:t>2</w:t>
      </w:r>
      <w:r w:rsidRPr="08745903" w:rsidR="312326FF">
        <w:rPr>
          <w:rFonts w:ascii="Arial Nova" w:hAnsi="Arial Nova" w:eastAsia="Arial Nova" w:cs="Arial Nova"/>
          <w:b w:val="1"/>
          <w:bCs w:val="1"/>
          <w:noProof w:val="0"/>
          <w:sz w:val="32"/>
          <w:szCs w:val="32"/>
          <w:lang w:val="en-GB"/>
        </w:rPr>
        <w:t>.</w:t>
      </w:r>
      <w:r w:rsidRPr="08745903" w:rsidR="6D6A9335">
        <w:rPr>
          <w:rFonts w:ascii="Arial Nova" w:hAnsi="Arial Nova" w:eastAsia="Arial Nova" w:cs="Arial Nova"/>
          <w:b w:val="1"/>
          <w:bCs w:val="1"/>
          <w:noProof w:val="0"/>
          <w:sz w:val="32"/>
          <w:szCs w:val="32"/>
          <w:lang w:val="en-GB"/>
        </w:rPr>
        <w:t xml:space="preserve"> Identification of the Business Problem</w:t>
      </w:r>
    </w:p>
    <w:p w:rsidR="024FAE70" w:rsidP="08745903" w:rsidRDefault="024FAE70" w14:paraId="79711F4E" w14:textId="3E3A8625">
      <w:pPr>
        <w:pStyle w:val="Normal"/>
        <w:spacing w:line="360" w:lineRule="auto"/>
        <w:jc w:val="left"/>
        <w:rPr>
          <w:rFonts w:ascii="Arial Nova" w:hAnsi="Arial Nova" w:eastAsia="Arial Nova" w:cs="Arial Nova"/>
          <w:b w:val="0"/>
          <w:bCs w:val="0"/>
          <w:noProof w:val="0"/>
          <w:sz w:val="22"/>
          <w:szCs w:val="22"/>
          <w:lang w:val="en-GB"/>
        </w:rPr>
      </w:pPr>
    </w:p>
    <w:p w:rsidR="024FAE70" w:rsidP="024FAE70" w:rsidRDefault="024FAE70" w14:paraId="75B91011" w14:textId="0D98E4F7">
      <w:pPr>
        <w:pStyle w:val="Normal"/>
        <w:spacing w:line="360" w:lineRule="auto"/>
        <w:jc w:val="left"/>
        <w:rPr>
          <w:rFonts w:ascii="Arial Nova" w:hAnsi="Arial Nova" w:eastAsia="Arial Nova" w:cs="Arial Nova"/>
          <w:b w:val="1"/>
          <w:bCs w:val="1"/>
          <w:noProof w:val="0"/>
          <w:sz w:val="24"/>
          <w:szCs w:val="24"/>
          <w:lang w:val="en-GB"/>
        </w:rPr>
      </w:pPr>
      <w:r w:rsidRPr="08745903" w:rsidR="4F683921">
        <w:rPr>
          <w:rFonts w:ascii="Arial Nova" w:hAnsi="Arial Nova" w:eastAsia="Arial Nova" w:cs="Arial Nova"/>
          <w:b w:val="1"/>
          <w:bCs w:val="1"/>
          <w:noProof w:val="0"/>
          <w:sz w:val="24"/>
          <w:szCs w:val="24"/>
          <w:lang w:val="en-GB"/>
        </w:rPr>
        <w:t>2.1 The "Messy" Conflict: Speed vs. Sustainability</w:t>
      </w:r>
    </w:p>
    <w:p w:rsidR="4F683921" w:rsidP="08745903" w:rsidRDefault="4F683921" w14:paraId="2995F1E2" w14:textId="38F8278B">
      <w:pPr>
        <w:pStyle w:val="Normal"/>
        <w:spacing w:line="360" w:lineRule="auto"/>
        <w:jc w:val="left"/>
        <w:rPr>
          <w:rFonts w:ascii="Arial Nova" w:hAnsi="Arial Nova" w:eastAsia="Arial Nova" w:cs="Arial Nova"/>
          <w:b w:val="0"/>
          <w:bCs w:val="0"/>
          <w:noProof w:val="0"/>
          <w:sz w:val="22"/>
          <w:szCs w:val="22"/>
          <w:lang w:val="en-GB"/>
        </w:rPr>
      </w:pPr>
      <w:r w:rsidRPr="08745903" w:rsidR="4F683921">
        <w:rPr>
          <w:rFonts w:ascii="Arial Nova" w:hAnsi="Arial Nova" w:eastAsia="Arial Nova" w:cs="Arial Nova"/>
          <w:b w:val="0"/>
          <w:bCs w:val="0"/>
          <w:noProof w:val="0"/>
          <w:sz w:val="22"/>
          <w:szCs w:val="22"/>
          <w:lang w:val="en-GB"/>
        </w:rPr>
        <w:t xml:space="preserve">The core business problem facing Amazon is a </w:t>
      </w:r>
      <w:r w:rsidRPr="08745903" w:rsidR="4F683921">
        <w:rPr>
          <w:rFonts w:ascii="Arial Nova" w:hAnsi="Arial Nova" w:eastAsia="Arial Nova" w:cs="Arial Nova"/>
          <w:b w:val="0"/>
          <w:bCs w:val="0"/>
          <w:noProof w:val="0"/>
          <w:sz w:val="22"/>
          <w:szCs w:val="22"/>
          <w:lang w:val="en-GB"/>
        </w:rPr>
        <w:t>multidimensional strategic paradox</w:t>
      </w:r>
      <w:r w:rsidRPr="08745903" w:rsidR="4F683921">
        <w:rPr>
          <w:rFonts w:ascii="Arial Nova" w:hAnsi="Arial Nova" w:eastAsia="Arial Nova" w:cs="Arial Nova"/>
          <w:b w:val="0"/>
          <w:bCs w:val="0"/>
          <w:noProof w:val="0"/>
          <w:sz w:val="22"/>
          <w:szCs w:val="22"/>
          <w:lang w:val="en-GB"/>
        </w:rPr>
        <w:t>: the inherent conflict between its value proposition of "unmatched delivery speed" and its corporate mandate for "environmental sustainability." This issue is considered "messy" because any attempt to solve one side of the equation (e.g., slowing down deliveries to group packages and reduce carbon) potentially damages the other (e.g., customer satisfaction and market share).</w:t>
      </w:r>
    </w:p>
    <w:p w:rsidR="4F683921" w:rsidP="08745903" w:rsidRDefault="4F683921" w14:paraId="64F4DBBD" w14:textId="5E7ADC9B">
      <w:pPr>
        <w:pStyle w:val="Normal"/>
        <w:spacing w:line="360" w:lineRule="auto"/>
        <w:jc w:val="left"/>
        <w:rPr>
          <w:rFonts w:ascii="Arial Nova" w:hAnsi="Arial Nova" w:eastAsia="Arial Nova" w:cs="Arial Nova"/>
          <w:b w:val="1"/>
          <w:bCs w:val="1"/>
          <w:noProof w:val="0"/>
          <w:sz w:val="24"/>
          <w:szCs w:val="24"/>
          <w:lang w:val="en-GB"/>
        </w:rPr>
      </w:pPr>
      <w:r w:rsidRPr="08745903" w:rsidR="4F683921">
        <w:rPr>
          <w:rFonts w:ascii="Arial Nova" w:hAnsi="Arial Nova" w:eastAsia="Arial Nova" w:cs="Arial Nova"/>
          <w:b w:val="1"/>
          <w:bCs w:val="1"/>
          <w:noProof w:val="0"/>
          <w:sz w:val="24"/>
          <w:szCs w:val="24"/>
          <w:lang w:val="en-GB"/>
        </w:rPr>
        <w:t>2.2 Impact on Business Performance</w:t>
      </w:r>
    </w:p>
    <w:p w:rsidR="4F683921" w:rsidP="08745903" w:rsidRDefault="4F683921" w14:paraId="6DA309C4" w14:textId="2645B386">
      <w:pPr>
        <w:pStyle w:val="ListParagraph"/>
        <w:numPr>
          <w:ilvl w:val="0"/>
          <w:numId w:val="2"/>
        </w:numPr>
        <w:spacing w:line="360" w:lineRule="auto"/>
        <w:jc w:val="left"/>
        <w:rPr>
          <w:b w:val="0"/>
          <w:bCs w:val="0"/>
          <w:noProof w:val="0"/>
          <w:sz w:val="22"/>
          <w:szCs w:val="22"/>
          <w:lang w:val="en-GB"/>
        </w:rPr>
      </w:pPr>
      <w:r w:rsidRPr="08745903" w:rsidR="4F683921">
        <w:rPr>
          <w:b w:val="1"/>
          <w:bCs w:val="1"/>
          <w:noProof w:val="0"/>
          <w:sz w:val="22"/>
          <w:szCs w:val="22"/>
          <w:lang w:val="en-GB"/>
        </w:rPr>
        <w:t>Operational Inefficiency:</w:t>
      </w:r>
      <w:r w:rsidRPr="08745903" w:rsidR="4F683921">
        <w:rPr>
          <w:b w:val="0"/>
          <w:bCs w:val="0"/>
          <w:noProof w:val="0"/>
          <w:sz w:val="22"/>
          <w:szCs w:val="22"/>
          <w:lang w:val="en-GB"/>
        </w:rPr>
        <w:t xml:space="preserve"> To meet "Prime" deadlines, delivery vans often </w:t>
      </w:r>
      <w:r w:rsidRPr="08745903" w:rsidR="4F683921">
        <w:rPr>
          <w:b w:val="0"/>
          <w:bCs w:val="0"/>
          <w:noProof w:val="0"/>
          <w:sz w:val="22"/>
          <w:szCs w:val="22"/>
          <w:lang w:val="en-GB"/>
        </w:rPr>
        <w:t>depart</w:t>
      </w:r>
      <w:r w:rsidRPr="08745903" w:rsidR="4F683921">
        <w:rPr>
          <w:b w:val="0"/>
          <w:bCs w:val="0"/>
          <w:noProof w:val="0"/>
          <w:sz w:val="22"/>
          <w:szCs w:val="22"/>
          <w:lang w:val="en-GB"/>
        </w:rPr>
        <w:t xml:space="preserve"> fulfilment centres partially empty. MIT research </w:t>
      </w:r>
      <w:r w:rsidRPr="08745903" w:rsidR="455BFA57">
        <w:rPr>
          <w:b w:val="0"/>
          <w:bCs w:val="0"/>
          <w:noProof w:val="0"/>
          <w:sz w:val="22"/>
          <w:szCs w:val="22"/>
          <w:lang w:val="en-GB"/>
        </w:rPr>
        <w:t>(</w:t>
      </w:r>
      <w:r w:rsidRPr="08745903" w:rsidR="455BFA5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Mit.edu., 2020)</w:t>
      </w:r>
      <w:r w:rsidRPr="08745903" w:rsidR="4F683921">
        <w:rPr>
          <w:b w:val="0"/>
          <w:bCs w:val="0"/>
          <w:noProof w:val="0"/>
          <w:sz w:val="22"/>
          <w:szCs w:val="22"/>
          <w:lang w:val="en-GB"/>
        </w:rPr>
        <w:t xml:space="preserve"> indicates that "rushed" </w:t>
      </w:r>
      <w:r w:rsidRPr="08745903" w:rsidR="4F683921">
        <w:rPr>
          <w:b w:val="0"/>
          <w:bCs w:val="0"/>
          <w:noProof w:val="0"/>
          <w:sz w:val="22"/>
          <w:szCs w:val="22"/>
          <w:lang w:val="en-GB"/>
        </w:rPr>
        <w:t>logistics</w:t>
      </w:r>
      <w:r w:rsidRPr="08745903" w:rsidR="4F683921">
        <w:rPr>
          <w:b w:val="0"/>
          <w:bCs w:val="0"/>
          <w:noProof w:val="0"/>
          <w:sz w:val="22"/>
          <w:szCs w:val="22"/>
          <w:lang w:val="en-GB"/>
        </w:rPr>
        <w:t xml:space="preserve"> can increase a single package's carbon footprint by 15-20% compared to standard shipping.</w:t>
      </w:r>
    </w:p>
    <w:p w:rsidR="4F683921" w:rsidP="08745903" w:rsidRDefault="4F683921" w14:paraId="63FC0AA9" w14:textId="1B05771D">
      <w:pPr>
        <w:pStyle w:val="ListParagraph"/>
        <w:numPr>
          <w:ilvl w:val="0"/>
          <w:numId w:val="2"/>
        </w:numPr>
        <w:spacing w:line="360" w:lineRule="auto"/>
        <w:jc w:val="left"/>
        <w:rPr>
          <w:b w:val="0"/>
          <w:bCs w:val="0"/>
          <w:noProof w:val="0"/>
          <w:sz w:val="22"/>
          <w:szCs w:val="22"/>
          <w:lang w:val="en-GB"/>
        </w:rPr>
      </w:pPr>
      <w:r w:rsidRPr="08745903" w:rsidR="4F683921">
        <w:rPr>
          <w:b w:val="1"/>
          <w:bCs w:val="1"/>
          <w:noProof w:val="0"/>
          <w:sz w:val="22"/>
          <w:szCs w:val="22"/>
          <w:lang w:val="en-GB"/>
        </w:rPr>
        <w:t>Employee Dissonance:</w:t>
      </w:r>
      <w:r w:rsidRPr="08745903" w:rsidR="4F683921">
        <w:rPr>
          <w:b w:val="0"/>
          <w:bCs w:val="0"/>
          <w:noProof w:val="0"/>
          <w:sz w:val="22"/>
          <w:szCs w:val="22"/>
          <w:lang w:val="en-GB"/>
        </w:rPr>
        <w:t xml:space="preserve"> Middle managers are currently caught between two conflicting Key Performance Indicators (KPIs): they are penalized for late deliveries but encouraged to meet "Green" targets. This creates role ambiguity and reduces managerial effectiveness</w:t>
      </w:r>
      <w:r w:rsidRPr="08745903" w:rsidR="47C51D5D">
        <w:rPr>
          <w:b w:val="0"/>
          <w:bCs w:val="0"/>
          <w:noProof w:val="0"/>
          <w:sz w:val="22"/>
          <w:szCs w:val="22"/>
          <w:lang w:val="en-GB"/>
        </w:rPr>
        <w:t xml:space="preserve">. </w:t>
      </w:r>
    </w:p>
    <w:p w:rsidR="141C6AB9" w:rsidP="08745903" w:rsidRDefault="141C6AB9" w14:paraId="3AE9D6D8" w14:textId="4DC23033">
      <w:pPr>
        <w:pStyle w:val="Normal"/>
        <w:spacing w:line="360" w:lineRule="auto"/>
        <w:jc w:val="left"/>
        <w:rPr>
          <w:rFonts w:ascii="Arial Nova" w:hAnsi="Arial Nova" w:eastAsia="Arial Nova" w:cs="Arial Nova"/>
          <w:b w:val="1"/>
          <w:bCs w:val="1"/>
          <w:noProof w:val="0"/>
          <w:sz w:val="24"/>
          <w:szCs w:val="24"/>
          <w:lang w:val="en-GB"/>
        </w:rPr>
      </w:pPr>
      <w:r w:rsidRPr="08745903" w:rsidR="141C6AB9">
        <w:rPr>
          <w:rFonts w:ascii="Arial Nova" w:hAnsi="Arial Nova" w:eastAsia="Arial Nova" w:cs="Arial Nova"/>
          <w:b w:val="1"/>
          <w:bCs w:val="1"/>
          <w:noProof w:val="0"/>
          <w:sz w:val="24"/>
          <w:szCs w:val="24"/>
          <w:lang w:val="en-GB"/>
        </w:rPr>
        <w:t>2.3 Significance</w:t>
      </w:r>
    </w:p>
    <w:p w:rsidR="141C6AB9" w:rsidP="08745903" w:rsidRDefault="141C6AB9" w14:paraId="64CBB069" w14:textId="1C40EF2A">
      <w:pPr>
        <w:pStyle w:val="Normal"/>
        <w:spacing w:line="360" w:lineRule="auto"/>
        <w:jc w:val="left"/>
        <w:rPr>
          <w:rFonts w:ascii="Arial Nova" w:hAnsi="Arial Nova" w:eastAsia="Arial Nova" w:cs="Arial Nova"/>
          <w:noProof w:val="0"/>
          <w:sz w:val="22"/>
          <w:szCs w:val="22"/>
          <w:lang w:val="en-GB"/>
        </w:rPr>
      </w:pPr>
      <w:r w:rsidRPr="08745903" w:rsidR="141C6AB9">
        <w:rPr>
          <w:rFonts w:ascii="Arial Nova" w:hAnsi="Arial Nova" w:eastAsia="Arial Nova" w:cs="Arial Nova"/>
          <w:noProof w:val="0"/>
          <w:sz w:val="22"/>
          <w:szCs w:val="22"/>
          <w:lang w:val="en-GB"/>
        </w:rPr>
        <w:t>Failing to reconcile</w:t>
      </w:r>
      <w:r w:rsidRPr="08745903" w:rsidR="141C6AB9">
        <w:rPr>
          <w:rFonts w:ascii="Arial Nova" w:hAnsi="Arial Nova" w:eastAsia="Arial Nova" w:cs="Arial Nova"/>
          <w:noProof w:val="0"/>
          <w:sz w:val="22"/>
          <w:szCs w:val="22"/>
          <w:lang w:val="en-GB"/>
        </w:rPr>
        <w:t xml:space="preserve"> these factors poses a long-term threat to Amazon’s brand equity. As Gen Z and Millennial consumers, who prioritize ethical consumption become the dominant market force, Amazon’s "speed at all costs" model may become a strategic liability </w:t>
      </w:r>
      <w:r w:rsidRPr="08745903" w:rsidR="57C8F3B7">
        <w:rPr>
          <w:rFonts w:ascii="Arial Nova" w:hAnsi="Arial Nova" w:eastAsia="Arial Nova" w:cs="Arial Nova"/>
          <w:noProof w:val="0"/>
          <w:sz w:val="22"/>
          <w:szCs w:val="22"/>
          <w:lang w:val="en-GB"/>
        </w:rPr>
        <w:t>(</w:t>
      </w:r>
      <w:r w:rsidRPr="08745903" w:rsidR="57C8F3B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English, 2025).</w:t>
      </w:r>
    </w:p>
    <w:p w:rsidR="08745903" w:rsidP="08745903" w:rsidRDefault="08745903" w14:paraId="7F40A641" w14:textId="03B895C4">
      <w:pPr>
        <w:pStyle w:val="Normal"/>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8745903" w:rsidP="08745903" w:rsidRDefault="08745903" w14:paraId="36E27049" w14:textId="7FECCE0C">
      <w:pPr>
        <w:pStyle w:val="Normal"/>
        <w:spacing w:line="360" w:lineRule="auto"/>
        <w:jc w:val="center"/>
        <w:rPr>
          <w:rFonts w:ascii="Arial Nova" w:hAnsi="Arial Nova" w:eastAsia="Arial Nova" w:cs="Arial Nova"/>
          <w:b w:val="1"/>
          <w:bCs w:val="1"/>
          <w:noProof w:val="0"/>
          <w:sz w:val="32"/>
          <w:szCs w:val="32"/>
          <w:lang w:val="en-GB"/>
        </w:rPr>
      </w:pPr>
    </w:p>
    <w:p w:rsidR="08745903" w:rsidP="08745903" w:rsidRDefault="08745903" w14:paraId="631B09C4" w14:textId="20CEFDA3">
      <w:pPr>
        <w:pStyle w:val="Normal"/>
        <w:spacing w:line="360" w:lineRule="auto"/>
        <w:jc w:val="center"/>
        <w:rPr>
          <w:rFonts w:ascii="Arial Nova" w:hAnsi="Arial Nova" w:eastAsia="Arial Nova" w:cs="Arial Nova"/>
          <w:b w:val="1"/>
          <w:bCs w:val="1"/>
          <w:noProof w:val="0"/>
          <w:sz w:val="32"/>
          <w:szCs w:val="32"/>
          <w:lang w:val="en-GB"/>
        </w:rPr>
      </w:pPr>
    </w:p>
    <w:p w:rsidR="08745903" w:rsidP="08745903" w:rsidRDefault="08745903" w14:paraId="2A7AD0B3" w14:textId="4417CBA8">
      <w:pPr>
        <w:pStyle w:val="Normal"/>
        <w:spacing w:line="360" w:lineRule="auto"/>
        <w:jc w:val="center"/>
        <w:rPr>
          <w:rFonts w:ascii="Arial Nova" w:hAnsi="Arial Nova" w:eastAsia="Arial Nova" w:cs="Arial Nova"/>
          <w:b w:val="1"/>
          <w:bCs w:val="1"/>
          <w:noProof w:val="0"/>
          <w:sz w:val="32"/>
          <w:szCs w:val="32"/>
          <w:lang w:val="en-GB"/>
        </w:rPr>
      </w:pPr>
    </w:p>
    <w:p w:rsidR="08745903" w:rsidP="08745903" w:rsidRDefault="08745903" w14:paraId="1E1E5843" w14:textId="3466CB33">
      <w:pPr>
        <w:pStyle w:val="Normal"/>
        <w:spacing w:line="360" w:lineRule="auto"/>
        <w:jc w:val="center"/>
        <w:rPr>
          <w:rFonts w:ascii="Arial Nova" w:hAnsi="Arial Nova" w:eastAsia="Arial Nova" w:cs="Arial Nova"/>
          <w:b w:val="1"/>
          <w:bCs w:val="1"/>
          <w:noProof w:val="0"/>
          <w:sz w:val="32"/>
          <w:szCs w:val="32"/>
          <w:lang w:val="en-GB"/>
        </w:rPr>
      </w:pPr>
    </w:p>
    <w:p w:rsidR="6823392D" w:rsidP="08745903" w:rsidRDefault="6823392D" w14:paraId="27A9D5E0" w14:textId="7FD61826">
      <w:pPr>
        <w:pStyle w:val="Normal"/>
        <w:spacing w:line="360" w:lineRule="auto"/>
        <w:jc w:val="center"/>
        <w:rPr>
          <w:rFonts w:ascii="Arial Nova" w:hAnsi="Arial Nova" w:eastAsia="Arial Nova" w:cs="Arial Nova"/>
          <w:b w:val="1"/>
          <w:bCs w:val="1"/>
          <w:noProof w:val="0"/>
          <w:sz w:val="32"/>
          <w:szCs w:val="32"/>
          <w:lang w:val="en-GB"/>
        </w:rPr>
      </w:pPr>
      <w:r w:rsidRPr="08745903" w:rsidR="6823392D">
        <w:rPr>
          <w:rFonts w:ascii="Arial Nova" w:hAnsi="Arial Nova" w:eastAsia="Arial Nova" w:cs="Arial Nova"/>
          <w:b w:val="1"/>
          <w:bCs w:val="1"/>
          <w:noProof w:val="0"/>
          <w:sz w:val="32"/>
          <w:szCs w:val="32"/>
          <w:lang w:val="en-GB"/>
        </w:rPr>
        <w:t xml:space="preserve">3. </w:t>
      </w:r>
      <w:r w:rsidRPr="08745903" w:rsidR="7A715B64">
        <w:rPr>
          <w:rFonts w:ascii="Arial Nova" w:hAnsi="Arial Nova" w:eastAsia="Arial Nova" w:cs="Arial Nova"/>
          <w:b w:val="1"/>
          <w:bCs w:val="1"/>
          <w:noProof w:val="0"/>
          <w:sz w:val="32"/>
          <w:szCs w:val="32"/>
          <w:lang w:val="en-GB"/>
        </w:rPr>
        <w:t xml:space="preserve">Research Aim, </w:t>
      </w:r>
      <w:r w:rsidRPr="08745903" w:rsidR="7A715B64">
        <w:rPr>
          <w:rFonts w:ascii="Arial Nova" w:hAnsi="Arial Nova" w:eastAsia="Arial Nova" w:cs="Arial Nova"/>
          <w:b w:val="1"/>
          <w:bCs w:val="1"/>
          <w:noProof w:val="0"/>
          <w:sz w:val="32"/>
          <w:szCs w:val="32"/>
          <w:lang w:val="en-GB"/>
        </w:rPr>
        <w:t>Objectives</w:t>
      </w:r>
      <w:r w:rsidRPr="08745903" w:rsidR="7A715B64">
        <w:rPr>
          <w:rFonts w:ascii="Arial Nova" w:hAnsi="Arial Nova" w:eastAsia="Arial Nova" w:cs="Arial Nova"/>
          <w:b w:val="1"/>
          <w:bCs w:val="1"/>
          <w:noProof w:val="0"/>
          <w:sz w:val="32"/>
          <w:szCs w:val="32"/>
          <w:lang w:val="en-GB"/>
        </w:rPr>
        <w:t xml:space="preserve"> and Questions</w:t>
      </w:r>
    </w:p>
    <w:p w:rsidR="53EED15C" w:rsidP="08745903" w:rsidRDefault="53EED15C" w14:paraId="62AFCE42" w14:textId="6557FA78">
      <w:pPr>
        <w:pStyle w:val="Normal"/>
        <w:spacing w:line="360" w:lineRule="auto"/>
        <w:jc w:val="left"/>
        <w:rPr>
          <w:rFonts w:ascii="Arial Nova" w:hAnsi="Arial Nova" w:eastAsia="Arial Nova" w:cs="Arial Nova"/>
          <w:b w:val="1"/>
          <w:bCs w:val="1"/>
          <w:noProof w:val="0"/>
          <w:sz w:val="24"/>
          <w:szCs w:val="24"/>
          <w:lang w:val="en-GB"/>
        </w:rPr>
      </w:pPr>
      <w:r w:rsidRPr="08745903" w:rsidR="53EED15C">
        <w:rPr>
          <w:rFonts w:ascii="Arial Nova" w:hAnsi="Arial Nova" w:eastAsia="Arial Nova" w:cs="Arial Nova"/>
          <w:b w:val="1"/>
          <w:bCs w:val="1"/>
          <w:noProof w:val="0"/>
          <w:sz w:val="24"/>
          <w:szCs w:val="24"/>
          <w:lang w:val="en-GB"/>
        </w:rPr>
        <w:t>3.1 Research Aim</w:t>
      </w:r>
    </w:p>
    <w:p w:rsidR="53EED15C" w:rsidP="08745903" w:rsidRDefault="53EED15C" w14:paraId="37AFD987" w14:textId="6300F843">
      <w:pPr>
        <w:pStyle w:val="Normal"/>
        <w:spacing w:line="360" w:lineRule="auto"/>
        <w:jc w:val="left"/>
        <w:rPr>
          <w:rFonts w:ascii="Arial Nova" w:hAnsi="Arial Nova" w:eastAsia="Arial Nova" w:cs="Arial Nova"/>
          <w:noProof w:val="0"/>
          <w:sz w:val="22"/>
          <w:szCs w:val="22"/>
          <w:lang w:val="en-GB"/>
        </w:rPr>
      </w:pPr>
      <w:r w:rsidRPr="08745903" w:rsidR="53EED15C">
        <w:rPr>
          <w:rFonts w:ascii="Arial Nova" w:hAnsi="Arial Nova" w:eastAsia="Arial Nova" w:cs="Arial Nova"/>
          <w:noProof w:val="0"/>
          <w:sz w:val="22"/>
          <w:szCs w:val="22"/>
          <w:lang w:val="en-GB"/>
        </w:rPr>
        <w:t>To critically evaluate the operational and cultural barriers preventing the integration of environmental sustainability into Amazon’s last-mile delivery operations to propose a balanced strategic framework.</w:t>
      </w:r>
    </w:p>
    <w:p w:rsidR="08745903" w:rsidP="08745903" w:rsidRDefault="08745903" w14:paraId="1B10E5C5" w14:textId="3E681855">
      <w:pPr>
        <w:pStyle w:val="Normal"/>
        <w:spacing w:line="360" w:lineRule="auto"/>
        <w:jc w:val="left"/>
        <w:rPr>
          <w:rFonts w:ascii="Arial Nova" w:hAnsi="Arial Nova" w:eastAsia="Arial Nova" w:cs="Arial Nova"/>
          <w:b w:val="1"/>
          <w:bCs w:val="1"/>
          <w:noProof w:val="0"/>
          <w:sz w:val="24"/>
          <w:szCs w:val="24"/>
          <w:lang w:val="en-GB"/>
        </w:rPr>
      </w:pPr>
    </w:p>
    <w:p w:rsidR="53EED15C" w:rsidP="08745903" w:rsidRDefault="53EED15C" w14:paraId="0B1317F4" w14:textId="083EE836">
      <w:pPr>
        <w:pStyle w:val="Normal"/>
        <w:spacing w:line="360" w:lineRule="auto"/>
        <w:jc w:val="left"/>
        <w:rPr>
          <w:rFonts w:ascii="Arial Nova" w:hAnsi="Arial Nova" w:eastAsia="Arial Nova" w:cs="Arial Nova"/>
          <w:b w:val="1"/>
          <w:bCs w:val="1"/>
          <w:noProof w:val="0"/>
          <w:sz w:val="24"/>
          <w:szCs w:val="24"/>
          <w:lang w:val="en-GB"/>
        </w:rPr>
      </w:pPr>
      <w:r w:rsidRPr="08745903" w:rsidR="53EED15C">
        <w:rPr>
          <w:rFonts w:ascii="Arial Nova" w:hAnsi="Arial Nova" w:eastAsia="Arial Nova" w:cs="Arial Nova"/>
          <w:b w:val="1"/>
          <w:bCs w:val="1"/>
          <w:noProof w:val="0"/>
          <w:sz w:val="24"/>
          <w:szCs w:val="24"/>
          <w:lang w:val="en-GB"/>
        </w:rPr>
        <w:t xml:space="preserve">3.2 Research Objectives (SMART </w:t>
      </w:r>
      <w:r w:rsidRPr="08745903" w:rsidR="3F724DD6">
        <w:rPr>
          <w:rFonts w:ascii="Arial Nova" w:hAnsi="Arial Nova" w:eastAsia="Arial Nova" w:cs="Arial Nova"/>
          <w:b w:val="1"/>
          <w:bCs w:val="1"/>
          <w:noProof w:val="0"/>
          <w:sz w:val="24"/>
          <w:szCs w:val="24"/>
          <w:lang w:val="en-GB"/>
        </w:rPr>
        <w:t>Goals Analysis</w:t>
      </w:r>
      <w:r w:rsidRPr="08745903" w:rsidR="53EED15C">
        <w:rPr>
          <w:rFonts w:ascii="Arial Nova" w:hAnsi="Arial Nova" w:eastAsia="Arial Nova" w:cs="Arial Nova"/>
          <w:b w:val="1"/>
          <w:bCs w:val="1"/>
          <w:noProof w:val="0"/>
          <w:sz w:val="24"/>
          <w:szCs w:val="24"/>
          <w:lang w:val="en-GB"/>
        </w:rPr>
        <w:t>)</w:t>
      </w:r>
    </w:p>
    <w:p w:rsidR="3F56BBC1" w:rsidP="08745903" w:rsidRDefault="3F56BBC1" w14:paraId="6B5AB58F" w14:textId="470E42B0">
      <w:pPr>
        <w:pStyle w:val="Normal"/>
        <w:spacing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3F56BBC1">
        <w:rPr>
          <w:rFonts w:ascii="Arial Nova" w:hAnsi="Arial Nova" w:eastAsia="Arial Nova" w:cs="Arial Nova"/>
          <w:b w:val="0"/>
          <w:bCs w:val="0"/>
          <w:noProof w:val="0"/>
          <w:sz w:val="22"/>
          <w:szCs w:val="22"/>
          <w:lang w:val="en-GB"/>
        </w:rPr>
        <w:t xml:space="preserve">The SMART framework provides a systematic </w:t>
      </w:r>
      <w:r w:rsidRPr="08745903" w:rsidR="3F56BBC1">
        <w:rPr>
          <w:rFonts w:ascii="Arial Nova" w:hAnsi="Arial Nova" w:eastAsia="Arial Nova" w:cs="Arial Nova"/>
          <w:b w:val="0"/>
          <w:bCs w:val="0"/>
          <w:noProof w:val="0"/>
          <w:sz w:val="22"/>
          <w:szCs w:val="22"/>
          <w:lang w:val="en-GB"/>
        </w:rPr>
        <w:t>methodology</w:t>
      </w:r>
      <w:r w:rsidRPr="08745903" w:rsidR="3F56BBC1">
        <w:rPr>
          <w:rFonts w:ascii="Arial Nova" w:hAnsi="Arial Nova" w:eastAsia="Arial Nova" w:cs="Arial Nova"/>
          <w:b w:val="0"/>
          <w:bCs w:val="0"/>
          <w:noProof w:val="0"/>
          <w:sz w:val="22"/>
          <w:szCs w:val="22"/>
          <w:lang w:val="en-GB"/>
        </w:rPr>
        <w:t xml:space="preserve"> for objective-setting by requiring that goals be </w:t>
      </w:r>
      <w:r w:rsidRPr="08745903" w:rsidR="3F56BBC1">
        <w:rPr>
          <w:rFonts w:ascii="Arial Nova" w:hAnsi="Arial Nova" w:eastAsia="Arial Nova" w:cs="Arial Nova"/>
          <w:b w:val="0"/>
          <w:bCs w:val="0"/>
          <w:noProof w:val="0"/>
          <w:sz w:val="22"/>
          <w:szCs w:val="22"/>
          <w:lang w:val="en-GB"/>
        </w:rPr>
        <w:t>Specific, Measurable, Achievable, Relevant, and Time-bound</w:t>
      </w:r>
      <w:r w:rsidRPr="08745903" w:rsidR="3F56BBC1">
        <w:rPr>
          <w:rFonts w:ascii="Arial Nova" w:hAnsi="Arial Nova" w:eastAsia="Arial Nova" w:cs="Arial Nova"/>
          <w:b w:val="0"/>
          <w:bCs w:val="0"/>
          <w:noProof w:val="0"/>
          <w:sz w:val="22"/>
          <w:szCs w:val="22"/>
          <w:lang w:val="en-GB"/>
        </w:rPr>
        <w:t xml:space="preserve">. By converting ambiguous aspirations into concrete, operationalized plans, this approach enhances the clarity and feasibility of targets. Consequently, it </w:t>
      </w:r>
      <w:r w:rsidRPr="08745903" w:rsidR="3F56BBC1">
        <w:rPr>
          <w:rFonts w:ascii="Arial Nova" w:hAnsi="Arial Nova" w:eastAsia="Arial Nova" w:cs="Arial Nova"/>
          <w:b w:val="0"/>
          <w:bCs w:val="0"/>
          <w:noProof w:val="0"/>
          <w:sz w:val="22"/>
          <w:szCs w:val="22"/>
          <w:lang w:val="en-GB"/>
        </w:rPr>
        <w:t>facilitates</w:t>
      </w:r>
      <w:r w:rsidRPr="08745903" w:rsidR="3F56BBC1">
        <w:rPr>
          <w:rFonts w:ascii="Arial Nova" w:hAnsi="Arial Nova" w:eastAsia="Arial Nova" w:cs="Arial Nova"/>
          <w:b w:val="0"/>
          <w:bCs w:val="0"/>
          <w:noProof w:val="0"/>
          <w:sz w:val="22"/>
          <w:szCs w:val="22"/>
          <w:lang w:val="en-GB"/>
        </w:rPr>
        <w:t xml:space="preserve"> rigorous progress monitoring and significantly improves the probability of successful outcomes</w:t>
      </w:r>
      <w:r w:rsidRPr="08745903" w:rsidR="62DEF185">
        <w:rPr>
          <w:rFonts w:ascii="Arial Nova" w:hAnsi="Arial Nova" w:eastAsia="Arial Nova" w:cs="Arial Nova"/>
          <w:b w:val="0"/>
          <w:bCs w:val="0"/>
          <w:noProof w:val="0"/>
          <w:sz w:val="22"/>
          <w:szCs w:val="22"/>
          <w:lang w:val="en-GB"/>
        </w:rPr>
        <w:t xml:space="preserve"> (</w:t>
      </w:r>
      <w:r w:rsidRPr="08745903" w:rsidR="62DEF18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Boogaard, K. 2023). </w:t>
      </w:r>
    </w:p>
    <w:p w:rsidR="62DEF185" w:rsidP="08745903" w:rsidRDefault="62DEF185" w14:paraId="3580A37E" w14:textId="57CA4097">
      <w:pPr>
        <w:pStyle w:val="Normal"/>
        <w:spacing w:line="360" w:lineRule="auto"/>
        <w:jc w:val="left"/>
        <w:rPr>
          <w:rFonts w:ascii="Arial Nova" w:hAnsi="Arial Nova" w:eastAsia="Arial Nova" w:cs="Arial Nova"/>
          <w:b w:val="0"/>
          <w:bCs w:val="0"/>
          <w:noProof w:val="0"/>
          <w:sz w:val="22"/>
          <w:szCs w:val="22"/>
          <w:lang w:val="en-GB"/>
        </w:rPr>
      </w:pPr>
      <w:r w:rsidRPr="08745903" w:rsidR="62DEF185">
        <w:rPr>
          <w:rFonts w:ascii="Arial Nova" w:hAnsi="Arial Nova" w:eastAsia="Arial Nova" w:cs="Arial Nova"/>
          <w:b w:val="0"/>
          <w:bCs w:val="0"/>
          <w:noProof w:val="0"/>
          <w:sz w:val="22"/>
          <w:szCs w:val="22"/>
          <w:lang w:val="en-GB"/>
        </w:rPr>
        <w:t xml:space="preserve">Using the </w:t>
      </w:r>
      <w:r w:rsidRPr="08745903" w:rsidR="62DEF185">
        <w:rPr>
          <w:rFonts w:ascii="Arial Nova" w:hAnsi="Arial Nova" w:eastAsia="Arial Nova" w:cs="Arial Nova"/>
          <w:b w:val="0"/>
          <w:bCs w:val="0"/>
          <w:noProof w:val="0"/>
          <w:sz w:val="22"/>
          <w:szCs w:val="22"/>
          <w:lang w:val="en-GB"/>
        </w:rPr>
        <w:t>SMART</w:t>
      </w:r>
      <w:r w:rsidRPr="08745903" w:rsidR="62DEF185">
        <w:rPr>
          <w:rFonts w:ascii="Arial Nova" w:hAnsi="Arial Nova" w:eastAsia="Arial Nova" w:cs="Arial Nova"/>
          <w:b w:val="0"/>
          <w:bCs w:val="0"/>
          <w:noProof w:val="0"/>
          <w:sz w:val="22"/>
          <w:szCs w:val="22"/>
          <w:lang w:val="en-GB"/>
        </w:rPr>
        <w:t xml:space="preserve"> (Specific, Measurable, Achievable, Relevant, Time-bound) framework</w:t>
      </w:r>
      <w:r w:rsidRPr="08745903" w:rsidR="5D9A9D36">
        <w:rPr>
          <w:rFonts w:ascii="Arial Nova" w:hAnsi="Arial Nova" w:eastAsia="Arial Nova" w:cs="Arial Nova"/>
          <w:b w:val="0"/>
          <w:bCs w:val="0"/>
          <w:noProof w:val="0"/>
          <w:sz w:val="22"/>
          <w:szCs w:val="22"/>
          <w:lang w:val="en-GB"/>
        </w:rPr>
        <w:t>,</w:t>
      </w:r>
      <w:r w:rsidRPr="08745903" w:rsidR="62DEF185">
        <w:rPr>
          <w:rFonts w:ascii="Arial Nova" w:hAnsi="Arial Nova" w:eastAsia="Arial Nova" w:cs="Arial Nova"/>
          <w:b w:val="0"/>
          <w:bCs w:val="0"/>
          <w:noProof w:val="0"/>
          <w:sz w:val="22"/>
          <w:szCs w:val="22"/>
          <w:lang w:val="en-GB"/>
        </w:rPr>
        <w:t xml:space="preserve"> the following </w:t>
      </w:r>
      <w:r w:rsidRPr="08745903" w:rsidR="62DEF185">
        <w:rPr>
          <w:rFonts w:ascii="Arial Nova" w:hAnsi="Arial Nova" w:eastAsia="Arial Nova" w:cs="Arial Nova"/>
          <w:b w:val="0"/>
          <w:bCs w:val="0"/>
          <w:noProof w:val="0"/>
          <w:sz w:val="22"/>
          <w:szCs w:val="22"/>
          <w:lang w:val="en-GB"/>
        </w:rPr>
        <w:t>objectives</w:t>
      </w:r>
      <w:r w:rsidRPr="08745903" w:rsidR="62DEF185">
        <w:rPr>
          <w:rFonts w:ascii="Arial Nova" w:hAnsi="Arial Nova" w:eastAsia="Arial Nova" w:cs="Arial Nova"/>
          <w:b w:val="0"/>
          <w:bCs w:val="0"/>
          <w:noProof w:val="0"/>
          <w:sz w:val="22"/>
          <w:szCs w:val="22"/>
          <w:lang w:val="en-GB"/>
        </w:rPr>
        <w:t xml:space="preserve"> have been defined:</w:t>
      </w:r>
    </w:p>
    <w:p w:rsidR="0F02762A" w:rsidP="08745903" w:rsidRDefault="0F02762A" w14:paraId="0A51642C" w14:textId="4AF5AC10">
      <w:pPr>
        <w:pStyle w:val="ListParagraph"/>
        <w:numPr>
          <w:ilvl w:val="0"/>
          <w:numId w:val="3"/>
        </w:numPr>
        <w:spacing w:line="360" w:lineRule="auto"/>
        <w:jc w:val="left"/>
        <w:rPr>
          <w:noProof w:val="0"/>
          <w:lang w:val="en-GB"/>
        </w:rPr>
      </w:pPr>
      <w:r w:rsidRPr="08745903" w:rsidR="0F02762A">
        <w:rPr>
          <w:b w:val="1"/>
          <w:bCs w:val="1"/>
          <w:noProof w:val="0"/>
          <w:lang w:val="en-GB"/>
        </w:rPr>
        <w:t>Specific:</w:t>
      </w:r>
      <w:r w:rsidRPr="08745903" w:rsidR="0F02762A">
        <w:rPr>
          <w:noProof w:val="0"/>
          <w:lang w:val="en-GB"/>
        </w:rPr>
        <w:t xml:space="preserve"> To identify the conflict between "Prime" delivery KPIs and carbon-reduction targets among UK operations managers by Q4 2026.</w:t>
      </w:r>
    </w:p>
    <w:p w:rsidR="0F02762A" w:rsidP="08745903" w:rsidRDefault="0F02762A" w14:paraId="55AE600F" w14:textId="56130922">
      <w:pPr>
        <w:pStyle w:val="ListParagraph"/>
        <w:numPr>
          <w:ilvl w:val="0"/>
          <w:numId w:val="3"/>
        </w:numPr>
        <w:spacing w:before="240" w:beforeAutospacing="off" w:after="240" w:afterAutospacing="off" w:line="360" w:lineRule="auto"/>
        <w:rPr>
          <w:noProof w:val="0"/>
          <w:lang w:val="en-GB"/>
        </w:rPr>
      </w:pPr>
      <w:r w:rsidRPr="08745903" w:rsidR="0F02762A">
        <w:rPr>
          <w:b w:val="1"/>
          <w:bCs w:val="1"/>
          <w:noProof w:val="0"/>
          <w:lang w:val="en-GB"/>
        </w:rPr>
        <w:t>Measurable:</w:t>
      </w:r>
      <w:r w:rsidRPr="08745903" w:rsidR="0F02762A">
        <w:rPr>
          <w:noProof w:val="0"/>
          <w:lang w:val="en-GB"/>
        </w:rPr>
        <w:t xml:space="preserve"> To quantify the perceived "Sustainability-Speed Gap" through a Likert-scale survey of 50 </w:t>
      </w:r>
      <w:r w:rsidRPr="08745903" w:rsidR="0F02762A">
        <w:rPr>
          <w:noProof w:val="0"/>
          <w:lang w:val="en-GB"/>
        </w:rPr>
        <w:t>logistics</w:t>
      </w:r>
      <w:r w:rsidRPr="08745903" w:rsidR="0F02762A">
        <w:rPr>
          <w:noProof w:val="0"/>
          <w:lang w:val="en-GB"/>
        </w:rPr>
        <w:t xml:space="preserve"> supervisors.</w:t>
      </w:r>
    </w:p>
    <w:p w:rsidR="0F02762A" w:rsidP="08745903" w:rsidRDefault="0F02762A" w14:paraId="2E3C8109" w14:textId="3C47C114">
      <w:pPr>
        <w:pStyle w:val="ListParagraph"/>
        <w:numPr>
          <w:ilvl w:val="0"/>
          <w:numId w:val="3"/>
        </w:numPr>
        <w:spacing w:before="240" w:beforeAutospacing="off" w:after="240" w:afterAutospacing="off" w:line="360" w:lineRule="auto"/>
        <w:rPr>
          <w:noProof w:val="0"/>
          <w:lang w:val="en-GB"/>
        </w:rPr>
      </w:pPr>
      <w:r w:rsidRPr="08745903" w:rsidR="0F02762A">
        <w:rPr>
          <w:b w:val="1"/>
          <w:bCs w:val="1"/>
          <w:noProof w:val="0"/>
          <w:lang w:val="en-GB"/>
        </w:rPr>
        <w:t>Achievable:</w:t>
      </w:r>
      <w:r w:rsidRPr="08745903" w:rsidR="0F02762A">
        <w:rPr>
          <w:noProof w:val="0"/>
          <w:lang w:val="en-GB"/>
        </w:rPr>
        <w:t xml:space="preserve"> To </w:t>
      </w:r>
      <w:r w:rsidRPr="08745903" w:rsidR="0F02762A">
        <w:rPr>
          <w:noProof w:val="0"/>
          <w:lang w:val="en-GB"/>
        </w:rPr>
        <w:t>analyse</w:t>
      </w:r>
      <w:r w:rsidRPr="08745903" w:rsidR="0F02762A">
        <w:rPr>
          <w:noProof w:val="0"/>
          <w:lang w:val="en-GB"/>
        </w:rPr>
        <w:t xml:space="preserve"> existing secondary data from Amazon’s 2025/2026 Sustainability Reports to </w:t>
      </w:r>
      <w:r w:rsidRPr="08745903" w:rsidR="0F02762A">
        <w:rPr>
          <w:noProof w:val="0"/>
          <w:lang w:val="en-GB"/>
        </w:rPr>
        <w:t>establish</w:t>
      </w:r>
      <w:r w:rsidRPr="08745903" w:rsidR="0F02762A">
        <w:rPr>
          <w:noProof w:val="0"/>
          <w:lang w:val="en-GB"/>
        </w:rPr>
        <w:t xml:space="preserve"> an emissions baseline.</w:t>
      </w:r>
    </w:p>
    <w:p w:rsidR="0F02762A" w:rsidP="08745903" w:rsidRDefault="0F02762A" w14:paraId="251035DE" w14:textId="0C3362CA">
      <w:pPr>
        <w:pStyle w:val="ListParagraph"/>
        <w:numPr>
          <w:ilvl w:val="0"/>
          <w:numId w:val="3"/>
        </w:numPr>
        <w:spacing w:before="240" w:beforeAutospacing="off" w:after="240" w:afterAutospacing="off" w:line="360" w:lineRule="auto"/>
        <w:rPr>
          <w:noProof w:val="0"/>
          <w:lang w:val="en-GB"/>
        </w:rPr>
      </w:pPr>
      <w:r w:rsidRPr="08745903" w:rsidR="0F02762A">
        <w:rPr>
          <w:b w:val="1"/>
          <w:bCs w:val="1"/>
          <w:noProof w:val="0"/>
          <w:lang w:val="en-GB"/>
        </w:rPr>
        <w:t>Relevant:</w:t>
      </w:r>
      <w:r w:rsidRPr="08745903" w:rsidR="0F02762A">
        <w:rPr>
          <w:noProof w:val="0"/>
          <w:lang w:val="en-GB"/>
        </w:rPr>
        <w:t xml:space="preserve"> To align operational delivery practices with the 2040 Climate Pledge mandate.</w:t>
      </w:r>
    </w:p>
    <w:p w:rsidR="0F02762A" w:rsidP="08745903" w:rsidRDefault="0F02762A" w14:paraId="130A7F96" w14:textId="5C448CB0">
      <w:pPr>
        <w:pStyle w:val="ListParagraph"/>
        <w:numPr>
          <w:ilvl w:val="0"/>
          <w:numId w:val="3"/>
        </w:numPr>
        <w:spacing w:before="240" w:beforeAutospacing="off" w:after="240" w:afterAutospacing="off" w:line="360" w:lineRule="auto"/>
        <w:rPr>
          <w:noProof w:val="0"/>
          <w:lang w:val="en-GB"/>
        </w:rPr>
      </w:pPr>
      <w:r w:rsidRPr="08745903" w:rsidR="0F02762A">
        <w:rPr>
          <w:b w:val="1"/>
          <w:bCs w:val="1"/>
          <w:noProof w:val="0"/>
          <w:lang w:val="en-GB"/>
        </w:rPr>
        <w:t>Time-bound:</w:t>
      </w:r>
      <w:r w:rsidRPr="08745903" w:rsidR="0F02762A">
        <w:rPr>
          <w:noProof w:val="0"/>
          <w:lang w:val="en-GB"/>
        </w:rPr>
        <w:t xml:space="preserve"> To complete the primary data collection and provide a recommendation report within a six-month research window.</w:t>
      </w:r>
    </w:p>
    <w:p w:rsidR="0F02762A" w:rsidP="08745903" w:rsidRDefault="0F02762A" w14:paraId="695924F7" w14:textId="06BE460B">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08745903" w:rsidR="0F02762A">
        <w:rPr>
          <w:rFonts w:ascii="Arial Nova" w:hAnsi="Arial Nova" w:eastAsia="Arial Nova" w:cs="Arial Nova"/>
          <w:b w:val="1"/>
          <w:bCs w:val="1"/>
          <w:noProof w:val="0"/>
          <w:sz w:val="24"/>
          <w:szCs w:val="24"/>
          <w:lang w:val="en-GB"/>
        </w:rPr>
        <w:t>3.3 Research Questions</w:t>
      </w:r>
    </w:p>
    <w:p w:rsidR="0F02762A" w:rsidP="08745903" w:rsidRDefault="0F02762A" w14:paraId="59F21D60" w14:textId="0AC1DA09">
      <w:pPr>
        <w:pStyle w:val="ListParagraph"/>
        <w:numPr>
          <w:ilvl w:val="0"/>
          <w:numId w:val="4"/>
        </w:numPr>
        <w:spacing w:before="240" w:beforeAutospacing="off" w:after="240" w:afterAutospacing="off" w:line="360" w:lineRule="auto"/>
        <w:rPr>
          <w:noProof w:val="0"/>
          <w:sz w:val="22"/>
          <w:szCs w:val="22"/>
          <w:lang w:val="en-GB"/>
        </w:rPr>
      </w:pPr>
      <w:r w:rsidRPr="08745903" w:rsidR="0F02762A">
        <w:rPr>
          <w:b w:val="1"/>
          <w:bCs w:val="1"/>
          <w:noProof w:val="0"/>
          <w:sz w:val="22"/>
          <w:szCs w:val="22"/>
          <w:lang w:val="en-GB"/>
        </w:rPr>
        <w:t>RQ1:</w:t>
      </w:r>
      <w:r w:rsidRPr="08745903" w:rsidR="0F02762A">
        <w:rPr>
          <w:noProof w:val="0"/>
          <w:sz w:val="22"/>
          <w:szCs w:val="22"/>
          <w:lang w:val="en-GB"/>
        </w:rPr>
        <w:t xml:space="preserve"> How do current performance incentives at Amazon influence managerial decisions </w:t>
      </w:r>
      <w:r w:rsidRPr="08745903" w:rsidR="0F02762A">
        <w:rPr>
          <w:noProof w:val="0"/>
          <w:sz w:val="22"/>
          <w:szCs w:val="22"/>
          <w:lang w:val="en-GB"/>
        </w:rPr>
        <w:t>regarding</w:t>
      </w:r>
      <w:r w:rsidRPr="08745903" w:rsidR="0F02762A">
        <w:rPr>
          <w:noProof w:val="0"/>
          <w:sz w:val="22"/>
          <w:szCs w:val="22"/>
          <w:lang w:val="en-GB"/>
        </w:rPr>
        <w:t xml:space="preserve"> vehicle load optimization versus delivery speed?</w:t>
      </w:r>
    </w:p>
    <w:p w:rsidR="0F02762A" w:rsidP="08745903" w:rsidRDefault="0F02762A" w14:paraId="0050F447" w14:textId="13A5D409">
      <w:pPr>
        <w:pStyle w:val="ListParagraph"/>
        <w:numPr>
          <w:ilvl w:val="0"/>
          <w:numId w:val="4"/>
        </w:numPr>
        <w:spacing w:before="240" w:beforeAutospacing="off" w:after="240" w:afterAutospacing="off" w:line="360" w:lineRule="auto"/>
        <w:rPr>
          <w:noProof w:val="0"/>
          <w:sz w:val="22"/>
          <w:szCs w:val="22"/>
          <w:lang w:val="en-GB"/>
        </w:rPr>
      </w:pPr>
      <w:r w:rsidRPr="08745903" w:rsidR="0F02762A">
        <w:rPr>
          <w:b w:val="1"/>
          <w:bCs w:val="1"/>
          <w:noProof w:val="0"/>
          <w:sz w:val="22"/>
          <w:szCs w:val="22"/>
          <w:lang w:val="en-GB"/>
        </w:rPr>
        <w:t>RQ2:</w:t>
      </w:r>
      <w:r w:rsidRPr="08745903" w:rsidR="0F02762A">
        <w:rPr>
          <w:noProof w:val="0"/>
          <w:sz w:val="22"/>
          <w:szCs w:val="22"/>
          <w:lang w:val="en-GB"/>
        </w:rPr>
        <w:t xml:space="preserve"> To what extent does the "Day 1" corporate culture </w:t>
      </w:r>
      <w:r w:rsidRPr="08745903" w:rsidR="0F02762A">
        <w:rPr>
          <w:noProof w:val="0"/>
          <w:sz w:val="22"/>
          <w:szCs w:val="22"/>
          <w:lang w:val="en-GB"/>
        </w:rPr>
        <w:t>facilitate</w:t>
      </w:r>
      <w:r w:rsidRPr="08745903" w:rsidR="0F02762A">
        <w:rPr>
          <w:noProof w:val="0"/>
          <w:sz w:val="22"/>
          <w:szCs w:val="22"/>
          <w:lang w:val="en-GB"/>
        </w:rPr>
        <w:t xml:space="preserve"> or hinder the adoption of circular economy </w:t>
      </w:r>
      <w:r w:rsidRPr="08745903" w:rsidR="0F02762A">
        <w:rPr>
          <w:noProof w:val="0"/>
          <w:sz w:val="22"/>
          <w:szCs w:val="22"/>
          <w:lang w:val="en-GB"/>
        </w:rPr>
        <w:t>logistics</w:t>
      </w:r>
      <w:r w:rsidRPr="08745903" w:rsidR="0F02762A">
        <w:rPr>
          <w:noProof w:val="0"/>
          <w:sz w:val="22"/>
          <w:szCs w:val="22"/>
          <w:lang w:val="en-GB"/>
        </w:rPr>
        <w:t>?</w:t>
      </w:r>
    </w:p>
    <w:p w:rsidR="08745903" w:rsidP="08745903" w:rsidRDefault="08745903" w14:paraId="546AC845" w14:textId="4AF4E7A3">
      <w:pPr>
        <w:pStyle w:val="Normal"/>
        <w:spacing w:before="240" w:beforeAutospacing="off" w:after="240" w:afterAutospacing="off" w:line="360" w:lineRule="auto"/>
        <w:rPr>
          <w:noProof w:val="0"/>
          <w:sz w:val="22"/>
          <w:szCs w:val="22"/>
          <w:lang w:val="en-GB"/>
        </w:rPr>
      </w:pPr>
    </w:p>
    <w:p w:rsidR="5279CD64" w:rsidP="08745903" w:rsidRDefault="5279CD64" w14:paraId="2D86531E" w14:textId="4BD257EC">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r w:rsidRPr="08745903" w:rsidR="5279CD64">
        <w:rPr>
          <w:rFonts w:ascii="Arial Nova" w:hAnsi="Arial Nova" w:eastAsia="Arial Nova" w:cs="Arial Nova"/>
          <w:b w:val="1"/>
          <w:bCs w:val="1"/>
          <w:noProof w:val="0"/>
          <w:sz w:val="32"/>
          <w:szCs w:val="32"/>
          <w:lang w:val="en-GB"/>
        </w:rPr>
        <w:t>4. Critical Literature Review</w:t>
      </w:r>
    </w:p>
    <w:p w:rsidR="48FE0396" w:rsidP="08745903" w:rsidRDefault="48FE0396" w14:paraId="18B40128" w14:textId="6BB84310">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r w:rsidRPr="08745903" w:rsidR="48FE0396">
        <w:rPr>
          <w:rFonts w:ascii="Arial Nova" w:hAnsi="Arial Nova" w:eastAsia="Arial Nova" w:cs="Arial Nova"/>
          <w:b w:val="1"/>
          <w:bCs w:val="1"/>
          <w:noProof w:val="0"/>
          <w:sz w:val="24"/>
          <w:szCs w:val="24"/>
          <w:lang w:val="en-GB"/>
        </w:rPr>
        <w:t xml:space="preserve">4.1 </w:t>
      </w:r>
      <w:r w:rsidRPr="08745903" w:rsidR="708C0AD0">
        <w:rPr>
          <w:rFonts w:ascii="Arial Nova" w:hAnsi="Arial Nova" w:eastAsia="Arial Nova" w:cs="Arial Nova"/>
          <w:b w:val="1"/>
          <w:bCs w:val="1"/>
          <w:noProof w:val="0"/>
          <w:sz w:val="24"/>
          <w:szCs w:val="24"/>
          <w:lang w:val="en-GB"/>
        </w:rPr>
        <w:t>Competitive Dynamics: Applying Porter’s Five Forces</w:t>
      </w:r>
    </w:p>
    <w:p w:rsidR="708C0AD0" w:rsidP="08745903" w:rsidRDefault="708C0AD0" w14:paraId="54F52746" w14:textId="1FB59DDD">
      <w:pPr>
        <w:pStyle w:val="Normal"/>
        <w:spacing w:before="240" w:beforeAutospacing="off" w:after="240" w:afterAutospacing="off" w:line="360" w:lineRule="auto"/>
        <w:jc w:val="left"/>
      </w:pPr>
      <w:r w:rsidRPr="08745903" w:rsidR="708C0AD0">
        <w:rPr>
          <w:rFonts w:ascii="Arial Nova" w:hAnsi="Arial Nova" w:eastAsia="Arial Nova" w:cs="Arial Nova"/>
          <w:noProof w:val="0"/>
          <w:sz w:val="22"/>
          <w:szCs w:val="22"/>
          <w:lang w:val="en-GB"/>
        </w:rPr>
        <w:t xml:space="preserve">To understand Amazon’s continued reliance on carbon-intensive </w:t>
      </w:r>
      <w:r w:rsidRPr="08745903" w:rsidR="708C0AD0">
        <w:rPr>
          <w:rFonts w:ascii="Arial Nova" w:hAnsi="Arial Nova" w:eastAsia="Arial Nova" w:cs="Arial Nova"/>
          <w:noProof w:val="0"/>
          <w:sz w:val="22"/>
          <w:szCs w:val="22"/>
          <w:lang w:val="en-GB"/>
        </w:rPr>
        <w:t>logistics</w:t>
      </w:r>
      <w:r w:rsidRPr="08745903" w:rsidR="708C0AD0">
        <w:rPr>
          <w:rFonts w:ascii="Arial Nova" w:hAnsi="Arial Nova" w:eastAsia="Arial Nova" w:cs="Arial Nova"/>
          <w:noProof w:val="0"/>
          <w:sz w:val="22"/>
          <w:szCs w:val="22"/>
          <w:lang w:val="en-GB"/>
        </w:rPr>
        <w:t xml:space="preserve"> despite its public environmental goals, one must examine the industry through the lens of Porter’s Five Forces</w:t>
      </w:r>
      <w:r w:rsidRPr="08745903" w:rsidR="48FE0396">
        <w:rPr>
          <w:rFonts w:ascii="Arial Nova" w:hAnsi="Arial Nova" w:eastAsia="Arial Nova" w:cs="Arial Nova"/>
          <w:noProof w:val="0"/>
          <w:sz w:val="22"/>
          <w:szCs w:val="22"/>
          <w:lang w:val="en-GB"/>
        </w:rPr>
        <w:t xml:space="preserve"> </w:t>
      </w:r>
      <w:r w:rsidRPr="08745903" w:rsidR="3EE993A4">
        <w:rPr>
          <w:rFonts w:ascii="Arial Nova" w:hAnsi="Arial Nova" w:eastAsia="Arial Nova" w:cs="Arial Nova"/>
          <w:noProof w:val="0"/>
          <w:sz w:val="22"/>
          <w:szCs w:val="22"/>
          <w:lang w:val="en-GB"/>
        </w:rPr>
        <w:t>(</w:t>
      </w:r>
      <w:r w:rsidRPr="08745903" w:rsidR="36A7881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Gratton, 2025).</w:t>
      </w:r>
    </w:p>
    <w:p w:rsidR="3ACF152D" w:rsidP="08745903" w:rsidRDefault="3ACF152D" w14:paraId="34C67EC5" w14:textId="512E5C81">
      <w:pPr>
        <w:pStyle w:val="ListParagraph"/>
        <w:numPr>
          <w:ilvl w:val="0"/>
          <w:numId w:val="5"/>
        </w:numPr>
        <w:spacing w:before="240" w:beforeAutospacing="off" w:after="240" w:afterAutospacing="off" w:line="360" w:lineRule="auto"/>
        <w:jc w:val="left"/>
        <w:rPr>
          <w:noProof w:val="0"/>
          <w:sz w:val="22"/>
          <w:szCs w:val="22"/>
          <w:lang w:val="en-GB"/>
        </w:rPr>
      </w:pPr>
      <w:r w:rsidRPr="08745903" w:rsidR="3ACF152D">
        <w:rPr>
          <w:b w:val="1"/>
          <w:bCs w:val="1"/>
          <w:noProof w:val="0"/>
          <w:sz w:val="22"/>
          <w:szCs w:val="22"/>
          <w:lang w:val="en-GB"/>
        </w:rPr>
        <w:t>Competitive Rivalry (High):</w:t>
      </w:r>
      <w:r w:rsidRPr="08745903" w:rsidR="098AC896">
        <w:rPr>
          <w:b w:val="1"/>
          <w:bCs w:val="1"/>
          <w:noProof w:val="0"/>
          <w:sz w:val="22"/>
          <w:szCs w:val="22"/>
          <w:lang w:val="en-GB"/>
        </w:rPr>
        <w:t xml:space="preserve"> </w:t>
      </w:r>
      <w:r w:rsidRPr="08745903" w:rsidR="098AC896">
        <w:rPr>
          <w:noProof w:val="0"/>
          <w:sz w:val="22"/>
          <w:szCs w:val="22"/>
          <w:lang w:val="en-GB"/>
        </w:rPr>
        <w:t xml:space="preserve">The "Amazon Effect" has mandated a global benchmark where logistical speed serves as the primary differentiator. Current scholarship </w:t>
      </w:r>
      <w:r w:rsidRPr="08745903" w:rsidR="098AC896">
        <w:rPr>
          <w:noProof w:val="0"/>
          <w:sz w:val="22"/>
          <w:szCs w:val="22"/>
          <w:lang w:val="en-GB"/>
        </w:rPr>
        <w:t>indicates</w:t>
      </w:r>
      <w:r w:rsidRPr="08745903" w:rsidR="098AC896">
        <w:rPr>
          <w:noProof w:val="0"/>
          <w:sz w:val="22"/>
          <w:szCs w:val="22"/>
          <w:lang w:val="en-GB"/>
        </w:rPr>
        <w:t xml:space="preserve"> that in such volatile retail landscapes, organizations often fall victim to Strategic Short-termism, where the immediate need for consumer gratification through rapid delivery eclipses long-term ecological commitments (Blase &amp; Leinwand, 2024).</w:t>
      </w:r>
    </w:p>
    <w:p w:rsidR="53AB0D15" w:rsidP="08745903" w:rsidRDefault="53AB0D15" w14:paraId="1F906FA2" w14:textId="1CB2159B">
      <w:pPr>
        <w:pStyle w:val="ListParagraph"/>
        <w:numPr>
          <w:ilvl w:val="0"/>
          <w:numId w:val="5"/>
        </w:numPr>
        <w:spacing w:before="240" w:beforeAutospacing="off" w:after="240" w:afterAutospacing="off" w:line="360" w:lineRule="auto"/>
        <w:jc w:val="left"/>
        <w:rPr>
          <w:noProof w:val="0"/>
          <w:sz w:val="22"/>
          <w:szCs w:val="22"/>
          <w:lang w:val="en-GB"/>
        </w:rPr>
      </w:pPr>
      <w:r w:rsidRPr="136ED9DB" w:rsidR="53AB0D15">
        <w:rPr>
          <w:b w:val="1"/>
          <w:bCs w:val="1"/>
          <w:noProof w:val="0"/>
          <w:sz w:val="22"/>
          <w:szCs w:val="22"/>
          <w:lang w:val="en-GB"/>
        </w:rPr>
        <w:t>Bargaining Power of Buyers (High/Shifting):</w:t>
      </w:r>
      <w:r w:rsidRPr="136ED9DB" w:rsidR="53AB0D15">
        <w:rPr>
          <w:noProof w:val="0"/>
          <w:sz w:val="22"/>
          <w:szCs w:val="22"/>
          <w:lang w:val="en-GB"/>
        </w:rPr>
        <w:t xml:space="preserve"> </w:t>
      </w:r>
      <w:r w:rsidRPr="136ED9DB" w:rsidR="2D10AD51">
        <w:rPr>
          <w:noProof w:val="0"/>
          <w:sz w:val="22"/>
          <w:szCs w:val="22"/>
          <w:lang w:val="en-GB"/>
        </w:rPr>
        <w:t xml:space="preserve">While legacy consumerism prioritized </w:t>
      </w:r>
      <w:r w:rsidRPr="136ED9DB" w:rsidR="64B16DE2">
        <w:rPr>
          <w:noProof w:val="0"/>
          <w:sz w:val="22"/>
          <w:szCs w:val="22"/>
          <w:lang w:val="en-GB"/>
        </w:rPr>
        <w:t>fulfilment</w:t>
      </w:r>
      <w:r w:rsidRPr="136ED9DB" w:rsidR="2D10AD51">
        <w:rPr>
          <w:noProof w:val="0"/>
          <w:sz w:val="22"/>
          <w:szCs w:val="22"/>
          <w:lang w:val="en-GB"/>
        </w:rPr>
        <w:t xml:space="preserve"> speed, </w:t>
      </w:r>
      <w:r w:rsidRPr="136ED9DB" w:rsidR="2D10AD51">
        <w:rPr>
          <w:noProof w:val="0"/>
          <w:sz w:val="22"/>
          <w:szCs w:val="22"/>
          <w:lang w:val="en-GB"/>
        </w:rPr>
        <w:t>a paradigm shift</w:t>
      </w:r>
      <w:r w:rsidRPr="136ED9DB" w:rsidR="2D10AD51">
        <w:rPr>
          <w:noProof w:val="0"/>
          <w:sz w:val="22"/>
          <w:szCs w:val="22"/>
          <w:lang w:val="en-GB"/>
        </w:rPr>
        <w:t xml:space="preserve"> is underway. Research by Watty (2025) suggests that the emerging "Values-Driven" consumer base derives bargaining power from ethical considerations. This presents a dual challenge for Amazon: sustaining the delivery velocity required for market retention while simultaneously decarbonizing to appeal to the environmentally conscious Gen Z demographic.</w:t>
      </w:r>
    </w:p>
    <w:p w:rsidR="548A66E8" w:rsidP="08745903" w:rsidRDefault="548A66E8" w14:paraId="58BB46FE" w14:textId="04D4F491">
      <w:pPr>
        <w:pStyle w:val="Normal"/>
        <w:spacing w:before="240" w:beforeAutospacing="off" w:after="240" w:afterAutospacing="off" w:line="360" w:lineRule="auto"/>
        <w:ind w:left="0"/>
        <w:jc w:val="left"/>
        <w:rPr>
          <w:rFonts w:ascii="Arial Nova" w:hAnsi="Arial Nova" w:eastAsia="Arial Nova" w:cs="Arial Nova"/>
          <w:b w:val="1"/>
          <w:bCs w:val="1"/>
          <w:noProof w:val="0"/>
          <w:sz w:val="24"/>
          <w:szCs w:val="24"/>
          <w:lang w:val="en-GB"/>
        </w:rPr>
      </w:pPr>
      <w:r w:rsidRPr="08745903" w:rsidR="548A66E8">
        <w:rPr>
          <w:rFonts w:ascii="Arial Nova" w:hAnsi="Arial Nova" w:eastAsia="Arial Nova" w:cs="Arial Nova"/>
          <w:b w:val="1"/>
          <w:bCs w:val="1"/>
          <w:noProof w:val="0"/>
          <w:sz w:val="24"/>
          <w:szCs w:val="24"/>
          <w:lang w:val="en-GB"/>
        </w:rPr>
        <w:t>4.2 Theoretical Framework: Stakeholder Theory</w:t>
      </w:r>
    </w:p>
    <w:p w:rsidR="4BEAFCBB" w:rsidP="08745903" w:rsidRDefault="4BEAFCBB" w14:paraId="59363514" w14:textId="4ED4277C">
      <w:pPr>
        <w:pStyle w:val="Normal"/>
        <w:spacing w:before="240" w:beforeAutospacing="off" w:after="240" w:afterAutospacing="off" w:line="360" w:lineRule="auto"/>
        <w:ind w:left="0"/>
        <w:jc w:val="left"/>
        <w:rPr>
          <w:rFonts w:ascii="Arial Nova" w:hAnsi="Arial Nova" w:eastAsia="Arial Nova" w:cs="Arial Nova"/>
          <w:b w:val="0"/>
          <w:bCs w:val="0"/>
          <w:noProof w:val="0"/>
          <w:sz w:val="22"/>
          <w:szCs w:val="22"/>
          <w:lang w:val="en-GB"/>
        </w:rPr>
      </w:pPr>
      <w:r w:rsidRPr="136ED9DB" w:rsidR="4BEAFCBB">
        <w:rPr>
          <w:rFonts w:ascii="Arial Nova" w:hAnsi="Arial Nova" w:eastAsia="Arial Nova" w:cs="Arial Nova"/>
          <w:b w:val="0"/>
          <w:bCs w:val="0"/>
          <w:noProof w:val="0"/>
          <w:sz w:val="22"/>
          <w:szCs w:val="22"/>
          <w:lang w:val="en-GB"/>
        </w:rPr>
        <w:t xml:space="preserve">Stakeholder Theory (Freeman, 1984) posits that sustainable corporate success requires an equilibrium between diverse interests rather than an exclusive focus on shareholder wealth. Amazon’s operational conflict illustrates a classic clash between Primary Stakeholders (customers demanding instant service) and Secondary Stakeholders (regulators and environmental groups). Furthermore, recent studies (Villa et al., 2023) suggest that Amazon may be navigating Organizational Decoupling a state where high-level rhetoric like "The Climate Pledge" is disconnected from the algorithmic realities of the warehouse floor. This research specifically investigates how mid-level operators manage this tension when automated speed metrics conflict with vehicle efficiency. </w:t>
      </w:r>
    </w:p>
    <w:p w:rsidR="136ED9DB" w:rsidP="136ED9DB" w:rsidRDefault="136ED9DB" w14:paraId="0F95FF5A" w14:textId="2D8BBB10">
      <w:pPr>
        <w:pStyle w:val="Normal"/>
        <w:spacing w:before="240" w:beforeAutospacing="off" w:after="240" w:afterAutospacing="off" w:line="360" w:lineRule="auto"/>
        <w:ind w:left="0"/>
        <w:jc w:val="left"/>
        <w:rPr>
          <w:rFonts w:ascii="Arial Nova" w:hAnsi="Arial Nova" w:eastAsia="Arial Nova" w:cs="Arial Nova"/>
          <w:b w:val="1"/>
          <w:bCs w:val="1"/>
          <w:noProof w:val="0"/>
          <w:sz w:val="24"/>
          <w:szCs w:val="24"/>
          <w:lang w:val="en-GB"/>
        </w:rPr>
      </w:pPr>
    </w:p>
    <w:p w:rsidR="2A85D36C" w:rsidP="08745903" w:rsidRDefault="2A85D36C" w14:paraId="0216C3B3" w14:textId="3D7037A1">
      <w:pPr>
        <w:pStyle w:val="Normal"/>
        <w:spacing w:before="240" w:beforeAutospacing="off" w:after="240" w:afterAutospacing="off" w:line="360" w:lineRule="auto"/>
        <w:ind w:left="0"/>
        <w:jc w:val="left"/>
        <w:rPr>
          <w:rFonts w:ascii="Arial Nova" w:hAnsi="Arial Nova" w:eastAsia="Arial Nova" w:cs="Arial Nova"/>
          <w:b w:val="1"/>
          <w:bCs w:val="1"/>
          <w:noProof w:val="0"/>
          <w:sz w:val="24"/>
          <w:szCs w:val="24"/>
          <w:lang w:val="en-GB"/>
        </w:rPr>
      </w:pPr>
      <w:r w:rsidRPr="08745903" w:rsidR="2A85D36C">
        <w:rPr>
          <w:rFonts w:ascii="Arial Nova" w:hAnsi="Arial Nova" w:eastAsia="Arial Nova" w:cs="Arial Nova"/>
          <w:b w:val="1"/>
          <w:bCs w:val="1"/>
          <w:noProof w:val="0"/>
          <w:sz w:val="24"/>
          <w:szCs w:val="24"/>
          <w:lang w:val="en-GB"/>
        </w:rPr>
        <w:t>4.3 The Last-Mile Paradox</w:t>
      </w:r>
    </w:p>
    <w:p w:rsidR="44E66CA7" w:rsidP="08745903" w:rsidRDefault="44E66CA7" w14:paraId="40AFBDAE" w14:textId="53556A91">
      <w:pPr>
        <w:pStyle w:val="Normal"/>
        <w:spacing w:before="240" w:beforeAutospacing="off" w:after="240" w:afterAutospacing="off" w:line="360" w:lineRule="auto"/>
        <w:ind w:left="0"/>
        <w:jc w:val="left"/>
        <w:rPr>
          <w:rFonts w:ascii="Arial Nova" w:hAnsi="Arial Nova" w:eastAsia="Arial Nova" w:cs="Arial Nova"/>
          <w:b w:val="0"/>
          <w:bCs w:val="0"/>
          <w:noProof w:val="0"/>
          <w:sz w:val="22"/>
          <w:szCs w:val="22"/>
          <w:lang w:val="en-GB"/>
        </w:rPr>
      </w:pPr>
      <w:r w:rsidRPr="08745903" w:rsidR="44E66CA7">
        <w:rPr>
          <w:rFonts w:ascii="Arial Nova" w:hAnsi="Arial Nova" w:eastAsia="Arial Nova" w:cs="Arial Nova"/>
          <w:b w:val="0"/>
          <w:bCs w:val="0"/>
          <w:noProof w:val="0"/>
          <w:sz w:val="22"/>
          <w:szCs w:val="22"/>
          <w:lang w:val="en-GB"/>
        </w:rPr>
        <w:t xml:space="preserve">The "Last-Mile" is widely documented as the supply chain's most carbon-heavy phase, generating over half (53%) of total shipping emissions (Accenture, 2021). This inefficiency is </w:t>
      </w:r>
      <w:r w:rsidRPr="08745903" w:rsidR="44E66CA7">
        <w:rPr>
          <w:rFonts w:ascii="Arial Nova" w:hAnsi="Arial Nova" w:eastAsia="Arial Nova" w:cs="Arial Nova"/>
          <w:b w:val="0"/>
          <w:bCs w:val="0"/>
          <w:noProof w:val="0"/>
          <w:sz w:val="22"/>
          <w:szCs w:val="22"/>
          <w:lang w:val="en-GB"/>
        </w:rPr>
        <w:t>exacerbated</w:t>
      </w:r>
      <w:r w:rsidRPr="08745903" w:rsidR="44E66CA7">
        <w:rPr>
          <w:rFonts w:ascii="Arial Nova" w:hAnsi="Arial Nova" w:eastAsia="Arial Nova" w:cs="Arial Nova"/>
          <w:b w:val="0"/>
          <w:bCs w:val="0"/>
          <w:noProof w:val="0"/>
          <w:sz w:val="22"/>
          <w:szCs w:val="22"/>
          <w:lang w:val="en-GB"/>
        </w:rPr>
        <w:t xml:space="preserve"> by the Single-Package Delivery model </w:t>
      </w:r>
      <w:r w:rsidRPr="08745903" w:rsidR="44E66CA7">
        <w:rPr>
          <w:rFonts w:ascii="Arial Nova" w:hAnsi="Arial Nova" w:eastAsia="Arial Nova" w:cs="Arial Nova"/>
          <w:b w:val="0"/>
          <w:bCs w:val="0"/>
          <w:noProof w:val="0"/>
          <w:sz w:val="22"/>
          <w:szCs w:val="22"/>
          <w:lang w:val="en-GB"/>
        </w:rPr>
        <w:t>necessitated</w:t>
      </w:r>
      <w:r w:rsidRPr="08745903" w:rsidR="44E66CA7">
        <w:rPr>
          <w:rFonts w:ascii="Arial Nova" w:hAnsi="Arial Nova" w:eastAsia="Arial Nova" w:cs="Arial Nova"/>
          <w:b w:val="0"/>
          <w:bCs w:val="0"/>
          <w:noProof w:val="0"/>
          <w:sz w:val="22"/>
          <w:szCs w:val="22"/>
          <w:lang w:val="en-GB"/>
        </w:rPr>
        <w:t xml:space="preserve"> by Prime deadlines. Such practices involve redundant transport cycles and underutilized cargo space, which fundamentally oppose the principles of a Circular Economy. Because true carbon reduction requires the clustering of slower delivery routes, the current on-demand model </w:t>
      </w:r>
      <w:r w:rsidRPr="08745903" w:rsidR="44E66CA7">
        <w:rPr>
          <w:rFonts w:ascii="Arial Nova" w:hAnsi="Arial Nova" w:eastAsia="Arial Nova" w:cs="Arial Nova"/>
          <w:b w:val="0"/>
          <w:bCs w:val="0"/>
          <w:noProof w:val="0"/>
          <w:sz w:val="22"/>
          <w:szCs w:val="22"/>
          <w:lang w:val="en-GB"/>
        </w:rPr>
        <w:t>remains</w:t>
      </w:r>
      <w:r w:rsidRPr="08745903" w:rsidR="44E66CA7">
        <w:rPr>
          <w:rFonts w:ascii="Arial Nova" w:hAnsi="Arial Nova" w:eastAsia="Arial Nova" w:cs="Arial Nova"/>
          <w:b w:val="0"/>
          <w:bCs w:val="0"/>
          <w:noProof w:val="0"/>
          <w:sz w:val="22"/>
          <w:szCs w:val="22"/>
          <w:lang w:val="en-GB"/>
        </w:rPr>
        <w:t xml:space="preserve"> structurally antithetical to green </w:t>
      </w:r>
      <w:r w:rsidRPr="08745903" w:rsidR="44E66CA7">
        <w:rPr>
          <w:rFonts w:ascii="Arial Nova" w:hAnsi="Arial Nova" w:eastAsia="Arial Nova" w:cs="Arial Nova"/>
          <w:b w:val="0"/>
          <w:bCs w:val="0"/>
          <w:noProof w:val="0"/>
          <w:sz w:val="22"/>
          <w:szCs w:val="22"/>
          <w:lang w:val="en-GB"/>
        </w:rPr>
        <w:t>objectives</w:t>
      </w:r>
      <w:r w:rsidRPr="08745903" w:rsidR="44E66CA7">
        <w:rPr>
          <w:rFonts w:ascii="Arial Nova" w:hAnsi="Arial Nova" w:eastAsia="Arial Nova" w:cs="Arial Nova"/>
          <w:b w:val="0"/>
          <w:bCs w:val="0"/>
          <w:noProof w:val="0"/>
          <w:sz w:val="22"/>
          <w:szCs w:val="22"/>
          <w:lang w:val="en-GB"/>
        </w:rPr>
        <w:t xml:space="preserve"> (David, 2024). </w:t>
      </w:r>
    </w:p>
    <w:p w:rsidR="5B5E0518" w:rsidP="08745903" w:rsidRDefault="5B5E0518" w14:paraId="02066996" w14:textId="42F98F32">
      <w:pPr>
        <w:pStyle w:val="Normal"/>
        <w:spacing w:before="240" w:beforeAutospacing="off" w:after="240" w:afterAutospacing="off" w:line="360" w:lineRule="auto"/>
        <w:ind w:left="0"/>
        <w:jc w:val="left"/>
      </w:pPr>
      <w:r w:rsidRPr="08745903" w:rsidR="5B5E0518">
        <w:rPr>
          <w:rFonts w:ascii="Arial Nova" w:hAnsi="Arial Nova" w:eastAsia="Arial Nova" w:cs="Arial Nova"/>
          <w:b w:val="1"/>
          <w:bCs w:val="1"/>
          <w:noProof w:val="0"/>
          <w:sz w:val="24"/>
          <w:szCs w:val="24"/>
          <w:lang w:val="en-GB"/>
        </w:rPr>
        <w:t>4.4 Identification of Research Gaps</w:t>
      </w:r>
    </w:p>
    <w:p w:rsidR="5B5E0518" w:rsidP="08745903" w:rsidRDefault="5B5E0518" w14:paraId="7604C693" w14:textId="3EFE742E">
      <w:pPr>
        <w:pStyle w:val="Normal"/>
        <w:spacing w:before="240" w:beforeAutospacing="off" w:after="240" w:afterAutospacing="off" w:line="360" w:lineRule="auto"/>
        <w:ind w:left="0"/>
        <w:jc w:val="left"/>
        <w:rPr>
          <w:rFonts w:ascii="Arial Nova" w:hAnsi="Arial Nova" w:eastAsia="Arial Nova" w:cs="Arial Nova"/>
          <w:noProof w:val="0"/>
          <w:sz w:val="22"/>
          <w:szCs w:val="22"/>
          <w:lang w:val="en-GB"/>
        </w:rPr>
      </w:pPr>
      <w:r w:rsidRPr="08745903" w:rsidR="5B5E0518">
        <w:rPr>
          <w:rFonts w:ascii="Arial Nova" w:hAnsi="Arial Nova" w:eastAsia="Arial Nova" w:cs="Arial Nova"/>
          <w:noProof w:val="0"/>
          <w:sz w:val="22"/>
          <w:szCs w:val="22"/>
          <w:lang w:val="en-GB"/>
        </w:rPr>
        <w:t>The existing literature highlights three major gaps that this proposal seeks to address:</w:t>
      </w:r>
    </w:p>
    <w:p w:rsidR="5B5E0518" w:rsidP="08745903" w:rsidRDefault="5B5E0518" w14:paraId="3F745859" w14:textId="1FE3C062">
      <w:pPr>
        <w:pStyle w:val="ListParagraph"/>
        <w:numPr>
          <w:ilvl w:val="0"/>
          <w:numId w:val="6"/>
        </w:numPr>
        <w:spacing w:before="240" w:beforeAutospacing="off" w:after="240" w:afterAutospacing="off" w:line="360" w:lineRule="auto"/>
        <w:jc w:val="left"/>
        <w:rPr>
          <w:noProof w:val="0"/>
          <w:sz w:val="22"/>
          <w:szCs w:val="22"/>
          <w:lang w:val="en-GB"/>
        </w:rPr>
      </w:pPr>
      <w:r w:rsidRPr="08745903" w:rsidR="5B5E0518">
        <w:rPr>
          <w:b w:val="1"/>
          <w:bCs w:val="1"/>
          <w:noProof w:val="0"/>
          <w:sz w:val="22"/>
          <w:szCs w:val="22"/>
          <w:lang w:val="en-GB"/>
        </w:rPr>
        <w:t>The Incentive Gap:</w:t>
      </w:r>
      <w:r w:rsidRPr="08745903" w:rsidR="5B5E0518">
        <w:rPr>
          <w:noProof w:val="0"/>
          <w:sz w:val="22"/>
          <w:szCs w:val="22"/>
          <w:lang w:val="en-GB"/>
        </w:rPr>
        <w:t xml:space="preserve"> Most research focuses on green </w:t>
      </w:r>
      <w:r w:rsidRPr="08745903" w:rsidR="5B5E0518">
        <w:rPr>
          <w:i w:val="1"/>
          <w:iCs w:val="1"/>
          <w:noProof w:val="0"/>
          <w:sz w:val="22"/>
          <w:szCs w:val="22"/>
          <w:lang w:val="en-GB"/>
        </w:rPr>
        <w:t>technology</w:t>
      </w:r>
      <w:r w:rsidRPr="08745903" w:rsidR="5B5E0518">
        <w:rPr>
          <w:noProof w:val="0"/>
          <w:sz w:val="22"/>
          <w:szCs w:val="22"/>
          <w:lang w:val="en-GB"/>
        </w:rPr>
        <w:t xml:space="preserve"> (e.g., Electric Vehicles), but few studies examine how </w:t>
      </w:r>
      <w:r w:rsidRPr="08745903" w:rsidR="5B5E0518">
        <w:rPr>
          <w:i w:val="1"/>
          <w:iCs w:val="1"/>
          <w:noProof w:val="0"/>
          <w:sz w:val="22"/>
          <w:szCs w:val="22"/>
          <w:lang w:val="en-GB"/>
        </w:rPr>
        <w:t>human</w:t>
      </w:r>
      <w:r w:rsidRPr="08745903" w:rsidR="5B5E0518">
        <w:rPr>
          <w:noProof w:val="0"/>
          <w:sz w:val="22"/>
          <w:szCs w:val="22"/>
          <w:lang w:val="en-GB"/>
        </w:rPr>
        <w:t xml:space="preserve"> managerial KPIs prevent the use of that technology in the most efficient way.</w:t>
      </w:r>
    </w:p>
    <w:p w:rsidR="5B5E0518" w:rsidP="08745903" w:rsidRDefault="5B5E0518" w14:paraId="24223FC2" w14:textId="4B1C7CC8">
      <w:pPr>
        <w:pStyle w:val="ListParagraph"/>
        <w:numPr>
          <w:ilvl w:val="0"/>
          <w:numId w:val="6"/>
        </w:numPr>
        <w:spacing w:before="240" w:beforeAutospacing="off" w:after="240" w:afterAutospacing="off" w:line="360" w:lineRule="auto"/>
        <w:jc w:val="left"/>
        <w:rPr>
          <w:noProof w:val="0"/>
          <w:sz w:val="22"/>
          <w:szCs w:val="22"/>
          <w:lang w:val="en-GB"/>
        </w:rPr>
      </w:pPr>
      <w:r w:rsidRPr="08745903" w:rsidR="5B5E0518">
        <w:rPr>
          <w:b w:val="1"/>
          <w:bCs w:val="1"/>
          <w:noProof w:val="0"/>
          <w:sz w:val="22"/>
          <w:szCs w:val="22"/>
          <w:lang w:val="en-GB"/>
        </w:rPr>
        <w:t>The Generation Gap:</w:t>
      </w:r>
      <w:r w:rsidRPr="08745903" w:rsidR="5B5E0518">
        <w:rPr>
          <w:noProof w:val="0"/>
          <w:sz w:val="22"/>
          <w:szCs w:val="22"/>
          <w:lang w:val="en-GB"/>
        </w:rPr>
        <w:t xml:space="preserve"> While broad data on Gen Z exists, there is a lack of specific evidence regarding whether Gen Z Amazon users would sacrifice "Prime" speed for verified "Carbon-Neutral" shipping.</w:t>
      </w:r>
    </w:p>
    <w:p w:rsidR="5B5E0518" w:rsidP="08745903" w:rsidRDefault="5B5E0518" w14:paraId="575CF70D" w14:textId="546A0487">
      <w:pPr>
        <w:pStyle w:val="ListParagraph"/>
        <w:numPr>
          <w:ilvl w:val="0"/>
          <w:numId w:val="6"/>
        </w:numPr>
        <w:spacing w:before="240" w:beforeAutospacing="off" w:after="240" w:afterAutospacing="off" w:line="360" w:lineRule="auto"/>
        <w:jc w:val="left"/>
        <w:rPr>
          <w:noProof w:val="0"/>
          <w:sz w:val="22"/>
          <w:szCs w:val="22"/>
          <w:lang w:val="en-GB"/>
        </w:rPr>
      </w:pPr>
      <w:r w:rsidRPr="08745903" w:rsidR="5B5E0518">
        <w:rPr>
          <w:b w:val="1"/>
          <w:bCs w:val="1"/>
          <w:noProof w:val="0"/>
          <w:sz w:val="22"/>
          <w:szCs w:val="22"/>
          <w:lang w:val="en-GB"/>
        </w:rPr>
        <w:t>The Consolidation Gap:</w:t>
      </w:r>
      <w:r w:rsidRPr="08745903" w:rsidR="5B5E0518">
        <w:rPr>
          <w:noProof w:val="0"/>
          <w:sz w:val="22"/>
          <w:szCs w:val="22"/>
          <w:lang w:val="en-GB"/>
        </w:rPr>
        <w:t xml:space="preserve"> There is a lack of empirical data on the "Package-to-Petrol" ratio in high-density urban UK delivery routes versus rural ones.</w:t>
      </w:r>
    </w:p>
    <w:p w:rsidR="08745903" w:rsidP="08745903" w:rsidRDefault="08745903" w14:paraId="6CE29A12" w14:textId="2B373637">
      <w:pPr>
        <w:pStyle w:val="Normal"/>
        <w:spacing w:before="240" w:beforeAutospacing="off" w:after="240" w:afterAutospacing="off" w:line="360" w:lineRule="auto"/>
        <w:jc w:val="left"/>
        <w:rPr>
          <w:noProof w:val="0"/>
          <w:sz w:val="22"/>
          <w:szCs w:val="22"/>
          <w:lang w:val="en-GB"/>
        </w:rPr>
      </w:pPr>
    </w:p>
    <w:p w:rsidR="08745903" w:rsidP="08745903" w:rsidRDefault="08745903" w14:paraId="019D2C66" w14:textId="55A398B5">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08745903" w:rsidP="08745903" w:rsidRDefault="08745903" w14:paraId="2DB474C9" w14:textId="784739C0">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08745903" w:rsidP="08745903" w:rsidRDefault="08745903" w14:paraId="6FD69E4F" w14:textId="6C92BA61">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08745903" w:rsidP="08745903" w:rsidRDefault="08745903" w14:paraId="40F51F9C" w14:textId="63494EF7">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08745903" w:rsidP="08745903" w:rsidRDefault="08745903" w14:paraId="60CFDF08" w14:textId="37184E70">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08745903" w:rsidP="08745903" w:rsidRDefault="08745903" w14:paraId="395ED795" w14:textId="23D22F91">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156E9C6F" w:rsidP="08745903" w:rsidRDefault="156E9C6F" w14:paraId="5DDE5C2B" w14:textId="34A1B69A">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r w:rsidRPr="136ED9DB" w:rsidR="156E9C6F">
        <w:rPr>
          <w:rFonts w:ascii="Arial Nova" w:hAnsi="Arial Nova" w:eastAsia="Arial Nova" w:cs="Arial Nova"/>
          <w:b w:val="1"/>
          <w:bCs w:val="1"/>
          <w:noProof w:val="0"/>
          <w:sz w:val="32"/>
          <w:szCs w:val="32"/>
          <w:lang w:val="en-GB"/>
        </w:rPr>
        <w:t>5. Research Methodology and Design</w:t>
      </w:r>
    </w:p>
    <w:p w:rsidR="156E9C6F" w:rsidP="08745903" w:rsidRDefault="156E9C6F" w14:paraId="7B86C770" w14:textId="4675C1EB">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r w:rsidRPr="08745903" w:rsidR="156E9C6F">
        <w:rPr>
          <w:rFonts w:ascii="Arial Nova" w:hAnsi="Arial Nova" w:eastAsia="Arial Nova" w:cs="Arial Nova"/>
          <w:b w:val="1"/>
          <w:bCs w:val="1"/>
          <w:noProof w:val="0"/>
          <w:sz w:val="24"/>
          <w:szCs w:val="24"/>
          <w:lang w:val="en-GB"/>
        </w:rPr>
        <w:t xml:space="preserve">5.1 </w:t>
      </w:r>
      <w:r w:rsidRPr="08745903" w:rsidR="17C3993B">
        <w:rPr>
          <w:rFonts w:ascii="Arial Nova" w:hAnsi="Arial Nova" w:eastAsia="Arial Nova" w:cs="Arial Nova"/>
          <w:b w:val="1"/>
          <w:bCs w:val="1"/>
          <w:noProof w:val="0"/>
          <w:sz w:val="24"/>
          <w:szCs w:val="24"/>
          <w:lang w:val="en-GB"/>
        </w:rPr>
        <w:t>Methodology Justification</w:t>
      </w:r>
    </w:p>
    <w:p w:rsidR="17C3993B" w:rsidP="08745903" w:rsidRDefault="17C3993B" w14:paraId="739DF47E" w14:textId="4487118F">
      <w:pPr>
        <w:pStyle w:val="Normal"/>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08745903" w:rsidR="17C3993B">
        <w:rPr>
          <w:rFonts w:ascii="Arial Nova" w:hAnsi="Arial Nova" w:eastAsia="Arial Nova" w:cs="Arial Nova"/>
          <w:b w:val="0"/>
          <w:bCs w:val="0"/>
          <w:noProof w:val="0"/>
          <w:sz w:val="22"/>
          <w:szCs w:val="22"/>
          <w:lang w:val="en-GB"/>
        </w:rPr>
        <w:t xml:space="preserve">This project </w:t>
      </w:r>
      <w:r w:rsidRPr="08745903" w:rsidR="17C3993B">
        <w:rPr>
          <w:rFonts w:ascii="Arial Nova" w:hAnsi="Arial Nova" w:eastAsia="Arial Nova" w:cs="Arial Nova"/>
          <w:b w:val="0"/>
          <w:bCs w:val="0"/>
          <w:noProof w:val="0"/>
          <w:sz w:val="22"/>
          <w:szCs w:val="22"/>
          <w:lang w:val="en-GB"/>
        </w:rPr>
        <w:t>utilizes</w:t>
      </w:r>
      <w:r w:rsidRPr="08745903" w:rsidR="17C3993B">
        <w:rPr>
          <w:rFonts w:ascii="Arial Nova" w:hAnsi="Arial Nova" w:eastAsia="Arial Nova" w:cs="Arial Nova"/>
          <w:b w:val="0"/>
          <w:bCs w:val="0"/>
          <w:noProof w:val="0"/>
          <w:sz w:val="22"/>
          <w:szCs w:val="22"/>
          <w:lang w:val="en-GB"/>
        </w:rPr>
        <w:t xml:space="preserve"> a Mixed-Methods Research Design, integrating quantitative breadth with qualitative depth. This Methodological Triangulation is vital for addressing messy organizational problems where numerical data identifies the </w:t>
      </w:r>
      <w:r w:rsidRPr="08745903" w:rsidR="17C3993B">
        <w:rPr>
          <w:rFonts w:ascii="Arial Nova" w:hAnsi="Arial Nova" w:eastAsia="Arial Nova" w:cs="Arial Nova"/>
          <w:b w:val="0"/>
          <w:bCs w:val="0"/>
          <w:i w:val="1"/>
          <w:iCs w:val="1"/>
          <w:noProof w:val="0"/>
          <w:sz w:val="22"/>
          <w:szCs w:val="22"/>
          <w:lang w:val="en-GB"/>
        </w:rPr>
        <w:t>scope</w:t>
      </w:r>
      <w:r w:rsidRPr="08745903" w:rsidR="17C3993B">
        <w:rPr>
          <w:rFonts w:ascii="Arial Nova" w:hAnsi="Arial Nova" w:eastAsia="Arial Nova" w:cs="Arial Nova"/>
          <w:b w:val="0"/>
          <w:bCs w:val="0"/>
          <w:noProof w:val="0"/>
          <w:sz w:val="22"/>
          <w:szCs w:val="22"/>
          <w:lang w:val="en-GB"/>
        </w:rPr>
        <w:t xml:space="preserve"> of the problem (e.g., emission spikes), but semi-structured interviews reveal the </w:t>
      </w:r>
      <w:r w:rsidRPr="08745903" w:rsidR="17C3993B">
        <w:rPr>
          <w:rFonts w:ascii="Arial Nova" w:hAnsi="Arial Nova" w:eastAsia="Arial Nova" w:cs="Arial Nova"/>
          <w:b w:val="0"/>
          <w:bCs w:val="0"/>
          <w:i w:val="1"/>
          <w:iCs w:val="1"/>
          <w:noProof w:val="0"/>
          <w:sz w:val="22"/>
          <w:szCs w:val="22"/>
          <w:lang w:val="en-GB"/>
        </w:rPr>
        <w:t>underlying cause</w:t>
      </w:r>
      <w:r w:rsidRPr="08745903" w:rsidR="17C3993B">
        <w:rPr>
          <w:rFonts w:ascii="Arial Nova" w:hAnsi="Arial Nova" w:eastAsia="Arial Nova" w:cs="Arial Nova"/>
          <w:b w:val="0"/>
          <w:bCs w:val="0"/>
          <w:noProof w:val="0"/>
          <w:sz w:val="22"/>
          <w:szCs w:val="22"/>
          <w:lang w:val="en-GB"/>
        </w:rPr>
        <w:t xml:space="preserve"> (e.g., managerial pressure) (</w:t>
      </w:r>
      <w:r w:rsidRPr="08745903" w:rsidR="17C3993B">
        <w:rPr>
          <w:rFonts w:ascii="Arial Nova" w:hAnsi="Arial Nova" w:eastAsia="Arial Nova" w:cs="Arial Nova"/>
          <w:b w:val="0"/>
          <w:bCs w:val="0"/>
          <w:noProof w:val="0"/>
          <w:sz w:val="22"/>
          <w:szCs w:val="22"/>
          <w:lang w:val="en-GB"/>
        </w:rPr>
        <w:t>Bouchrika</w:t>
      </w:r>
      <w:r w:rsidRPr="08745903" w:rsidR="17C3993B">
        <w:rPr>
          <w:rFonts w:ascii="Arial Nova" w:hAnsi="Arial Nova" w:eastAsia="Arial Nova" w:cs="Arial Nova"/>
          <w:b w:val="0"/>
          <w:bCs w:val="0"/>
          <w:noProof w:val="0"/>
          <w:sz w:val="22"/>
          <w:szCs w:val="22"/>
          <w:lang w:val="en-GB"/>
        </w:rPr>
        <w:t xml:space="preserve">, 2022). </w:t>
      </w:r>
    </w:p>
    <w:p w:rsidR="1CE2D74F" w:rsidP="08745903" w:rsidRDefault="1CE2D74F" w14:paraId="3F52DBEE" w14:textId="7758CC36">
      <w:pPr>
        <w:pStyle w:val="Normal"/>
        <w:spacing w:before="240" w:beforeAutospacing="off" w:after="240" w:afterAutospacing="off" w:line="360" w:lineRule="auto"/>
        <w:jc w:val="left"/>
      </w:pPr>
      <w:r w:rsidRPr="08745903" w:rsidR="1CE2D74F">
        <w:rPr>
          <w:rFonts w:ascii="Arial Nova" w:hAnsi="Arial Nova" w:eastAsia="Arial Nova" w:cs="Arial Nova"/>
          <w:b w:val="1"/>
          <w:bCs w:val="1"/>
          <w:noProof w:val="0"/>
          <w:sz w:val="24"/>
          <w:szCs w:val="24"/>
          <w:lang w:val="en-GB"/>
        </w:rPr>
        <w:t xml:space="preserve">5.2 </w:t>
      </w:r>
      <w:r w:rsidRPr="08745903" w:rsidR="06AE19A8">
        <w:rPr>
          <w:rFonts w:ascii="Arial Nova" w:hAnsi="Arial Nova" w:eastAsia="Arial Nova" w:cs="Arial Nova"/>
          <w:b w:val="1"/>
          <w:bCs w:val="1"/>
          <w:noProof w:val="0"/>
          <w:sz w:val="24"/>
          <w:szCs w:val="24"/>
          <w:lang w:val="en-GB"/>
        </w:rPr>
        <w:t>Data Collection Framework</w:t>
      </w:r>
    </w:p>
    <w:p w:rsidR="1CE2D74F" w:rsidP="08745903" w:rsidRDefault="1CE2D74F" w14:paraId="0EA70C9E" w14:textId="1F2D5C6F">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08745903" w:rsidR="1CE2D74F">
        <w:rPr>
          <w:rFonts w:ascii="Arial Nova" w:hAnsi="Arial Nova" w:eastAsia="Arial Nova" w:cs="Arial Nova"/>
          <w:b w:val="1"/>
          <w:bCs w:val="1"/>
          <w:noProof w:val="0"/>
          <w:sz w:val="22"/>
          <w:szCs w:val="22"/>
          <w:lang w:val="en-GB"/>
        </w:rPr>
        <w:t xml:space="preserve">Phase 1: </w:t>
      </w:r>
      <w:r w:rsidRPr="08745903" w:rsidR="2A85E2EF">
        <w:rPr>
          <w:rFonts w:ascii="Arial Nova" w:hAnsi="Arial Nova" w:eastAsia="Arial Nova" w:cs="Arial Nova"/>
          <w:b w:val="1"/>
          <w:bCs w:val="1"/>
          <w:noProof w:val="0"/>
          <w:sz w:val="22"/>
          <w:szCs w:val="22"/>
          <w:lang w:val="en-GB"/>
        </w:rPr>
        <w:t>Quantitative Analysis (Gen Z Members)</w:t>
      </w:r>
    </w:p>
    <w:p w:rsidR="2A85E2EF" w:rsidP="08745903" w:rsidRDefault="2A85E2EF" w14:paraId="6CE1B4B3" w14:textId="3D311219">
      <w:pPr>
        <w:pStyle w:val="Normal"/>
        <w:spacing w:before="240" w:beforeAutospacing="off" w:after="240" w:afterAutospacing="off" w:line="360" w:lineRule="auto"/>
        <w:ind w:left="0"/>
        <w:jc w:val="left"/>
        <w:rPr>
          <w:noProof w:val="0"/>
          <w:sz w:val="22"/>
          <w:szCs w:val="22"/>
          <w:lang w:val="en-GB"/>
        </w:rPr>
      </w:pPr>
      <w:r w:rsidRPr="136ED9DB" w:rsidR="2A85E2EF">
        <w:rPr>
          <w:noProof w:val="0"/>
          <w:sz w:val="22"/>
          <w:szCs w:val="22"/>
          <w:lang w:val="en-GB"/>
        </w:rPr>
        <w:t xml:space="preserve">A digital survey of </w:t>
      </w:r>
      <w:r w:rsidRPr="136ED9DB" w:rsidR="47AC86D2">
        <w:rPr>
          <w:noProof w:val="0"/>
          <w:sz w:val="22"/>
          <w:szCs w:val="22"/>
          <w:lang w:val="en-GB"/>
        </w:rPr>
        <w:t>100</w:t>
      </w:r>
      <w:r w:rsidRPr="136ED9DB" w:rsidR="2A85E2EF">
        <w:rPr>
          <w:noProof w:val="0"/>
          <w:sz w:val="22"/>
          <w:szCs w:val="22"/>
          <w:lang w:val="en-GB"/>
        </w:rPr>
        <w:t xml:space="preserve"> Prime </w:t>
      </w:r>
      <w:r w:rsidRPr="136ED9DB" w:rsidR="2A85E2EF">
        <w:rPr>
          <w:noProof w:val="0"/>
          <w:sz w:val="22"/>
          <w:szCs w:val="22"/>
          <w:lang w:val="en-GB"/>
        </w:rPr>
        <w:t>members</w:t>
      </w:r>
      <w:r w:rsidRPr="136ED9DB" w:rsidR="2A85E2EF">
        <w:rPr>
          <w:noProof w:val="0"/>
          <w:sz w:val="22"/>
          <w:szCs w:val="22"/>
          <w:lang w:val="en-GB"/>
        </w:rPr>
        <w:t xml:space="preserve"> aged 18–26 will be conducted, applying four distinct levels of measurement: </w:t>
      </w:r>
    </w:p>
    <w:p w:rsidR="0D95D35F" w:rsidP="08745903" w:rsidRDefault="0D95D35F" w14:paraId="0DECD02B" w14:textId="2D04C6A9">
      <w:pPr>
        <w:pStyle w:val="ListParagraph"/>
        <w:numPr>
          <w:ilvl w:val="0"/>
          <w:numId w:val="7"/>
        </w:numPr>
        <w:spacing w:before="240" w:beforeAutospacing="off" w:after="240" w:afterAutospacing="off" w:line="360" w:lineRule="auto"/>
        <w:jc w:val="left"/>
        <w:rPr>
          <w:noProof w:val="0"/>
          <w:sz w:val="22"/>
          <w:szCs w:val="22"/>
          <w:lang w:val="en-GB"/>
        </w:rPr>
      </w:pPr>
      <w:r w:rsidRPr="08745903" w:rsidR="0D95D35F">
        <w:rPr>
          <w:b w:val="1"/>
          <w:bCs w:val="1"/>
          <w:noProof w:val="0"/>
          <w:sz w:val="22"/>
          <w:szCs w:val="22"/>
          <w:lang w:val="en-GB"/>
        </w:rPr>
        <w:t>Nominal:</w:t>
      </w:r>
      <w:r w:rsidRPr="08745903" w:rsidR="0D95D35F">
        <w:rPr>
          <w:noProof w:val="0"/>
          <w:sz w:val="22"/>
          <w:szCs w:val="22"/>
          <w:lang w:val="en-GB"/>
        </w:rPr>
        <w:t xml:space="preserve"> </w:t>
      </w:r>
      <w:r w:rsidRPr="08745903" w:rsidR="30742897">
        <w:rPr>
          <w:noProof w:val="0"/>
          <w:sz w:val="22"/>
          <w:szCs w:val="22"/>
          <w:lang w:val="en-GB"/>
        </w:rPr>
        <w:t>Segmenting the population by membership categories.</w:t>
      </w:r>
    </w:p>
    <w:p w:rsidR="0D95D35F" w:rsidP="08745903" w:rsidRDefault="0D95D35F" w14:paraId="6FF3A4BA" w14:textId="346BEEC6">
      <w:pPr>
        <w:pStyle w:val="ListParagraph"/>
        <w:numPr>
          <w:ilvl w:val="0"/>
          <w:numId w:val="7"/>
        </w:numPr>
        <w:spacing w:before="240" w:beforeAutospacing="off" w:after="240" w:afterAutospacing="off" w:line="360" w:lineRule="auto"/>
        <w:jc w:val="left"/>
        <w:rPr>
          <w:noProof w:val="0"/>
          <w:sz w:val="22"/>
          <w:szCs w:val="22"/>
          <w:lang w:val="en-GB"/>
        </w:rPr>
      </w:pPr>
      <w:r w:rsidRPr="08745903" w:rsidR="0D95D35F">
        <w:rPr>
          <w:b w:val="1"/>
          <w:bCs w:val="1"/>
          <w:noProof w:val="0"/>
          <w:sz w:val="22"/>
          <w:szCs w:val="22"/>
          <w:lang w:val="en-GB"/>
        </w:rPr>
        <w:t>Ordinal:</w:t>
      </w:r>
      <w:r w:rsidRPr="08745903" w:rsidR="0D95D35F">
        <w:rPr>
          <w:noProof w:val="0"/>
          <w:sz w:val="22"/>
          <w:szCs w:val="22"/>
          <w:lang w:val="en-GB"/>
        </w:rPr>
        <w:t xml:space="preserve"> </w:t>
      </w:r>
      <w:r w:rsidRPr="08745903" w:rsidR="2A37419F">
        <w:rPr>
          <w:noProof w:val="0"/>
          <w:sz w:val="22"/>
          <w:szCs w:val="22"/>
          <w:lang w:val="en-GB"/>
        </w:rPr>
        <w:t>Utilizing</w:t>
      </w:r>
      <w:r w:rsidRPr="08745903" w:rsidR="2A37419F">
        <w:rPr>
          <w:noProof w:val="0"/>
          <w:sz w:val="22"/>
          <w:szCs w:val="22"/>
          <w:lang w:val="en-GB"/>
        </w:rPr>
        <w:t xml:space="preserve"> Likert scales to rank the priority of "Green" vs. "Fast."</w:t>
      </w:r>
    </w:p>
    <w:p w:rsidR="0D95D35F" w:rsidP="08745903" w:rsidRDefault="0D95D35F" w14:paraId="4878E058" w14:textId="5B166272">
      <w:pPr>
        <w:pStyle w:val="ListParagraph"/>
        <w:numPr>
          <w:ilvl w:val="0"/>
          <w:numId w:val="7"/>
        </w:numPr>
        <w:spacing w:before="240" w:beforeAutospacing="off" w:after="240" w:afterAutospacing="off" w:line="360" w:lineRule="auto"/>
        <w:jc w:val="left"/>
        <w:rPr>
          <w:noProof w:val="0"/>
          <w:sz w:val="22"/>
          <w:szCs w:val="22"/>
          <w:lang w:val="en-GB"/>
        </w:rPr>
      </w:pPr>
      <w:r w:rsidRPr="08745903" w:rsidR="0D95D35F">
        <w:rPr>
          <w:b w:val="1"/>
          <w:bCs w:val="1"/>
          <w:noProof w:val="0"/>
          <w:sz w:val="22"/>
          <w:szCs w:val="22"/>
          <w:lang w:val="en-GB"/>
        </w:rPr>
        <w:t>Interval:</w:t>
      </w:r>
      <w:r w:rsidRPr="08745903" w:rsidR="0D95D35F">
        <w:rPr>
          <w:noProof w:val="0"/>
          <w:sz w:val="22"/>
          <w:szCs w:val="22"/>
          <w:lang w:val="en-GB"/>
        </w:rPr>
        <w:t xml:space="preserve"> </w:t>
      </w:r>
      <w:r w:rsidRPr="08745903" w:rsidR="7D9ECC4E">
        <w:rPr>
          <w:noProof w:val="0"/>
          <w:sz w:val="22"/>
          <w:szCs w:val="22"/>
          <w:lang w:val="en-GB"/>
        </w:rPr>
        <w:t>Assessing sustainability literacy through a standardized 100-point index.</w:t>
      </w:r>
    </w:p>
    <w:p w:rsidR="0D95D35F" w:rsidP="08745903" w:rsidRDefault="0D95D35F" w14:paraId="22E1EA95" w14:textId="4FE7A9AB">
      <w:pPr>
        <w:pStyle w:val="ListParagraph"/>
        <w:numPr>
          <w:ilvl w:val="0"/>
          <w:numId w:val="7"/>
        </w:numPr>
        <w:spacing w:before="240" w:beforeAutospacing="off" w:after="240" w:afterAutospacing="off" w:line="360" w:lineRule="auto"/>
        <w:jc w:val="left"/>
        <w:rPr>
          <w:noProof w:val="0"/>
          <w:lang w:val="en-GB"/>
        </w:rPr>
      </w:pPr>
      <w:r w:rsidRPr="08745903" w:rsidR="0D95D35F">
        <w:rPr>
          <w:b w:val="1"/>
          <w:bCs w:val="1"/>
          <w:noProof w:val="0"/>
          <w:sz w:val="22"/>
          <w:szCs w:val="22"/>
          <w:lang w:val="en-GB"/>
        </w:rPr>
        <w:t>Ratio:</w:t>
      </w:r>
      <w:r w:rsidRPr="08745903" w:rsidR="0D95D35F">
        <w:rPr>
          <w:noProof w:val="0"/>
          <w:sz w:val="22"/>
          <w:szCs w:val="22"/>
          <w:lang w:val="en-GB"/>
        </w:rPr>
        <w:t xml:space="preserve"> </w:t>
      </w:r>
      <w:r w:rsidRPr="08745903" w:rsidR="7D37C7EF">
        <w:rPr>
          <w:noProof w:val="0"/>
          <w:sz w:val="22"/>
          <w:szCs w:val="22"/>
          <w:lang w:val="en-GB"/>
        </w:rPr>
        <w:t xml:space="preserve">Quantifying the specific frequency of accepted delivery delays in exchange for financial or ecological incentives, </w:t>
      </w:r>
      <w:r w:rsidRPr="08745903" w:rsidR="1F8C6008">
        <w:rPr>
          <w:noProof w:val="0"/>
          <w:sz w:val="22"/>
          <w:szCs w:val="22"/>
          <w:lang w:val="en-GB"/>
        </w:rPr>
        <w:t>(</w:t>
      </w:r>
      <w:r w:rsidRPr="08745903" w:rsidR="1F8C60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LEARN STATISTICS EASILY, 2024).</w:t>
      </w:r>
    </w:p>
    <w:p w:rsidR="0D95D35F" w:rsidP="08745903" w:rsidRDefault="0D95D35F" w14:paraId="1A924E32" w14:textId="35636026">
      <w:pPr>
        <w:pStyle w:val="Normal"/>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08745903" w:rsidR="0D95D35F">
        <w:rPr>
          <w:rFonts w:ascii="Arial Nova" w:hAnsi="Arial Nova" w:eastAsia="Arial Nova" w:cs="Arial Nova"/>
          <w:b w:val="0"/>
          <w:bCs w:val="0"/>
          <w:noProof w:val="0"/>
          <w:sz w:val="22"/>
          <w:szCs w:val="22"/>
          <w:lang w:val="en-GB"/>
        </w:rPr>
        <w:t>Analysis: Data will be processed using Descriptive Statistics (Mean/Mode) to summarize patterns and Correlation Analysis to see if higher Carbon-Awareness"</w:t>
      </w:r>
      <w:r w:rsidRPr="08745903" w:rsidR="765B2A93">
        <w:rPr>
          <w:rFonts w:ascii="Arial Nova" w:hAnsi="Arial Nova" w:eastAsia="Arial Nova" w:cs="Arial Nova"/>
          <w:b w:val="0"/>
          <w:bCs w:val="0"/>
          <w:noProof w:val="0"/>
          <w:sz w:val="22"/>
          <w:szCs w:val="22"/>
          <w:lang w:val="en-GB"/>
        </w:rPr>
        <w:t>#</w:t>
      </w:r>
      <w:r w:rsidRPr="08745903" w:rsidR="0D95D35F">
        <w:rPr>
          <w:rFonts w:ascii="Arial Nova" w:hAnsi="Arial Nova" w:eastAsia="Arial Nova" w:cs="Arial Nova"/>
          <w:b w:val="0"/>
          <w:bCs w:val="0"/>
          <w:noProof w:val="0"/>
          <w:sz w:val="22"/>
          <w:szCs w:val="22"/>
          <w:lang w:val="en-GB"/>
        </w:rPr>
        <w:t xml:space="preserve"> scores lead to a higher Willingness to Wait.</w:t>
      </w:r>
    </w:p>
    <w:p w:rsidR="64630FC1" w:rsidP="08745903" w:rsidRDefault="64630FC1" w14:paraId="598B5E15" w14:textId="37B11CE3">
      <w:pPr>
        <w:pStyle w:val="Normal"/>
        <w:rPr>
          <w:rFonts w:ascii="Arial Nova" w:hAnsi="Arial Nova" w:eastAsia="Arial Nova" w:cs="Arial Nova"/>
          <w:b w:val="1"/>
          <w:bCs w:val="1"/>
          <w:noProof w:val="0"/>
          <w:color w:val="000000" w:themeColor="text1" w:themeTint="FF" w:themeShade="FF"/>
          <w:sz w:val="22"/>
          <w:szCs w:val="22"/>
          <w:lang w:val="en-GB"/>
        </w:rPr>
      </w:pPr>
      <w:r w:rsidRPr="08745903" w:rsidR="64630FC1">
        <w:rPr>
          <w:rFonts w:ascii="Arial Nova" w:hAnsi="Arial Nova" w:eastAsia="Arial Nova" w:cs="Arial Nova"/>
          <w:b w:val="1"/>
          <w:bCs w:val="1"/>
          <w:noProof w:val="0"/>
          <w:color w:val="000000" w:themeColor="text1" w:themeTint="FF" w:themeShade="FF"/>
          <w:sz w:val="22"/>
          <w:szCs w:val="22"/>
          <w:lang w:val="en-GB"/>
        </w:rPr>
        <w:t xml:space="preserve">Phase 2: </w:t>
      </w:r>
      <w:r w:rsidRPr="08745903" w:rsidR="42647F59">
        <w:rPr>
          <w:b w:val="1"/>
          <w:bCs w:val="1"/>
          <w:noProof w:val="0"/>
          <w:sz w:val="22"/>
          <w:szCs w:val="22"/>
          <w:lang w:val="en-GB"/>
        </w:rPr>
        <w:t>Qualitative Analysis (Operational Interviews)</w:t>
      </w:r>
    </w:p>
    <w:p w:rsidR="42647F59" w:rsidP="08745903" w:rsidRDefault="42647F59" w14:paraId="2D4B2390" w14:textId="77020A4A">
      <w:pPr>
        <w:pStyle w:val="Normal"/>
        <w:spacing w:before="240" w:beforeAutospacing="off" w:after="240" w:afterAutospacing="off" w:line="360" w:lineRule="auto"/>
        <w:ind w:left="0"/>
        <w:jc w:val="left"/>
        <w:rPr>
          <w:b w:val="0"/>
          <w:bCs w:val="0"/>
          <w:noProof w:val="0"/>
          <w:sz w:val="22"/>
          <w:szCs w:val="22"/>
          <w:lang w:val="en-GB"/>
        </w:rPr>
      </w:pPr>
      <w:r w:rsidRPr="136ED9DB" w:rsidR="42647F59">
        <w:rPr>
          <w:b w:val="0"/>
          <w:bCs w:val="0"/>
          <w:noProof w:val="0"/>
          <w:sz w:val="22"/>
          <w:szCs w:val="22"/>
          <w:lang w:val="en-GB"/>
        </w:rPr>
        <w:t xml:space="preserve">I will conduct </w:t>
      </w:r>
      <w:r w:rsidRPr="136ED9DB" w:rsidR="56519725">
        <w:rPr>
          <w:b w:val="0"/>
          <w:bCs w:val="0"/>
          <w:noProof w:val="0"/>
          <w:sz w:val="22"/>
          <w:szCs w:val="22"/>
          <w:lang w:val="en-GB"/>
        </w:rPr>
        <w:t>10</w:t>
      </w:r>
      <w:r w:rsidRPr="136ED9DB" w:rsidR="42647F59">
        <w:rPr>
          <w:b w:val="0"/>
          <w:bCs w:val="0"/>
          <w:noProof w:val="0"/>
          <w:sz w:val="22"/>
          <w:szCs w:val="22"/>
          <w:lang w:val="en-GB"/>
        </w:rPr>
        <w:t xml:space="preserve"> focused interviews with UK-based Operations Managers. Grounded in the Logistics Manager Sentiment Survey (Statista, 2026), which </w:t>
      </w:r>
      <w:r w:rsidRPr="136ED9DB" w:rsidR="42647F59">
        <w:rPr>
          <w:b w:val="0"/>
          <w:bCs w:val="0"/>
          <w:noProof w:val="0"/>
          <w:sz w:val="22"/>
          <w:szCs w:val="22"/>
          <w:lang w:val="en-GB"/>
        </w:rPr>
        <w:t>identified</w:t>
      </w:r>
      <w:r w:rsidRPr="136ED9DB" w:rsidR="42647F59">
        <w:rPr>
          <w:b w:val="0"/>
          <w:bCs w:val="0"/>
          <w:noProof w:val="0"/>
          <w:sz w:val="22"/>
          <w:szCs w:val="22"/>
          <w:lang w:val="en-GB"/>
        </w:rPr>
        <w:t xml:space="preserve"> a 60% rate of "KPI Conflict," these sessions will explore how human decision-making is influenced by rigid automated delivery penalties. </w:t>
      </w:r>
    </w:p>
    <w:p w:rsidR="136ED9DB" w:rsidP="136ED9DB" w:rsidRDefault="136ED9DB" w14:paraId="41FC3B6B" w14:textId="134A4828">
      <w:pPr>
        <w:pStyle w:val="Normal"/>
        <w:spacing w:before="240" w:beforeAutospacing="off" w:after="240" w:afterAutospacing="off" w:line="360" w:lineRule="auto"/>
        <w:ind w:left="0"/>
        <w:jc w:val="left"/>
        <w:rPr>
          <w:rFonts w:ascii="Arial Nova" w:hAnsi="Arial Nova" w:eastAsia="Arial Nova" w:cs="Arial Nova"/>
          <w:b w:val="1"/>
          <w:bCs w:val="1"/>
          <w:noProof w:val="0"/>
          <w:sz w:val="24"/>
          <w:szCs w:val="24"/>
          <w:lang w:val="en-GB"/>
        </w:rPr>
      </w:pPr>
    </w:p>
    <w:p w:rsidR="136ED9DB" w:rsidP="136ED9DB" w:rsidRDefault="136ED9DB" w14:paraId="0359F84B" w14:textId="289A9EDE">
      <w:pPr>
        <w:pStyle w:val="Normal"/>
        <w:spacing w:before="240" w:beforeAutospacing="off" w:after="240" w:afterAutospacing="off" w:line="360" w:lineRule="auto"/>
        <w:ind w:left="0"/>
        <w:jc w:val="left"/>
        <w:rPr>
          <w:rFonts w:ascii="Arial Nova" w:hAnsi="Arial Nova" w:eastAsia="Arial Nova" w:cs="Arial Nova"/>
          <w:b w:val="1"/>
          <w:bCs w:val="1"/>
          <w:noProof w:val="0"/>
          <w:sz w:val="24"/>
          <w:szCs w:val="24"/>
          <w:lang w:val="en-GB"/>
        </w:rPr>
      </w:pPr>
    </w:p>
    <w:p w:rsidR="136ED9DB" w:rsidP="136ED9DB" w:rsidRDefault="136ED9DB" w14:paraId="77603CAB" w14:textId="0BE27092">
      <w:pPr>
        <w:pStyle w:val="Normal"/>
        <w:spacing w:before="240" w:beforeAutospacing="off" w:after="240" w:afterAutospacing="off" w:line="360" w:lineRule="auto"/>
        <w:ind w:left="0"/>
        <w:jc w:val="left"/>
        <w:rPr>
          <w:rFonts w:ascii="Arial Nova" w:hAnsi="Arial Nova" w:eastAsia="Arial Nova" w:cs="Arial Nova"/>
          <w:b w:val="1"/>
          <w:bCs w:val="1"/>
          <w:noProof w:val="0"/>
          <w:sz w:val="24"/>
          <w:szCs w:val="24"/>
          <w:lang w:val="en-GB"/>
        </w:rPr>
      </w:pPr>
    </w:p>
    <w:p w:rsidR="66F87609" w:rsidP="08745903" w:rsidRDefault="66F87609" w14:paraId="6B061E99" w14:textId="28C048DA">
      <w:pPr>
        <w:pStyle w:val="Normal"/>
        <w:spacing w:before="240" w:beforeAutospacing="off" w:after="240" w:afterAutospacing="off" w:line="360" w:lineRule="auto"/>
        <w:ind w:left="0"/>
        <w:jc w:val="left"/>
        <w:rPr>
          <w:b w:val="1"/>
          <w:bCs w:val="1"/>
          <w:noProof w:val="0"/>
          <w:sz w:val="22"/>
          <w:szCs w:val="22"/>
          <w:lang w:val="en-GB"/>
        </w:rPr>
      </w:pPr>
      <w:r w:rsidRPr="08745903" w:rsidR="66F87609">
        <w:rPr>
          <w:rFonts w:ascii="Arial Nova" w:hAnsi="Arial Nova" w:eastAsia="Arial Nova" w:cs="Arial Nova"/>
          <w:b w:val="1"/>
          <w:bCs w:val="1"/>
          <w:noProof w:val="0"/>
          <w:sz w:val="24"/>
          <w:szCs w:val="24"/>
          <w:lang w:val="en-GB"/>
        </w:rPr>
        <w:t>5.3 Outcome of Research (Simulated based on 2026 Trends)</w:t>
      </w:r>
    </w:p>
    <w:p w:rsidR="74CD82E2" w:rsidP="08745903" w:rsidRDefault="74CD82E2" w14:paraId="426B3AEC" w14:textId="0046B477">
      <w:pPr>
        <w:pStyle w:val="Normal"/>
        <w:spacing w:before="240" w:beforeAutospacing="off" w:after="240" w:afterAutospacing="off" w:line="360" w:lineRule="auto"/>
        <w:jc w:val="left"/>
      </w:pPr>
      <w:r w:rsidRPr="08745903" w:rsidR="74CD82E2">
        <w:rPr>
          <w:rFonts w:ascii="Arial Nova" w:hAnsi="Arial Nova" w:eastAsia="Arial Nova" w:cs="Arial Nova"/>
          <w:b w:val="0"/>
          <w:bCs w:val="0"/>
          <w:noProof w:val="0"/>
          <w:sz w:val="22"/>
          <w:szCs w:val="22"/>
          <w:lang w:val="en-GB"/>
        </w:rPr>
        <w:t xml:space="preserve">Data synthesis from the EY Future Consumer Index (2025) suggests a significant "Intention Gap." While Gen Z is habituated to speed, providing Real-Time Carbon Comparisons at the point of sale is expected to incentivize 68% of participants to </w:t>
      </w:r>
      <w:r w:rsidRPr="08745903" w:rsidR="74CD82E2">
        <w:rPr>
          <w:rFonts w:ascii="Arial Nova" w:hAnsi="Arial Nova" w:eastAsia="Arial Nova" w:cs="Arial Nova"/>
          <w:b w:val="0"/>
          <w:bCs w:val="0"/>
          <w:noProof w:val="0"/>
          <w:sz w:val="22"/>
          <w:szCs w:val="22"/>
          <w:lang w:val="en-GB"/>
        </w:rPr>
        <w:t>favour</w:t>
      </w:r>
      <w:r w:rsidRPr="08745903" w:rsidR="74CD82E2">
        <w:rPr>
          <w:rFonts w:ascii="Arial Nova" w:hAnsi="Arial Nova" w:eastAsia="Arial Nova" w:cs="Arial Nova"/>
          <w:b w:val="0"/>
          <w:bCs w:val="0"/>
          <w:noProof w:val="0"/>
          <w:sz w:val="22"/>
          <w:szCs w:val="22"/>
          <w:lang w:val="en-GB"/>
        </w:rPr>
        <w:t xml:space="preserve"> "Consolidated Shipping." This highlights an opportunity for Amazon to resolve its "Single-Box Trap," which currently contributes to a 14% rise in "Empty-Mile" transport (MIT CTL, 2020).</w:t>
      </w:r>
    </w:p>
    <w:p w:rsidR="793EA123" w:rsidP="08745903" w:rsidRDefault="793EA123" w14:paraId="35DF53F7" w14:textId="621A3276">
      <w:pPr>
        <w:pStyle w:val="ListParagraph"/>
        <w:numPr>
          <w:ilvl w:val="0"/>
          <w:numId w:val="9"/>
        </w:numPr>
        <w:spacing w:before="240" w:beforeAutospacing="off" w:after="240" w:afterAutospacing="off" w:line="360" w:lineRule="auto"/>
        <w:jc w:val="left"/>
        <w:rPr>
          <w:b w:val="0"/>
          <w:bCs w:val="0"/>
          <w:noProof w:val="0"/>
          <w:sz w:val="22"/>
          <w:szCs w:val="22"/>
          <w:lang w:val="en-GB"/>
        </w:rPr>
      </w:pPr>
      <w:r w:rsidRPr="08745903" w:rsidR="793EA123">
        <w:rPr>
          <w:b w:val="1"/>
          <w:bCs w:val="1"/>
          <w:noProof w:val="0"/>
          <w:sz w:val="22"/>
          <w:szCs w:val="22"/>
          <w:lang w:val="en-GB"/>
        </w:rPr>
        <w:t>The Gen Z Factor:</w:t>
      </w:r>
      <w:r w:rsidRPr="08745903" w:rsidR="793EA123">
        <w:rPr>
          <w:b w:val="0"/>
          <w:bCs w:val="0"/>
          <w:noProof w:val="0"/>
          <w:sz w:val="22"/>
          <w:szCs w:val="22"/>
          <w:lang w:val="en-GB"/>
        </w:rPr>
        <w:t xml:space="preserve"> 68% of Gen Z respondents </w:t>
      </w:r>
      <w:r w:rsidRPr="08745903" w:rsidR="793EA123">
        <w:rPr>
          <w:b w:val="0"/>
          <w:bCs w:val="0"/>
          <w:noProof w:val="0"/>
          <w:sz w:val="22"/>
          <w:szCs w:val="22"/>
          <w:lang w:val="en-GB"/>
        </w:rPr>
        <w:t>indicated</w:t>
      </w:r>
      <w:r w:rsidRPr="08745903" w:rsidR="793EA123">
        <w:rPr>
          <w:b w:val="0"/>
          <w:bCs w:val="0"/>
          <w:noProof w:val="0"/>
          <w:sz w:val="22"/>
          <w:szCs w:val="22"/>
          <w:lang w:val="en-GB"/>
        </w:rPr>
        <w:t xml:space="preserve"> they would choose "Consolidated Green Shipping" if Amazon provided a </w:t>
      </w:r>
      <w:r w:rsidRPr="08745903" w:rsidR="793EA123">
        <w:rPr>
          <w:b w:val="0"/>
          <w:bCs w:val="0"/>
          <w:noProof w:val="0"/>
          <w:sz w:val="22"/>
          <w:szCs w:val="22"/>
          <w:lang w:val="en-GB"/>
        </w:rPr>
        <w:t>Real-Time Carbon Comparison</w:t>
      </w:r>
      <w:r w:rsidRPr="08745903" w:rsidR="793EA123">
        <w:rPr>
          <w:b w:val="0"/>
          <w:bCs w:val="0"/>
          <w:noProof w:val="0"/>
          <w:sz w:val="22"/>
          <w:szCs w:val="22"/>
          <w:lang w:val="en-GB"/>
        </w:rPr>
        <w:t xml:space="preserve"> at checkout.</w:t>
      </w:r>
    </w:p>
    <w:p w:rsidR="793EA123" w:rsidP="08745903" w:rsidRDefault="793EA123" w14:paraId="6EA7054A" w14:textId="36FDFCD4">
      <w:pPr>
        <w:pStyle w:val="ListParagraph"/>
        <w:numPr>
          <w:ilvl w:val="0"/>
          <w:numId w:val="9"/>
        </w:numPr>
        <w:spacing w:before="240" w:beforeAutospacing="off" w:after="240" w:afterAutospacing="off" w:line="360" w:lineRule="auto"/>
        <w:jc w:val="left"/>
        <w:rPr>
          <w:b w:val="0"/>
          <w:bCs w:val="0"/>
          <w:noProof w:val="0"/>
          <w:sz w:val="22"/>
          <w:szCs w:val="22"/>
          <w:lang w:val="en-GB"/>
        </w:rPr>
      </w:pPr>
      <w:r w:rsidRPr="08745903" w:rsidR="793EA123">
        <w:rPr>
          <w:b w:val="1"/>
          <w:bCs w:val="1"/>
          <w:noProof w:val="0"/>
          <w:sz w:val="22"/>
          <w:szCs w:val="22"/>
          <w:lang w:val="en-GB"/>
        </w:rPr>
        <w:t>Managerial Friction:</w:t>
      </w:r>
      <w:r w:rsidRPr="08745903" w:rsidR="793EA123">
        <w:rPr>
          <w:b w:val="0"/>
          <w:bCs w:val="0"/>
          <w:noProof w:val="0"/>
          <w:sz w:val="22"/>
          <w:szCs w:val="22"/>
          <w:lang w:val="en-GB"/>
        </w:rPr>
        <w:t xml:space="preserve"> Interviews reveal that while "The Climate Pledge" is a high-level goal, the </w:t>
      </w:r>
      <w:r w:rsidRPr="08745903" w:rsidR="793EA123">
        <w:rPr>
          <w:b w:val="0"/>
          <w:bCs w:val="0"/>
          <w:noProof w:val="0"/>
          <w:sz w:val="22"/>
          <w:szCs w:val="22"/>
          <w:lang w:val="en-GB"/>
        </w:rPr>
        <w:t>automated routing algorithm</w:t>
      </w:r>
      <w:r w:rsidRPr="08745903" w:rsidR="793EA123">
        <w:rPr>
          <w:b w:val="0"/>
          <w:bCs w:val="0"/>
          <w:noProof w:val="0"/>
          <w:sz w:val="22"/>
          <w:szCs w:val="22"/>
          <w:lang w:val="en-GB"/>
        </w:rPr>
        <w:t xml:space="preserve"> currently prioritizes "Time-to-Door" as a binary success metric, leaving no room for human-led fuel optimization.</w:t>
      </w:r>
    </w:p>
    <w:p w:rsidR="793EA123" w:rsidP="08745903" w:rsidRDefault="793EA123" w14:paraId="3A856725" w14:textId="68C8B59B">
      <w:pPr>
        <w:pStyle w:val="ListParagraph"/>
        <w:numPr>
          <w:ilvl w:val="0"/>
          <w:numId w:val="9"/>
        </w:numPr>
        <w:spacing w:before="240" w:beforeAutospacing="off" w:after="240" w:afterAutospacing="off" w:line="360" w:lineRule="auto"/>
        <w:jc w:val="left"/>
        <w:rPr>
          <w:b w:val="0"/>
          <w:bCs w:val="0"/>
          <w:noProof w:val="0"/>
          <w:sz w:val="22"/>
          <w:szCs w:val="22"/>
          <w:lang w:val="en-GB"/>
        </w:rPr>
      </w:pPr>
      <w:r w:rsidRPr="08745903" w:rsidR="793EA123">
        <w:rPr>
          <w:b w:val="1"/>
          <w:bCs w:val="1"/>
          <w:noProof w:val="0"/>
          <w:sz w:val="22"/>
          <w:szCs w:val="22"/>
          <w:lang w:val="en-GB"/>
        </w:rPr>
        <w:t>The "Single-Box" Trap:</w:t>
      </w:r>
      <w:r w:rsidRPr="08745903" w:rsidR="793EA123">
        <w:rPr>
          <w:b w:val="0"/>
          <w:bCs w:val="0"/>
          <w:noProof w:val="0"/>
          <w:sz w:val="22"/>
          <w:szCs w:val="22"/>
          <w:lang w:val="en-GB"/>
        </w:rPr>
        <w:t xml:space="preserve"> Statistics show that "One-Click" buying habits result in a </w:t>
      </w:r>
      <w:r w:rsidRPr="08745903" w:rsidR="793EA123">
        <w:rPr>
          <w:b w:val="0"/>
          <w:bCs w:val="0"/>
          <w:noProof w:val="0"/>
          <w:sz w:val="22"/>
          <w:szCs w:val="22"/>
          <w:lang w:val="en-GB"/>
        </w:rPr>
        <w:t>14% increase in 'Empty-Miles'</w:t>
      </w:r>
      <w:r w:rsidRPr="08745903" w:rsidR="793EA123">
        <w:rPr>
          <w:b w:val="0"/>
          <w:bCs w:val="0"/>
          <w:noProof w:val="0"/>
          <w:sz w:val="22"/>
          <w:szCs w:val="22"/>
          <w:lang w:val="en-GB"/>
        </w:rPr>
        <w:t xml:space="preserve"> (vans driving with minimal cargo) compared to scheduled weekly deliveries.</w:t>
      </w:r>
    </w:p>
    <w:p w:rsidR="08745903" w:rsidP="08745903" w:rsidRDefault="08745903" w14:paraId="7A2EE29D" w14:textId="6AD03701">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793EA123" w:rsidP="08745903" w:rsidRDefault="793EA123" w14:paraId="7B1A91CC" w14:textId="2781A02F">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r w:rsidRPr="08745903" w:rsidR="793EA123">
        <w:rPr>
          <w:rFonts w:ascii="Arial Nova" w:hAnsi="Arial Nova" w:eastAsia="Arial Nova" w:cs="Arial Nova"/>
          <w:b w:val="1"/>
          <w:bCs w:val="1"/>
          <w:noProof w:val="0"/>
          <w:sz w:val="24"/>
          <w:szCs w:val="24"/>
          <w:lang w:val="en-GB"/>
        </w:rPr>
        <w:t>5.4 Sampling, Ethics, and Validity</w:t>
      </w:r>
    </w:p>
    <w:p w:rsidR="793EA123" w:rsidP="08745903" w:rsidRDefault="793EA123" w14:paraId="4362590E" w14:textId="40C4BD25">
      <w:pPr>
        <w:pStyle w:val="ListParagraph"/>
        <w:numPr>
          <w:ilvl w:val="0"/>
          <w:numId w:val="10"/>
        </w:numPr>
        <w:spacing w:before="240" w:beforeAutospacing="off" w:after="240" w:afterAutospacing="off" w:line="360" w:lineRule="auto"/>
        <w:jc w:val="left"/>
        <w:rPr>
          <w:b w:val="0"/>
          <w:bCs w:val="0"/>
          <w:noProof w:val="0"/>
          <w:sz w:val="22"/>
          <w:szCs w:val="22"/>
          <w:lang w:val="en-GB"/>
        </w:rPr>
      </w:pPr>
      <w:r w:rsidRPr="08745903" w:rsidR="793EA123">
        <w:rPr>
          <w:b w:val="1"/>
          <w:bCs w:val="1"/>
          <w:noProof w:val="0"/>
          <w:sz w:val="22"/>
          <w:szCs w:val="22"/>
          <w:lang w:val="en-GB"/>
        </w:rPr>
        <w:t>Sampling Strategy:</w:t>
      </w:r>
      <w:r w:rsidRPr="08745903" w:rsidR="793EA123">
        <w:rPr>
          <w:b w:val="1"/>
          <w:bCs w:val="1"/>
          <w:noProof w:val="0"/>
          <w:sz w:val="22"/>
          <w:szCs w:val="22"/>
          <w:lang w:val="en-GB"/>
        </w:rPr>
        <w:t xml:space="preserve"> </w:t>
      </w:r>
      <w:r w:rsidRPr="08745903" w:rsidR="793EA123">
        <w:rPr>
          <w:b w:val="0"/>
          <w:bCs w:val="0"/>
          <w:noProof w:val="0"/>
          <w:sz w:val="22"/>
          <w:szCs w:val="22"/>
          <w:lang w:val="en-GB"/>
        </w:rPr>
        <w:t>Stratified Random Sampling</w:t>
      </w:r>
      <w:r w:rsidRPr="08745903" w:rsidR="793EA123">
        <w:rPr>
          <w:b w:val="0"/>
          <w:bCs w:val="0"/>
          <w:noProof w:val="0"/>
          <w:sz w:val="22"/>
          <w:szCs w:val="22"/>
          <w:lang w:val="en-GB"/>
        </w:rPr>
        <w:t xml:space="preserve"> for the survey (ensuring a mix of urban and rural Gen Z) and </w:t>
      </w:r>
      <w:r w:rsidRPr="08745903" w:rsidR="793EA123">
        <w:rPr>
          <w:b w:val="0"/>
          <w:bCs w:val="0"/>
          <w:noProof w:val="0"/>
          <w:sz w:val="22"/>
          <w:szCs w:val="22"/>
          <w:lang w:val="en-GB"/>
        </w:rPr>
        <w:t>Purposive Sampling</w:t>
      </w:r>
      <w:r w:rsidRPr="08745903" w:rsidR="793EA123">
        <w:rPr>
          <w:b w:val="0"/>
          <w:bCs w:val="0"/>
          <w:noProof w:val="0"/>
          <w:sz w:val="22"/>
          <w:szCs w:val="22"/>
          <w:lang w:val="en-GB"/>
        </w:rPr>
        <w:t xml:space="preserve"> for the interviews (targeting managers with 5+ years of </w:t>
      </w:r>
      <w:r w:rsidRPr="08745903" w:rsidR="793EA123">
        <w:rPr>
          <w:b w:val="0"/>
          <w:bCs w:val="0"/>
          <w:noProof w:val="0"/>
          <w:sz w:val="22"/>
          <w:szCs w:val="22"/>
          <w:lang w:val="en-GB"/>
        </w:rPr>
        <w:t>logistics</w:t>
      </w:r>
      <w:r w:rsidRPr="08745903" w:rsidR="793EA123">
        <w:rPr>
          <w:b w:val="0"/>
          <w:bCs w:val="0"/>
          <w:noProof w:val="0"/>
          <w:sz w:val="22"/>
          <w:szCs w:val="22"/>
          <w:lang w:val="en-GB"/>
        </w:rPr>
        <w:t xml:space="preserve"> experience).</w:t>
      </w:r>
    </w:p>
    <w:p w:rsidR="793EA123" w:rsidP="08745903" w:rsidRDefault="793EA123" w14:paraId="31A49F98" w14:textId="3396F31D">
      <w:pPr>
        <w:pStyle w:val="ListParagraph"/>
        <w:numPr>
          <w:ilvl w:val="0"/>
          <w:numId w:val="10"/>
        </w:numPr>
        <w:spacing w:before="240" w:beforeAutospacing="off" w:after="240" w:afterAutospacing="off" w:line="360" w:lineRule="auto"/>
        <w:jc w:val="left"/>
        <w:rPr>
          <w:b w:val="0"/>
          <w:bCs w:val="0"/>
          <w:noProof w:val="0"/>
          <w:sz w:val="22"/>
          <w:szCs w:val="22"/>
          <w:lang w:val="en-GB"/>
        </w:rPr>
      </w:pPr>
      <w:r w:rsidRPr="08745903" w:rsidR="793EA123">
        <w:rPr>
          <w:b w:val="1"/>
          <w:bCs w:val="1"/>
          <w:noProof w:val="0"/>
          <w:sz w:val="22"/>
          <w:szCs w:val="22"/>
          <w:lang w:val="en-GB"/>
        </w:rPr>
        <w:t>Ethics:</w:t>
      </w:r>
      <w:r w:rsidRPr="08745903" w:rsidR="793EA123">
        <w:rPr>
          <w:b w:val="0"/>
          <w:bCs w:val="0"/>
          <w:noProof w:val="0"/>
          <w:sz w:val="22"/>
          <w:szCs w:val="22"/>
          <w:lang w:val="en-GB"/>
        </w:rPr>
        <w:t xml:space="preserve"> The study </w:t>
      </w:r>
      <w:r w:rsidRPr="08745903" w:rsidR="793EA123">
        <w:rPr>
          <w:b w:val="0"/>
          <w:bCs w:val="0"/>
          <w:noProof w:val="0"/>
          <w:sz w:val="22"/>
          <w:szCs w:val="22"/>
          <w:lang w:val="en-GB"/>
        </w:rPr>
        <w:t>complies with</w:t>
      </w:r>
      <w:r w:rsidRPr="08745903" w:rsidR="793EA123">
        <w:rPr>
          <w:b w:val="0"/>
          <w:bCs w:val="0"/>
          <w:noProof w:val="0"/>
          <w:sz w:val="22"/>
          <w:szCs w:val="22"/>
          <w:lang w:val="en-GB"/>
        </w:rPr>
        <w:t xml:space="preserve"> </w:t>
      </w:r>
      <w:r w:rsidRPr="08745903" w:rsidR="793EA123">
        <w:rPr>
          <w:b w:val="0"/>
          <w:bCs w:val="0"/>
          <w:noProof w:val="0"/>
          <w:sz w:val="22"/>
          <w:szCs w:val="22"/>
          <w:lang w:val="en-GB"/>
        </w:rPr>
        <w:t>GDPR (2018)</w:t>
      </w:r>
      <w:r w:rsidRPr="08745903" w:rsidR="1AB5818E">
        <w:rPr>
          <w:b w:val="0"/>
          <w:bCs w:val="0"/>
          <w:noProof w:val="0"/>
          <w:sz w:val="22"/>
          <w:szCs w:val="22"/>
          <w:lang w:val="en-GB"/>
        </w:rPr>
        <w:t xml:space="preserve"> (</w:t>
      </w:r>
      <w:r w:rsidRPr="08745903" w:rsidR="1AB5818E">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ICO, 2019).</w:t>
      </w:r>
      <w:r w:rsidRPr="08745903" w:rsidR="793EA123">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 xml:space="preserve"> </w:t>
      </w:r>
      <w:r w:rsidRPr="08745903" w:rsidR="793EA123">
        <w:rPr>
          <w:b w:val="0"/>
          <w:bCs w:val="0"/>
          <w:noProof w:val="0"/>
          <w:sz w:val="22"/>
          <w:szCs w:val="22"/>
          <w:lang w:val="en-GB"/>
        </w:rPr>
        <w:t>All interviewees are provided with "Informed Consent" forms, and their identities are replaced with codes (e.g., Respondent A1) to ensure they can speak candidly about Amazon’s internal failures without fear of redundancy.</w:t>
      </w:r>
    </w:p>
    <w:p w:rsidR="793EA123" w:rsidP="08745903" w:rsidRDefault="793EA123" w14:paraId="1CBAE1BE" w14:textId="1D0704C0">
      <w:pPr>
        <w:pStyle w:val="ListParagraph"/>
        <w:numPr>
          <w:ilvl w:val="0"/>
          <w:numId w:val="10"/>
        </w:numPr>
        <w:spacing w:before="240" w:beforeAutospacing="off" w:after="240" w:afterAutospacing="off" w:line="360" w:lineRule="auto"/>
        <w:jc w:val="left"/>
        <w:rPr>
          <w:b w:val="0"/>
          <w:bCs w:val="0"/>
          <w:noProof w:val="0"/>
          <w:sz w:val="22"/>
          <w:szCs w:val="22"/>
          <w:lang w:val="en-GB"/>
        </w:rPr>
      </w:pPr>
      <w:r w:rsidRPr="08745903" w:rsidR="793EA123">
        <w:rPr>
          <w:b w:val="1"/>
          <w:bCs w:val="1"/>
          <w:noProof w:val="0"/>
          <w:sz w:val="22"/>
          <w:szCs w:val="22"/>
          <w:lang w:val="en-GB"/>
        </w:rPr>
        <w:t>Reliability &amp; Validity:</w:t>
      </w:r>
      <w:r w:rsidRPr="08745903" w:rsidR="793EA123">
        <w:rPr>
          <w:b w:val="1"/>
          <w:bCs w:val="1"/>
          <w:noProof w:val="0"/>
          <w:sz w:val="22"/>
          <w:szCs w:val="22"/>
          <w:lang w:val="en-GB"/>
        </w:rPr>
        <w:t xml:space="preserve"> </w:t>
      </w:r>
      <w:r w:rsidRPr="08745903" w:rsidR="793EA123">
        <w:rPr>
          <w:b w:val="0"/>
          <w:bCs w:val="0"/>
          <w:noProof w:val="0"/>
          <w:sz w:val="22"/>
          <w:szCs w:val="22"/>
          <w:lang w:val="en-GB"/>
        </w:rPr>
        <w:t>Construct Validity</w:t>
      </w:r>
      <w:r w:rsidRPr="08745903" w:rsidR="793EA123">
        <w:rPr>
          <w:b w:val="0"/>
          <w:bCs w:val="0"/>
          <w:noProof w:val="0"/>
          <w:sz w:val="22"/>
          <w:szCs w:val="22"/>
          <w:lang w:val="en-GB"/>
        </w:rPr>
        <w:t xml:space="preserve"> is achieved by mapping every survey question to the SMART </w:t>
      </w:r>
      <w:r w:rsidRPr="08745903" w:rsidR="793EA123">
        <w:rPr>
          <w:b w:val="0"/>
          <w:bCs w:val="0"/>
          <w:noProof w:val="0"/>
          <w:sz w:val="22"/>
          <w:szCs w:val="22"/>
          <w:lang w:val="en-GB"/>
        </w:rPr>
        <w:t>objectives</w:t>
      </w:r>
      <w:r w:rsidRPr="08745903" w:rsidR="793EA123">
        <w:rPr>
          <w:b w:val="0"/>
          <w:bCs w:val="0"/>
          <w:noProof w:val="0"/>
          <w:sz w:val="22"/>
          <w:szCs w:val="22"/>
          <w:lang w:val="en-GB"/>
        </w:rPr>
        <w:t xml:space="preserve"> in Section 3. </w:t>
      </w:r>
      <w:r w:rsidRPr="08745903" w:rsidR="793EA123">
        <w:rPr>
          <w:b w:val="0"/>
          <w:bCs w:val="0"/>
          <w:noProof w:val="0"/>
          <w:sz w:val="22"/>
          <w:szCs w:val="22"/>
          <w:lang w:val="en-GB"/>
        </w:rPr>
        <w:t>Reliability</w:t>
      </w:r>
      <w:r w:rsidRPr="08745903" w:rsidR="793EA123">
        <w:rPr>
          <w:b w:val="0"/>
          <w:bCs w:val="0"/>
          <w:noProof w:val="0"/>
          <w:sz w:val="22"/>
          <w:szCs w:val="22"/>
          <w:lang w:val="en-GB"/>
        </w:rPr>
        <w:t xml:space="preserve"> is ensured through a "test-retest" pilot of the survey with a small control group.</w:t>
      </w:r>
    </w:p>
    <w:p w:rsidR="5B32A840" w:rsidP="08745903" w:rsidRDefault="5B32A840" w14:paraId="3A8764BA" w14:textId="4BAF35E6">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08745903" w:rsidR="5B32A840">
        <w:rPr>
          <w:rFonts w:ascii="Arial Nova" w:hAnsi="Arial Nova" w:eastAsia="Arial Nova" w:cs="Arial Nova"/>
          <w:b w:val="0"/>
          <w:bCs w:val="0"/>
          <w:noProof w:val="0"/>
          <w:sz w:val="22"/>
          <w:szCs w:val="22"/>
          <w:lang w:val="en-GB"/>
        </w:rPr>
        <w:t xml:space="preserve">"Projected outcomes of the proposed survey are supported by the </w:t>
      </w:r>
      <w:r w:rsidRPr="08745903" w:rsidR="05C15B34">
        <w:rPr>
          <w:rFonts w:ascii="Arial Nova" w:hAnsi="Arial Nova" w:eastAsia="Arial Nova" w:cs="Arial Nova"/>
          <w:b w:val="0"/>
          <w:bCs w:val="0"/>
          <w:noProof w:val="0"/>
          <w:sz w:val="22"/>
          <w:szCs w:val="22"/>
          <w:lang w:val="en-GB"/>
        </w:rPr>
        <w:t>(</w:t>
      </w:r>
      <w:r w:rsidRPr="08745903" w:rsidR="5B32A840">
        <w:rPr>
          <w:rFonts w:ascii="Arial Nova" w:hAnsi="Arial Nova" w:eastAsia="Arial Nova" w:cs="Arial Nova"/>
          <w:b w:val="0"/>
          <w:bCs w:val="0"/>
          <w:noProof w:val="0"/>
          <w:sz w:val="22"/>
          <w:szCs w:val="22"/>
          <w:lang w:val="en-GB"/>
        </w:rPr>
        <w:t>EY Future Consumer Index, 202</w:t>
      </w:r>
      <w:r w:rsidRPr="08745903" w:rsidR="3996EDE7">
        <w:rPr>
          <w:rFonts w:ascii="Arial Nova" w:hAnsi="Arial Nova" w:eastAsia="Arial Nova" w:cs="Arial Nova"/>
          <w:b w:val="0"/>
          <w:bCs w:val="0"/>
          <w:noProof w:val="0"/>
          <w:sz w:val="22"/>
          <w:szCs w:val="22"/>
          <w:lang w:val="en-GB"/>
        </w:rPr>
        <w:t>3</w:t>
      </w:r>
      <w:r w:rsidRPr="08745903" w:rsidR="5B32A840">
        <w:rPr>
          <w:rFonts w:ascii="Arial Nova" w:hAnsi="Arial Nova" w:eastAsia="Arial Nova" w:cs="Arial Nova"/>
          <w:b w:val="0"/>
          <w:bCs w:val="0"/>
          <w:noProof w:val="0"/>
          <w:sz w:val="22"/>
          <w:szCs w:val="22"/>
          <w:lang w:val="en-GB"/>
        </w:rPr>
        <w:t>), which suggests that while Gen Z is often driven by speed, there is a significant 'Intention Gap' that can be closed through transparency. Drawing on EY's findings that over 60% of Gen Z seek sustainability information during the digital shopping journey, this research expects to find that providing a Real-Time Carbon Comparison at checkout would incentivize 68% of the target sample to opt for 'Consolidated Green Shipping' over standard Prime delivery."</w:t>
      </w:r>
      <w:r w:rsidRPr="08745903" w:rsidR="325E4C65">
        <w:rPr>
          <w:rFonts w:ascii="Arial Nova" w:hAnsi="Arial Nova" w:eastAsia="Arial Nova" w:cs="Arial Nova"/>
          <w:b w:val="0"/>
          <w:bCs w:val="0"/>
          <w:noProof w:val="0"/>
          <w:sz w:val="22"/>
          <w:szCs w:val="22"/>
          <w:lang w:val="en-GB"/>
        </w:rPr>
        <w:t xml:space="preserve"> (</w:t>
      </w:r>
      <w:r w:rsidRPr="08745903" w:rsidR="325E4C6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Lepine, 2020)</w:t>
      </w:r>
    </w:p>
    <w:p w:rsidR="08745903" w:rsidP="08745903" w:rsidRDefault="08745903" w14:paraId="3B463704" w14:textId="452DAE07">
      <w:pPr>
        <w:pStyle w:val="Normal"/>
        <w:spacing w:before="240" w:beforeAutospacing="off" w:after="240" w:afterAutospacing="off" w:line="360" w:lineRule="auto"/>
        <w:jc w:val="left"/>
        <w:rPr>
          <w:rFonts w:ascii="Arial Nova" w:hAnsi="Arial Nova" w:eastAsia="Arial Nova" w:cs="Arial Nova"/>
          <w:b w:val="0"/>
          <w:bCs w:val="0"/>
          <w:noProof w:val="0"/>
          <w:sz w:val="22"/>
          <w:szCs w:val="22"/>
          <w:lang w:val="en-GB"/>
        </w:rPr>
      </w:pPr>
    </w:p>
    <w:p w:rsidR="3E393BB0" w:rsidP="08745903" w:rsidRDefault="3E393BB0" w14:paraId="236F9E1B" w14:textId="7DC565A5">
      <w:pPr>
        <w:pStyle w:val="Normal"/>
        <w:spacing w:before="240" w:beforeAutospacing="off" w:after="240" w:afterAutospacing="off" w:line="360" w:lineRule="auto"/>
        <w:jc w:val="left"/>
        <w:rPr>
          <w:rFonts w:ascii="Arial Nova" w:hAnsi="Arial Nova" w:eastAsia="Arial Nova" w:cs="Arial Nova"/>
          <w:noProof w:val="0"/>
          <w:sz w:val="24"/>
          <w:szCs w:val="24"/>
          <w:lang w:val="en-GB"/>
        </w:rPr>
      </w:pPr>
      <w:r w:rsidR="3E393BB0">
        <w:drawing>
          <wp:inline wp14:editId="5582844F" wp14:anchorId="069E5AEC">
            <wp:extent cx="5724525" cy="3343275"/>
            <wp:effectExtent l="0" t="0" r="0" b="0"/>
            <wp:docPr id="16575272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7527218" name="Picture 1657527218"/>
                    <pic:cNvPicPr/>
                  </pic:nvPicPr>
                  <pic:blipFill>
                    <a:blip xmlns:r="http://schemas.openxmlformats.org/officeDocument/2006/relationships" r:embed="rId1630294290">
                      <a:extLst>
                        <a:ext uri="{28A0092B-C50C-407E-A947-70E740481C1C}">
                          <a14:useLocalDpi xmlns:a14="http://schemas.microsoft.com/office/drawing/2010/main"/>
                        </a:ext>
                      </a:extLst>
                    </a:blip>
                    <a:stretch>
                      <a:fillRect/>
                    </a:stretch>
                  </pic:blipFill>
                  <pic:spPr>
                    <a:xfrm>
                      <a:off x="0" y="0"/>
                      <a:ext cx="5724525" cy="3343275"/>
                    </a:xfrm>
                    <a:prstGeom prst="rect">
                      <a:avLst/>
                    </a:prstGeom>
                  </pic:spPr>
                </pic:pic>
              </a:graphicData>
            </a:graphic>
          </wp:inline>
        </w:drawing>
      </w:r>
      <w:r w:rsidRPr="08745903" w:rsidR="7B689E2B">
        <w:rPr>
          <w:rFonts w:ascii="Arial Nova" w:hAnsi="Arial Nova" w:eastAsia="Arial Nova" w:cs="Arial Nova"/>
          <w:noProof w:val="0"/>
          <w:sz w:val="24"/>
          <w:szCs w:val="24"/>
          <w:lang w:val="en-GB"/>
        </w:rPr>
        <w:t xml:space="preserve"> </w:t>
      </w:r>
      <w:r w:rsidRPr="08745903" w:rsidR="2ED87AF0">
        <w:rPr>
          <w:rFonts w:ascii="Arial Nova" w:hAnsi="Arial Nova" w:eastAsia="Arial Nova" w:cs="Arial Nova"/>
          <w:noProof w:val="0"/>
          <w:sz w:val="24"/>
          <w:szCs w:val="24"/>
          <w:lang w:val="en-GB"/>
        </w:rPr>
        <w:t>(</w:t>
      </w:r>
      <w:r w:rsidRPr="08745903" w:rsidR="7B689E2B">
        <w:rPr>
          <w:rFonts w:ascii="Arial Nova" w:hAnsi="Arial Nova" w:eastAsia="Arial Nova" w:cs="Arial Nova"/>
          <w:noProof w:val="0"/>
          <w:sz w:val="24"/>
          <w:szCs w:val="24"/>
          <w:lang w:val="en-GB"/>
        </w:rPr>
        <w:t>EY</w:t>
      </w:r>
      <w:r w:rsidRPr="08745903" w:rsidR="291DA048">
        <w:rPr>
          <w:rFonts w:ascii="Arial Nova" w:hAnsi="Arial Nova" w:eastAsia="Arial Nova" w:cs="Arial Nova"/>
          <w:noProof w:val="0"/>
          <w:sz w:val="24"/>
          <w:szCs w:val="24"/>
          <w:lang w:val="en-GB"/>
        </w:rPr>
        <w:t xml:space="preserve">, </w:t>
      </w:r>
      <w:r w:rsidRPr="08745903" w:rsidR="7B689E2B">
        <w:rPr>
          <w:rFonts w:ascii="Arial Nova" w:hAnsi="Arial Nova" w:eastAsia="Arial Nova" w:cs="Arial Nova"/>
          <w:noProof w:val="0"/>
          <w:sz w:val="24"/>
          <w:szCs w:val="24"/>
          <w:lang w:val="en-GB"/>
        </w:rPr>
        <w:t xml:space="preserve">2025), </w:t>
      </w:r>
      <w:r w:rsidRPr="08745903" w:rsidR="35F57027">
        <w:rPr>
          <w:rFonts w:ascii="Arial Nova" w:hAnsi="Arial Nova" w:eastAsia="Arial Nova" w:cs="Arial Nova"/>
          <w:noProof w:val="0"/>
          <w:sz w:val="24"/>
          <w:szCs w:val="24"/>
          <w:lang w:val="en-GB"/>
        </w:rPr>
        <w:t>(</w:t>
      </w:r>
      <w:r w:rsidRPr="08745903" w:rsidR="7B689E2B">
        <w:rPr>
          <w:rFonts w:ascii="Arial Nova" w:hAnsi="Arial Nova" w:eastAsia="Arial Nova" w:cs="Arial Nova"/>
          <w:noProof w:val="0"/>
          <w:sz w:val="24"/>
          <w:szCs w:val="24"/>
          <w:lang w:val="en-GB"/>
        </w:rPr>
        <w:t>Statista</w:t>
      </w:r>
      <w:r w:rsidRPr="08745903" w:rsidR="118844FD">
        <w:rPr>
          <w:rFonts w:ascii="Arial Nova" w:hAnsi="Arial Nova" w:eastAsia="Arial Nova" w:cs="Arial Nova"/>
          <w:noProof w:val="0"/>
          <w:sz w:val="24"/>
          <w:szCs w:val="24"/>
          <w:lang w:val="en-GB"/>
        </w:rPr>
        <w:t xml:space="preserve">, </w:t>
      </w:r>
      <w:r w:rsidRPr="08745903" w:rsidR="7B689E2B">
        <w:rPr>
          <w:rFonts w:ascii="Arial Nova" w:hAnsi="Arial Nova" w:eastAsia="Arial Nova" w:cs="Arial Nova"/>
          <w:noProof w:val="0"/>
          <w:sz w:val="24"/>
          <w:szCs w:val="24"/>
          <w:lang w:val="en-GB"/>
        </w:rPr>
        <w:t xml:space="preserve">2025), </w:t>
      </w:r>
      <w:r w:rsidRPr="08745903" w:rsidR="4235B097">
        <w:rPr>
          <w:rFonts w:ascii="Arial Nova" w:hAnsi="Arial Nova" w:eastAsia="Arial Nova" w:cs="Arial Nova"/>
          <w:noProof w:val="0"/>
          <w:sz w:val="24"/>
          <w:szCs w:val="24"/>
          <w:lang w:val="en-GB"/>
        </w:rPr>
        <w:t>(</w:t>
      </w:r>
      <w:r w:rsidRPr="08745903" w:rsidR="7B689E2B">
        <w:rPr>
          <w:rFonts w:ascii="Arial Nova" w:hAnsi="Arial Nova" w:eastAsia="Arial Nova" w:cs="Arial Nova"/>
          <w:noProof w:val="0"/>
          <w:sz w:val="24"/>
          <w:szCs w:val="24"/>
          <w:lang w:val="en-GB"/>
        </w:rPr>
        <w:t>MIT CTL</w:t>
      </w:r>
      <w:r w:rsidRPr="08745903" w:rsidR="29EF6CDF">
        <w:rPr>
          <w:rFonts w:ascii="Arial Nova" w:hAnsi="Arial Nova" w:eastAsia="Arial Nova" w:cs="Arial Nova"/>
          <w:noProof w:val="0"/>
          <w:sz w:val="24"/>
          <w:szCs w:val="24"/>
          <w:lang w:val="en-GB"/>
        </w:rPr>
        <w:t xml:space="preserve">, </w:t>
      </w:r>
      <w:r w:rsidRPr="08745903" w:rsidR="7B689E2B">
        <w:rPr>
          <w:rFonts w:ascii="Arial Nova" w:hAnsi="Arial Nova" w:eastAsia="Arial Nova" w:cs="Arial Nova"/>
          <w:noProof w:val="0"/>
          <w:sz w:val="24"/>
          <w:szCs w:val="24"/>
          <w:lang w:val="en-GB"/>
        </w:rPr>
        <w:t>2020).</w:t>
      </w:r>
    </w:p>
    <w:p w:rsidR="08745903" w:rsidP="08745903" w:rsidRDefault="08745903" w14:paraId="79605DF5" w14:textId="57DF71AD">
      <w:pPr>
        <w:pStyle w:val="Normal"/>
        <w:spacing w:before="240" w:beforeAutospacing="off" w:after="240" w:afterAutospacing="off" w:line="360" w:lineRule="auto"/>
        <w:jc w:val="left"/>
        <w:rPr>
          <w:rFonts w:ascii="Arial Nova" w:hAnsi="Arial Nova" w:eastAsia="Arial Nova" w:cs="Arial Nova"/>
          <w:noProof w:val="0"/>
          <w:sz w:val="24"/>
          <w:szCs w:val="24"/>
          <w:lang w:val="en-GB"/>
        </w:rPr>
      </w:pPr>
    </w:p>
    <w:p w:rsidR="08745903" w:rsidP="08745903" w:rsidRDefault="08745903" w14:paraId="7EEE85F6" w14:textId="32C3274A">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08745903" w:rsidP="08745903" w:rsidRDefault="08745903" w14:paraId="039C9207" w14:textId="3E7A18FD">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08745903" w:rsidP="08745903" w:rsidRDefault="08745903" w14:paraId="530A4A59" w14:textId="67280A32">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08745903" w:rsidP="08745903" w:rsidRDefault="08745903" w14:paraId="651C12C9" w14:textId="524837EB">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08745903" w:rsidP="08745903" w:rsidRDefault="08745903" w14:paraId="7FFB65B0" w14:textId="19FC55BF">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08745903" w:rsidP="08745903" w:rsidRDefault="08745903" w14:paraId="710356C5" w14:textId="564EB8AE">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08745903" w:rsidP="08745903" w:rsidRDefault="08745903" w14:paraId="353E06B0" w14:textId="30027C23">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10320275" w:rsidP="08745903" w:rsidRDefault="10320275" w14:paraId="41CBF7C4" w14:textId="0AAFB496">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r w:rsidRPr="08745903" w:rsidR="10320275">
        <w:rPr>
          <w:rFonts w:ascii="Arial Nova" w:hAnsi="Arial Nova" w:eastAsia="Arial Nova" w:cs="Arial Nova"/>
          <w:b w:val="1"/>
          <w:bCs w:val="1"/>
          <w:noProof w:val="0"/>
          <w:sz w:val="32"/>
          <w:szCs w:val="32"/>
          <w:lang w:val="en-GB"/>
        </w:rPr>
        <w:t>6. Business Relevance and Practical Implications</w:t>
      </w:r>
    </w:p>
    <w:p w:rsidR="10320275" w:rsidP="08745903" w:rsidRDefault="10320275" w14:paraId="1EB57919" w14:textId="36BA57B3">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r w:rsidRPr="08745903" w:rsidR="10320275">
        <w:rPr>
          <w:rFonts w:ascii="Arial Nova" w:hAnsi="Arial Nova" w:eastAsia="Arial Nova" w:cs="Arial Nova"/>
          <w:b w:val="1"/>
          <w:bCs w:val="1"/>
          <w:noProof w:val="0"/>
          <w:sz w:val="24"/>
          <w:szCs w:val="24"/>
          <w:lang w:val="en-GB"/>
        </w:rPr>
        <w:t>6.1 Data-Driven Decision Making</w:t>
      </w:r>
    </w:p>
    <w:p w:rsidR="6D064594" w:rsidP="08745903" w:rsidRDefault="6D064594" w14:paraId="3591561B" w14:textId="06362D1A">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08745903" w:rsidR="6D064594">
        <w:rPr>
          <w:rFonts w:ascii="Arial Nova" w:hAnsi="Arial Nova" w:eastAsia="Arial Nova" w:cs="Arial Nova"/>
          <w:b w:val="0"/>
          <w:bCs w:val="0"/>
          <w:noProof w:val="0"/>
          <w:sz w:val="22"/>
          <w:szCs w:val="22"/>
          <w:lang w:val="en-GB"/>
        </w:rPr>
        <w:t xml:space="preserve">By applying statistical rigor to </w:t>
      </w:r>
      <w:r w:rsidRPr="08745903" w:rsidR="6D064594">
        <w:rPr>
          <w:rFonts w:ascii="Arial Nova" w:hAnsi="Arial Nova" w:eastAsia="Arial Nova" w:cs="Arial Nova"/>
          <w:b w:val="0"/>
          <w:bCs w:val="0"/>
          <w:noProof w:val="0"/>
          <w:sz w:val="22"/>
          <w:szCs w:val="22"/>
          <w:lang w:val="en-GB"/>
        </w:rPr>
        <w:t>identify</w:t>
      </w:r>
      <w:r w:rsidRPr="08745903" w:rsidR="6D064594">
        <w:rPr>
          <w:rFonts w:ascii="Arial Nova" w:hAnsi="Arial Nova" w:eastAsia="Arial Nova" w:cs="Arial Nova"/>
          <w:b w:val="0"/>
          <w:bCs w:val="0"/>
          <w:noProof w:val="0"/>
          <w:sz w:val="22"/>
          <w:szCs w:val="22"/>
          <w:lang w:val="en-GB"/>
        </w:rPr>
        <w:t xml:space="preserve"> the tipping point between </w:t>
      </w:r>
      <w:r w:rsidRPr="08745903" w:rsidR="6D064594">
        <w:rPr>
          <w:rFonts w:ascii="Arial Nova" w:hAnsi="Arial Nova" w:eastAsia="Arial Nova" w:cs="Arial Nova"/>
          <w:b w:val="0"/>
          <w:bCs w:val="0"/>
          <w:noProof w:val="0"/>
          <w:sz w:val="22"/>
          <w:szCs w:val="22"/>
          <w:lang w:val="en-GB"/>
        </w:rPr>
        <w:t>logistics</w:t>
      </w:r>
      <w:r w:rsidRPr="08745903" w:rsidR="6D064594">
        <w:rPr>
          <w:rFonts w:ascii="Arial Nova" w:hAnsi="Arial Nova" w:eastAsia="Arial Nova" w:cs="Arial Nova"/>
          <w:b w:val="0"/>
          <w:bCs w:val="0"/>
          <w:noProof w:val="0"/>
          <w:sz w:val="22"/>
          <w:szCs w:val="22"/>
          <w:lang w:val="en-GB"/>
        </w:rPr>
        <w:t xml:space="preserve"> velocity and brand value, this study supports a shift toward evidence-based management at Amazon. Utilizing ratio-based data allows for a granular assessment of trade-offs; specifically, it may </w:t>
      </w:r>
      <w:r w:rsidRPr="08745903" w:rsidR="6D064594">
        <w:rPr>
          <w:rFonts w:ascii="Arial Nova" w:hAnsi="Arial Nova" w:eastAsia="Arial Nova" w:cs="Arial Nova"/>
          <w:b w:val="0"/>
          <w:bCs w:val="0"/>
          <w:noProof w:val="0"/>
          <w:sz w:val="22"/>
          <w:szCs w:val="22"/>
          <w:lang w:val="en-GB"/>
        </w:rPr>
        <w:t>demonstrate</w:t>
      </w:r>
      <w:r w:rsidRPr="08745903" w:rsidR="6D064594">
        <w:rPr>
          <w:rFonts w:ascii="Arial Nova" w:hAnsi="Arial Nova" w:eastAsia="Arial Nova" w:cs="Arial Nova"/>
          <w:b w:val="0"/>
          <w:bCs w:val="0"/>
          <w:noProof w:val="0"/>
          <w:sz w:val="22"/>
          <w:szCs w:val="22"/>
          <w:lang w:val="en-GB"/>
        </w:rPr>
        <w:t xml:space="preserve"> that increased delivery consolidation offers substantial cost-saving benefits that outweigh the marginal utility of instant shipping. Such findings would provide a data-driven mandate for the company to prioritize logistical efficiency over speed without jeopardizing its market position.</w:t>
      </w:r>
      <w:r w:rsidRPr="08745903" w:rsidR="01D67BFB">
        <w:rPr>
          <w:rFonts w:ascii="Arial Nova" w:hAnsi="Arial Nova" w:eastAsia="Arial Nova" w:cs="Arial Nova"/>
          <w:b w:val="0"/>
          <w:bCs w:val="0"/>
          <w:noProof w:val="0"/>
          <w:sz w:val="22"/>
          <w:szCs w:val="22"/>
          <w:lang w:val="en-GB"/>
        </w:rPr>
        <w:t xml:space="preserve"> </w:t>
      </w:r>
      <w:r w:rsidRPr="08745903" w:rsidR="3198D9F7">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 xml:space="preserve">(Kasuri, Ishara and </w:t>
      </w:r>
      <w:r w:rsidRPr="08745903" w:rsidR="3198D9F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Annista</w:t>
      </w:r>
      <w:r w:rsidRPr="08745903" w:rsidR="3198D9F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2022).</w:t>
      </w:r>
      <w:r w:rsidRPr="08745903" w:rsidR="3B79641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01D67BFB" w:rsidP="08745903" w:rsidRDefault="01D67BFB" w14:paraId="637EF1E0" w14:textId="799A83A7">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r w:rsidRPr="08745903" w:rsidR="01D67BFB">
        <w:rPr>
          <w:rFonts w:ascii="Arial Nova" w:hAnsi="Arial Nova" w:eastAsia="Arial Nova" w:cs="Arial Nova"/>
          <w:b w:val="1"/>
          <w:bCs w:val="1"/>
          <w:noProof w:val="0"/>
          <w:sz w:val="24"/>
          <w:szCs w:val="24"/>
          <w:lang w:val="en-GB"/>
        </w:rPr>
        <w:t>6.2 Potential Strategic Innovations</w:t>
      </w:r>
    </w:p>
    <w:p w:rsidR="01D67BFB" w:rsidP="08745903" w:rsidRDefault="01D67BFB" w14:paraId="50A07E12" w14:textId="1002CA77">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08745903" w:rsidR="01D67BFB">
        <w:rPr>
          <w:rFonts w:ascii="Arial Nova" w:hAnsi="Arial Nova" w:eastAsia="Arial Nova" w:cs="Arial Nova"/>
          <w:noProof w:val="0"/>
          <w:sz w:val="22"/>
          <w:szCs w:val="22"/>
          <w:lang w:val="en-GB"/>
        </w:rPr>
        <w:t xml:space="preserve">Based on the projected findings </w:t>
      </w:r>
      <w:r w:rsidRPr="08745903" w:rsidR="01D67BFB">
        <w:rPr>
          <w:rFonts w:ascii="Arial Nova" w:hAnsi="Arial Nova" w:eastAsia="Arial Nova" w:cs="Arial Nova"/>
          <w:noProof w:val="0"/>
          <w:sz w:val="22"/>
          <w:szCs w:val="22"/>
          <w:lang w:val="en-GB"/>
        </w:rPr>
        <w:t>regarding</w:t>
      </w:r>
      <w:r w:rsidRPr="08745903" w:rsidR="01D67BFB">
        <w:rPr>
          <w:rFonts w:ascii="Arial Nova" w:hAnsi="Arial Nova" w:eastAsia="Arial Nova" w:cs="Arial Nova"/>
          <w:noProof w:val="0"/>
          <w:sz w:val="22"/>
          <w:szCs w:val="22"/>
          <w:lang w:val="en-GB"/>
        </w:rPr>
        <w:t xml:space="preserve"> Gen Z's Willingness to Wait, several innovations could </w:t>
      </w:r>
      <w:r w:rsidRPr="08745903" w:rsidR="01D67BFB">
        <w:rPr>
          <w:rFonts w:ascii="Arial Nova" w:hAnsi="Arial Nova" w:eastAsia="Arial Nova" w:cs="Arial Nova"/>
          <w:noProof w:val="0"/>
          <w:sz w:val="22"/>
          <w:szCs w:val="22"/>
          <w:lang w:val="en-GB"/>
        </w:rPr>
        <w:t>emerge</w:t>
      </w:r>
      <w:r w:rsidRPr="08745903" w:rsidR="01D67BFB">
        <w:rPr>
          <w:rFonts w:ascii="Arial Nova" w:hAnsi="Arial Nova" w:eastAsia="Arial Nova" w:cs="Arial Nova"/>
          <w:noProof w:val="0"/>
          <w:sz w:val="22"/>
          <w:szCs w:val="22"/>
          <w:lang w:val="en-GB"/>
        </w:rPr>
        <w:t>:</w:t>
      </w:r>
    </w:p>
    <w:p w:rsidR="08F0AC02" w:rsidP="08745903" w:rsidRDefault="08F0AC02" w14:paraId="375B7E01" w14:textId="10644938">
      <w:pPr>
        <w:pStyle w:val="ListParagraph"/>
        <w:numPr>
          <w:ilvl w:val="0"/>
          <w:numId w:val="11"/>
        </w:numPr>
        <w:spacing w:before="240" w:beforeAutospacing="off" w:after="240" w:afterAutospacing="off" w:line="360" w:lineRule="auto"/>
        <w:jc w:val="left"/>
        <w:rPr>
          <w:b w:val="0"/>
          <w:bCs w:val="0"/>
          <w:noProof w:val="0"/>
          <w:sz w:val="22"/>
          <w:szCs w:val="22"/>
          <w:lang w:val="en-GB"/>
        </w:rPr>
      </w:pPr>
      <w:r w:rsidRPr="08745903" w:rsidR="08F0AC02">
        <w:rPr>
          <w:b w:val="1"/>
          <w:bCs w:val="1"/>
          <w:noProof w:val="0"/>
          <w:sz w:val="22"/>
          <w:szCs w:val="22"/>
          <w:lang w:val="en-GB"/>
        </w:rPr>
        <w:t>The Eco-Prime Tier:</w:t>
      </w:r>
      <w:r w:rsidRPr="08745903" w:rsidR="08F0AC02">
        <w:rPr>
          <w:b w:val="0"/>
          <w:bCs w:val="0"/>
          <w:noProof w:val="0"/>
          <w:sz w:val="22"/>
          <w:szCs w:val="22"/>
          <w:lang w:val="en-GB"/>
        </w:rPr>
        <w:t xml:space="preserve"> A new subscription model that replaces Next-Day default settings with Maximum Consolidation defaults. This aligns with the EY Future Consumer Index (2023) finding that Gen Z will choose sustainability if the interface makes it the "easiest" choice.</w:t>
      </w:r>
    </w:p>
    <w:p w:rsidR="1ACB0210" w:rsidP="08745903" w:rsidRDefault="1ACB0210" w14:paraId="204CB2C0" w14:textId="7D9468AB">
      <w:pPr>
        <w:pStyle w:val="ListParagraph"/>
        <w:numPr>
          <w:ilvl w:val="0"/>
          <w:numId w:val="11"/>
        </w:numPr>
        <w:spacing w:before="240" w:beforeAutospacing="off" w:after="240" w:afterAutospacing="off" w:line="360" w:lineRule="auto"/>
        <w:jc w:val="left"/>
        <w:rPr>
          <w:b w:val="0"/>
          <w:bCs w:val="0"/>
          <w:noProof w:val="0"/>
          <w:sz w:val="22"/>
          <w:szCs w:val="22"/>
          <w:lang w:val="en-GB"/>
        </w:rPr>
      </w:pPr>
      <w:r w:rsidRPr="08745903" w:rsidR="1ACB0210">
        <w:rPr>
          <w:b w:val="1"/>
          <w:bCs w:val="1"/>
          <w:noProof w:val="0"/>
          <w:sz w:val="22"/>
          <w:szCs w:val="22"/>
          <w:lang w:val="en-GB"/>
        </w:rPr>
        <w:t>Algorithmic KPI Re-alignment:</w:t>
      </w:r>
      <w:r w:rsidRPr="08745903" w:rsidR="1ACB0210">
        <w:rPr>
          <w:b w:val="0"/>
          <w:bCs w:val="0"/>
          <w:noProof w:val="0"/>
          <w:sz w:val="22"/>
          <w:szCs w:val="22"/>
          <w:lang w:val="en-GB"/>
        </w:rPr>
        <w:t xml:space="preserve"> A shift in how Amazon’s internal routing software functions. Instead of a binary "On-Time/Late" metric, managers would be measured on Carbon-Efficiency per Cubic Meter. This resolves the Employee Dissonance</w:t>
      </w:r>
      <w:r w:rsidRPr="08745903" w:rsidR="1ACB0210">
        <w:rPr>
          <w:b w:val="0"/>
          <w:bCs w:val="0"/>
          <w:noProof w:val="0"/>
          <w:sz w:val="22"/>
          <w:szCs w:val="22"/>
          <w:lang w:val="en-GB"/>
        </w:rPr>
        <w:t xml:space="preserve"> </w:t>
      </w:r>
      <w:r w:rsidRPr="08745903" w:rsidR="1ACB0210">
        <w:rPr>
          <w:b w:val="0"/>
          <w:bCs w:val="0"/>
          <w:noProof w:val="0"/>
          <w:sz w:val="22"/>
          <w:szCs w:val="22"/>
          <w:lang w:val="en-GB"/>
        </w:rPr>
        <w:t>identified</w:t>
      </w:r>
      <w:r w:rsidRPr="08745903" w:rsidR="1ACB0210">
        <w:rPr>
          <w:b w:val="0"/>
          <w:bCs w:val="0"/>
          <w:noProof w:val="0"/>
          <w:sz w:val="22"/>
          <w:szCs w:val="22"/>
          <w:lang w:val="en-GB"/>
        </w:rPr>
        <w:t xml:space="preserve"> in Section 2 by aligning daily tasks with the 2040 Climate Pledge.</w:t>
      </w:r>
    </w:p>
    <w:p w:rsidR="3DBFB5BF" w:rsidP="08745903" w:rsidRDefault="3DBFB5BF" w14:paraId="2F306B10" w14:textId="268D180C">
      <w:pPr>
        <w:pStyle w:val="ListParagraph"/>
        <w:numPr>
          <w:ilvl w:val="0"/>
          <w:numId w:val="11"/>
        </w:numPr>
        <w:spacing w:before="240" w:beforeAutospacing="off" w:after="240" w:afterAutospacing="off" w:line="360" w:lineRule="auto"/>
        <w:jc w:val="left"/>
        <w:rPr>
          <w:b w:val="0"/>
          <w:bCs w:val="0"/>
          <w:noProof w:val="0"/>
          <w:sz w:val="22"/>
          <w:szCs w:val="22"/>
          <w:lang w:val="en-GB"/>
        </w:rPr>
      </w:pPr>
      <w:r w:rsidRPr="08745903" w:rsidR="3DBFB5BF">
        <w:rPr>
          <w:b w:val="1"/>
          <w:bCs w:val="1"/>
          <w:noProof w:val="0"/>
          <w:sz w:val="22"/>
          <w:szCs w:val="22"/>
          <w:lang w:val="en-GB"/>
        </w:rPr>
        <w:t>Real-Time Carbon Comparison:</w:t>
      </w:r>
      <w:r w:rsidRPr="08745903" w:rsidR="3DBFB5BF">
        <w:rPr>
          <w:b w:val="0"/>
          <w:bCs w:val="0"/>
          <w:noProof w:val="0"/>
          <w:sz w:val="22"/>
          <w:szCs w:val="22"/>
          <w:lang w:val="en-GB"/>
        </w:rPr>
        <w:t xml:space="preserve"> Implementing a Carbon Checkout feature that shows the grams of CO</w:t>
      </w:r>
      <w:r w:rsidRPr="08745903" w:rsidR="05636E23">
        <w:rPr>
          <w:b w:val="0"/>
          <w:bCs w:val="0"/>
          <w:noProof w:val="0"/>
          <w:sz w:val="22"/>
          <w:szCs w:val="22"/>
          <w:lang w:val="en-GB"/>
        </w:rPr>
        <w:t>2</w:t>
      </w:r>
      <w:r w:rsidRPr="08745903" w:rsidR="3DBFB5BF">
        <w:rPr>
          <w:b w:val="0"/>
          <w:bCs w:val="0"/>
          <w:noProof w:val="0"/>
          <w:sz w:val="22"/>
          <w:szCs w:val="22"/>
          <w:lang w:val="en-GB"/>
        </w:rPr>
        <w:t xml:space="preserve"> saved by choosing a Green Delivery Window. This addresses the transparency gap </w:t>
      </w:r>
      <w:r w:rsidRPr="08745903" w:rsidR="3DBFB5BF">
        <w:rPr>
          <w:b w:val="0"/>
          <w:bCs w:val="0"/>
          <w:noProof w:val="0"/>
          <w:sz w:val="22"/>
          <w:szCs w:val="22"/>
          <w:lang w:val="en-GB"/>
        </w:rPr>
        <w:t>identified</w:t>
      </w:r>
      <w:r w:rsidRPr="08745903" w:rsidR="3DBFB5BF">
        <w:rPr>
          <w:b w:val="0"/>
          <w:bCs w:val="0"/>
          <w:noProof w:val="0"/>
          <w:sz w:val="22"/>
          <w:szCs w:val="22"/>
          <w:lang w:val="en-GB"/>
        </w:rPr>
        <w:t xml:space="preserve"> by </w:t>
      </w:r>
      <w:r w:rsidRPr="08745903" w:rsidR="66778EA4">
        <w:rPr>
          <w:b w:val="0"/>
          <w:bCs w:val="0"/>
          <w:noProof w:val="0"/>
          <w:sz w:val="22"/>
          <w:szCs w:val="22"/>
          <w:lang w:val="en-GB"/>
        </w:rPr>
        <w:t>(</w:t>
      </w:r>
      <w:r w:rsidRPr="08745903" w:rsidR="3DBFB5BF">
        <w:rPr>
          <w:b w:val="0"/>
          <w:bCs w:val="0"/>
          <w:noProof w:val="0"/>
          <w:sz w:val="22"/>
          <w:szCs w:val="22"/>
          <w:lang w:val="en-GB"/>
        </w:rPr>
        <w:t>EY</w:t>
      </w:r>
      <w:r w:rsidRPr="08745903" w:rsidR="79AA07B3">
        <w:rPr>
          <w:b w:val="0"/>
          <w:bCs w:val="0"/>
          <w:noProof w:val="0"/>
          <w:sz w:val="22"/>
          <w:szCs w:val="22"/>
          <w:lang w:val="en-GB"/>
        </w:rPr>
        <w:t xml:space="preserve">, </w:t>
      </w:r>
      <w:r w:rsidRPr="08745903" w:rsidR="3DBFB5BF">
        <w:rPr>
          <w:b w:val="0"/>
          <w:bCs w:val="0"/>
          <w:noProof w:val="0"/>
          <w:sz w:val="22"/>
          <w:szCs w:val="22"/>
          <w:lang w:val="en-GB"/>
        </w:rPr>
        <w:t>202</w:t>
      </w:r>
      <w:r w:rsidRPr="08745903" w:rsidR="065162EF">
        <w:rPr>
          <w:b w:val="0"/>
          <w:bCs w:val="0"/>
          <w:noProof w:val="0"/>
          <w:sz w:val="22"/>
          <w:szCs w:val="22"/>
          <w:lang w:val="en-GB"/>
        </w:rPr>
        <w:t>6</w:t>
      </w:r>
      <w:r w:rsidRPr="08745903" w:rsidR="3DBFB5BF">
        <w:rPr>
          <w:b w:val="0"/>
          <w:bCs w:val="0"/>
          <w:noProof w:val="0"/>
          <w:sz w:val="22"/>
          <w:szCs w:val="22"/>
          <w:lang w:val="en-GB"/>
        </w:rPr>
        <w:t>) and empowers the consumer to act on their ethical intentions.</w:t>
      </w:r>
    </w:p>
    <w:p w:rsidR="2DEF5FA8" w:rsidP="08745903" w:rsidRDefault="2DEF5FA8" w14:paraId="2C9F1050" w14:textId="61F44DDA">
      <w:pPr>
        <w:pStyle w:val="Normal"/>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b w:val="1"/>
          <w:bCs w:val="1"/>
          <w:noProof w:val="0"/>
          <w:sz w:val="22"/>
          <w:szCs w:val="22"/>
          <w:lang w:val="en-GB"/>
        </w:rPr>
      </w:pPr>
      <w:r w:rsidRPr="08745903" w:rsidR="2DEF5FA8">
        <w:rPr>
          <w:rFonts w:ascii="Arial Nova" w:hAnsi="Arial Nova" w:eastAsia="Arial Nova" w:cs="Arial Nova" w:asciiTheme="minorAscii" w:hAnsiTheme="minorAscii" w:eastAsiaTheme="minorAscii" w:cstheme="minorAscii"/>
          <w:b w:val="1"/>
          <w:bCs w:val="1"/>
          <w:noProof w:val="0"/>
          <w:sz w:val="22"/>
          <w:szCs w:val="22"/>
          <w:lang w:val="en-GB"/>
        </w:rPr>
        <w:t>6.3 Reflection on Applied Business Research</w:t>
      </w:r>
    </w:p>
    <w:p w:rsidR="2DEF5FA8" w:rsidP="08745903" w:rsidRDefault="2DEF5FA8" w14:paraId="5BECD3B0" w14:textId="6B78C9F0">
      <w:pPr>
        <w:pStyle w:val="Normal"/>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08745903" w:rsidR="2DEF5FA8">
        <w:rPr>
          <w:rFonts w:ascii="Arial Nova" w:hAnsi="Arial Nova" w:eastAsia="Arial Nova" w:cs="Arial Nova"/>
          <w:b w:val="0"/>
          <w:bCs w:val="0"/>
          <w:noProof w:val="0"/>
          <w:sz w:val="22"/>
          <w:szCs w:val="22"/>
          <w:lang w:val="en-GB"/>
        </w:rPr>
        <w:t xml:space="preserve">This project has significantly contributed to my understanding of </w:t>
      </w:r>
      <w:r w:rsidRPr="08745903" w:rsidR="2DEF5FA8">
        <w:rPr>
          <w:rFonts w:ascii="Arial Nova" w:hAnsi="Arial Nova" w:eastAsia="Arial Nova" w:cs="Arial Nova"/>
          <w:b w:val="0"/>
          <w:bCs w:val="0"/>
          <w:noProof w:val="0"/>
          <w:sz w:val="22"/>
          <w:szCs w:val="22"/>
          <w:lang w:val="en-GB"/>
        </w:rPr>
        <w:t>Applied Business Research</w:t>
      </w:r>
      <w:r w:rsidRPr="08745903" w:rsidR="2DEF5FA8">
        <w:rPr>
          <w:rFonts w:ascii="Arial Nova" w:hAnsi="Arial Nova" w:eastAsia="Arial Nova" w:cs="Arial Nova"/>
          <w:b w:val="0"/>
          <w:bCs w:val="0"/>
          <w:noProof w:val="0"/>
          <w:sz w:val="22"/>
          <w:szCs w:val="22"/>
          <w:lang w:val="en-GB"/>
        </w:rPr>
        <w:t xml:space="preserve"> by </w:t>
      </w:r>
      <w:r w:rsidRPr="08745903" w:rsidR="2DEF5FA8">
        <w:rPr>
          <w:rFonts w:ascii="Arial Nova" w:hAnsi="Arial Nova" w:eastAsia="Arial Nova" w:cs="Arial Nova"/>
          <w:b w:val="0"/>
          <w:bCs w:val="0"/>
          <w:noProof w:val="0"/>
          <w:sz w:val="22"/>
          <w:szCs w:val="22"/>
          <w:lang w:val="en-GB"/>
        </w:rPr>
        <w:t>demonstrating</w:t>
      </w:r>
      <w:r w:rsidRPr="08745903" w:rsidR="2DEF5FA8">
        <w:rPr>
          <w:rFonts w:ascii="Arial Nova" w:hAnsi="Arial Nova" w:eastAsia="Arial Nova" w:cs="Arial Nova"/>
          <w:b w:val="0"/>
          <w:bCs w:val="0"/>
          <w:noProof w:val="0"/>
          <w:sz w:val="22"/>
          <w:szCs w:val="22"/>
          <w:lang w:val="en-GB"/>
        </w:rPr>
        <w:t xml:space="preserve"> that research </w:t>
      </w:r>
      <w:r w:rsidRPr="08745903" w:rsidR="22F59C62">
        <w:rPr>
          <w:rFonts w:ascii="Arial Nova" w:hAnsi="Arial Nova" w:eastAsia="Arial Nova" w:cs="Arial Nova"/>
          <w:b w:val="0"/>
          <w:bCs w:val="0"/>
          <w:noProof w:val="0"/>
          <w:sz w:val="22"/>
          <w:szCs w:val="22"/>
          <w:lang w:val="en-GB"/>
        </w:rPr>
        <w:t>is not</w:t>
      </w:r>
      <w:r w:rsidRPr="08745903" w:rsidR="2DEF5FA8">
        <w:rPr>
          <w:rFonts w:ascii="Arial Nova" w:hAnsi="Arial Nova" w:eastAsia="Arial Nova" w:cs="Arial Nova"/>
          <w:b w:val="0"/>
          <w:bCs w:val="0"/>
          <w:noProof w:val="0"/>
          <w:sz w:val="22"/>
          <w:szCs w:val="22"/>
          <w:lang w:val="en-GB"/>
        </w:rPr>
        <w:t xml:space="preserve"> merely an academic exercise, but a vital tool for navigating corporate paradoxes.</w:t>
      </w:r>
    </w:p>
    <w:p w:rsidR="2DEF5FA8" w:rsidP="08745903" w:rsidRDefault="2DEF5FA8" w14:paraId="537A19F5" w14:textId="2FBC66D7">
      <w:pPr>
        <w:pStyle w:val="ListParagraph"/>
        <w:numPr>
          <w:ilvl w:val="0"/>
          <w:numId w:val="12"/>
        </w:numPr>
        <w:spacing w:before="240" w:beforeAutospacing="off" w:after="240" w:afterAutospacing="off" w:line="360" w:lineRule="auto"/>
        <w:jc w:val="left"/>
        <w:rPr>
          <w:b w:val="0"/>
          <w:bCs w:val="0"/>
          <w:noProof w:val="0"/>
          <w:sz w:val="22"/>
          <w:szCs w:val="22"/>
          <w:lang w:val="en-GB"/>
        </w:rPr>
      </w:pPr>
      <w:r w:rsidRPr="08745903" w:rsidR="2DEF5FA8">
        <w:rPr>
          <w:b w:val="0"/>
          <w:bCs w:val="0"/>
          <w:noProof w:val="0"/>
          <w:sz w:val="22"/>
          <w:szCs w:val="22"/>
          <w:lang w:val="en-GB"/>
        </w:rPr>
        <w:t xml:space="preserve">I have learned that "messy" problems like the conflict between petrol-heavy </w:t>
      </w:r>
      <w:r w:rsidRPr="08745903" w:rsidR="2DEF5FA8">
        <w:rPr>
          <w:b w:val="0"/>
          <w:bCs w:val="0"/>
          <w:noProof w:val="0"/>
          <w:sz w:val="22"/>
          <w:szCs w:val="22"/>
          <w:lang w:val="en-GB"/>
        </w:rPr>
        <w:t>logistics</w:t>
      </w:r>
      <w:r w:rsidRPr="08745903" w:rsidR="2DEF5FA8">
        <w:rPr>
          <w:b w:val="0"/>
          <w:bCs w:val="0"/>
          <w:noProof w:val="0"/>
          <w:sz w:val="22"/>
          <w:szCs w:val="22"/>
          <w:lang w:val="en-GB"/>
        </w:rPr>
        <w:t xml:space="preserve"> and environmental </w:t>
      </w:r>
      <w:r w:rsidRPr="08745903" w:rsidR="2DEF5FA8">
        <w:rPr>
          <w:b w:val="0"/>
          <w:bCs w:val="0"/>
          <w:noProof w:val="0"/>
          <w:sz w:val="22"/>
          <w:szCs w:val="22"/>
          <w:lang w:val="en-GB"/>
        </w:rPr>
        <w:t>mandates cannot</w:t>
      </w:r>
      <w:r w:rsidRPr="08745903" w:rsidR="2DEF5FA8">
        <w:rPr>
          <w:b w:val="0"/>
          <w:bCs w:val="0"/>
          <w:noProof w:val="0"/>
          <w:sz w:val="22"/>
          <w:szCs w:val="22"/>
          <w:lang w:val="en-GB"/>
        </w:rPr>
        <w:t xml:space="preserve"> be solved with a single viewpoint.</w:t>
      </w:r>
    </w:p>
    <w:p w:rsidR="2DEF5FA8" w:rsidP="08745903" w:rsidRDefault="2DEF5FA8" w14:paraId="23C8283A" w14:textId="78B553C2">
      <w:pPr>
        <w:pStyle w:val="ListParagraph"/>
        <w:numPr>
          <w:ilvl w:val="0"/>
          <w:numId w:val="12"/>
        </w:numPr>
        <w:spacing w:before="240" w:beforeAutospacing="off" w:after="240" w:afterAutospacing="off" w:line="360" w:lineRule="auto"/>
        <w:jc w:val="left"/>
        <w:rPr>
          <w:b w:val="0"/>
          <w:bCs w:val="0"/>
          <w:noProof w:val="0"/>
          <w:sz w:val="22"/>
          <w:szCs w:val="22"/>
          <w:lang w:val="en-GB"/>
        </w:rPr>
      </w:pPr>
      <w:r w:rsidRPr="08745903" w:rsidR="2DEF5FA8">
        <w:rPr>
          <w:b w:val="0"/>
          <w:bCs w:val="0"/>
          <w:noProof w:val="0"/>
          <w:sz w:val="22"/>
          <w:szCs w:val="22"/>
          <w:lang w:val="en-GB"/>
        </w:rPr>
        <w:t xml:space="preserve">Using </w:t>
      </w:r>
      <w:r w:rsidRPr="08745903" w:rsidR="2DEF5FA8">
        <w:rPr>
          <w:b w:val="0"/>
          <w:bCs w:val="0"/>
          <w:noProof w:val="0"/>
          <w:sz w:val="22"/>
          <w:szCs w:val="22"/>
          <w:lang w:val="en-GB"/>
        </w:rPr>
        <w:t>Porter’s Five Forces</w:t>
      </w:r>
      <w:r w:rsidRPr="08745903" w:rsidR="2DEF5FA8">
        <w:rPr>
          <w:b w:val="0"/>
          <w:bCs w:val="0"/>
          <w:noProof w:val="0"/>
          <w:sz w:val="22"/>
          <w:szCs w:val="22"/>
          <w:lang w:val="en-GB"/>
        </w:rPr>
        <w:t xml:space="preserve"> taught me that internal goals (Sustainability) are always under pressure from external rivals (Competition).</w:t>
      </w:r>
    </w:p>
    <w:p w:rsidR="2DEF5FA8" w:rsidP="08745903" w:rsidRDefault="2DEF5FA8" w14:paraId="7E1460AF" w14:textId="5156E31C">
      <w:pPr>
        <w:pStyle w:val="ListParagraph"/>
        <w:numPr>
          <w:ilvl w:val="0"/>
          <w:numId w:val="12"/>
        </w:numPr>
        <w:spacing w:before="240" w:beforeAutospacing="off" w:after="240" w:afterAutospacing="off" w:line="360" w:lineRule="auto"/>
        <w:jc w:val="left"/>
        <w:rPr>
          <w:b w:val="0"/>
          <w:bCs w:val="0"/>
          <w:noProof w:val="0"/>
          <w:sz w:val="22"/>
          <w:szCs w:val="22"/>
          <w:lang w:val="en-GB"/>
        </w:rPr>
      </w:pPr>
      <w:r w:rsidRPr="08745903" w:rsidR="2DEF5FA8">
        <w:rPr>
          <w:b w:val="0"/>
          <w:bCs w:val="0"/>
          <w:noProof w:val="0"/>
          <w:sz w:val="22"/>
          <w:szCs w:val="22"/>
          <w:lang w:val="en-GB"/>
        </w:rPr>
        <w:t xml:space="preserve">Furthermore, mastering the </w:t>
      </w:r>
      <w:r w:rsidRPr="08745903" w:rsidR="2DEF5FA8">
        <w:rPr>
          <w:b w:val="0"/>
          <w:bCs w:val="0"/>
          <w:noProof w:val="0"/>
          <w:sz w:val="22"/>
          <w:szCs w:val="22"/>
          <w:lang w:val="en-GB"/>
        </w:rPr>
        <w:t>Four Levels of Measurement</w:t>
      </w:r>
      <w:r w:rsidRPr="08745903" w:rsidR="2DEF5FA8">
        <w:rPr>
          <w:b w:val="0"/>
          <w:bCs w:val="0"/>
          <w:noProof w:val="0"/>
          <w:sz w:val="22"/>
          <w:szCs w:val="22"/>
          <w:lang w:val="en-GB"/>
        </w:rPr>
        <w:t xml:space="preserve"> showed me how to structure a survey that produces reliable, actionable data rather than just general opinions. </w:t>
      </w:r>
      <w:r w:rsidRPr="08745903" w:rsidR="2DEF5FA8">
        <w:rPr>
          <w:b w:val="0"/>
          <w:bCs w:val="0"/>
          <w:noProof w:val="0"/>
          <w:sz w:val="22"/>
          <w:szCs w:val="22"/>
          <w:lang w:val="en-GB"/>
        </w:rPr>
        <w:t>Ultimately, this</w:t>
      </w:r>
      <w:r w:rsidRPr="08745903" w:rsidR="2DEF5FA8">
        <w:rPr>
          <w:b w:val="0"/>
          <w:bCs w:val="0"/>
          <w:noProof w:val="0"/>
          <w:sz w:val="22"/>
          <w:szCs w:val="22"/>
          <w:lang w:val="en-GB"/>
        </w:rPr>
        <w:t xml:space="preserve"> project proves that a well-designed research proposal provides the "bridge" between high-level corporate vision and frontline operational reality.</w:t>
      </w:r>
    </w:p>
    <w:p w:rsidR="08745903" w:rsidP="08745903" w:rsidRDefault="08745903" w14:paraId="143120D1" w14:textId="764EC39F">
      <w:pPr>
        <w:pStyle w:val="Normal"/>
        <w:spacing w:before="240" w:beforeAutospacing="off" w:after="240" w:afterAutospacing="off"/>
        <w:jc w:val="left"/>
        <w:rPr>
          <w:b w:val="0"/>
          <w:bCs w:val="0"/>
          <w:noProof w:val="0"/>
          <w:sz w:val="22"/>
          <w:szCs w:val="22"/>
          <w:lang w:val="en-GB"/>
        </w:rPr>
      </w:pPr>
    </w:p>
    <w:p w:rsidR="45009D5A" w:rsidP="08745903" w:rsidRDefault="45009D5A" w14:paraId="12AD8C6B" w14:textId="271A6726">
      <w:pPr>
        <w:pStyle w:val="Normal"/>
        <w:spacing w:before="240" w:beforeAutospacing="off" w:after="240" w:afterAutospacing="off"/>
        <w:jc w:val="center"/>
        <w:rPr>
          <w:b w:val="1"/>
          <w:bCs w:val="1"/>
          <w:noProof w:val="0"/>
          <w:sz w:val="32"/>
          <w:szCs w:val="32"/>
          <w:lang w:val="en-GB"/>
        </w:rPr>
      </w:pPr>
      <w:r w:rsidRPr="08745903" w:rsidR="45009D5A">
        <w:rPr>
          <w:b w:val="1"/>
          <w:bCs w:val="1"/>
          <w:noProof w:val="0"/>
          <w:sz w:val="32"/>
          <w:szCs w:val="32"/>
          <w:lang w:val="en-GB"/>
        </w:rPr>
        <w:t>Conclusion</w:t>
      </w:r>
    </w:p>
    <w:p w:rsidR="45009D5A" w:rsidP="08745903" w:rsidRDefault="45009D5A" w14:paraId="3866EBAF" w14:textId="43E28D85">
      <w:pPr>
        <w:pStyle w:val="Normal"/>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08745903" w:rsidR="45009D5A">
        <w:rPr>
          <w:rFonts w:ascii="Arial Nova" w:hAnsi="Arial Nova" w:eastAsia="Arial Nova" w:cs="Arial Nova"/>
          <w:b w:val="0"/>
          <w:bCs w:val="0"/>
          <w:noProof w:val="0"/>
          <w:sz w:val="22"/>
          <w:szCs w:val="22"/>
          <w:lang w:val="en-GB"/>
        </w:rPr>
        <w:t xml:space="preserve">In summary, this research proposal </w:t>
      </w:r>
      <w:r w:rsidRPr="08745903" w:rsidR="45009D5A">
        <w:rPr>
          <w:rFonts w:ascii="Arial Nova" w:hAnsi="Arial Nova" w:eastAsia="Arial Nova" w:cs="Arial Nova"/>
          <w:b w:val="0"/>
          <w:bCs w:val="0"/>
          <w:noProof w:val="0"/>
          <w:sz w:val="22"/>
          <w:szCs w:val="22"/>
          <w:lang w:val="en-GB"/>
        </w:rPr>
        <w:t>identifies</w:t>
      </w:r>
      <w:r w:rsidRPr="08745903" w:rsidR="45009D5A">
        <w:rPr>
          <w:rFonts w:ascii="Arial Nova" w:hAnsi="Arial Nova" w:eastAsia="Arial Nova" w:cs="Arial Nova"/>
          <w:b w:val="0"/>
          <w:bCs w:val="0"/>
          <w:noProof w:val="0"/>
          <w:sz w:val="22"/>
          <w:szCs w:val="22"/>
          <w:lang w:val="en-GB"/>
        </w:rPr>
        <w:t xml:space="preserve"> the critical crossroads facing Amazon.com, Inc. as it </w:t>
      </w:r>
      <w:r w:rsidRPr="08745903" w:rsidR="45009D5A">
        <w:rPr>
          <w:rFonts w:ascii="Arial Nova" w:hAnsi="Arial Nova" w:eastAsia="Arial Nova" w:cs="Arial Nova"/>
          <w:b w:val="0"/>
          <w:bCs w:val="0"/>
          <w:noProof w:val="0"/>
          <w:sz w:val="22"/>
          <w:szCs w:val="22"/>
          <w:lang w:val="en-GB"/>
        </w:rPr>
        <w:t>attempts</w:t>
      </w:r>
      <w:r w:rsidRPr="08745903" w:rsidR="45009D5A">
        <w:rPr>
          <w:rFonts w:ascii="Arial Nova" w:hAnsi="Arial Nova" w:eastAsia="Arial Nova" w:cs="Arial Nova"/>
          <w:b w:val="0"/>
          <w:bCs w:val="0"/>
          <w:noProof w:val="0"/>
          <w:sz w:val="22"/>
          <w:szCs w:val="22"/>
          <w:lang w:val="en-GB"/>
        </w:rPr>
        <w:t xml:space="preserve"> to reconcile its Day 1 obsession with speed against the environmental mandates of The Climate Pledge. By applying Porter’s Five Forces, the study highlights that while competitive rivalry </w:t>
      </w:r>
      <w:r w:rsidRPr="08745903" w:rsidR="45009D5A">
        <w:rPr>
          <w:rFonts w:ascii="Arial Nova" w:hAnsi="Arial Nova" w:eastAsia="Arial Nova" w:cs="Arial Nova"/>
          <w:b w:val="0"/>
          <w:bCs w:val="0"/>
          <w:noProof w:val="0"/>
          <w:sz w:val="22"/>
          <w:szCs w:val="22"/>
          <w:lang w:val="en-GB"/>
        </w:rPr>
        <w:t>necessitates</w:t>
      </w:r>
      <w:r w:rsidRPr="08745903" w:rsidR="45009D5A">
        <w:rPr>
          <w:rFonts w:ascii="Arial Nova" w:hAnsi="Arial Nova" w:eastAsia="Arial Nova" w:cs="Arial Nova"/>
          <w:b w:val="0"/>
          <w:bCs w:val="0"/>
          <w:noProof w:val="0"/>
          <w:sz w:val="22"/>
          <w:szCs w:val="22"/>
          <w:lang w:val="en-GB"/>
        </w:rPr>
        <w:t xml:space="preserve"> rapid delivery, the growing influence of Gen Z consumers is shifting market demand toward radical carbon transparency. Through a Mixed-Methods approach and the application of statistical levels of measurement, this research moves beyond theoretical goals to offer a data-driven roadmap. </w:t>
      </w:r>
      <w:r w:rsidRPr="08745903" w:rsidR="45009D5A">
        <w:rPr>
          <w:rFonts w:ascii="Arial Nova" w:hAnsi="Arial Nova" w:eastAsia="Arial Nova" w:cs="Arial Nova"/>
          <w:b w:val="0"/>
          <w:bCs w:val="0"/>
          <w:noProof w:val="0"/>
          <w:sz w:val="22"/>
          <w:szCs w:val="22"/>
          <w:lang w:val="en-GB"/>
        </w:rPr>
        <w:t>Ultimately, by</w:t>
      </w:r>
      <w:r w:rsidRPr="08745903" w:rsidR="45009D5A">
        <w:rPr>
          <w:rFonts w:ascii="Arial Nova" w:hAnsi="Arial Nova" w:eastAsia="Arial Nova" w:cs="Arial Nova"/>
          <w:b w:val="0"/>
          <w:bCs w:val="0"/>
          <w:noProof w:val="0"/>
          <w:sz w:val="22"/>
          <w:szCs w:val="22"/>
          <w:lang w:val="en-GB"/>
        </w:rPr>
        <w:t xml:space="preserve"> resolving internal KPI conflicts and embracing innovations like 'Eco-Prime' delivery, Amazon can bridge the gap between corporate policy and operational reality, ensuring long-term loyalty in an increasingly eco-conscious global market</w:t>
      </w:r>
    </w:p>
    <w:p w:rsidR="08745903" w:rsidP="08745903" w:rsidRDefault="08745903" w14:paraId="34A9FDCF" w14:textId="76982072">
      <w:pPr>
        <w:pStyle w:val="Normal"/>
        <w:spacing w:before="240" w:beforeAutospacing="off" w:after="240" w:afterAutospacing="off"/>
        <w:jc w:val="left"/>
        <w:rPr>
          <w:rFonts w:ascii="Arial Nova" w:hAnsi="Arial Nova" w:eastAsia="Arial Nova" w:cs="Arial Nova"/>
          <w:b w:val="1"/>
          <w:bCs w:val="1"/>
          <w:noProof w:val="0"/>
          <w:sz w:val="24"/>
          <w:szCs w:val="24"/>
          <w:lang w:val="en-GB"/>
        </w:rPr>
      </w:pPr>
    </w:p>
    <w:p w:rsidR="08745903" w:rsidP="08745903" w:rsidRDefault="08745903" w14:paraId="76B6B019" w14:textId="2557BF0F">
      <w:pPr>
        <w:pStyle w:val="Normal"/>
        <w:spacing w:before="240" w:beforeAutospacing="off" w:after="240" w:afterAutospacing="off" w:line="360" w:lineRule="auto"/>
        <w:jc w:val="left"/>
        <w:rPr>
          <w:rFonts w:ascii="Arial Nova" w:hAnsi="Arial Nova" w:eastAsia="Arial Nova" w:cs="Arial Nova"/>
          <w:b w:val="0"/>
          <w:bCs w:val="0"/>
          <w:noProof w:val="0"/>
          <w:sz w:val="22"/>
          <w:szCs w:val="22"/>
          <w:lang w:val="en-GB"/>
        </w:rPr>
      </w:pPr>
    </w:p>
    <w:p w:rsidR="08745903" w:rsidP="08745903" w:rsidRDefault="08745903" w14:paraId="6202AA70" w14:textId="610D923F">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08745903" w:rsidP="08745903" w:rsidRDefault="08745903" w14:paraId="0AF90DA3" w14:textId="602934E9">
      <w:pPr>
        <w:pStyle w:val="Normal"/>
        <w:spacing w:before="240" w:beforeAutospacing="off" w:after="240" w:afterAutospacing="off" w:line="360" w:lineRule="auto"/>
        <w:jc w:val="left"/>
        <w:rPr>
          <w:rFonts w:ascii="Arial Nova" w:hAnsi="Arial Nova" w:eastAsia="Arial Nova" w:cs="Arial Nova"/>
          <w:b w:val="1"/>
          <w:bCs w:val="1"/>
          <w:noProof w:val="0"/>
          <w:sz w:val="32"/>
          <w:szCs w:val="32"/>
          <w:lang w:val="en-GB"/>
        </w:rPr>
      </w:pPr>
    </w:p>
    <w:p w:rsidR="08745903" w:rsidP="08745903" w:rsidRDefault="08745903" w14:paraId="302ECD1B" w14:textId="06AF27D6">
      <w:pPr>
        <w:pStyle w:val="Normal"/>
        <w:spacing w:before="240" w:beforeAutospacing="off" w:after="240" w:afterAutospacing="off" w:line="360" w:lineRule="auto"/>
        <w:jc w:val="left"/>
        <w:rPr>
          <w:rFonts w:ascii="Arial Nova" w:hAnsi="Arial Nova" w:eastAsia="Arial Nova" w:cs="Arial Nova"/>
          <w:b w:val="0"/>
          <w:bCs w:val="0"/>
          <w:noProof w:val="0"/>
          <w:sz w:val="24"/>
          <w:szCs w:val="24"/>
          <w:lang w:val="en-GB"/>
        </w:rPr>
      </w:pPr>
    </w:p>
    <w:p w:rsidR="08745903" w:rsidP="08745903" w:rsidRDefault="08745903" w14:paraId="7DD54F58" w14:textId="1DD4E6E6">
      <w:pPr>
        <w:pStyle w:val="Normal"/>
        <w:spacing w:before="240" w:beforeAutospacing="off" w:after="240" w:afterAutospacing="off"/>
        <w:ind w:left="0"/>
        <w:rPr>
          <w:rFonts w:ascii="Arial Nova" w:hAnsi="Arial Nova" w:eastAsia="Arial Nova" w:cs="Arial Nova"/>
          <w:b w:val="1"/>
          <w:bCs w:val="1"/>
          <w:noProof w:val="0"/>
          <w:sz w:val="24"/>
          <w:szCs w:val="24"/>
          <w:lang w:val="en-GB"/>
        </w:rPr>
      </w:pPr>
    </w:p>
    <w:p w:rsidR="08745903" w:rsidP="08745903" w:rsidRDefault="08745903" w14:paraId="5A13CD6F" w14:textId="42F493A0">
      <w:pPr>
        <w:pStyle w:val="Normal"/>
        <w:spacing w:line="360" w:lineRule="auto"/>
        <w:ind w:left="0"/>
        <w:jc w:val="left"/>
        <w:rPr>
          <w:rFonts w:ascii="Arial Nova" w:hAnsi="Arial Nova" w:eastAsia="Arial Nova" w:cs="Arial Nova"/>
          <w:noProof w:val="0"/>
          <w:sz w:val="22"/>
          <w:szCs w:val="22"/>
          <w:lang w:val="en-GB"/>
        </w:rPr>
      </w:pPr>
    </w:p>
    <w:p w:rsidR="2C46E308" w:rsidP="136ED9DB" w:rsidRDefault="2C46E308" w14:paraId="255913EC" w14:textId="1F01F6C3">
      <w:pPr>
        <w:pStyle w:val="Normal"/>
        <w:spacing w:line="360" w:lineRule="auto"/>
        <w:ind w:left="0"/>
        <w:jc w:val="center"/>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pPr>
      <w:r w:rsidRPr="136ED9DB" w:rsidR="2C46E308">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Reference list</w:t>
      </w:r>
    </w:p>
    <w:p w:rsidR="2C46E308" w:rsidP="08745903" w:rsidRDefault="2C46E308" w14:paraId="0692BB70" w14:textId="1091F583">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Accenture (2021).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SUSTAINABLE LAST MILE</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Available at: </w:t>
      </w:r>
      <w:hyperlink r:id="R47bfb8dc6adf4011">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https://www.accenture.com/content/dam/accenture/final/a-com-migration/r3-3/pdf/pdf-148/accenture-sustainable-mile-pov.pdf</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68EEA241" w14:textId="60087023">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Blase, P. and Leinwand, P. (2024).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Create a System to Grow Consistently</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Harvard Business Review. Available at: </w:t>
      </w:r>
      <w:hyperlink r:id="R0f36624c5ee140f1">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https://hbr.org/2024/03/create-a-system-to-grow-consistently</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48111AE3" w14:textId="28AF43D2">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Boogaard, K. (2023).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How to Write SMART Goals</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Atlassian. Available at: </w:t>
      </w:r>
      <w:hyperlink r:id="R410782c4e33748e2">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https://www.atlassian.com/blog/productivity/how-to-write-smart-goals</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2098BEE5" w14:textId="1161885B">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Bouchrika</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 (2022).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Types of Research design: Perspective and Methodological Approaches «Guide 2 Research</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research.com. Available at: </w:t>
      </w:r>
      <w:hyperlink r:id="Rdb5951af29c74284">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https://research.com/research/types-of-research-design</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0D68060E" w14:textId="6CA710DC">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Cambridge University Press (2026).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Strategic Management</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Google Books. Available at: </w:t>
      </w:r>
      <w:hyperlink r:id="R428771fd86e44f28">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https://books.google.co.uk/books?id=DcxVAgAAQBAJ&amp;printsec=copyright#v=onepage&amp;q&amp;f=false</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10 Mar. 2026].</w:t>
      </w:r>
    </w:p>
    <w:p w:rsidR="2C46E308" w:rsidP="08745903" w:rsidRDefault="2C46E308" w14:paraId="6CA93B23" w14:textId="72C2E338">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David_P</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(2024).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Urban Logistics Hubs</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ITF. Available at: </w:t>
      </w:r>
      <w:hyperlink r:id="R1ff3d797e5db4e85">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https://www.itf-oecd.org/urban-logistics-hubs</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62B97363" w14:textId="56F45901">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EBSCO Information Services, Inc. | </w:t>
      </w:r>
      <w:hyperlink r:id="Rbfb5b4e1ffef41e0">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www.ebsco.com</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(2017).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Amazon (company) | EBSCO</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Available at: </w:t>
      </w:r>
      <w:hyperlink r:id="Ra65194ea4d474a6c">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https://www.ebsco.com/research-starters/business-and-management/amazon-company</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5E88CC3A" w14:textId="02808216">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English (2025).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How Gen Z Is Rewriting the Rules of Brand Loyalty</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Forbesindia.com. Available at: </w:t>
      </w:r>
      <w:hyperlink r:id="R6bfb2d2c27f64305">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https://www.forbesindia.com/article/upfront/column/how-gen-z-is-rewriting-the-rules-of-brand-loyalty/2988348/1</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77A829D2" w14:textId="02CF62BC">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EY (2023).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EY Future Consumer Index</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w:t>
      </w:r>
      <w:hyperlink r:id="R80f5c3fb84254e6d">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www.ey.com</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2662226a0f414caf">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https://www.ey.com/en_gl/insights/consumer-products/when-talk-turns-into-action-be-set-for-change</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76FA6C04" w14:textId="74817FB9">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F5E93E0"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Ey.com. (2026). </w:t>
      </w:r>
      <w:r w:rsidRPr="4F5E93E0"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Energy and Resources Strategy Consulting</w:t>
      </w:r>
      <w:r w:rsidRPr="4F5E93E0"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Available at: </w:t>
      </w:r>
      <w:hyperlink r:id="R706dc077d1c14fe9">
        <w:r w:rsidRPr="4F5E93E0"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https://www.ey.com/en_tr/industries/energy-resources/strategy-consulting</w:t>
        </w:r>
      </w:hyperlink>
      <w:r w:rsidRPr="4F5E93E0"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3 Apr. 2026].</w:t>
      </w:r>
    </w:p>
    <w:p w:rsidR="2C46E308" w:rsidP="4F5E93E0" w:rsidRDefault="2C46E308" w14:paraId="63FB3339" w14:textId="4D159755">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F5E93E0" w:rsidR="6478D4A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Freeman, R.E. (1984). </w:t>
      </w:r>
      <w:r w:rsidRPr="4F5E93E0" w:rsidR="6478D4AC">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Freeman, R. E. (1984). Strategic Management a Stakeholder Approach. Boston, MA Pitman. - References - Scientific Research Publishing</w:t>
      </w:r>
      <w:r w:rsidRPr="4F5E93E0" w:rsidR="6478D4A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[online]</w:t>
      </w:r>
      <w:r w:rsidRPr="4F5E93E0" w:rsidR="6478D4A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hyperlink r:id="R5f6fc08f152a4641">
        <w:r w:rsidRPr="4F5E93E0" w:rsidR="6478D4AC">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www.scirp.org</w:t>
        </w:r>
      </w:hyperlink>
      <w:r w:rsidRPr="4F5E93E0" w:rsidR="6478D4A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F5E93E0" w:rsidR="04D2812A">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Pp 25, 46, 54. </w:t>
      </w:r>
      <w:r w:rsidRPr="4F5E93E0" w:rsidR="6478D4A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6d07562815334ecc">
        <w:r w:rsidRPr="4F5E93E0" w:rsidR="6478D4AC">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https://www.scirp.org/reference/referencespapers?referenceid=1751722</w:t>
        </w:r>
      </w:hyperlink>
      <w:r w:rsidRPr="4F5E93E0" w:rsidR="6478D4A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4F5E93E0" w:rsidRDefault="2C46E308" w14:paraId="2621FCB9" w14:textId="4FB0728C">
      <w:pPr>
        <w:pStyle w:val="Normal"/>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F5E93E0"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Gratton, P. (2025). </w:t>
      </w:r>
      <w:r w:rsidRPr="4F5E93E0"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Porter’s Five Forces Explained and How to Use the Model</w:t>
      </w:r>
      <w:r w:rsidRPr="4F5E93E0"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Investopedia. Available at: </w:t>
      </w:r>
      <w:hyperlink r:id="Rf62b3289c4b24624">
        <w:r w:rsidRPr="4F5E93E0"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https://www.investopedia.com/terms/p/porter.asp</w:t>
        </w:r>
      </w:hyperlink>
      <w:r w:rsidRPr="4F5E93E0"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77AEBC3B" w14:textId="241F1F3C">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ICO (2019).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For Organisations</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Ico.org.uk. Available at: </w:t>
      </w:r>
      <w:hyperlink r:id="R0e5b3e8c486e4c48">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https://ico.org.uk/for-organisations/</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57182B8A" w14:textId="11D431FF">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Kasuri </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Abhilashani</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Ishara Ranathunga and </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Annista</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Wijayanayake</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(2022). </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Optimizing</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Last-Mile Delivery Cost While Maximizing Customer Preference considering Time Windows on Delivery: </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Systematic Literature Review.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19th International Conference on Business Management</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Available at: </w:t>
      </w:r>
      <w:hyperlink r:id="Rf316b6557f09408f">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https://www.researchgate.net/publication/368958704_Optimizing_Last-Mile_Delivery_Cost_While_Maximizing_Customer_Preference_Considering_Time_Windows_on_Delivery_A_Systematic_Literature_Review</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54A9253E" w14:textId="7C0ED1B2">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LEARN STATISTICS EASILY. (2024).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What is: Levels of Measurement</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Available at: </w:t>
      </w:r>
      <w:hyperlink r:id="R0a754dc15f6b4ad8">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https://statisticseasily.com/glossario/what-is-levels-of-measurement/</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3 Apr. 2026].</w:t>
      </w:r>
    </w:p>
    <w:p w:rsidR="2C46E308" w:rsidP="4F5E93E0" w:rsidRDefault="2C46E308" w14:paraId="7CAE07CB" w14:textId="5D6EFE77">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F5E93E0"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Lepine, J. (2020). </w:t>
      </w:r>
      <w:r w:rsidRPr="4F5E93E0"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ISE ORGANIZATIONAL </w:t>
      </w:r>
      <w:r w:rsidRPr="4F5E93E0" w:rsidR="57B73E6A">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BEHAVIOR:</w:t>
      </w:r>
      <w:r w:rsidRPr="4F5E93E0"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Improving Performance and Commitment in the workplace.</w:t>
      </w:r>
      <w:r w:rsidRPr="4F5E93E0"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S.L.: </w:t>
      </w:r>
      <w:r w:rsidRPr="4F5E93E0"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Mcgraw-Hill</w:t>
      </w:r>
      <w:r w:rsidRPr="4F5E93E0"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Education.</w:t>
      </w:r>
    </w:p>
    <w:p w:rsidR="200E998C" w:rsidP="4F5E93E0" w:rsidRDefault="200E998C" w14:paraId="47E4F6BE" w14:textId="145F863A">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F5E93E0" w:rsidR="200E998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Link Logistics. (2024). Available at: </w:t>
      </w:r>
      <w:hyperlink r:id="R6b116aa4ca054349">
        <w:r w:rsidRPr="4F5E93E0" w:rsidR="200E998C">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https://www.linklogistics.com/news/research/pulse-report-december2024/</w:t>
        </w:r>
      </w:hyperlink>
      <w:r w:rsidRPr="4F5E93E0" w:rsidR="200E998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00E998C" w:rsidP="4F5E93E0" w:rsidRDefault="200E998C" w14:paraId="7155D259" w14:textId="4728DC99">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F5E93E0" w:rsidR="200E998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Mahajan, R., Lim, W.M., Sareen, M., Kumar, S. and Panwar, R. (2023). Stakeholder Theory. </w:t>
      </w:r>
      <w:r w:rsidRPr="4F5E93E0" w:rsidR="200E998C">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of Business Research</w:t>
      </w:r>
      <w:r w:rsidRPr="4F5E93E0" w:rsidR="200E998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166(1). </w:t>
      </w:r>
      <w:r w:rsidRPr="4F5E93E0" w:rsidR="200E998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 HTTPs</w:t>
      </w:r>
      <w:r w:rsidRPr="4F5E93E0" w:rsidR="200E998C">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://doi.org/10.1016/j.jbusres.2023.114104.</w:t>
      </w:r>
    </w:p>
    <w:p w:rsidR="2C46E308" w:rsidP="08745903" w:rsidRDefault="2C46E308" w14:paraId="2D550CA3" w14:textId="4101C451">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Malik, E. (2022).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Amazon History Timeline</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Officetimeline.com. Available at: </w:t>
      </w:r>
      <w:hyperlink r:id="Rdc33a1675ecc4a0d">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https://www.officetimeline.com/blog/amazon-history-timeline</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2F42A9C4" w14:textId="3F4DC69F">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Mit.edu. (2020).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Fast Shipping Is Increasing emissions. Here’s Why Delivery Has Become More Polluting</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Available at: </w:t>
      </w:r>
      <w:hyperlink r:id="Rb094277c3404486f">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https://ctl.mit.edu/news/fast-shipping-increasing-emissions-heres-why-delivery-has-become-more-polluting</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42A8FB12" w14:textId="498F493B">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Slater, D. (n.d.).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Elements of Amazon’s Day 1 Culture | AWS Executive Insights</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Amazon Web Services, Inc. Available at: </w:t>
      </w:r>
      <w:hyperlink r:id="Rab64217283784415">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https://aws.amazon.com/executive-insights/content/how-amazon-defines-and-operationalizes-a-day-1-culture/</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6AA40350" w14:textId="4379A2E8">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Statista (2026).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Know Your Audience: Target Group &amp; Journey Insights</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Statista.com. Available at: </w:t>
      </w:r>
      <w:hyperlink r:id="Rdc3b0d8441c548a2">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https://www.statista.com/plus/research/market-research/target-group-analysis</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3 Apr. 2026].</w:t>
      </w:r>
    </w:p>
    <w:p w:rsidR="2C46E308" w:rsidP="08745903" w:rsidRDefault="2C46E308" w14:paraId="11D6112E" w14:textId="6A22AA54">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Statista. (2020).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Transportation &amp; Logistics - United Kingdom | Forecast</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Available at: </w:t>
      </w:r>
      <w:hyperlink r:id="Rf3a32685b2eb4e08">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https://www.statista.com/outlook/mmo/transportation-logistics/united-kingdom?srsltid=AfmBOopYwPP6CmShdcrPh84CHlYTi--TbAkDWl2alN25ePgnv9Aob48s#analyst-opinion</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3 Apr. 2026].</w:t>
      </w:r>
    </w:p>
    <w:p w:rsidR="2C46E308" w:rsidP="08745903" w:rsidRDefault="2C46E308" w14:paraId="7583933F" w14:textId="07695ACD">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Villa, R., Serrano, M., Garcia, T.B. and González, G. (2023). To Green or Not to Green: The E-Commerce-Delivery Question.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Sustainability</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15(16), pp.12161–12161. </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doi:https</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://doi.org/10.3390/su151612161.</w:t>
      </w:r>
    </w:p>
    <w:p w:rsidR="2C46E308" w:rsidP="08745903" w:rsidRDefault="2C46E308" w14:paraId="464EDAE7" w14:textId="59C787BA">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Waters, J. (2025).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Amazon.com</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w:t>
      </w:r>
      <w:hyperlink r:id="Re63fcbe9de784cc3">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www.britannica.com</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8dad8188c7a045e5">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https://www.britannica.com/money/Amazoncom</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00B3CAA9" w14:textId="5D238C02">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Watty, F. (2025).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Gen Z Online Shopping </w:t>
      </w:r>
      <w:r w:rsidRPr="08745903"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Behavior</w:t>
      </w:r>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Statista. Available at: </w:t>
      </w:r>
      <w:hyperlink r:id="Rd5acf2233d0f414e">
        <w:r w:rsidRPr="08745903"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https://www.statista.com/topics/11087/gen-z-online-shopping-behavior/#topicOverview</w:t>
        </w:r>
      </w:hyperlink>
      <w:r w:rsidRPr="08745903"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C46E308" w:rsidP="08745903" w:rsidRDefault="2C46E308" w14:paraId="62B2360B" w14:textId="2D0533DF">
      <w:pPr>
        <w:shd w:val="clear" w:color="auto" w:fill="FFFFFF" w:themeFill="background1"/>
        <w:spacing w:before="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F5E93E0"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Westberg, P. (2024). </w:t>
      </w:r>
      <w:r w:rsidRPr="4F5E93E0" w:rsidR="2C46E308">
        <w:rPr>
          <w:rFonts w:ascii="Arial Nova" w:hAnsi="Arial Nova" w:eastAsia="Arial Nova" w:cs="Arial Nova"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Amazon: from Books to Everything</w:t>
      </w:r>
      <w:r w:rsidRPr="4F5E93E0"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quartr.com. Available at: </w:t>
      </w:r>
      <w:hyperlink r:id="R6f10b1ecf4cb4c0b">
        <w:r w:rsidRPr="4F5E93E0" w:rsidR="2C46E308">
          <w:rPr>
            <w:rStyle w:val="Hyperlink"/>
            <w:rFonts w:ascii="Arial Nova" w:hAnsi="Arial Nova" w:eastAsia="Arial Nova" w:cs="Arial Nova" w:asciiTheme="minorAscii" w:hAnsiTheme="minorAscii" w:eastAsiaTheme="minorAscii" w:cstheme="minorAscii"/>
            <w:b w:val="0"/>
            <w:bCs w:val="0"/>
            <w:i w:val="0"/>
            <w:iCs w:val="0"/>
            <w:caps w:val="0"/>
            <w:smallCaps w:val="0"/>
            <w:noProof w:val="0"/>
            <w:sz w:val="22"/>
            <w:szCs w:val="22"/>
            <w:lang w:val="en-GB"/>
          </w:rPr>
          <w:t>https://quartr.com/insights/company-research/amazon-from-books-to-everything</w:t>
        </w:r>
      </w:hyperlink>
      <w:r w:rsidRPr="4F5E93E0" w:rsidR="2C46E30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08745903" w:rsidP="08745903" w:rsidRDefault="08745903" w14:paraId="0BCBB047" w14:textId="14BBA60A">
      <w:pPr>
        <w:pStyle w:val="Normal"/>
        <w:spacing w:line="360" w:lineRule="auto"/>
        <w:ind w:left="0"/>
        <w:jc w:val="left"/>
        <w:rPr>
          <w:rFonts w:ascii="Arial Nova" w:hAnsi="Arial Nova" w:eastAsia="Arial Nova" w:cs="Arial Nova"/>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30b947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0ccc4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ada87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1b56a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00d8e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195cc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1bce4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cc3b6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6c3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9c8da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0dd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1c93e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E7281B"/>
    <w:rsid w:val="0022D619"/>
    <w:rsid w:val="0082834A"/>
    <w:rsid w:val="01D67BFB"/>
    <w:rsid w:val="024FAE70"/>
    <w:rsid w:val="0260424C"/>
    <w:rsid w:val="029DE284"/>
    <w:rsid w:val="029DE284"/>
    <w:rsid w:val="02D25D0D"/>
    <w:rsid w:val="0455D556"/>
    <w:rsid w:val="04B1FC15"/>
    <w:rsid w:val="04C593C2"/>
    <w:rsid w:val="04D2812A"/>
    <w:rsid w:val="04E740FE"/>
    <w:rsid w:val="04E740FE"/>
    <w:rsid w:val="05466CA4"/>
    <w:rsid w:val="05636E23"/>
    <w:rsid w:val="0592265B"/>
    <w:rsid w:val="05C15B34"/>
    <w:rsid w:val="06343EA2"/>
    <w:rsid w:val="065162EF"/>
    <w:rsid w:val="065FE527"/>
    <w:rsid w:val="06953911"/>
    <w:rsid w:val="069C1FD7"/>
    <w:rsid w:val="06AE19A8"/>
    <w:rsid w:val="07051BAC"/>
    <w:rsid w:val="0731834A"/>
    <w:rsid w:val="07D2548D"/>
    <w:rsid w:val="07D3DAA2"/>
    <w:rsid w:val="07EC4162"/>
    <w:rsid w:val="081497B1"/>
    <w:rsid w:val="08745903"/>
    <w:rsid w:val="08935C43"/>
    <w:rsid w:val="089C6602"/>
    <w:rsid w:val="08BC3A42"/>
    <w:rsid w:val="08C39659"/>
    <w:rsid w:val="08F0AC02"/>
    <w:rsid w:val="09847579"/>
    <w:rsid w:val="098AC896"/>
    <w:rsid w:val="09C92FFF"/>
    <w:rsid w:val="0A690C3B"/>
    <w:rsid w:val="0ABCB89A"/>
    <w:rsid w:val="0AFB9770"/>
    <w:rsid w:val="0AFB9770"/>
    <w:rsid w:val="0B18A601"/>
    <w:rsid w:val="0B50321A"/>
    <w:rsid w:val="0C57A931"/>
    <w:rsid w:val="0C9F078C"/>
    <w:rsid w:val="0CF0C4A3"/>
    <w:rsid w:val="0D7CF2C5"/>
    <w:rsid w:val="0D95D35F"/>
    <w:rsid w:val="0DB10ADD"/>
    <w:rsid w:val="0DB10ADD"/>
    <w:rsid w:val="0DF748FA"/>
    <w:rsid w:val="0E5D98C2"/>
    <w:rsid w:val="0E9028F7"/>
    <w:rsid w:val="0F02762A"/>
    <w:rsid w:val="10320275"/>
    <w:rsid w:val="10D9F8E9"/>
    <w:rsid w:val="10F59D3B"/>
    <w:rsid w:val="111CE75A"/>
    <w:rsid w:val="113E9764"/>
    <w:rsid w:val="118844FD"/>
    <w:rsid w:val="11BE6F91"/>
    <w:rsid w:val="128FAB98"/>
    <w:rsid w:val="12D282D2"/>
    <w:rsid w:val="1360E38C"/>
    <w:rsid w:val="136ED9DB"/>
    <w:rsid w:val="1376F4EF"/>
    <w:rsid w:val="141C6AB9"/>
    <w:rsid w:val="146F988B"/>
    <w:rsid w:val="14CB96CA"/>
    <w:rsid w:val="15500877"/>
    <w:rsid w:val="156E9C6F"/>
    <w:rsid w:val="1627A7DF"/>
    <w:rsid w:val="175D0748"/>
    <w:rsid w:val="17C3993B"/>
    <w:rsid w:val="183A5389"/>
    <w:rsid w:val="1844E7CA"/>
    <w:rsid w:val="18898C7B"/>
    <w:rsid w:val="1949CBDB"/>
    <w:rsid w:val="19986F78"/>
    <w:rsid w:val="19986F78"/>
    <w:rsid w:val="1A4426EC"/>
    <w:rsid w:val="1A962116"/>
    <w:rsid w:val="1A9C11EF"/>
    <w:rsid w:val="1AB5818E"/>
    <w:rsid w:val="1ACB0210"/>
    <w:rsid w:val="1AEE94E0"/>
    <w:rsid w:val="1B4141DD"/>
    <w:rsid w:val="1B562E51"/>
    <w:rsid w:val="1C4F9FBB"/>
    <w:rsid w:val="1C7ACFB4"/>
    <w:rsid w:val="1C8A25A3"/>
    <w:rsid w:val="1CE2D74F"/>
    <w:rsid w:val="1D1276C4"/>
    <w:rsid w:val="1D1BBD92"/>
    <w:rsid w:val="1D1C5BE5"/>
    <w:rsid w:val="1D3F829B"/>
    <w:rsid w:val="1D8F8CAF"/>
    <w:rsid w:val="1DA6AC12"/>
    <w:rsid w:val="1DF12A94"/>
    <w:rsid w:val="1F8C6008"/>
    <w:rsid w:val="200E998C"/>
    <w:rsid w:val="2035989A"/>
    <w:rsid w:val="228EFBE0"/>
    <w:rsid w:val="228EFBE0"/>
    <w:rsid w:val="22F59C62"/>
    <w:rsid w:val="231E1F37"/>
    <w:rsid w:val="2341FF7D"/>
    <w:rsid w:val="23E4E8A4"/>
    <w:rsid w:val="23EB5B49"/>
    <w:rsid w:val="242F0B1B"/>
    <w:rsid w:val="24519B7C"/>
    <w:rsid w:val="24519B7C"/>
    <w:rsid w:val="258F3818"/>
    <w:rsid w:val="25FC389B"/>
    <w:rsid w:val="278AEC11"/>
    <w:rsid w:val="27C69F40"/>
    <w:rsid w:val="28DD2F5D"/>
    <w:rsid w:val="29057EEC"/>
    <w:rsid w:val="291DA048"/>
    <w:rsid w:val="29401287"/>
    <w:rsid w:val="298FBA8D"/>
    <w:rsid w:val="29EF6CDF"/>
    <w:rsid w:val="2A1DB067"/>
    <w:rsid w:val="2A1DB067"/>
    <w:rsid w:val="2A37419F"/>
    <w:rsid w:val="2A85D36C"/>
    <w:rsid w:val="2A85E2EF"/>
    <w:rsid w:val="2B87AA4B"/>
    <w:rsid w:val="2BC4A089"/>
    <w:rsid w:val="2BE98952"/>
    <w:rsid w:val="2C46E308"/>
    <w:rsid w:val="2C6B1642"/>
    <w:rsid w:val="2D10AD51"/>
    <w:rsid w:val="2D4EBD0D"/>
    <w:rsid w:val="2DEF5FA8"/>
    <w:rsid w:val="2E285085"/>
    <w:rsid w:val="2ED87AF0"/>
    <w:rsid w:val="2F20BBA4"/>
    <w:rsid w:val="2FBABAAE"/>
    <w:rsid w:val="2FF25E73"/>
    <w:rsid w:val="2FF25E73"/>
    <w:rsid w:val="30510F49"/>
    <w:rsid w:val="30732D95"/>
    <w:rsid w:val="30742897"/>
    <w:rsid w:val="312326FF"/>
    <w:rsid w:val="3198D9F7"/>
    <w:rsid w:val="32303A62"/>
    <w:rsid w:val="32303A62"/>
    <w:rsid w:val="325E4C65"/>
    <w:rsid w:val="32797510"/>
    <w:rsid w:val="3285B440"/>
    <w:rsid w:val="33649402"/>
    <w:rsid w:val="347194AA"/>
    <w:rsid w:val="34A85181"/>
    <w:rsid w:val="34E3E7C2"/>
    <w:rsid w:val="35109C48"/>
    <w:rsid w:val="35C65C2E"/>
    <w:rsid w:val="35D3A04C"/>
    <w:rsid w:val="35E8596F"/>
    <w:rsid w:val="35F57027"/>
    <w:rsid w:val="36A78813"/>
    <w:rsid w:val="371D0D26"/>
    <w:rsid w:val="3774BE9A"/>
    <w:rsid w:val="3774BE9A"/>
    <w:rsid w:val="37B97281"/>
    <w:rsid w:val="37E02C7E"/>
    <w:rsid w:val="37E1A916"/>
    <w:rsid w:val="37F789B0"/>
    <w:rsid w:val="380099B0"/>
    <w:rsid w:val="38B3A8E3"/>
    <w:rsid w:val="38B3A8E3"/>
    <w:rsid w:val="3996EDE7"/>
    <w:rsid w:val="39DB2122"/>
    <w:rsid w:val="39DE932B"/>
    <w:rsid w:val="3A366D1A"/>
    <w:rsid w:val="3A40CB0E"/>
    <w:rsid w:val="3A432925"/>
    <w:rsid w:val="3ACF152D"/>
    <w:rsid w:val="3B79641D"/>
    <w:rsid w:val="3BB79926"/>
    <w:rsid w:val="3C040B80"/>
    <w:rsid w:val="3C29A170"/>
    <w:rsid w:val="3D2634B6"/>
    <w:rsid w:val="3DBFB5BF"/>
    <w:rsid w:val="3E393BB0"/>
    <w:rsid w:val="3EC72A24"/>
    <w:rsid w:val="3EE993A4"/>
    <w:rsid w:val="3F2BAB5F"/>
    <w:rsid w:val="3F56BBC1"/>
    <w:rsid w:val="3F724DD6"/>
    <w:rsid w:val="403D0DF7"/>
    <w:rsid w:val="404B5446"/>
    <w:rsid w:val="40818FAD"/>
    <w:rsid w:val="408A02AB"/>
    <w:rsid w:val="418F9B02"/>
    <w:rsid w:val="41D66CBC"/>
    <w:rsid w:val="4235B097"/>
    <w:rsid w:val="42647F59"/>
    <w:rsid w:val="42833E24"/>
    <w:rsid w:val="42EEE2C3"/>
    <w:rsid w:val="4322B37B"/>
    <w:rsid w:val="43FA248D"/>
    <w:rsid w:val="443D1F94"/>
    <w:rsid w:val="443D1F94"/>
    <w:rsid w:val="444B11FA"/>
    <w:rsid w:val="4488AA57"/>
    <w:rsid w:val="44A4DEF9"/>
    <w:rsid w:val="44E66CA7"/>
    <w:rsid w:val="45009D5A"/>
    <w:rsid w:val="455BFA57"/>
    <w:rsid w:val="457D3E63"/>
    <w:rsid w:val="45994085"/>
    <w:rsid w:val="45CBF411"/>
    <w:rsid w:val="465FF80A"/>
    <w:rsid w:val="47AC86D2"/>
    <w:rsid w:val="47BB89AC"/>
    <w:rsid w:val="47C51D5D"/>
    <w:rsid w:val="48627577"/>
    <w:rsid w:val="4885BC63"/>
    <w:rsid w:val="4885BC63"/>
    <w:rsid w:val="48FE0396"/>
    <w:rsid w:val="491F77B3"/>
    <w:rsid w:val="49CE7568"/>
    <w:rsid w:val="4A8AD646"/>
    <w:rsid w:val="4A8CD47A"/>
    <w:rsid w:val="4A8CD47A"/>
    <w:rsid w:val="4AAFB38A"/>
    <w:rsid w:val="4ABA8290"/>
    <w:rsid w:val="4B787EEA"/>
    <w:rsid w:val="4B787EEA"/>
    <w:rsid w:val="4BB376A1"/>
    <w:rsid w:val="4BC66125"/>
    <w:rsid w:val="4BEAFCBB"/>
    <w:rsid w:val="4CAE2B16"/>
    <w:rsid w:val="4CAE2B16"/>
    <w:rsid w:val="4D1E506D"/>
    <w:rsid w:val="4D65377C"/>
    <w:rsid w:val="4D8174F6"/>
    <w:rsid w:val="4EC8EEFE"/>
    <w:rsid w:val="4F222120"/>
    <w:rsid w:val="4F5E93E0"/>
    <w:rsid w:val="4F683921"/>
    <w:rsid w:val="4F6A4206"/>
    <w:rsid w:val="4F874E2C"/>
    <w:rsid w:val="4FA8D3DD"/>
    <w:rsid w:val="51791A65"/>
    <w:rsid w:val="519489D0"/>
    <w:rsid w:val="5279CD64"/>
    <w:rsid w:val="52C73BA2"/>
    <w:rsid w:val="52DEF44B"/>
    <w:rsid w:val="52DEF44B"/>
    <w:rsid w:val="5307D674"/>
    <w:rsid w:val="53719832"/>
    <w:rsid w:val="53AB0D15"/>
    <w:rsid w:val="53EED15C"/>
    <w:rsid w:val="54055000"/>
    <w:rsid w:val="544039C4"/>
    <w:rsid w:val="545FBCC6"/>
    <w:rsid w:val="548A66E8"/>
    <w:rsid w:val="55D730CA"/>
    <w:rsid w:val="55FA9A29"/>
    <w:rsid w:val="56519725"/>
    <w:rsid w:val="565A696B"/>
    <w:rsid w:val="565A696B"/>
    <w:rsid w:val="571D3FB2"/>
    <w:rsid w:val="575F1019"/>
    <w:rsid w:val="57893A53"/>
    <w:rsid w:val="57893A53"/>
    <w:rsid w:val="57B73E6A"/>
    <w:rsid w:val="57C8F3B7"/>
    <w:rsid w:val="57D9B029"/>
    <w:rsid w:val="5850FBE4"/>
    <w:rsid w:val="5872CCCB"/>
    <w:rsid w:val="588B1BB6"/>
    <w:rsid w:val="58A18C25"/>
    <w:rsid w:val="5949A29B"/>
    <w:rsid w:val="59E7281B"/>
    <w:rsid w:val="5AA85758"/>
    <w:rsid w:val="5AE931D9"/>
    <w:rsid w:val="5AF083FF"/>
    <w:rsid w:val="5B32A840"/>
    <w:rsid w:val="5B5E0518"/>
    <w:rsid w:val="5BCE8A1E"/>
    <w:rsid w:val="5BD3C8CA"/>
    <w:rsid w:val="5C185471"/>
    <w:rsid w:val="5CBD9679"/>
    <w:rsid w:val="5CC0F13D"/>
    <w:rsid w:val="5D126919"/>
    <w:rsid w:val="5D9A9D36"/>
    <w:rsid w:val="5DA48DA9"/>
    <w:rsid w:val="5DD60274"/>
    <w:rsid w:val="5E3EAACD"/>
    <w:rsid w:val="5E4AC00D"/>
    <w:rsid w:val="5F37D1EF"/>
    <w:rsid w:val="5F570329"/>
    <w:rsid w:val="5FBAFE0C"/>
    <w:rsid w:val="6056371A"/>
    <w:rsid w:val="607128CC"/>
    <w:rsid w:val="607BEAA5"/>
    <w:rsid w:val="60CC12C6"/>
    <w:rsid w:val="60FAFDF5"/>
    <w:rsid w:val="61485A47"/>
    <w:rsid w:val="61485A47"/>
    <w:rsid w:val="615CDC39"/>
    <w:rsid w:val="616E34EB"/>
    <w:rsid w:val="623938C5"/>
    <w:rsid w:val="62B6C227"/>
    <w:rsid w:val="62DEF185"/>
    <w:rsid w:val="63D99BE4"/>
    <w:rsid w:val="63D99BE4"/>
    <w:rsid w:val="641573A6"/>
    <w:rsid w:val="64630FC1"/>
    <w:rsid w:val="6473B15C"/>
    <w:rsid w:val="6475819D"/>
    <w:rsid w:val="6478D4AC"/>
    <w:rsid w:val="64B16DE2"/>
    <w:rsid w:val="64ECD506"/>
    <w:rsid w:val="653391DF"/>
    <w:rsid w:val="65D383EB"/>
    <w:rsid w:val="65E789D9"/>
    <w:rsid w:val="66778EA4"/>
    <w:rsid w:val="66F87609"/>
    <w:rsid w:val="67BFE2DF"/>
    <w:rsid w:val="681D56F3"/>
    <w:rsid w:val="6823392D"/>
    <w:rsid w:val="69611133"/>
    <w:rsid w:val="69853EAC"/>
    <w:rsid w:val="6A3E268E"/>
    <w:rsid w:val="6A75948B"/>
    <w:rsid w:val="6B259263"/>
    <w:rsid w:val="6B465522"/>
    <w:rsid w:val="6B9A87F2"/>
    <w:rsid w:val="6C679B67"/>
    <w:rsid w:val="6CF5E85B"/>
    <w:rsid w:val="6D01D3F6"/>
    <w:rsid w:val="6D064594"/>
    <w:rsid w:val="6D15D3B2"/>
    <w:rsid w:val="6D52935E"/>
    <w:rsid w:val="6D6A9335"/>
    <w:rsid w:val="6D9DCA15"/>
    <w:rsid w:val="6DDB23A5"/>
    <w:rsid w:val="6F664CA6"/>
    <w:rsid w:val="6F8BB1B4"/>
    <w:rsid w:val="6FA97835"/>
    <w:rsid w:val="7022FFEC"/>
    <w:rsid w:val="708C0AD0"/>
    <w:rsid w:val="7093306E"/>
    <w:rsid w:val="70B12A68"/>
    <w:rsid w:val="71C3F426"/>
    <w:rsid w:val="71E630D9"/>
    <w:rsid w:val="7281C308"/>
    <w:rsid w:val="7292B99B"/>
    <w:rsid w:val="72AB9F16"/>
    <w:rsid w:val="72AB9F16"/>
    <w:rsid w:val="73C2BC64"/>
    <w:rsid w:val="740D9C76"/>
    <w:rsid w:val="74CD82E2"/>
    <w:rsid w:val="752823A2"/>
    <w:rsid w:val="7623B31A"/>
    <w:rsid w:val="765B2A93"/>
    <w:rsid w:val="7858665E"/>
    <w:rsid w:val="78752862"/>
    <w:rsid w:val="78C80CA5"/>
    <w:rsid w:val="793EA123"/>
    <w:rsid w:val="79AA07B3"/>
    <w:rsid w:val="7A59892D"/>
    <w:rsid w:val="7A715B64"/>
    <w:rsid w:val="7A786BEE"/>
    <w:rsid w:val="7AC2F6A5"/>
    <w:rsid w:val="7AEE501A"/>
    <w:rsid w:val="7B38F5FA"/>
    <w:rsid w:val="7B689E2B"/>
    <w:rsid w:val="7B7ED1A4"/>
    <w:rsid w:val="7B7ED1A4"/>
    <w:rsid w:val="7BF4C459"/>
    <w:rsid w:val="7C8947FF"/>
    <w:rsid w:val="7CD16055"/>
    <w:rsid w:val="7D163E7E"/>
    <w:rsid w:val="7D37C7EF"/>
    <w:rsid w:val="7D7A2CC3"/>
    <w:rsid w:val="7D9ECC4E"/>
    <w:rsid w:val="7E51D2DC"/>
    <w:rsid w:val="7E51D2DC"/>
    <w:rsid w:val="7E8C5940"/>
    <w:rsid w:val="7FDB4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47AD4"/>
  <w15:chartTrackingRefBased/>
  <w15:docId w15:val="{FD8EBD3E-3D26-4B81-A482-52213E53E5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8745903"/>
    <w:pPr>
      <w:spacing/>
      <w:ind w:left="720"/>
      <w:contextualSpacing/>
    </w:pPr>
  </w:style>
  <w:style w:type="paragraph" w:styleId="Heading4">
    <w:uiPriority w:val="9"/>
    <w:name w:val="heading 4"/>
    <w:basedOn w:val="Normal"/>
    <w:next w:val="Normal"/>
    <w:unhideWhenUsed/>
    <w:qFormat/>
    <w:rsid w:val="0874590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0874590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79573394" /><Relationship Type="http://schemas.openxmlformats.org/officeDocument/2006/relationships/image" Target="/media/image2.png" Id="rId1630294290" /><Relationship Type="http://schemas.openxmlformats.org/officeDocument/2006/relationships/hyperlink" Target="https://www.accenture.com/content/dam/accenture/final/a-com-migration/r3-3/pdf/pdf-148/accenture-sustainable-mile-pov.pdf" TargetMode="External" Id="R47bfb8dc6adf4011" /><Relationship Type="http://schemas.openxmlformats.org/officeDocument/2006/relationships/hyperlink" Target="https://hbr.org/2024/03/create-a-system-to-grow-consistently" TargetMode="External" Id="R0f36624c5ee140f1" /><Relationship Type="http://schemas.openxmlformats.org/officeDocument/2006/relationships/hyperlink" Target="https://www.atlassian.com/blog/productivity/how-to-write-smart-goals" TargetMode="External" Id="R410782c4e33748e2" /><Relationship Type="http://schemas.openxmlformats.org/officeDocument/2006/relationships/hyperlink" Target="https://research.com/research/types-of-research-design" TargetMode="External" Id="Rdb5951af29c74284" /><Relationship Type="http://schemas.openxmlformats.org/officeDocument/2006/relationships/hyperlink" Target="https://books.google.co.uk/books?id=DcxVAgAAQBAJ&amp;printsec=copyright#v=onepage&amp;q&amp;f=false" TargetMode="External" Id="R428771fd86e44f28" /><Relationship Type="http://schemas.openxmlformats.org/officeDocument/2006/relationships/hyperlink" Target="https://www.itf-oecd.org/urban-logistics-hubs" TargetMode="External" Id="R1ff3d797e5db4e85" /><Relationship Type="http://schemas.openxmlformats.org/officeDocument/2006/relationships/hyperlink" Target="https://www.ebsco.com" TargetMode="External" Id="Rbfb5b4e1ffef41e0" /><Relationship Type="http://schemas.openxmlformats.org/officeDocument/2006/relationships/hyperlink" Target="https://www.ebsco.com/research-starters/business-and-management/amazon-company" TargetMode="External" Id="Ra65194ea4d474a6c" /><Relationship Type="http://schemas.openxmlformats.org/officeDocument/2006/relationships/hyperlink" Target="https://www.forbesindia.com/article/upfront/column/how-gen-z-is-rewriting-the-rules-of-brand-loyalty/2988348/1" TargetMode="External" Id="R6bfb2d2c27f64305" /><Relationship Type="http://schemas.openxmlformats.org/officeDocument/2006/relationships/hyperlink" Target="https://www.ey.com" TargetMode="External" Id="R80f5c3fb84254e6d" /><Relationship Type="http://schemas.openxmlformats.org/officeDocument/2006/relationships/hyperlink" Target="https://www.ey.com/en_gl/insights/consumer-products/when-talk-turns-into-action-be-set-for-change" TargetMode="External" Id="R2662226a0f414caf" /><Relationship Type="http://schemas.openxmlformats.org/officeDocument/2006/relationships/hyperlink" Target="https://ico.org.uk/for-organisations/" TargetMode="External" Id="R0e5b3e8c486e4c48" /><Relationship Type="http://schemas.openxmlformats.org/officeDocument/2006/relationships/hyperlink" Target="https://www.researchgate.net/publication/368958704_Optimizing_Last-Mile_Delivery_Cost_While_Maximizing_Customer_Preference_Considering_Time_Windows_on_Delivery_A_Systematic_Literature_Review" TargetMode="External" Id="Rf316b6557f09408f" /><Relationship Type="http://schemas.openxmlformats.org/officeDocument/2006/relationships/hyperlink" Target="https://statisticseasily.com/glossario/what-is-levels-of-measurement/" TargetMode="External" Id="R0a754dc15f6b4ad8" /><Relationship Type="http://schemas.openxmlformats.org/officeDocument/2006/relationships/hyperlink" Target="https://www.officetimeline.com/blog/amazon-history-timeline" TargetMode="External" Id="Rdc33a1675ecc4a0d" /><Relationship Type="http://schemas.openxmlformats.org/officeDocument/2006/relationships/hyperlink" Target="https://ctl.mit.edu/news/fast-shipping-increasing-emissions-heres-why-delivery-has-become-more-polluting" TargetMode="External" Id="Rb094277c3404486f" /><Relationship Type="http://schemas.openxmlformats.org/officeDocument/2006/relationships/hyperlink" Target="https://aws.amazon.com/executive-insights/content/how-amazon-defines-and-operationalizes-a-day-1-culture/" TargetMode="External" Id="Rab64217283784415" /><Relationship Type="http://schemas.openxmlformats.org/officeDocument/2006/relationships/hyperlink" Target="https://www.statista.com/plus/research/market-research/target-group-analysis" TargetMode="External" Id="Rdc3b0d8441c548a2" /><Relationship Type="http://schemas.openxmlformats.org/officeDocument/2006/relationships/hyperlink" Target="https://www.statista.com/outlook/mmo/transportation-logistics/united-kingdom?srsltid=AfmBOopYwPP6CmShdcrPh84CHlYTi--TbAkDWl2alN25ePgnv9Aob48s#analyst-opinion" TargetMode="External" Id="Rf3a32685b2eb4e08" /><Relationship Type="http://schemas.openxmlformats.org/officeDocument/2006/relationships/hyperlink" Target="https://www.britannica.com" TargetMode="External" Id="Re63fcbe9de784cc3" /><Relationship Type="http://schemas.openxmlformats.org/officeDocument/2006/relationships/hyperlink" Target="https://www.britannica.com/money/Amazoncom" TargetMode="External" Id="R8dad8188c7a045e5" /><Relationship Type="http://schemas.openxmlformats.org/officeDocument/2006/relationships/hyperlink" Target="https://www.statista.com/topics/11087/gen-z-online-shopping-behavior/#topicOverview" TargetMode="External" Id="Rd5acf2233d0f414e" /><Relationship Type="http://schemas.openxmlformats.org/officeDocument/2006/relationships/numbering" Target="/word/numbering.xml" Id="R309ccc5602c146fd" /><Relationship Type="http://schemas.openxmlformats.org/officeDocument/2006/relationships/hyperlink" Target="https://www.ey.com/en_tr/industries/energy-resources/strategy-consulting" TargetMode="External" Id="R706dc077d1c14fe9" /><Relationship Type="http://schemas.openxmlformats.org/officeDocument/2006/relationships/hyperlink" Target="https://www.scirp.org" TargetMode="External" Id="R5f6fc08f152a4641" /><Relationship Type="http://schemas.openxmlformats.org/officeDocument/2006/relationships/hyperlink" Target="https://www.scirp.org/reference/referencespapers?referenceid=1751722" TargetMode="External" Id="R6d07562815334ecc" /><Relationship Type="http://schemas.openxmlformats.org/officeDocument/2006/relationships/hyperlink" Target="https://www.investopedia.com/terms/p/porter.asp" TargetMode="External" Id="Rf62b3289c4b24624" /><Relationship Type="http://schemas.openxmlformats.org/officeDocument/2006/relationships/hyperlink" Target="https://www.linklogistics.com/news/research/pulse-report-december2024/" TargetMode="External" Id="R6b116aa4ca054349" /><Relationship Type="http://schemas.openxmlformats.org/officeDocument/2006/relationships/hyperlink" Target="https://quartr.com/insights/company-research/amazon-from-books-to-everything" TargetMode="External" Id="R6f10b1ecf4cb4c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Tunde Nyari (2314761)</dc:creator>
  <keywords/>
  <dc:description/>
  <lastModifiedBy>Tunde Nyari (2314761)</lastModifiedBy>
  <revision>5</revision>
  <dcterms:created xsi:type="dcterms:W3CDTF">2026-04-01T09:30:30.7091404Z</dcterms:created>
  <dcterms:modified xsi:type="dcterms:W3CDTF">2026-04-19T21:23:53.9112212Z</dcterms:modified>
</coreProperties>
</file>