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B5CB3" w14:textId="3C237498" w:rsidR="002B5125" w:rsidRDefault="00360E17" w:rsidP="00AF62C2">
      <w:pPr>
        <w:spacing w:line="360" w:lineRule="auto"/>
        <w:rPr>
          <w:rFonts w:ascii="Times New Roman" w:hAnsi="Times New Roman" w:cs="Times New Roman"/>
          <w:sz w:val="24"/>
          <w:szCs w:val="32"/>
        </w:rPr>
      </w:pPr>
      <w:r>
        <w:rPr>
          <w:rFonts w:ascii="Times New Roman" w:hAnsi="Times New Roman" w:cs="Times New Roman"/>
          <w:sz w:val="24"/>
          <w:szCs w:val="32"/>
        </w:rPr>
        <w:t>0</w:t>
      </w:r>
      <w:r w:rsidR="00601E78">
        <w:rPr>
          <w:rFonts w:ascii="Times New Roman" w:hAnsi="Times New Roman" w:cs="Times New Roman"/>
          <w:sz w:val="24"/>
          <w:szCs w:val="32"/>
        </w:rPr>
        <w:t>266</w:t>
      </w:r>
    </w:p>
    <w:p w14:paraId="5010A2C1" w14:textId="77777777" w:rsidR="002B5125" w:rsidRDefault="002B5125" w:rsidP="00AF62C2">
      <w:pPr>
        <w:spacing w:line="360" w:lineRule="auto"/>
        <w:rPr>
          <w:rFonts w:ascii="Times New Roman" w:hAnsi="Times New Roman" w:cs="Times New Roman"/>
          <w:sz w:val="24"/>
          <w:szCs w:val="32"/>
        </w:rPr>
      </w:pPr>
    </w:p>
    <w:p w14:paraId="2F0BA7E6" w14:textId="77777777" w:rsidR="002B5125" w:rsidRDefault="002B5125" w:rsidP="00AF62C2">
      <w:pPr>
        <w:spacing w:line="360" w:lineRule="auto"/>
        <w:rPr>
          <w:rFonts w:ascii="Times New Roman" w:hAnsi="Times New Roman" w:cs="Times New Roman"/>
          <w:sz w:val="24"/>
          <w:szCs w:val="32"/>
        </w:rPr>
      </w:pPr>
    </w:p>
    <w:p w14:paraId="258CB750" w14:textId="273748EC" w:rsidR="002B5125" w:rsidRDefault="002B5125" w:rsidP="00AF62C2">
      <w:pPr>
        <w:spacing w:line="360" w:lineRule="auto"/>
        <w:rPr>
          <w:rFonts w:ascii="Times New Roman" w:hAnsi="Times New Roman" w:cs="Times New Roman"/>
          <w:sz w:val="24"/>
          <w:szCs w:val="32"/>
        </w:rPr>
      </w:pPr>
    </w:p>
    <w:p w14:paraId="0EF55550" w14:textId="74D68DCA" w:rsidR="002B5125" w:rsidRDefault="002B5125" w:rsidP="00AF62C2">
      <w:pPr>
        <w:spacing w:line="360" w:lineRule="auto"/>
        <w:rPr>
          <w:rFonts w:ascii="Times New Roman" w:hAnsi="Times New Roman" w:cs="Times New Roman"/>
          <w:sz w:val="24"/>
          <w:szCs w:val="32"/>
        </w:rPr>
      </w:pPr>
    </w:p>
    <w:p w14:paraId="660A7345" w14:textId="39F505B1" w:rsidR="002B5125" w:rsidRDefault="002B5125" w:rsidP="00AF62C2">
      <w:pPr>
        <w:spacing w:line="360" w:lineRule="auto"/>
        <w:rPr>
          <w:rFonts w:ascii="Times New Roman" w:hAnsi="Times New Roman" w:cs="Times New Roman"/>
          <w:sz w:val="24"/>
          <w:szCs w:val="32"/>
        </w:rPr>
      </w:pPr>
    </w:p>
    <w:p w14:paraId="07E83929" w14:textId="72E595E9" w:rsidR="002B5125" w:rsidRDefault="002B5125" w:rsidP="00AF62C2">
      <w:pPr>
        <w:spacing w:line="360" w:lineRule="auto"/>
        <w:rPr>
          <w:rFonts w:ascii="Times New Roman" w:hAnsi="Times New Roman" w:cs="Times New Roman"/>
          <w:sz w:val="24"/>
          <w:szCs w:val="32"/>
        </w:rPr>
      </w:pPr>
    </w:p>
    <w:p w14:paraId="6CB4F870" w14:textId="75ABD6FF" w:rsidR="002B5125" w:rsidRDefault="002B5125" w:rsidP="00AF62C2">
      <w:pPr>
        <w:spacing w:line="360" w:lineRule="auto"/>
        <w:rPr>
          <w:rFonts w:ascii="Times New Roman" w:hAnsi="Times New Roman" w:cs="Times New Roman"/>
          <w:sz w:val="24"/>
          <w:szCs w:val="32"/>
        </w:rPr>
      </w:pPr>
    </w:p>
    <w:p w14:paraId="5C63EDA5" w14:textId="77777777" w:rsidR="002B5125" w:rsidRDefault="002B5125" w:rsidP="00AF62C2">
      <w:pPr>
        <w:spacing w:line="360" w:lineRule="auto"/>
        <w:rPr>
          <w:rFonts w:ascii="Times New Roman" w:hAnsi="Times New Roman" w:cs="Times New Roman"/>
          <w:sz w:val="24"/>
          <w:szCs w:val="32"/>
        </w:rPr>
      </w:pPr>
    </w:p>
    <w:p w14:paraId="0781FFC5" w14:textId="77777777" w:rsidR="002B5125" w:rsidRDefault="002B5125" w:rsidP="00AF62C2">
      <w:pPr>
        <w:spacing w:line="360" w:lineRule="auto"/>
        <w:rPr>
          <w:rFonts w:ascii="Times New Roman" w:hAnsi="Times New Roman" w:cs="Times New Roman"/>
          <w:sz w:val="24"/>
          <w:szCs w:val="32"/>
        </w:rPr>
      </w:pPr>
    </w:p>
    <w:p w14:paraId="5E6015F5" w14:textId="77777777" w:rsidR="002B5125" w:rsidRDefault="002B5125" w:rsidP="00AF62C2">
      <w:pPr>
        <w:spacing w:line="360" w:lineRule="auto"/>
        <w:rPr>
          <w:rFonts w:ascii="Times New Roman" w:hAnsi="Times New Roman" w:cs="Times New Roman"/>
          <w:sz w:val="24"/>
          <w:szCs w:val="32"/>
        </w:rPr>
      </w:pPr>
    </w:p>
    <w:p w14:paraId="5555D040" w14:textId="77777777" w:rsidR="00B40FEC" w:rsidRDefault="002B5125" w:rsidP="00AF62C2">
      <w:pPr>
        <w:spacing w:line="360" w:lineRule="auto"/>
        <w:jc w:val="center"/>
        <w:rPr>
          <w:rFonts w:ascii="Times New Roman" w:hAnsi="Times New Roman" w:cs="Times New Roman"/>
          <w:b/>
          <w:bCs/>
          <w:sz w:val="40"/>
          <w:szCs w:val="48"/>
        </w:rPr>
      </w:pPr>
      <w:r w:rsidRPr="002B5125">
        <w:rPr>
          <w:rFonts w:ascii="Times New Roman" w:hAnsi="Times New Roman" w:cs="Times New Roman"/>
          <w:b/>
          <w:bCs/>
          <w:sz w:val="40"/>
          <w:szCs w:val="48"/>
        </w:rPr>
        <w:t xml:space="preserve">Financial Management </w:t>
      </w:r>
      <w:r w:rsidR="009D1191">
        <w:rPr>
          <w:rFonts w:ascii="Times New Roman" w:hAnsi="Times New Roman" w:cs="Times New Roman"/>
          <w:b/>
          <w:bCs/>
          <w:sz w:val="40"/>
          <w:szCs w:val="48"/>
        </w:rPr>
        <w:t>BM</w:t>
      </w:r>
      <w:r w:rsidR="00B40FEC">
        <w:rPr>
          <w:rFonts w:ascii="Times New Roman" w:hAnsi="Times New Roman" w:cs="Times New Roman"/>
          <w:b/>
          <w:bCs/>
          <w:sz w:val="40"/>
          <w:szCs w:val="48"/>
        </w:rPr>
        <w:t>IH5007 /5002</w:t>
      </w:r>
    </w:p>
    <w:p w14:paraId="3B12B927" w14:textId="77777777" w:rsidR="00A44B96" w:rsidRDefault="00B40FEC" w:rsidP="00AF62C2">
      <w:pPr>
        <w:spacing w:line="360" w:lineRule="auto"/>
        <w:jc w:val="center"/>
        <w:rPr>
          <w:rFonts w:ascii="Times New Roman" w:hAnsi="Times New Roman" w:cs="Times New Roman"/>
          <w:b/>
          <w:bCs/>
          <w:sz w:val="40"/>
          <w:szCs w:val="48"/>
        </w:rPr>
      </w:pPr>
      <w:r>
        <w:rPr>
          <w:rFonts w:ascii="Times New Roman" w:hAnsi="Times New Roman" w:cs="Times New Roman"/>
          <w:b/>
          <w:bCs/>
          <w:sz w:val="40"/>
          <w:szCs w:val="48"/>
        </w:rPr>
        <w:t xml:space="preserve">Case study: </w:t>
      </w:r>
      <w:r w:rsidR="00A44B96">
        <w:rPr>
          <w:rFonts w:ascii="Times New Roman" w:hAnsi="Times New Roman" w:cs="Times New Roman"/>
          <w:b/>
          <w:bCs/>
          <w:sz w:val="40"/>
          <w:szCs w:val="48"/>
        </w:rPr>
        <w:t>The Seaview Resort</w:t>
      </w:r>
    </w:p>
    <w:p w14:paraId="7207CF58" w14:textId="77777777" w:rsidR="00A44B96" w:rsidRDefault="00A44B96" w:rsidP="00AF62C2">
      <w:pPr>
        <w:spacing w:line="360" w:lineRule="auto"/>
        <w:jc w:val="center"/>
        <w:rPr>
          <w:rFonts w:ascii="Times New Roman" w:hAnsi="Times New Roman" w:cs="Times New Roman"/>
          <w:b/>
          <w:bCs/>
          <w:sz w:val="40"/>
          <w:szCs w:val="48"/>
        </w:rPr>
      </w:pPr>
    </w:p>
    <w:p w14:paraId="1343E564" w14:textId="77777777" w:rsidR="00A44B96" w:rsidRDefault="00A44B96" w:rsidP="00AF62C2">
      <w:pPr>
        <w:spacing w:line="360" w:lineRule="auto"/>
        <w:jc w:val="center"/>
        <w:rPr>
          <w:rFonts w:ascii="Times New Roman" w:hAnsi="Times New Roman" w:cs="Times New Roman"/>
          <w:b/>
          <w:bCs/>
          <w:sz w:val="40"/>
          <w:szCs w:val="48"/>
        </w:rPr>
      </w:pPr>
    </w:p>
    <w:p w14:paraId="3AA8C187" w14:textId="76C296B0" w:rsidR="00A44B96" w:rsidRPr="00153CC8" w:rsidRDefault="00A44B96" w:rsidP="00AF62C2">
      <w:pPr>
        <w:spacing w:line="360" w:lineRule="auto"/>
        <w:jc w:val="center"/>
        <w:rPr>
          <w:rFonts w:ascii="Times New Roman" w:hAnsi="Times New Roman" w:cs="Times New Roman"/>
          <w:b/>
          <w:bCs/>
          <w:sz w:val="40"/>
          <w:szCs w:val="48"/>
          <w:lang w:val="pt-PT"/>
        </w:rPr>
      </w:pPr>
      <w:r w:rsidRPr="00153CC8">
        <w:rPr>
          <w:rFonts w:ascii="Times New Roman" w:hAnsi="Times New Roman" w:cs="Times New Roman"/>
          <w:b/>
          <w:bCs/>
          <w:sz w:val="40"/>
          <w:szCs w:val="48"/>
          <w:lang w:val="pt-PT"/>
        </w:rPr>
        <w:t>Maria Alexandra Ioana Stanciu</w:t>
      </w:r>
      <w:r w:rsidR="00153CC8" w:rsidRPr="00153CC8">
        <w:rPr>
          <w:rFonts w:ascii="Times New Roman" w:hAnsi="Times New Roman" w:cs="Times New Roman"/>
          <w:b/>
          <w:bCs/>
          <w:sz w:val="40"/>
          <w:szCs w:val="48"/>
          <w:lang w:val="pt-PT"/>
        </w:rPr>
        <w:t xml:space="preserve"> 2</w:t>
      </w:r>
      <w:r w:rsidR="00153CC8">
        <w:rPr>
          <w:rFonts w:ascii="Times New Roman" w:hAnsi="Times New Roman" w:cs="Times New Roman"/>
          <w:b/>
          <w:bCs/>
          <w:sz w:val="40"/>
          <w:szCs w:val="48"/>
          <w:lang w:val="pt-PT"/>
        </w:rPr>
        <w:t>128517</w:t>
      </w:r>
    </w:p>
    <w:p w14:paraId="1B862C4F" w14:textId="1BCAE51A" w:rsidR="002B5125" w:rsidRPr="00153CC8" w:rsidRDefault="00A44B96" w:rsidP="00AF62C2">
      <w:pPr>
        <w:spacing w:line="360" w:lineRule="auto"/>
        <w:jc w:val="center"/>
        <w:rPr>
          <w:rFonts w:ascii="Times New Roman" w:eastAsiaTheme="majorEastAsia" w:hAnsi="Times New Roman" w:cstheme="majorBidi"/>
          <w:b/>
          <w:bCs/>
          <w:color w:val="2F5496" w:themeColor="accent1" w:themeShade="BF"/>
          <w:sz w:val="28"/>
          <w:szCs w:val="40"/>
          <w:lang w:val="pt-PT"/>
        </w:rPr>
      </w:pPr>
      <w:proofErr w:type="spellStart"/>
      <w:r w:rsidRPr="00153CC8">
        <w:rPr>
          <w:rFonts w:ascii="Times New Roman" w:hAnsi="Times New Roman" w:cs="Times New Roman"/>
          <w:b/>
          <w:bCs/>
          <w:sz w:val="40"/>
          <w:szCs w:val="48"/>
          <w:lang w:val="pt-PT"/>
        </w:rPr>
        <w:t>Tristan</w:t>
      </w:r>
      <w:proofErr w:type="spellEnd"/>
      <w:r w:rsidRPr="00153CC8">
        <w:rPr>
          <w:rFonts w:ascii="Times New Roman" w:hAnsi="Times New Roman" w:cs="Times New Roman"/>
          <w:b/>
          <w:bCs/>
          <w:sz w:val="40"/>
          <w:szCs w:val="48"/>
          <w:lang w:val="pt-PT"/>
        </w:rPr>
        <w:t xml:space="preserve"> H</w:t>
      </w:r>
      <w:r w:rsidR="00153CC8" w:rsidRPr="00153CC8">
        <w:rPr>
          <w:rFonts w:ascii="Times New Roman" w:hAnsi="Times New Roman" w:cs="Times New Roman"/>
          <w:b/>
          <w:bCs/>
          <w:sz w:val="40"/>
          <w:szCs w:val="48"/>
          <w:lang w:val="pt-PT"/>
        </w:rPr>
        <w:t>awkins</w:t>
      </w:r>
      <w:r w:rsidR="002B5125" w:rsidRPr="00153CC8">
        <w:rPr>
          <w:b/>
          <w:bCs/>
          <w:lang w:val="pt-PT"/>
        </w:rPr>
        <w:br w:type="page"/>
      </w:r>
    </w:p>
    <w:sdt>
      <w:sdtPr>
        <w:rPr>
          <w:rFonts w:asciiTheme="minorHAnsi" w:eastAsiaTheme="minorEastAsia" w:hAnsiTheme="minorHAnsi" w:cs="Vrinda"/>
          <w:color w:val="auto"/>
          <w:kern w:val="2"/>
          <w:sz w:val="22"/>
          <w:szCs w:val="28"/>
          <w:lang w:bidi="bn-IN"/>
          <w14:ligatures w14:val="standardContextual"/>
        </w:rPr>
        <w:id w:val="-818336334"/>
        <w:docPartObj>
          <w:docPartGallery w:val="Table of Contents"/>
          <w:docPartUnique/>
        </w:docPartObj>
      </w:sdtPr>
      <w:sdtEndPr>
        <w:rPr>
          <w:b/>
          <w:bCs/>
          <w:noProof/>
        </w:rPr>
      </w:sdtEndPr>
      <w:sdtContent>
        <w:p w14:paraId="0F413342" w14:textId="6C111D48" w:rsidR="002B5125" w:rsidRPr="00296F09" w:rsidRDefault="002B5125" w:rsidP="00AF62C2">
          <w:pPr>
            <w:pStyle w:val="TOCHeading"/>
            <w:spacing w:line="360" w:lineRule="auto"/>
            <w:rPr>
              <w:rFonts w:ascii="Times New Roman" w:hAnsi="Times New Roman" w:cs="Times New Roman"/>
              <w:sz w:val="24"/>
              <w:szCs w:val="24"/>
            </w:rPr>
          </w:pPr>
          <w:r w:rsidRPr="00296F09">
            <w:rPr>
              <w:rFonts w:ascii="Times New Roman" w:hAnsi="Times New Roman" w:cs="Times New Roman"/>
              <w:sz w:val="24"/>
              <w:szCs w:val="24"/>
            </w:rPr>
            <w:t>Contents</w:t>
          </w:r>
        </w:p>
        <w:p w14:paraId="1D1CD69E" w14:textId="746E02FC" w:rsidR="00815DA2" w:rsidRDefault="002B5125">
          <w:pPr>
            <w:pStyle w:val="TOC1"/>
            <w:tabs>
              <w:tab w:val="right" w:leader="dot" w:pos="9350"/>
            </w:tabs>
            <w:rPr>
              <w:rFonts w:cstheme="minorBidi"/>
              <w:noProof/>
              <w:kern w:val="0"/>
              <w:szCs w:val="22"/>
              <w:lang w:bidi="ar-SA"/>
              <w14:ligatures w14:val="none"/>
            </w:rPr>
          </w:pPr>
          <w:r w:rsidRPr="00296F09">
            <w:rPr>
              <w:rFonts w:ascii="Times New Roman" w:hAnsi="Times New Roman" w:cs="Times New Roman"/>
              <w:sz w:val="24"/>
              <w:szCs w:val="24"/>
            </w:rPr>
            <w:fldChar w:fldCharType="begin"/>
          </w:r>
          <w:r w:rsidRPr="00296F09">
            <w:rPr>
              <w:rFonts w:ascii="Times New Roman" w:hAnsi="Times New Roman" w:cs="Times New Roman"/>
              <w:sz w:val="24"/>
              <w:szCs w:val="24"/>
            </w:rPr>
            <w:instrText xml:space="preserve"> TOC \o "1-3" \h \z \u </w:instrText>
          </w:r>
          <w:r w:rsidRPr="00296F09">
            <w:rPr>
              <w:rFonts w:ascii="Times New Roman" w:hAnsi="Times New Roman" w:cs="Times New Roman"/>
              <w:sz w:val="24"/>
              <w:szCs w:val="24"/>
            </w:rPr>
            <w:fldChar w:fldCharType="separate"/>
          </w:r>
          <w:hyperlink w:anchor="_Toc149770950" w:history="1">
            <w:r w:rsidR="00815DA2" w:rsidRPr="00F27743">
              <w:rPr>
                <w:rStyle w:val="Hyperlink"/>
                <w:noProof/>
              </w:rPr>
              <w:t>Introduction</w:t>
            </w:r>
            <w:r w:rsidR="00815DA2">
              <w:rPr>
                <w:noProof/>
                <w:webHidden/>
              </w:rPr>
              <w:tab/>
            </w:r>
            <w:r w:rsidR="00815DA2">
              <w:rPr>
                <w:noProof/>
                <w:webHidden/>
              </w:rPr>
              <w:fldChar w:fldCharType="begin"/>
            </w:r>
            <w:r w:rsidR="00815DA2">
              <w:rPr>
                <w:noProof/>
                <w:webHidden/>
              </w:rPr>
              <w:instrText xml:space="preserve"> PAGEREF _Toc149770950 \h </w:instrText>
            </w:r>
            <w:r w:rsidR="00815DA2">
              <w:rPr>
                <w:noProof/>
                <w:webHidden/>
              </w:rPr>
            </w:r>
            <w:r w:rsidR="00815DA2">
              <w:rPr>
                <w:noProof/>
                <w:webHidden/>
              </w:rPr>
              <w:fldChar w:fldCharType="separate"/>
            </w:r>
            <w:r w:rsidR="00815DA2">
              <w:rPr>
                <w:noProof/>
                <w:webHidden/>
              </w:rPr>
              <w:t>3</w:t>
            </w:r>
            <w:r w:rsidR="00815DA2">
              <w:rPr>
                <w:noProof/>
                <w:webHidden/>
              </w:rPr>
              <w:fldChar w:fldCharType="end"/>
            </w:r>
          </w:hyperlink>
        </w:p>
        <w:p w14:paraId="766228D6" w14:textId="10B55C1C" w:rsidR="00815DA2" w:rsidRDefault="00601E78">
          <w:pPr>
            <w:pStyle w:val="TOC1"/>
            <w:tabs>
              <w:tab w:val="right" w:leader="dot" w:pos="9350"/>
            </w:tabs>
            <w:rPr>
              <w:rFonts w:cstheme="minorBidi"/>
              <w:noProof/>
              <w:kern w:val="0"/>
              <w:szCs w:val="22"/>
              <w:lang w:bidi="ar-SA"/>
              <w14:ligatures w14:val="none"/>
            </w:rPr>
          </w:pPr>
          <w:hyperlink w:anchor="_Toc149770951" w:history="1">
            <w:r w:rsidR="00815DA2" w:rsidRPr="00F27743">
              <w:rPr>
                <w:rStyle w:val="Hyperlink"/>
                <w:noProof/>
              </w:rPr>
              <w:t>Financial Performance Analysis: The Seaview Resort (2020-2022)</w:t>
            </w:r>
            <w:r w:rsidR="00815DA2">
              <w:rPr>
                <w:noProof/>
                <w:webHidden/>
              </w:rPr>
              <w:tab/>
            </w:r>
            <w:r w:rsidR="00815DA2">
              <w:rPr>
                <w:noProof/>
                <w:webHidden/>
              </w:rPr>
              <w:fldChar w:fldCharType="begin"/>
            </w:r>
            <w:r w:rsidR="00815DA2">
              <w:rPr>
                <w:noProof/>
                <w:webHidden/>
              </w:rPr>
              <w:instrText xml:space="preserve"> PAGEREF _Toc149770951 \h </w:instrText>
            </w:r>
            <w:r w:rsidR="00815DA2">
              <w:rPr>
                <w:noProof/>
                <w:webHidden/>
              </w:rPr>
            </w:r>
            <w:r w:rsidR="00815DA2">
              <w:rPr>
                <w:noProof/>
                <w:webHidden/>
              </w:rPr>
              <w:fldChar w:fldCharType="separate"/>
            </w:r>
            <w:r w:rsidR="00815DA2">
              <w:rPr>
                <w:noProof/>
                <w:webHidden/>
              </w:rPr>
              <w:t>4</w:t>
            </w:r>
            <w:r w:rsidR="00815DA2">
              <w:rPr>
                <w:noProof/>
                <w:webHidden/>
              </w:rPr>
              <w:fldChar w:fldCharType="end"/>
            </w:r>
          </w:hyperlink>
        </w:p>
        <w:p w14:paraId="2EC597D9" w14:textId="1E55DDB7" w:rsidR="00815DA2" w:rsidRDefault="00601E78">
          <w:pPr>
            <w:pStyle w:val="TOC2"/>
            <w:tabs>
              <w:tab w:val="right" w:leader="dot" w:pos="9350"/>
            </w:tabs>
            <w:rPr>
              <w:noProof/>
            </w:rPr>
          </w:pPr>
          <w:hyperlink w:anchor="_Toc149770952" w:history="1">
            <w:r w:rsidR="00815DA2" w:rsidRPr="00F27743">
              <w:rPr>
                <w:rStyle w:val="Hyperlink"/>
                <w:noProof/>
              </w:rPr>
              <w:t>Ratio Analysis of Seaview Resort:</w:t>
            </w:r>
            <w:r w:rsidR="00815DA2">
              <w:rPr>
                <w:noProof/>
                <w:webHidden/>
              </w:rPr>
              <w:tab/>
            </w:r>
            <w:r w:rsidR="00815DA2">
              <w:rPr>
                <w:noProof/>
                <w:webHidden/>
              </w:rPr>
              <w:fldChar w:fldCharType="begin"/>
            </w:r>
            <w:r w:rsidR="00815DA2">
              <w:rPr>
                <w:noProof/>
                <w:webHidden/>
              </w:rPr>
              <w:instrText xml:space="preserve"> PAGEREF _Toc149770952 \h </w:instrText>
            </w:r>
            <w:r w:rsidR="00815DA2">
              <w:rPr>
                <w:noProof/>
                <w:webHidden/>
              </w:rPr>
            </w:r>
            <w:r w:rsidR="00815DA2">
              <w:rPr>
                <w:noProof/>
                <w:webHidden/>
              </w:rPr>
              <w:fldChar w:fldCharType="separate"/>
            </w:r>
            <w:r w:rsidR="00815DA2">
              <w:rPr>
                <w:noProof/>
                <w:webHidden/>
              </w:rPr>
              <w:t>5</w:t>
            </w:r>
            <w:r w:rsidR="00815DA2">
              <w:rPr>
                <w:noProof/>
                <w:webHidden/>
              </w:rPr>
              <w:fldChar w:fldCharType="end"/>
            </w:r>
          </w:hyperlink>
        </w:p>
        <w:p w14:paraId="6D5F2E48" w14:textId="6C756E4F" w:rsidR="00815DA2" w:rsidRDefault="00601E78">
          <w:pPr>
            <w:pStyle w:val="TOC3"/>
            <w:tabs>
              <w:tab w:val="right" w:leader="dot" w:pos="9350"/>
            </w:tabs>
            <w:rPr>
              <w:noProof/>
            </w:rPr>
          </w:pPr>
          <w:hyperlink w:anchor="_Toc149770953" w:history="1">
            <w:r w:rsidR="00815DA2" w:rsidRPr="00F27743">
              <w:rPr>
                <w:rStyle w:val="Hyperlink"/>
                <w:noProof/>
              </w:rPr>
              <w:t>Current Ratio</w:t>
            </w:r>
            <w:r w:rsidR="00815DA2">
              <w:rPr>
                <w:noProof/>
                <w:webHidden/>
              </w:rPr>
              <w:tab/>
            </w:r>
            <w:r w:rsidR="00815DA2">
              <w:rPr>
                <w:noProof/>
                <w:webHidden/>
              </w:rPr>
              <w:fldChar w:fldCharType="begin"/>
            </w:r>
            <w:r w:rsidR="00815DA2">
              <w:rPr>
                <w:noProof/>
                <w:webHidden/>
              </w:rPr>
              <w:instrText xml:space="preserve"> PAGEREF _Toc149770953 \h </w:instrText>
            </w:r>
            <w:r w:rsidR="00815DA2">
              <w:rPr>
                <w:noProof/>
                <w:webHidden/>
              </w:rPr>
            </w:r>
            <w:r w:rsidR="00815DA2">
              <w:rPr>
                <w:noProof/>
                <w:webHidden/>
              </w:rPr>
              <w:fldChar w:fldCharType="separate"/>
            </w:r>
            <w:r w:rsidR="00815DA2">
              <w:rPr>
                <w:noProof/>
                <w:webHidden/>
              </w:rPr>
              <w:t>5</w:t>
            </w:r>
            <w:r w:rsidR="00815DA2">
              <w:rPr>
                <w:noProof/>
                <w:webHidden/>
              </w:rPr>
              <w:fldChar w:fldCharType="end"/>
            </w:r>
          </w:hyperlink>
        </w:p>
        <w:p w14:paraId="777F60D0" w14:textId="5D87FF98" w:rsidR="00815DA2" w:rsidRDefault="00601E78">
          <w:pPr>
            <w:pStyle w:val="TOC3"/>
            <w:tabs>
              <w:tab w:val="right" w:leader="dot" w:pos="9350"/>
            </w:tabs>
            <w:rPr>
              <w:noProof/>
            </w:rPr>
          </w:pPr>
          <w:hyperlink w:anchor="_Toc149770954" w:history="1">
            <w:r w:rsidR="00815DA2" w:rsidRPr="00F27743">
              <w:rPr>
                <w:rStyle w:val="Hyperlink"/>
                <w:noProof/>
              </w:rPr>
              <w:t>Quick Ratio:</w:t>
            </w:r>
            <w:r w:rsidR="00815DA2">
              <w:rPr>
                <w:noProof/>
                <w:webHidden/>
              </w:rPr>
              <w:tab/>
            </w:r>
            <w:r w:rsidR="00815DA2">
              <w:rPr>
                <w:noProof/>
                <w:webHidden/>
              </w:rPr>
              <w:fldChar w:fldCharType="begin"/>
            </w:r>
            <w:r w:rsidR="00815DA2">
              <w:rPr>
                <w:noProof/>
                <w:webHidden/>
              </w:rPr>
              <w:instrText xml:space="preserve"> PAGEREF _Toc149770954 \h </w:instrText>
            </w:r>
            <w:r w:rsidR="00815DA2">
              <w:rPr>
                <w:noProof/>
                <w:webHidden/>
              </w:rPr>
            </w:r>
            <w:r w:rsidR="00815DA2">
              <w:rPr>
                <w:noProof/>
                <w:webHidden/>
              </w:rPr>
              <w:fldChar w:fldCharType="separate"/>
            </w:r>
            <w:r w:rsidR="00815DA2">
              <w:rPr>
                <w:noProof/>
                <w:webHidden/>
              </w:rPr>
              <w:t>6</w:t>
            </w:r>
            <w:r w:rsidR="00815DA2">
              <w:rPr>
                <w:noProof/>
                <w:webHidden/>
              </w:rPr>
              <w:fldChar w:fldCharType="end"/>
            </w:r>
          </w:hyperlink>
        </w:p>
        <w:p w14:paraId="6CB1F1B0" w14:textId="57F11561" w:rsidR="00815DA2" w:rsidRDefault="00601E78">
          <w:pPr>
            <w:pStyle w:val="TOC3"/>
            <w:tabs>
              <w:tab w:val="right" w:leader="dot" w:pos="9350"/>
            </w:tabs>
            <w:rPr>
              <w:noProof/>
            </w:rPr>
          </w:pPr>
          <w:hyperlink w:anchor="_Toc149770955" w:history="1">
            <w:r w:rsidR="00815DA2" w:rsidRPr="00F27743">
              <w:rPr>
                <w:rStyle w:val="Hyperlink"/>
                <w:noProof/>
              </w:rPr>
              <w:t>Debt-Equity Ratio:</w:t>
            </w:r>
            <w:r w:rsidR="00815DA2">
              <w:rPr>
                <w:noProof/>
                <w:webHidden/>
              </w:rPr>
              <w:tab/>
            </w:r>
            <w:r w:rsidR="00815DA2">
              <w:rPr>
                <w:noProof/>
                <w:webHidden/>
              </w:rPr>
              <w:fldChar w:fldCharType="begin"/>
            </w:r>
            <w:r w:rsidR="00815DA2">
              <w:rPr>
                <w:noProof/>
                <w:webHidden/>
              </w:rPr>
              <w:instrText xml:space="preserve"> PAGEREF _Toc149770955 \h </w:instrText>
            </w:r>
            <w:r w:rsidR="00815DA2">
              <w:rPr>
                <w:noProof/>
                <w:webHidden/>
              </w:rPr>
            </w:r>
            <w:r w:rsidR="00815DA2">
              <w:rPr>
                <w:noProof/>
                <w:webHidden/>
              </w:rPr>
              <w:fldChar w:fldCharType="separate"/>
            </w:r>
            <w:r w:rsidR="00815DA2">
              <w:rPr>
                <w:noProof/>
                <w:webHidden/>
              </w:rPr>
              <w:t>6</w:t>
            </w:r>
            <w:r w:rsidR="00815DA2">
              <w:rPr>
                <w:noProof/>
                <w:webHidden/>
              </w:rPr>
              <w:fldChar w:fldCharType="end"/>
            </w:r>
          </w:hyperlink>
        </w:p>
        <w:p w14:paraId="0191DCF6" w14:textId="745EB73F" w:rsidR="00815DA2" w:rsidRDefault="00601E78">
          <w:pPr>
            <w:pStyle w:val="TOC3"/>
            <w:tabs>
              <w:tab w:val="right" w:leader="dot" w:pos="9350"/>
            </w:tabs>
            <w:rPr>
              <w:noProof/>
            </w:rPr>
          </w:pPr>
          <w:hyperlink w:anchor="_Toc149770956" w:history="1">
            <w:r w:rsidR="00815DA2" w:rsidRPr="00F27743">
              <w:rPr>
                <w:rStyle w:val="Hyperlink"/>
                <w:noProof/>
              </w:rPr>
              <w:t>Return on Assets (ROA):</w:t>
            </w:r>
            <w:r w:rsidR="00815DA2">
              <w:rPr>
                <w:noProof/>
                <w:webHidden/>
              </w:rPr>
              <w:tab/>
            </w:r>
            <w:r w:rsidR="00815DA2">
              <w:rPr>
                <w:noProof/>
                <w:webHidden/>
              </w:rPr>
              <w:fldChar w:fldCharType="begin"/>
            </w:r>
            <w:r w:rsidR="00815DA2">
              <w:rPr>
                <w:noProof/>
                <w:webHidden/>
              </w:rPr>
              <w:instrText xml:space="preserve"> PAGEREF _Toc149770956 \h </w:instrText>
            </w:r>
            <w:r w:rsidR="00815DA2">
              <w:rPr>
                <w:noProof/>
                <w:webHidden/>
              </w:rPr>
            </w:r>
            <w:r w:rsidR="00815DA2">
              <w:rPr>
                <w:noProof/>
                <w:webHidden/>
              </w:rPr>
              <w:fldChar w:fldCharType="separate"/>
            </w:r>
            <w:r w:rsidR="00815DA2">
              <w:rPr>
                <w:noProof/>
                <w:webHidden/>
              </w:rPr>
              <w:t>6</w:t>
            </w:r>
            <w:r w:rsidR="00815DA2">
              <w:rPr>
                <w:noProof/>
                <w:webHidden/>
              </w:rPr>
              <w:fldChar w:fldCharType="end"/>
            </w:r>
          </w:hyperlink>
        </w:p>
        <w:p w14:paraId="53D66BC2" w14:textId="0507E46D" w:rsidR="00815DA2" w:rsidRDefault="00601E78">
          <w:pPr>
            <w:pStyle w:val="TOC3"/>
            <w:tabs>
              <w:tab w:val="right" w:leader="dot" w:pos="9350"/>
            </w:tabs>
            <w:rPr>
              <w:noProof/>
            </w:rPr>
          </w:pPr>
          <w:hyperlink w:anchor="_Toc149770957" w:history="1">
            <w:r w:rsidR="00815DA2" w:rsidRPr="00F27743">
              <w:rPr>
                <w:rStyle w:val="Hyperlink"/>
                <w:noProof/>
              </w:rPr>
              <w:t>Return on Equity (ROE):</w:t>
            </w:r>
            <w:r w:rsidR="00815DA2">
              <w:rPr>
                <w:noProof/>
                <w:webHidden/>
              </w:rPr>
              <w:tab/>
            </w:r>
            <w:r w:rsidR="00815DA2">
              <w:rPr>
                <w:noProof/>
                <w:webHidden/>
              </w:rPr>
              <w:fldChar w:fldCharType="begin"/>
            </w:r>
            <w:r w:rsidR="00815DA2">
              <w:rPr>
                <w:noProof/>
                <w:webHidden/>
              </w:rPr>
              <w:instrText xml:space="preserve"> PAGEREF _Toc149770957 \h </w:instrText>
            </w:r>
            <w:r w:rsidR="00815DA2">
              <w:rPr>
                <w:noProof/>
                <w:webHidden/>
              </w:rPr>
            </w:r>
            <w:r w:rsidR="00815DA2">
              <w:rPr>
                <w:noProof/>
                <w:webHidden/>
              </w:rPr>
              <w:fldChar w:fldCharType="separate"/>
            </w:r>
            <w:r w:rsidR="00815DA2">
              <w:rPr>
                <w:noProof/>
                <w:webHidden/>
              </w:rPr>
              <w:t>6</w:t>
            </w:r>
            <w:r w:rsidR="00815DA2">
              <w:rPr>
                <w:noProof/>
                <w:webHidden/>
              </w:rPr>
              <w:fldChar w:fldCharType="end"/>
            </w:r>
          </w:hyperlink>
        </w:p>
        <w:p w14:paraId="63F0D9A0" w14:textId="5CCBF157" w:rsidR="00815DA2" w:rsidRDefault="00601E78">
          <w:pPr>
            <w:pStyle w:val="TOC1"/>
            <w:tabs>
              <w:tab w:val="right" w:leader="dot" w:pos="9350"/>
            </w:tabs>
            <w:rPr>
              <w:rFonts w:cstheme="minorBidi"/>
              <w:noProof/>
              <w:kern w:val="0"/>
              <w:szCs w:val="22"/>
              <w:lang w:bidi="ar-SA"/>
              <w14:ligatures w14:val="none"/>
            </w:rPr>
          </w:pPr>
          <w:hyperlink w:anchor="_Toc149770958" w:history="1">
            <w:r w:rsidR="00815DA2" w:rsidRPr="00F27743">
              <w:rPr>
                <w:rStyle w:val="Hyperlink"/>
                <w:noProof/>
              </w:rPr>
              <w:t>Key reasons behind the decline in profitability at The Seaview Resort</w:t>
            </w:r>
            <w:r w:rsidR="00815DA2">
              <w:rPr>
                <w:noProof/>
                <w:webHidden/>
              </w:rPr>
              <w:tab/>
            </w:r>
            <w:r w:rsidR="00815DA2">
              <w:rPr>
                <w:noProof/>
                <w:webHidden/>
              </w:rPr>
              <w:fldChar w:fldCharType="begin"/>
            </w:r>
            <w:r w:rsidR="00815DA2">
              <w:rPr>
                <w:noProof/>
                <w:webHidden/>
              </w:rPr>
              <w:instrText xml:space="preserve"> PAGEREF _Toc149770958 \h </w:instrText>
            </w:r>
            <w:r w:rsidR="00815DA2">
              <w:rPr>
                <w:noProof/>
                <w:webHidden/>
              </w:rPr>
            </w:r>
            <w:r w:rsidR="00815DA2">
              <w:rPr>
                <w:noProof/>
                <w:webHidden/>
              </w:rPr>
              <w:fldChar w:fldCharType="separate"/>
            </w:r>
            <w:r w:rsidR="00815DA2">
              <w:rPr>
                <w:noProof/>
                <w:webHidden/>
              </w:rPr>
              <w:t>7</w:t>
            </w:r>
            <w:r w:rsidR="00815DA2">
              <w:rPr>
                <w:noProof/>
                <w:webHidden/>
              </w:rPr>
              <w:fldChar w:fldCharType="end"/>
            </w:r>
          </w:hyperlink>
        </w:p>
        <w:p w14:paraId="29D9C6DD" w14:textId="4BEED99C" w:rsidR="00815DA2" w:rsidRDefault="00601E78">
          <w:pPr>
            <w:pStyle w:val="TOC1"/>
            <w:tabs>
              <w:tab w:val="right" w:leader="dot" w:pos="9350"/>
            </w:tabs>
            <w:rPr>
              <w:rFonts w:cstheme="minorBidi"/>
              <w:noProof/>
              <w:kern w:val="0"/>
              <w:szCs w:val="22"/>
              <w:lang w:bidi="ar-SA"/>
              <w14:ligatures w14:val="none"/>
            </w:rPr>
          </w:pPr>
          <w:hyperlink w:anchor="_Toc149770959" w:history="1">
            <w:r w:rsidR="00815DA2" w:rsidRPr="00F27743">
              <w:rPr>
                <w:rStyle w:val="Hyperlink"/>
                <w:noProof/>
              </w:rPr>
              <w:t>Developing a comprehensive turnaround strategy for The Seaview Resort</w:t>
            </w:r>
            <w:r w:rsidR="00815DA2">
              <w:rPr>
                <w:noProof/>
                <w:webHidden/>
              </w:rPr>
              <w:tab/>
            </w:r>
            <w:r w:rsidR="00815DA2">
              <w:rPr>
                <w:noProof/>
                <w:webHidden/>
              </w:rPr>
              <w:fldChar w:fldCharType="begin"/>
            </w:r>
            <w:r w:rsidR="00815DA2">
              <w:rPr>
                <w:noProof/>
                <w:webHidden/>
              </w:rPr>
              <w:instrText xml:space="preserve"> PAGEREF _Toc149770959 \h </w:instrText>
            </w:r>
            <w:r w:rsidR="00815DA2">
              <w:rPr>
                <w:noProof/>
                <w:webHidden/>
              </w:rPr>
            </w:r>
            <w:r w:rsidR="00815DA2">
              <w:rPr>
                <w:noProof/>
                <w:webHidden/>
              </w:rPr>
              <w:fldChar w:fldCharType="separate"/>
            </w:r>
            <w:r w:rsidR="00815DA2">
              <w:rPr>
                <w:noProof/>
                <w:webHidden/>
              </w:rPr>
              <w:t>10</w:t>
            </w:r>
            <w:r w:rsidR="00815DA2">
              <w:rPr>
                <w:noProof/>
                <w:webHidden/>
              </w:rPr>
              <w:fldChar w:fldCharType="end"/>
            </w:r>
          </w:hyperlink>
        </w:p>
        <w:p w14:paraId="22AEC9CE" w14:textId="3B0702A7" w:rsidR="00815DA2" w:rsidRDefault="00601E78">
          <w:pPr>
            <w:pStyle w:val="TOC1"/>
            <w:tabs>
              <w:tab w:val="right" w:leader="dot" w:pos="9350"/>
            </w:tabs>
            <w:rPr>
              <w:rFonts w:cstheme="minorBidi"/>
              <w:noProof/>
              <w:kern w:val="0"/>
              <w:szCs w:val="22"/>
              <w:lang w:bidi="ar-SA"/>
              <w14:ligatures w14:val="none"/>
            </w:rPr>
          </w:pPr>
          <w:hyperlink w:anchor="_Toc149770960" w:history="1">
            <w:r w:rsidR="00815DA2" w:rsidRPr="00F27743">
              <w:rPr>
                <w:rStyle w:val="Hyperlink"/>
                <w:noProof/>
              </w:rPr>
              <w:t>Conclusion</w:t>
            </w:r>
            <w:r w:rsidR="00815DA2">
              <w:rPr>
                <w:noProof/>
                <w:webHidden/>
              </w:rPr>
              <w:tab/>
            </w:r>
            <w:r w:rsidR="00815DA2">
              <w:rPr>
                <w:noProof/>
                <w:webHidden/>
              </w:rPr>
              <w:fldChar w:fldCharType="begin"/>
            </w:r>
            <w:r w:rsidR="00815DA2">
              <w:rPr>
                <w:noProof/>
                <w:webHidden/>
              </w:rPr>
              <w:instrText xml:space="preserve"> PAGEREF _Toc149770960 \h </w:instrText>
            </w:r>
            <w:r w:rsidR="00815DA2">
              <w:rPr>
                <w:noProof/>
                <w:webHidden/>
              </w:rPr>
            </w:r>
            <w:r w:rsidR="00815DA2">
              <w:rPr>
                <w:noProof/>
                <w:webHidden/>
              </w:rPr>
              <w:fldChar w:fldCharType="separate"/>
            </w:r>
            <w:r w:rsidR="00815DA2">
              <w:rPr>
                <w:noProof/>
                <w:webHidden/>
              </w:rPr>
              <w:t>14</w:t>
            </w:r>
            <w:r w:rsidR="00815DA2">
              <w:rPr>
                <w:noProof/>
                <w:webHidden/>
              </w:rPr>
              <w:fldChar w:fldCharType="end"/>
            </w:r>
          </w:hyperlink>
        </w:p>
        <w:p w14:paraId="26809C2F" w14:textId="734097B4" w:rsidR="00815DA2" w:rsidRDefault="00601E78">
          <w:pPr>
            <w:pStyle w:val="TOC1"/>
            <w:tabs>
              <w:tab w:val="right" w:leader="dot" w:pos="9350"/>
            </w:tabs>
            <w:rPr>
              <w:rFonts w:cstheme="minorBidi"/>
              <w:noProof/>
              <w:kern w:val="0"/>
              <w:szCs w:val="22"/>
              <w:lang w:bidi="ar-SA"/>
              <w14:ligatures w14:val="none"/>
            </w:rPr>
          </w:pPr>
          <w:hyperlink w:anchor="_Toc149770961" w:history="1">
            <w:r w:rsidR="00815DA2" w:rsidRPr="00F27743">
              <w:rPr>
                <w:rStyle w:val="Hyperlink"/>
                <w:noProof/>
              </w:rPr>
              <w:t>References</w:t>
            </w:r>
            <w:r w:rsidR="00815DA2">
              <w:rPr>
                <w:noProof/>
                <w:webHidden/>
              </w:rPr>
              <w:tab/>
            </w:r>
            <w:r w:rsidR="00815DA2">
              <w:rPr>
                <w:noProof/>
                <w:webHidden/>
              </w:rPr>
              <w:fldChar w:fldCharType="begin"/>
            </w:r>
            <w:r w:rsidR="00815DA2">
              <w:rPr>
                <w:noProof/>
                <w:webHidden/>
              </w:rPr>
              <w:instrText xml:space="preserve"> PAGEREF _Toc149770961 \h </w:instrText>
            </w:r>
            <w:r w:rsidR="00815DA2">
              <w:rPr>
                <w:noProof/>
                <w:webHidden/>
              </w:rPr>
            </w:r>
            <w:r w:rsidR="00815DA2">
              <w:rPr>
                <w:noProof/>
                <w:webHidden/>
              </w:rPr>
              <w:fldChar w:fldCharType="separate"/>
            </w:r>
            <w:r w:rsidR="00815DA2">
              <w:rPr>
                <w:noProof/>
                <w:webHidden/>
              </w:rPr>
              <w:t>15</w:t>
            </w:r>
            <w:r w:rsidR="00815DA2">
              <w:rPr>
                <w:noProof/>
                <w:webHidden/>
              </w:rPr>
              <w:fldChar w:fldCharType="end"/>
            </w:r>
          </w:hyperlink>
        </w:p>
        <w:p w14:paraId="53582126" w14:textId="2EF48154" w:rsidR="002B5125" w:rsidRDefault="002B5125" w:rsidP="00AF62C2">
          <w:pPr>
            <w:spacing w:line="360" w:lineRule="auto"/>
          </w:pPr>
          <w:r w:rsidRPr="00296F09">
            <w:rPr>
              <w:rFonts w:ascii="Times New Roman" w:hAnsi="Times New Roman" w:cs="Times New Roman"/>
              <w:b/>
              <w:bCs/>
              <w:noProof/>
              <w:sz w:val="24"/>
              <w:szCs w:val="24"/>
            </w:rPr>
            <w:fldChar w:fldCharType="end"/>
          </w:r>
        </w:p>
      </w:sdtContent>
    </w:sdt>
    <w:p w14:paraId="18060A3C" w14:textId="77777777" w:rsidR="002B5125" w:rsidRDefault="002B5125" w:rsidP="00AF62C2">
      <w:pPr>
        <w:spacing w:line="360" w:lineRule="auto"/>
        <w:rPr>
          <w:rFonts w:ascii="Times New Roman" w:eastAsiaTheme="majorEastAsia" w:hAnsi="Times New Roman" w:cstheme="majorBidi"/>
          <w:b/>
          <w:color w:val="2F5496" w:themeColor="accent1" w:themeShade="BF"/>
          <w:sz w:val="28"/>
          <w:szCs w:val="40"/>
        </w:rPr>
      </w:pPr>
      <w:r>
        <w:br w:type="page"/>
      </w:r>
    </w:p>
    <w:p w14:paraId="6604B212" w14:textId="055E91A5" w:rsidR="008F370B" w:rsidRPr="00D40A6D" w:rsidRDefault="008F370B" w:rsidP="00AF62C2">
      <w:pPr>
        <w:pStyle w:val="Heading1"/>
        <w:spacing w:line="360" w:lineRule="auto"/>
      </w:pPr>
      <w:bookmarkStart w:id="0" w:name="_Toc149770950"/>
      <w:r w:rsidRPr="00D40A6D">
        <w:lastRenderedPageBreak/>
        <w:t>Introduction</w:t>
      </w:r>
      <w:bookmarkEnd w:id="0"/>
      <w:r w:rsidRPr="00D40A6D">
        <w:t xml:space="preserve"> </w:t>
      </w:r>
    </w:p>
    <w:p w14:paraId="5D305193" w14:textId="5C05197F" w:rsidR="008F370B" w:rsidRPr="00D40A6D" w:rsidRDefault="008F370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"The Seaview Resort," a once-thriving coastal vacation destination is facing a downfall in revenue, occupancy rates, and customer satisfaction over the past three years. The owner, Mr. James Henderson, is worried about the resort's future durability and has sought assistance in assessing the possibility of a turnaround strategy. The case highlights the obstacles the resort is facing, including increased contest from newer resorts, changing customer preferences towards eco-friendly and experiential tourism, falling service quality, and outdated amenities. Additionally, financial data for the years 2020-2022, including income statements, balance sheets, and cash flow deliver insight into the resort's financial performance. The assignment likely includes analyzing this case and introducing strategies to revitalize the resort's financial reputation and health</w:t>
      </w:r>
      <w:r w:rsidR="00996452">
        <w:rPr>
          <w:rFonts w:ascii="Times New Roman" w:hAnsi="Times New Roman" w:cs="Times New Roman"/>
          <w:sz w:val="24"/>
          <w:szCs w:val="24"/>
        </w:rPr>
        <w:t xml:space="preserve"> </w:t>
      </w:r>
      <w:r w:rsidR="00996452" w:rsidRPr="00996452">
        <w:rPr>
          <w:rFonts w:ascii="Times New Roman" w:hAnsi="Times New Roman" w:cs="Times New Roman"/>
          <w:sz w:val="24"/>
          <w:szCs w:val="24"/>
        </w:rPr>
        <w:t>(Field, 2010)</w:t>
      </w:r>
      <w:r w:rsidRPr="00D40A6D">
        <w:rPr>
          <w:rFonts w:ascii="Times New Roman" w:hAnsi="Times New Roman" w:cs="Times New Roman"/>
          <w:sz w:val="24"/>
          <w:szCs w:val="24"/>
        </w:rPr>
        <w:t>.</w:t>
      </w:r>
    </w:p>
    <w:p w14:paraId="21B669F8" w14:textId="77777777" w:rsidR="008F370B" w:rsidRPr="00D40A6D" w:rsidRDefault="008F370B" w:rsidP="00AF62C2">
      <w:pPr>
        <w:spacing w:line="360" w:lineRule="auto"/>
        <w:jc w:val="both"/>
        <w:rPr>
          <w:rFonts w:ascii="Times New Roman" w:hAnsi="Times New Roman" w:cs="Times New Roman"/>
          <w:sz w:val="24"/>
          <w:szCs w:val="24"/>
        </w:rPr>
      </w:pPr>
    </w:p>
    <w:p w14:paraId="6E0C0258" w14:textId="77777777" w:rsidR="008F370B" w:rsidRPr="00D40A6D" w:rsidRDefault="008F370B" w:rsidP="00AF62C2">
      <w:pPr>
        <w:spacing w:line="360" w:lineRule="auto"/>
        <w:jc w:val="both"/>
        <w:rPr>
          <w:rFonts w:ascii="Times New Roman" w:hAnsi="Times New Roman" w:cs="Times New Roman"/>
          <w:sz w:val="24"/>
          <w:szCs w:val="24"/>
        </w:rPr>
      </w:pPr>
    </w:p>
    <w:p w14:paraId="5DC2CD19" w14:textId="77777777" w:rsidR="008F370B" w:rsidRPr="00D40A6D" w:rsidRDefault="008F370B" w:rsidP="00AF62C2">
      <w:pPr>
        <w:spacing w:line="360" w:lineRule="auto"/>
        <w:jc w:val="both"/>
        <w:rPr>
          <w:rFonts w:ascii="Times New Roman" w:hAnsi="Times New Roman" w:cs="Times New Roman"/>
          <w:sz w:val="24"/>
          <w:szCs w:val="24"/>
        </w:rPr>
      </w:pPr>
    </w:p>
    <w:p w14:paraId="15431DEA" w14:textId="20FDDF36" w:rsidR="008F370B" w:rsidRPr="00D40A6D" w:rsidRDefault="008F370B" w:rsidP="00AF62C2">
      <w:pPr>
        <w:spacing w:line="360" w:lineRule="auto"/>
        <w:jc w:val="both"/>
        <w:rPr>
          <w:rFonts w:ascii="Times New Roman" w:hAnsi="Times New Roman" w:cs="Times New Roman"/>
          <w:sz w:val="24"/>
          <w:szCs w:val="24"/>
        </w:rPr>
      </w:pPr>
    </w:p>
    <w:p w14:paraId="4ADF47B7" w14:textId="77777777" w:rsidR="008F370B" w:rsidRPr="00D40A6D" w:rsidRDefault="008F370B" w:rsidP="00AF62C2">
      <w:pPr>
        <w:spacing w:line="360" w:lineRule="auto"/>
        <w:jc w:val="both"/>
        <w:rPr>
          <w:rFonts w:ascii="Times New Roman" w:hAnsi="Times New Roman" w:cs="Times New Roman"/>
          <w:sz w:val="24"/>
          <w:szCs w:val="24"/>
        </w:rPr>
      </w:pPr>
    </w:p>
    <w:p w14:paraId="758BF180" w14:textId="77777777" w:rsidR="002B5125" w:rsidRDefault="002B5125" w:rsidP="00AF62C2">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0BB315A8" w14:textId="66AF0CB3" w:rsidR="008F370B" w:rsidRPr="00AF62C2" w:rsidRDefault="008F370B" w:rsidP="00AF62C2">
      <w:pPr>
        <w:pStyle w:val="Heading1"/>
        <w:spacing w:line="360" w:lineRule="auto"/>
      </w:pPr>
      <w:bookmarkStart w:id="1" w:name="_Toc149770951"/>
      <w:r w:rsidRPr="00D92DD5">
        <w:lastRenderedPageBreak/>
        <w:t>Financial Performance Analysis: The Seaview Resort (2020-2022)</w:t>
      </w:r>
      <w:bookmarkEnd w:id="1"/>
    </w:p>
    <w:p w14:paraId="27EEAD85" w14:textId="308161F0" w:rsidR="008F370B" w:rsidRPr="00D40A6D" w:rsidRDefault="008F370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The Seaview Resort, located on a picturesque coastline, has experienced a substantial transformation in its financial performance over the past three years. A closer examination of </w:t>
      </w:r>
      <w:proofErr w:type="gramStart"/>
      <w:r w:rsidRPr="00D40A6D">
        <w:rPr>
          <w:rFonts w:ascii="Times New Roman" w:hAnsi="Times New Roman" w:cs="Times New Roman"/>
          <w:sz w:val="24"/>
          <w:szCs w:val="24"/>
        </w:rPr>
        <w:t>its</w:t>
      </w:r>
      <w:proofErr w:type="gramEnd"/>
      <w:r w:rsidRPr="00D40A6D">
        <w:rPr>
          <w:rFonts w:ascii="Times New Roman" w:hAnsi="Times New Roman" w:cs="Times New Roman"/>
          <w:sz w:val="24"/>
          <w:szCs w:val="24"/>
        </w:rPr>
        <w:t xml:space="preserve"> earns statement reveals a worrying trend. Total revenue, which stood at £520,000 in 2020, has </w:t>
      </w:r>
      <w:proofErr w:type="spellStart"/>
      <w:r w:rsidRPr="00D40A6D">
        <w:rPr>
          <w:rFonts w:ascii="Times New Roman" w:hAnsi="Times New Roman" w:cs="Times New Roman"/>
          <w:sz w:val="24"/>
          <w:szCs w:val="24"/>
        </w:rPr>
        <w:t>expertised</w:t>
      </w:r>
      <w:proofErr w:type="spellEnd"/>
      <w:r w:rsidRPr="00D40A6D">
        <w:rPr>
          <w:rFonts w:ascii="Times New Roman" w:hAnsi="Times New Roman" w:cs="Times New Roman"/>
          <w:sz w:val="24"/>
          <w:szCs w:val="24"/>
        </w:rPr>
        <w:t xml:space="preserve"> a steady decline, dropping to £430,000 in 2022. This decline is likely distinguishable to several factors, involving intensifying competition from newer and more modern resorts in the vicinity. Moreover, developing customer preferences, moving towards eco-friendly and experiential tourism, may have adversely impacted the resort</w:t>
      </w:r>
      <w:r w:rsidR="00996452">
        <w:rPr>
          <w:rFonts w:ascii="Times New Roman" w:hAnsi="Times New Roman" w:cs="Times New Roman"/>
          <w:sz w:val="24"/>
          <w:szCs w:val="24"/>
        </w:rPr>
        <w:t xml:space="preserve"> (</w:t>
      </w:r>
      <w:r w:rsidR="00F30AD3" w:rsidRPr="00923C93">
        <w:rPr>
          <w:lang w:bidi="ar-SA"/>
        </w:rPr>
        <w:t>Field, 2010</w:t>
      </w:r>
      <w:r w:rsidR="00996452">
        <w:rPr>
          <w:lang w:bidi="ar-SA"/>
        </w:rPr>
        <w:t>)</w:t>
      </w:r>
      <w:r w:rsidRPr="00D40A6D">
        <w:rPr>
          <w:rFonts w:ascii="Times New Roman" w:hAnsi="Times New Roman" w:cs="Times New Roman"/>
          <w:sz w:val="24"/>
          <w:szCs w:val="24"/>
        </w:rPr>
        <w:t>.</w:t>
      </w:r>
    </w:p>
    <w:p w14:paraId="4932BE44" w14:textId="10FAD06E" w:rsidR="006F523B" w:rsidRPr="00D40A6D" w:rsidRDefault="008F370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In tandem with the perishable revenue, the resort has performed challenges on the expense side. Operating expenses have risen from £390,000 in 2020 to £450,000 in 2022. The increase in expenses, particularly during a period of falling revenue, has posed additional pressure on profitability. The gross profit, however, has standed constant at £80,000 in both 2021 and 2022. This suggests that the resort has efficiently limited its costs, preventing a proportional decline in gross profit</w:t>
      </w:r>
      <w:r w:rsidR="00996452">
        <w:rPr>
          <w:rFonts w:ascii="Times New Roman" w:hAnsi="Times New Roman" w:cs="Times New Roman"/>
          <w:sz w:val="24"/>
          <w:szCs w:val="24"/>
        </w:rPr>
        <w:t xml:space="preserve"> (</w:t>
      </w:r>
      <w:r w:rsidR="00F30AD3" w:rsidRPr="00923C93">
        <w:rPr>
          <w:lang w:bidi="ar-SA"/>
        </w:rPr>
        <w:t>Burgess,</w:t>
      </w:r>
      <w:r w:rsidR="00996452">
        <w:rPr>
          <w:lang w:bidi="ar-SA"/>
        </w:rPr>
        <w:t xml:space="preserve"> </w:t>
      </w:r>
      <w:r w:rsidR="00F30AD3" w:rsidRPr="00923C93">
        <w:rPr>
          <w:lang w:bidi="ar-SA"/>
        </w:rPr>
        <w:t>2012</w:t>
      </w:r>
      <w:r w:rsidR="00996452">
        <w:rPr>
          <w:lang w:bidi="ar-SA"/>
        </w:rPr>
        <w:t>)</w:t>
      </w:r>
      <w:r w:rsidRPr="00D40A6D">
        <w:rPr>
          <w:rFonts w:ascii="Times New Roman" w:hAnsi="Times New Roman" w:cs="Times New Roman"/>
          <w:sz w:val="24"/>
          <w:szCs w:val="24"/>
        </w:rPr>
        <w:t>.</w:t>
      </w:r>
    </w:p>
    <w:p w14:paraId="1D406BAD" w14:textId="5566115B" w:rsidR="005932F3" w:rsidRPr="00D40A6D" w:rsidRDefault="005932F3"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Yet, the most critical concern relies in the net profit. The Seaview Resort's net profit has experienced a significant downward trajectory, dwindling from a commendable £78,000 in 2020 to a precarious £17,500 in 2022. This sharp collapse in profitability is reflected in the net profit margin, which has declined from a healthy 15% in 2020 to a concerning 4% in 2022. Such a precipitous drop in the net profit margin is a flaming indicator of financial distress, concerning the urgency of addressing these challenges</w:t>
      </w:r>
      <w:r w:rsidR="00996452">
        <w:rPr>
          <w:rFonts w:ascii="Times New Roman" w:hAnsi="Times New Roman" w:cs="Times New Roman"/>
          <w:sz w:val="24"/>
          <w:szCs w:val="24"/>
        </w:rPr>
        <w:t xml:space="preserve"> (</w:t>
      </w:r>
      <w:r w:rsidR="00F30AD3" w:rsidRPr="00923C93">
        <w:rPr>
          <w:lang w:bidi="ar-SA"/>
        </w:rPr>
        <w:t>Harris and Brown, 1998</w:t>
      </w:r>
      <w:r w:rsidR="00996452">
        <w:rPr>
          <w:lang w:bidi="ar-SA"/>
        </w:rPr>
        <w:t>)</w:t>
      </w:r>
      <w:r w:rsidRPr="00D40A6D">
        <w:rPr>
          <w:rFonts w:ascii="Times New Roman" w:hAnsi="Times New Roman" w:cs="Times New Roman"/>
          <w:sz w:val="24"/>
          <w:szCs w:val="24"/>
        </w:rPr>
        <w:t>.</w:t>
      </w:r>
    </w:p>
    <w:p w14:paraId="138D8184" w14:textId="6C4EF9A6" w:rsidR="00682598" w:rsidRPr="00D40A6D" w:rsidRDefault="005932F3"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The resort's balance sheet, as of the end of 2022, discloses a few critical insights. Total assets amount to £1,200,000, with a substantial portion is illustrated by property and equipment, totaling £800,000, which comprises £100,000 in inventory. In contrast, total indebtedness </w:t>
      </w:r>
      <w:proofErr w:type="gramStart"/>
      <w:r w:rsidRPr="00D40A6D">
        <w:rPr>
          <w:rFonts w:ascii="Times New Roman" w:hAnsi="Times New Roman" w:cs="Times New Roman"/>
          <w:sz w:val="24"/>
          <w:szCs w:val="24"/>
        </w:rPr>
        <w:t>stand</w:t>
      </w:r>
      <w:proofErr w:type="gramEnd"/>
      <w:r w:rsidRPr="00D40A6D">
        <w:rPr>
          <w:rFonts w:ascii="Times New Roman" w:hAnsi="Times New Roman" w:cs="Times New Roman"/>
          <w:sz w:val="24"/>
          <w:szCs w:val="24"/>
        </w:rPr>
        <w:t xml:space="preserve"> at £750,000, with a significant share included of long-term debt amounting to £500,000. This juxtaposition suggests that the resort's assets are mainly financed by loan</w:t>
      </w:r>
      <w:r w:rsidR="00996452">
        <w:rPr>
          <w:rFonts w:ascii="Times New Roman" w:hAnsi="Times New Roman" w:cs="Times New Roman"/>
          <w:sz w:val="24"/>
          <w:szCs w:val="24"/>
        </w:rPr>
        <w:t xml:space="preserve"> (</w:t>
      </w:r>
      <w:r w:rsidR="00F30AD3" w:rsidRPr="00923C93">
        <w:rPr>
          <w:lang w:bidi="ar-SA"/>
        </w:rPr>
        <w:t>Choi, 1997</w:t>
      </w:r>
      <w:r w:rsidR="00996452">
        <w:rPr>
          <w:lang w:bidi="ar-SA"/>
        </w:rPr>
        <w:t>)</w:t>
      </w:r>
      <w:r w:rsidRPr="00D40A6D">
        <w:rPr>
          <w:rFonts w:ascii="Times New Roman" w:hAnsi="Times New Roman" w:cs="Times New Roman"/>
          <w:sz w:val="24"/>
          <w:szCs w:val="24"/>
        </w:rPr>
        <w:t>.</w:t>
      </w:r>
    </w:p>
    <w:p w14:paraId="72588613" w14:textId="42270959" w:rsidR="006F523B" w:rsidRPr="00D40A6D" w:rsidRDefault="006F523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The </w:t>
      </w:r>
      <w:r w:rsidR="002F0E24" w:rsidRPr="00D40A6D">
        <w:rPr>
          <w:rFonts w:ascii="Times New Roman" w:hAnsi="Times New Roman" w:cs="Times New Roman"/>
          <w:sz w:val="24"/>
          <w:szCs w:val="24"/>
        </w:rPr>
        <w:t xml:space="preserve">equity of </w:t>
      </w:r>
      <w:r w:rsidRPr="00D40A6D">
        <w:rPr>
          <w:rFonts w:ascii="Times New Roman" w:hAnsi="Times New Roman" w:cs="Times New Roman"/>
          <w:sz w:val="24"/>
          <w:szCs w:val="24"/>
        </w:rPr>
        <w:t>resort</w:t>
      </w:r>
      <w:r w:rsidR="002F0E24" w:rsidRPr="00D40A6D">
        <w:rPr>
          <w:rFonts w:ascii="Times New Roman" w:hAnsi="Times New Roman" w:cs="Times New Roman"/>
          <w:sz w:val="24"/>
          <w:szCs w:val="24"/>
        </w:rPr>
        <w:t xml:space="preserve"> </w:t>
      </w:r>
      <w:r w:rsidRPr="00D40A6D">
        <w:rPr>
          <w:rFonts w:ascii="Times New Roman" w:hAnsi="Times New Roman" w:cs="Times New Roman"/>
          <w:sz w:val="24"/>
          <w:szCs w:val="24"/>
        </w:rPr>
        <w:t xml:space="preserve">of £450,000 underscores the need for capital infusion or financial restructuring to </w:t>
      </w:r>
      <w:r w:rsidR="002F0E24" w:rsidRPr="00D40A6D">
        <w:rPr>
          <w:rFonts w:ascii="Times New Roman" w:hAnsi="Times New Roman" w:cs="Times New Roman"/>
          <w:sz w:val="24"/>
          <w:szCs w:val="24"/>
        </w:rPr>
        <w:t>connect</w:t>
      </w:r>
      <w:r w:rsidRPr="00D40A6D">
        <w:rPr>
          <w:rFonts w:ascii="Times New Roman" w:hAnsi="Times New Roman" w:cs="Times New Roman"/>
          <w:sz w:val="24"/>
          <w:szCs w:val="24"/>
        </w:rPr>
        <w:t xml:space="preserve"> liabilities more proportionally with equity. This is </w:t>
      </w:r>
      <w:r w:rsidR="002F0E24" w:rsidRPr="00D40A6D">
        <w:rPr>
          <w:rFonts w:ascii="Times New Roman" w:hAnsi="Times New Roman" w:cs="Times New Roman"/>
          <w:sz w:val="24"/>
          <w:szCs w:val="24"/>
        </w:rPr>
        <w:t>very crucial</w:t>
      </w:r>
      <w:r w:rsidRPr="00D40A6D">
        <w:rPr>
          <w:rFonts w:ascii="Times New Roman" w:hAnsi="Times New Roman" w:cs="Times New Roman"/>
          <w:sz w:val="24"/>
          <w:szCs w:val="24"/>
        </w:rPr>
        <w:t xml:space="preserve"> for </w:t>
      </w:r>
      <w:r w:rsidR="002F0E24" w:rsidRPr="00D40A6D">
        <w:rPr>
          <w:rFonts w:ascii="Times New Roman" w:hAnsi="Times New Roman" w:cs="Times New Roman"/>
          <w:sz w:val="24"/>
          <w:szCs w:val="24"/>
        </w:rPr>
        <w:t>assuring</w:t>
      </w:r>
      <w:r w:rsidRPr="00D40A6D">
        <w:rPr>
          <w:rFonts w:ascii="Times New Roman" w:hAnsi="Times New Roman" w:cs="Times New Roman"/>
          <w:sz w:val="24"/>
          <w:szCs w:val="24"/>
        </w:rPr>
        <w:t xml:space="preserve"> long-term financial sustainability.</w:t>
      </w:r>
    </w:p>
    <w:p w14:paraId="6497DE13" w14:textId="13CDBEE4" w:rsidR="006F523B" w:rsidRPr="00D40A6D" w:rsidRDefault="006F523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lastRenderedPageBreak/>
        <w:t xml:space="preserve">The 2021 cash flow analysis further complicates the financial </w:t>
      </w:r>
      <w:r w:rsidR="002F0E24" w:rsidRPr="00D40A6D">
        <w:rPr>
          <w:rFonts w:ascii="Times New Roman" w:hAnsi="Times New Roman" w:cs="Times New Roman"/>
          <w:sz w:val="24"/>
          <w:szCs w:val="24"/>
        </w:rPr>
        <w:t>overview</w:t>
      </w:r>
      <w:r w:rsidRPr="00D40A6D">
        <w:rPr>
          <w:rFonts w:ascii="Times New Roman" w:hAnsi="Times New Roman" w:cs="Times New Roman"/>
          <w:sz w:val="24"/>
          <w:szCs w:val="24"/>
        </w:rPr>
        <w:t xml:space="preserve">. The resort </w:t>
      </w:r>
      <w:r w:rsidR="002F0E24" w:rsidRPr="00D40A6D">
        <w:rPr>
          <w:rFonts w:ascii="Times New Roman" w:hAnsi="Times New Roman" w:cs="Times New Roman"/>
          <w:sz w:val="24"/>
          <w:szCs w:val="24"/>
        </w:rPr>
        <w:t>marked</w:t>
      </w:r>
      <w:r w:rsidRPr="00D40A6D">
        <w:rPr>
          <w:rFonts w:ascii="Times New Roman" w:hAnsi="Times New Roman" w:cs="Times New Roman"/>
          <w:sz w:val="24"/>
          <w:szCs w:val="24"/>
        </w:rPr>
        <w:t xml:space="preserve"> a negative net cash flow from operations of -£80,000</w:t>
      </w:r>
      <w:r w:rsidR="002F0E24" w:rsidRPr="00D40A6D">
        <w:rPr>
          <w:rFonts w:ascii="Times New Roman" w:hAnsi="Times New Roman" w:cs="Times New Roman"/>
          <w:sz w:val="24"/>
          <w:szCs w:val="24"/>
        </w:rPr>
        <w:t xml:space="preserve"> by </w:t>
      </w:r>
      <w:r w:rsidRPr="00D40A6D">
        <w:rPr>
          <w:rFonts w:ascii="Times New Roman" w:hAnsi="Times New Roman" w:cs="Times New Roman"/>
          <w:sz w:val="24"/>
          <w:szCs w:val="24"/>
        </w:rPr>
        <w:t xml:space="preserve">indicating operational challenges. Capital expenditures, amounting to £30,000, contributed to the </w:t>
      </w:r>
      <w:r w:rsidR="002342C0" w:rsidRPr="00D40A6D">
        <w:rPr>
          <w:rFonts w:ascii="Times New Roman" w:hAnsi="Times New Roman" w:cs="Times New Roman"/>
          <w:sz w:val="24"/>
          <w:szCs w:val="24"/>
        </w:rPr>
        <w:t>run</w:t>
      </w:r>
      <w:r w:rsidRPr="00D40A6D">
        <w:rPr>
          <w:rFonts w:ascii="Times New Roman" w:hAnsi="Times New Roman" w:cs="Times New Roman"/>
          <w:sz w:val="24"/>
          <w:szCs w:val="24"/>
        </w:rPr>
        <w:t xml:space="preserve"> net cash flow</w:t>
      </w:r>
      <w:r w:rsidR="002342C0" w:rsidRPr="00D40A6D">
        <w:rPr>
          <w:rFonts w:ascii="Times New Roman" w:hAnsi="Times New Roman" w:cs="Times New Roman"/>
          <w:sz w:val="24"/>
          <w:szCs w:val="24"/>
        </w:rPr>
        <w:t xml:space="preserve"> which has been </w:t>
      </w:r>
      <w:r w:rsidRPr="00D40A6D">
        <w:rPr>
          <w:rFonts w:ascii="Times New Roman" w:hAnsi="Times New Roman" w:cs="Times New Roman"/>
          <w:sz w:val="24"/>
          <w:szCs w:val="24"/>
        </w:rPr>
        <w:t>resulting in a total negative net cash flow (change in cash) of -£110,000</w:t>
      </w:r>
      <w:r w:rsidR="00996452">
        <w:rPr>
          <w:rFonts w:ascii="Times New Roman" w:hAnsi="Times New Roman" w:cs="Times New Roman"/>
          <w:sz w:val="24"/>
          <w:szCs w:val="24"/>
        </w:rPr>
        <w:t xml:space="preserve"> (</w:t>
      </w:r>
      <w:r w:rsidR="00F30AD3" w:rsidRPr="00923C93">
        <w:rPr>
          <w:lang w:bidi="ar-SA"/>
        </w:rPr>
        <w:t>Nair Ph D, 2019</w:t>
      </w:r>
      <w:r w:rsidR="00996452">
        <w:rPr>
          <w:lang w:bidi="ar-SA"/>
        </w:rPr>
        <w:t>)</w:t>
      </w:r>
      <w:r w:rsidRPr="00D40A6D">
        <w:rPr>
          <w:rFonts w:ascii="Times New Roman" w:hAnsi="Times New Roman" w:cs="Times New Roman"/>
          <w:sz w:val="24"/>
          <w:szCs w:val="24"/>
        </w:rPr>
        <w:t>.</w:t>
      </w:r>
    </w:p>
    <w:p w14:paraId="312F7C55" w14:textId="47955EC8" w:rsidR="006F523B" w:rsidRPr="00D40A6D" w:rsidRDefault="006F523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Lastly, additional financial information </w:t>
      </w:r>
      <w:r w:rsidR="002342C0" w:rsidRPr="00D40A6D">
        <w:rPr>
          <w:rFonts w:ascii="Times New Roman" w:hAnsi="Times New Roman" w:cs="Times New Roman"/>
          <w:sz w:val="24"/>
          <w:szCs w:val="24"/>
        </w:rPr>
        <w:t>offers</w:t>
      </w:r>
      <w:r w:rsidRPr="00D40A6D">
        <w:rPr>
          <w:rFonts w:ascii="Times New Roman" w:hAnsi="Times New Roman" w:cs="Times New Roman"/>
          <w:sz w:val="24"/>
          <w:szCs w:val="24"/>
        </w:rPr>
        <w:t xml:space="preserve"> insights into the resort's changing pricing and demand dynamics. The average room rate (ARR) has </w:t>
      </w:r>
      <w:r w:rsidR="00C76959" w:rsidRPr="00D40A6D">
        <w:rPr>
          <w:rFonts w:ascii="Times New Roman" w:hAnsi="Times New Roman" w:cs="Times New Roman"/>
          <w:sz w:val="24"/>
          <w:szCs w:val="24"/>
        </w:rPr>
        <w:t>declined</w:t>
      </w:r>
      <w:r w:rsidRPr="00D40A6D">
        <w:rPr>
          <w:rFonts w:ascii="Times New Roman" w:hAnsi="Times New Roman" w:cs="Times New Roman"/>
          <w:sz w:val="24"/>
          <w:szCs w:val="24"/>
        </w:rPr>
        <w:t xml:space="preserve"> from £250 in 2020 to £210 in 2022,</w:t>
      </w:r>
      <w:r w:rsidR="00C76959" w:rsidRPr="00D40A6D">
        <w:rPr>
          <w:rFonts w:ascii="Times New Roman" w:hAnsi="Times New Roman" w:cs="Times New Roman"/>
          <w:sz w:val="24"/>
          <w:szCs w:val="24"/>
        </w:rPr>
        <w:t xml:space="preserve"> which are </w:t>
      </w:r>
      <w:r w:rsidRPr="00D40A6D">
        <w:rPr>
          <w:rFonts w:ascii="Times New Roman" w:hAnsi="Times New Roman" w:cs="Times New Roman"/>
          <w:sz w:val="24"/>
          <w:szCs w:val="24"/>
        </w:rPr>
        <w:t xml:space="preserve">potentially reflecting the resort's inability to maintain pricing power in a competitive landscape. Additionally, the occupancy rate has </w:t>
      </w:r>
      <w:r w:rsidR="00C76959" w:rsidRPr="00D40A6D">
        <w:rPr>
          <w:rFonts w:ascii="Times New Roman" w:hAnsi="Times New Roman" w:cs="Times New Roman"/>
          <w:sz w:val="24"/>
          <w:szCs w:val="24"/>
        </w:rPr>
        <w:t>marked</w:t>
      </w:r>
      <w:r w:rsidRPr="00D40A6D">
        <w:rPr>
          <w:rFonts w:ascii="Times New Roman" w:hAnsi="Times New Roman" w:cs="Times New Roman"/>
          <w:sz w:val="24"/>
          <w:szCs w:val="24"/>
        </w:rPr>
        <w:t xml:space="preserve"> a significant drop from 70% in 2020 to 60% in 2022</w:t>
      </w:r>
      <w:r w:rsidR="00C76959" w:rsidRPr="00D40A6D">
        <w:rPr>
          <w:rFonts w:ascii="Times New Roman" w:hAnsi="Times New Roman" w:cs="Times New Roman"/>
          <w:sz w:val="24"/>
          <w:szCs w:val="24"/>
        </w:rPr>
        <w:t xml:space="preserve">. In that case, it is also </w:t>
      </w:r>
      <w:r w:rsidRPr="00D40A6D">
        <w:rPr>
          <w:rFonts w:ascii="Times New Roman" w:hAnsi="Times New Roman" w:cs="Times New Roman"/>
          <w:sz w:val="24"/>
          <w:szCs w:val="24"/>
        </w:rPr>
        <w:t>indicating lower demand for the resort's services.</w:t>
      </w:r>
    </w:p>
    <w:p w14:paraId="05C1A545" w14:textId="77777777" w:rsidR="006F523B" w:rsidRPr="00D40A6D" w:rsidRDefault="006F523B" w:rsidP="00AF62C2">
      <w:pPr>
        <w:spacing w:line="360" w:lineRule="auto"/>
        <w:jc w:val="both"/>
        <w:rPr>
          <w:rFonts w:ascii="Times New Roman" w:hAnsi="Times New Roman" w:cs="Times New Roman"/>
          <w:sz w:val="24"/>
          <w:szCs w:val="24"/>
        </w:rPr>
      </w:pPr>
    </w:p>
    <w:p w14:paraId="70EDFA1E" w14:textId="49A968BD" w:rsidR="006F523B" w:rsidRDefault="006F523B"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In</w:t>
      </w:r>
      <w:r w:rsidR="00C76959" w:rsidRPr="00D40A6D">
        <w:rPr>
          <w:rFonts w:ascii="Times New Roman" w:hAnsi="Times New Roman" w:cs="Times New Roman"/>
          <w:sz w:val="24"/>
          <w:szCs w:val="24"/>
        </w:rPr>
        <w:t xml:space="preserve"> short, </w:t>
      </w:r>
      <w:r w:rsidR="00996452" w:rsidRPr="00D40A6D">
        <w:rPr>
          <w:rFonts w:ascii="Times New Roman" w:hAnsi="Times New Roman" w:cs="Times New Roman"/>
          <w:sz w:val="24"/>
          <w:szCs w:val="24"/>
        </w:rPr>
        <w:t>the</w:t>
      </w:r>
      <w:r w:rsidRPr="00D40A6D">
        <w:rPr>
          <w:rFonts w:ascii="Times New Roman" w:hAnsi="Times New Roman" w:cs="Times New Roman"/>
          <w:sz w:val="24"/>
          <w:szCs w:val="24"/>
        </w:rPr>
        <w:t xml:space="preserve"> Seaview Resort </w:t>
      </w:r>
      <w:r w:rsidR="00C76959" w:rsidRPr="00D40A6D">
        <w:rPr>
          <w:rFonts w:ascii="Times New Roman" w:hAnsi="Times New Roman" w:cs="Times New Roman"/>
          <w:sz w:val="24"/>
          <w:szCs w:val="24"/>
        </w:rPr>
        <w:t>marks</w:t>
      </w:r>
      <w:r w:rsidRPr="00D40A6D">
        <w:rPr>
          <w:rFonts w:ascii="Times New Roman" w:hAnsi="Times New Roman" w:cs="Times New Roman"/>
          <w:sz w:val="24"/>
          <w:szCs w:val="24"/>
        </w:rPr>
        <w:t xml:space="preserve"> substantial financial </w:t>
      </w:r>
      <w:r w:rsidR="00C76959" w:rsidRPr="00D40A6D">
        <w:rPr>
          <w:rFonts w:ascii="Times New Roman" w:hAnsi="Times New Roman" w:cs="Times New Roman"/>
          <w:sz w:val="24"/>
          <w:szCs w:val="24"/>
        </w:rPr>
        <w:t xml:space="preserve">challenge </w:t>
      </w:r>
      <w:r w:rsidR="002B5125">
        <w:rPr>
          <w:rFonts w:ascii="Times New Roman" w:hAnsi="Times New Roman" w:cs="Times New Roman"/>
          <w:sz w:val="24"/>
          <w:szCs w:val="24"/>
        </w:rPr>
        <w:t>which</w:t>
      </w:r>
      <w:r w:rsidRPr="00D40A6D">
        <w:rPr>
          <w:rFonts w:ascii="Times New Roman" w:hAnsi="Times New Roman" w:cs="Times New Roman"/>
          <w:sz w:val="24"/>
          <w:szCs w:val="24"/>
        </w:rPr>
        <w:t xml:space="preserve"> </w:t>
      </w:r>
      <w:r w:rsidR="00C76959" w:rsidRPr="00D40A6D">
        <w:rPr>
          <w:rFonts w:ascii="Times New Roman" w:hAnsi="Times New Roman" w:cs="Times New Roman"/>
          <w:sz w:val="24"/>
          <w:szCs w:val="24"/>
        </w:rPr>
        <w:t>include</w:t>
      </w:r>
      <w:r w:rsidRPr="00D40A6D">
        <w:rPr>
          <w:rFonts w:ascii="Times New Roman" w:hAnsi="Times New Roman" w:cs="Times New Roman"/>
          <w:sz w:val="24"/>
          <w:szCs w:val="24"/>
        </w:rPr>
        <w:t xml:space="preserve"> declining revenue, profitability, and occupancy rates. The imbalance between assets and liabilities, particularly the significant long-term debt, </w:t>
      </w:r>
      <w:r w:rsidR="00C76959" w:rsidRPr="00D40A6D">
        <w:rPr>
          <w:rFonts w:ascii="Times New Roman" w:hAnsi="Times New Roman" w:cs="Times New Roman"/>
          <w:sz w:val="24"/>
          <w:szCs w:val="24"/>
        </w:rPr>
        <w:t>rises</w:t>
      </w:r>
      <w:r w:rsidRPr="00D40A6D">
        <w:rPr>
          <w:rFonts w:ascii="Times New Roman" w:hAnsi="Times New Roman" w:cs="Times New Roman"/>
          <w:sz w:val="24"/>
          <w:szCs w:val="24"/>
        </w:rPr>
        <w:t xml:space="preserve"> a significant financial risk. To </w:t>
      </w:r>
      <w:r w:rsidR="00B16C74" w:rsidRPr="00D40A6D">
        <w:rPr>
          <w:rFonts w:ascii="Times New Roman" w:hAnsi="Times New Roman" w:cs="Times New Roman"/>
          <w:sz w:val="24"/>
          <w:szCs w:val="24"/>
        </w:rPr>
        <w:t>make</w:t>
      </w:r>
      <w:r w:rsidRPr="00D40A6D">
        <w:rPr>
          <w:rFonts w:ascii="Times New Roman" w:hAnsi="Times New Roman" w:cs="Times New Roman"/>
          <w:sz w:val="24"/>
          <w:szCs w:val="24"/>
        </w:rPr>
        <w:t xml:space="preserve"> the resort's financial</w:t>
      </w:r>
      <w:r w:rsidR="00B16C74" w:rsidRPr="00D40A6D">
        <w:rPr>
          <w:rFonts w:ascii="Times New Roman" w:hAnsi="Times New Roman" w:cs="Times New Roman"/>
          <w:sz w:val="24"/>
          <w:szCs w:val="24"/>
        </w:rPr>
        <w:t xml:space="preserve"> resources healthier, </w:t>
      </w:r>
      <w:r w:rsidRPr="00D40A6D">
        <w:rPr>
          <w:rFonts w:ascii="Times New Roman" w:hAnsi="Times New Roman" w:cs="Times New Roman"/>
          <w:sz w:val="24"/>
          <w:szCs w:val="24"/>
        </w:rPr>
        <w:t xml:space="preserve">a comprehensive turnaround strategy is imperative. This strategy should </w:t>
      </w:r>
      <w:r w:rsidR="002B5125" w:rsidRPr="00D40A6D">
        <w:rPr>
          <w:rFonts w:ascii="Times New Roman" w:hAnsi="Times New Roman" w:cs="Times New Roman"/>
          <w:sz w:val="24"/>
          <w:szCs w:val="24"/>
        </w:rPr>
        <w:t>indicate</w:t>
      </w:r>
      <w:r w:rsidRPr="00D40A6D">
        <w:rPr>
          <w:rFonts w:ascii="Times New Roman" w:hAnsi="Times New Roman" w:cs="Times New Roman"/>
          <w:sz w:val="24"/>
          <w:szCs w:val="24"/>
        </w:rPr>
        <w:t xml:space="preserve"> rigorous cost management, strategies to </w:t>
      </w:r>
      <w:r w:rsidR="0099272D" w:rsidRPr="00D40A6D">
        <w:rPr>
          <w:rFonts w:ascii="Times New Roman" w:hAnsi="Times New Roman" w:cs="Times New Roman"/>
          <w:sz w:val="24"/>
          <w:szCs w:val="24"/>
        </w:rPr>
        <w:t>draw</w:t>
      </w:r>
      <w:r w:rsidRPr="00D40A6D">
        <w:rPr>
          <w:rFonts w:ascii="Times New Roman" w:hAnsi="Times New Roman" w:cs="Times New Roman"/>
          <w:sz w:val="24"/>
          <w:szCs w:val="24"/>
        </w:rPr>
        <w:t xml:space="preserve"> more guests</w:t>
      </w:r>
      <w:r w:rsidR="0099272D" w:rsidRPr="00D40A6D">
        <w:rPr>
          <w:rFonts w:ascii="Times New Roman" w:hAnsi="Times New Roman" w:cs="Times New Roman"/>
          <w:sz w:val="24"/>
          <w:szCs w:val="24"/>
        </w:rPr>
        <w:t xml:space="preserve"> </w:t>
      </w:r>
      <w:r w:rsidRPr="00D40A6D">
        <w:rPr>
          <w:rFonts w:ascii="Times New Roman" w:hAnsi="Times New Roman" w:cs="Times New Roman"/>
          <w:sz w:val="24"/>
          <w:szCs w:val="24"/>
        </w:rPr>
        <w:t xml:space="preserve">and potentially debt restructuring to </w:t>
      </w:r>
      <w:r w:rsidR="0099272D" w:rsidRPr="00D40A6D">
        <w:rPr>
          <w:rFonts w:ascii="Times New Roman" w:hAnsi="Times New Roman" w:cs="Times New Roman"/>
          <w:sz w:val="24"/>
          <w:szCs w:val="24"/>
        </w:rPr>
        <w:t>assure</w:t>
      </w:r>
      <w:r w:rsidRPr="00D40A6D">
        <w:rPr>
          <w:rFonts w:ascii="Times New Roman" w:hAnsi="Times New Roman" w:cs="Times New Roman"/>
          <w:sz w:val="24"/>
          <w:szCs w:val="24"/>
        </w:rPr>
        <w:t xml:space="preserve"> the resort's long-term viability.</w:t>
      </w:r>
    </w:p>
    <w:p w14:paraId="03240596" w14:textId="17F706B0" w:rsidR="00815DA2" w:rsidRDefault="00815DA2" w:rsidP="00AF62C2">
      <w:pPr>
        <w:spacing w:line="360" w:lineRule="auto"/>
        <w:jc w:val="both"/>
        <w:rPr>
          <w:rFonts w:ascii="Times New Roman" w:hAnsi="Times New Roman" w:cs="Times New Roman"/>
          <w:sz w:val="24"/>
          <w:szCs w:val="24"/>
        </w:rPr>
      </w:pPr>
    </w:p>
    <w:p w14:paraId="7AC85472" w14:textId="725C8755" w:rsidR="00815DA2" w:rsidRDefault="00815DA2" w:rsidP="00AF62C2">
      <w:pPr>
        <w:spacing w:line="360" w:lineRule="auto"/>
        <w:jc w:val="both"/>
        <w:rPr>
          <w:rFonts w:ascii="Times New Roman" w:hAnsi="Times New Roman" w:cs="Times New Roman"/>
          <w:sz w:val="24"/>
          <w:szCs w:val="24"/>
        </w:rPr>
      </w:pPr>
    </w:p>
    <w:p w14:paraId="62C0B3B3" w14:textId="7C4706CE" w:rsidR="00815DA2" w:rsidRDefault="00815DA2" w:rsidP="00815DA2">
      <w:pPr>
        <w:pStyle w:val="Heading2"/>
      </w:pPr>
      <w:bookmarkStart w:id="2" w:name="_Toc149770952"/>
      <w:r w:rsidRPr="00815DA2">
        <w:t>Ratio Analysis of Seaview Resort:</w:t>
      </w:r>
      <w:bookmarkEnd w:id="2"/>
    </w:p>
    <w:p w14:paraId="4BDD16C7" w14:textId="77777777" w:rsidR="00815DA2" w:rsidRPr="00815DA2" w:rsidRDefault="00815DA2" w:rsidP="00815DA2"/>
    <w:p w14:paraId="727D0CEB" w14:textId="77777777" w:rsidR="00815DA2" w:rsidRPr="00815DA2" w:rsidRDefault="00815DA2" w:rsidP="00815DA2">
      <w:pPr>
        <w:pStyle w:val="Heading3"/>
        <w:ind w:left="720"/>
      </w:pPr>
      <w:bookmarkStart w:id="3" w:name="_Toc149770953"/>
      <w:r w:rsidRPr="00815DA2">
        <w:t>Current Ratio</w:t>
      </w:r>
      <w:bookmarkEnd w:id="3"/>
    </w:p>
    <w:p w14:paraId="08684E0D" w14:textId="77777777" w:rsidR="00815DA2" w:rsidRDefault="00815DA2" w:rsidP="00815DA2">
      <w:pPr>
        <w:pStyle w:val="ListParagraph"/>
        <w:numPr>
          <w:ilvl w:val="1"/>
          <w:numId w:val="20"/>
        </w:numPr>
        <w:spacing w:line="360" w:lineRule="auto"/>
        <w:jc w:val="both"/>
        <w:rPr>
          <w:rFonts w:ascii="Times New Roman" w:hAnsi="Times New Roman" w:cs="Times New Roman"/>
          <w:sz w:val="24"/>
          <w:szCs w:val="24"/>
        </w:rPr>
      </w:pPr>
      <w:proofErr w:type="gramStart"/>
      <w:r w:rsidRPr="00815DA2">
        <w:rPr>
          <w:rFonts w:ascii="Times New Roman" w:hAnsi="Times New Roman" w:cs="Times New Roman"/>
          <w:sz w:val="24"/>
          <w:szCs w:val="24"/>
        </w:rPr>
        <w:t>Seaview Resort's current ratio,</w:t>
      </w:r>
      <w:proofErr w:type="gramEnd"/>
      <w:r w:rsidRPr="00815DA2">
        <w:rPr>
          <w:rFonts w:ascii="Times New Roman" w:hAnsi="Times New Roman" w:cs="Times New Roman"/>
          <w:sz w:val="24"/>
          <w:szCs w:val="24"/>
        </w:rPr>
        <w:t xml:space="preserve"> measures short-term liquidity and remains relatively stable over the years.</w:t>
      </w:r>
    </w:p>
    <w:p w14:paraId="73069A4A" w14:textId="0EF5D7E6" w:rsidR="00815DA2" w:rsidRPr="00815DA2" w:rsidRDefault="00815DA2" w:rsidP="00815DA2">
      <w:pPr>
        <w:pStyle w:val="ListParagraph"/>
        <w:numPr>
          <w:ilvl w:val="1"/>
          <w:numId w:val="20"/>
        </w:numPr>
        <w:spacing w:line="360" w:lineRule="auto"/>
        <w:jc w:val="both"/>
        <w:rPr>
          <w:rFonts w:ascii="Times New Roman" w:hAnsi="Times New Roman" w:cs="Times New Roman"/>
          <w:sz w:val="24"/>
          <w:szCs w:val="24"/>
        </w:rPr>
      </w:pPr>
      <w:r w:rsidRPr="00815DA2">
        <w:rPr>
          <w:rFonts w:ascii="Times New Roman" w:hAnsi="Times New Roman" w:cs="Times New Roman"/>
          <w:sz w:val="24"/>
          <w:szCs w:val="24"/>
        </w:rPr>
        <w:t>In 2022, it stood 1.39, indicating the ability to cover short-term obligations. However, the ratio dwindled slightly in 2022, which may warrant attention to keep up liquidity.</w:t>
      </w:r>
    </w:p>
    <w:p w14:paraId="5F59EDF6" w14:textId="77777777" w:rsidR="00815DA2" w:rsidRPr="00815DA2" w:rsidRDefault="00815DA2" w:rsidP="00815DA2">
      <w:pPr>
        <w:pStyle w:val="Heading3"/>
        <w:ind w:left="720"/>
      </w:pPr>
      <w:bookmarkStart w:id="4" w:name="_Toc149770954"/>
      <w:r w:rsidRPr="00815DA2">
        <w:lastRenderedPageBreak/>
        <w:t>Quick Ratio:</w:t>
      </w:r>
      <w:bookmarkEnd w:id="4"/>
    </w:p>
    <w:p w14:paraId="72161098" w14:textId="38AC06CB" w:rsidR="00815DA2" w:rsidRPr="00815DA2" w:rsidRDefault="00815DA2" w:rsidP="00815DA2">
      <w:pPr>
        <w:pStyle w:val="ListParagraph"/>
        <w:numPr>
          <w:ilvl w:val="1"/>
          <w:numId w:val="20"/>
        </w:numPr>
        <w:spacing w:line="360" w:lineRule="auto"/>
        <w:jc w:val="both"/>
        <w:rPr>
          <w:rFonts w:ascii="Times New Roman" w:hAnsi="Times New Roman" w:cs="Times New Roman"/>
          <w:sz w:val="24"/>
          <w:szCs w:val="24"/>
        </w:rPr>
      </w:pPr>
      <w:r w:rsidRPr="00815DA2">
        <w:rPr>
          <w:rFonts w:ascii="Times New Roman" w:hAnsi="Times New Roman" w:cs="Times New Roman"/>
          <w:sz w:val="24"/>
          <w:szCs w:val="24"/>
        </w:rPr>
        <w:t>The quick ratios have decreased over the years.</w:t>
      </w:r>
      <w:r>
        <w:rPr>
          <w:rFonts w:ascii="Times New Roman" w:hAnsi="Times New Roman" w:cs="Times New Roman"/>
          <w:sz w:val="24"/>
          <w:szCs w:val="24"/>
        </w:rPr>
        <w:t xml:space="preserve"> </w:t>
      </w:r>
      <w:r w:rsidRPr="00815DA2">
        <w:rPr>
          <w:rFonts w:ascii="Times New Roman" w:hAnsi="Times New Roman" w:cs="Times New Roman"/>
          <w:sz w:val="24"/>
          <w:szCs w:val="24"/>
        </w:rPr>
        <w:t>In 2022, it reduced to 0.94, suggesting a reduced ability to reach short-term liabilities without relying on inventory.</w:t>
      </w:r>
    </w:p>
    <w:p w14:paraId="1419585D" w14:textId="77777777" w:rsidR="00815DA2" w:rsidRPr="00815DA2" w:rsidRDefault="00815DA2" w:rsidP="00815DA2">
      <w:pPr>
        <w:pStyle w:val="Heading3"/>
        <w:ind w:left="720"/>
      </w:pPr>
      <w:bookmarkStart w:id="5" w:name="_Toc149770955"/>
      <w:r w:rsidRPr="00815DA2">
        <w:t>Debt-Equity Ratio:</w:t>
      </w:r>
      <w:bookmarkEnd w:id="5"/>
    </w:p>
    <w:p w14:paraId="0EC2C048" w14:textId="3CFDB49A" w:rsidR="00815DA2" w:rsidRPr="00815DA2" w:rsidRDefault="00815DA2" w:rsidP="00815DA2">
      <w:pPr>
        <w:pStyle w:val="ListParagraph"/>
        <w:numPr>
          <w:ilvl w:val="1"/>
          <w:numId w:val="20"/>
        </w:numPr>
        <w:spacing w:line="360" w:lineRule="auto"/>
        <w:jc w:val="both"/>
        <w:rPr>
          <w:rFonts w:ascii="Times New Roman" w:hAnsi="Times New Roman" w:cs="Times New Roman"/>
          <w:sz w:val="24"/>
          <w:szCs w:val="24"/>
        </w:rPr>
      </w:pPr>
      <w:r w:rsidRPr="00815DA2">
        <w:rPr>
          <w:rFonts w:ascii="Times New Roman" w:hAnsi="Times New Roman" w:cs="Times New Roman"/>
          <w:sz w:val="24"/>
          <w:szCs w:val="24"/>
        </w:rPr>
        <w:t>Seaview Resort's debt-equity ratio decreased significantly to 1.11 in 2022, which indicates a higher reliance on debt for financing and heightened financial risk.</w:t>
      </w:r>
    </w:p>
    <w:p w14:paraId="60574067" w14:textId="77777777" w:rsidR="00815DA2" w:rsidRPr="00815DA2" w:rsidRDefault="00815DA2" w:rsidP="00815DA2">
      <w:pPr>
        <w:pStyle w:val="Heading3"/>
        <w:ind w:left="720"/>
      </w:pPr>
      <w:bookmarkStart w:id="6" w:name="_Toc149770956"/>
      <w:r w:rsidRPr="00815DA2">
        <w:t>Return on Assets (ROA):</w:t>
      </w:r>
      <w:bookmarkEnd w:id="6"/>
    </w:p>
    <w:p w14:paraId="78DFD905" w14:textId="68E1D4BA" w:rsidR="00815DA2" w:rsidRPr="00815DA2" w:rsidRDefault="00815DA2" w:rsidP="00815DA2">
      <w:pPr>
        <w:pStyle w:val="ListParagraph"/>
        <w:numPr>
          <w:ilvl w:val="1"/>
          <w:numId w:val="20"/>
        </w:numPr>
        <w:spacing w:line="360" w:lineRule="auto"/>
        <w:jc w:val="both"/>
        <w:rPr>
          <w:rFonts w:ascii="Times New Roman" w:hAnsi="Times New Roman" w:cs="Times New Roman"/>
          <w:sz w:val="24"/>
          <w:szCs w:val="24"/>
        </w:rPr>
      </w:pPr>
      <w:r w:rsidRPr="00815DA2">
        <w:rPr>
          <w:rFonts w:ascii="Times New Roman" w:hAnsi="Times New Roman" w:cs="Times New Roman"/>
          <w:sz w:val="24"/>
          <w:szCs w:val="24"/>
        </w:rPr>
        <w:t>The ROA dwindled substantially from 6.50% in 2020 to 1.46% in 2022, which is indicating a decreasing ability to generate profit from its assets, possibly due to declining revenue and increased expenses.</w:t>
      </w:r>
    </w:p>
    <w:p w14:paraId="3E959744" w14:textId="77777777" w:rsidR="00815DA2" w:rsidRPr="00815DA2" w:rsidRDefault="00815DA2" w:rsidP="00815DA2">
      <w:pPr>
        <w:pStyle w:val="Heading3"/>
        <w:ind w:left="720"/>
      </w:pPr>
      <w:bookmarkStart w:id="7" w:name="_Toc149770957"/>
      <w:r w:rsidRPr="00815DA2">
        <w:t>Return on Equity (ROE):</w:t>
      </w:r>
      <w:bookmarkEnd w:id="7"/>
    </w:p>
    <w:p w14:paraId="0BD8EEB0" w14:textId="2E42C7D8" w:rsidR="00815DA2" w:rsidRPr="00815DA2" w:rsidRDefault="00815DA2" w:rsidP="00815DA2">
      <w:pPr>
        <w:pStyle w:val="ListParagraph"/>
        <w:numPr>
          <w:ilvl w:val="1"/>
          <w:numId w:val="20"/>
        </w:numPr>
        <w:spacing w:line="360" w:lineRule="auto"/>
        <w:jc w:val="both"/>
        <w:rPr>
          <w:rFonts w:ascii="Times New Roman" w:hAnsi="Times New Roman" w:cs="Times New Roman"/>
          <w:sz w:val="24"/>
          <w:szCs w:val="24"/>
        </w:rPr>
      </w:pPr>
      <w:r w:rsidRPr="00815DA2">
        <w:rPr>
          <w:rFonts w:ascii="Times New Roman" w:hAnsi="Times New Roman" w:cs="Times New Roman"/>
          <w:sz w:val="24"/>
          <w:szCs w:val="24"/>
        </w:rPr>
        <w:t>ROE portrayed a significant drop from 17.33% in 2020 to 3.89% in 2022, signaling a reduced return for shareholders, which requires strategies to improve profitability and expanded shareholder value.</w:t>
      </w:r>
    </w:p>
    <w:p w14:paraId="1C498765" w14:textId="77777777" w:rsidR="00815DA2" w:rsidRPr="00815DA2" w:rsidRDefault="00815DA2" w:rsidP="00815DA2">
      <w:pPr>
        <w:spacing w:line="360" w:lineRule="auto"/>
        <w:jc w:val="both"/>
        <w:rPr>
          <w:rFonts w:ascii="Times New Roman" w:hAnsi="Times New Roman" w:cs="Times New Roman"/>
          <w:sz w:val="24"/>
          <w:szCs w:val="24"/>
        </w:rPr>
      </w:pPr>
    </w:p>
    <w:p w14:paraId="74A1379F" w14:textId="4BDBDCAC" w:rsidR="006F523B" w:rsidRPr="00815DA2" w:rsidRDefault="00815DA2" w:rsidP="00815DA2">
      <w:pPr>
        <w:spacing w:line="360" w:lineRule="auto"/>
        <w:jc w:val="both"/>
        <w:rPr>
          <w:rFonts w:ascii="Times New Roman" w:hAnsi="Times New Roman" w:cs="Times New Roman"/>
          <w:sz w:val="24"/>
          <w:szCs w:val="24"/>
        </w:rPr>
      </w:pPr>
      <w:r w:rsidRPr="00815DA2">
        <w:rPr>
          <w:rFonts w:ascii="Times New Roman" w:hAnsi="Times New Roman" w:cs="Times New Roman"/>
          <w:sz w:val="24"/>
          <w:szCs w:val="24"/>
        </w:rPr>
        <w:t>In summary, Seaview Resort has embraced challenges in liquidity, increased debt levels and reducing profitability. Marking these issues through the proposed turnaround strategies is important for the resort's financial well-being and long-term success.</w:t>
      </w:r>
    </w:p>
    <w:p w14:paraId="5EA0F739" w14:textId="26B9EF98" w:rsidR="007B26C5" w:rsidRPr="00D40A6D" w:rsidRDefault="007B26C5" w:rsidP="00AF62C2">
      <w:pPr>
        <w:spacing w:line="360" w:lineRule="auto"/>
        <w:jc w:val="both"/>
        <w:rPr>
          <w:rFonts w:ascii="Times New Roman" w:hAnsi="Times New Roman" w:cs="Times New Roman"/>
          <w:sz w:val="24"/>
          <w:szCs w:val="24"/>
        </w:rPr>
      </w:pPr>
    </w:p>
    <w:p w14:paraId="3C42988F" w14:textId="77777777" w:rsidR="00DD6A0A" w:rsidRPr="00D40A6D" w:rsidRDefault="00DD6A0A" w:rsidP="00AF62C2">
      <w:pPr>
        <w:spacing w:line="360" w:lineRule="auto"/>
        <w:jc w:val="both"/>
        <w:rPr>
          <w:rFonts w:ascii="Times New Roman" w:hAnsi="Times New Roman" w:cs="Times New Roman"/>
          <w:sz w:val="24"/>
          <w:szCs w:val="24"/>
        </w:rPr>
      </w:pPr>
    </w:p>
    <w:p w14:paraId="2D40893E" w14:textId="77777777" w:rsidR="00AF62C2" w:rsidRDefault="00AF62C2">
      <w:pPr>
        <w:rPr>
          <w:rStyle w:val="Heading1Char"/>
        </w:rPr>
      </w:pPr>
      <w:r>
        <w:rPr>
          <w:rStyle w:val="Heading1Char"/>
        </w:rPr>
        <w:br w:type="page"/>
      </w:r>
    </w:p>
    <w:p w14:paraId="01F59456" w14:textId="1FDDD55C" w:rsidR="00C36C28" w:rsidRPr="00AF62C2" w:rsidRDefault="00D37604" w:rsidP="00AF62C2">
      <w:pPr>
        <w:spacing w:line="360" w:lineRule="auto"/>
        <w:jc w:val="both"/>
        <w:rPr>
          <w:rFonts w:ascii="Times New Roman" w:hAnsi="Times New Roman" w:cs="Times New Roman"/>
          <w:b/>
          <w:bCs/>
          <w:sz w:val="24"/>
          <w:szCs w:val="24"/>
        </w:rPr>
      </w:pPr>
      <w:bookmarkStart w:id="8" w:name="_Toc149770958"/>
      <w:r w:rsidRPr="002B5125">
        <w:rPr>
          <w:rStyle w:val="Heading1Char"/>
        </w:rPr>
        <w:lastRenderedPageBreak/>
        <w:t>K</w:t>
      </w:r>
      <w:r w:rsidR="00C36C28" w:rsidRPr="002B5125">
        <w:rPr>
          <w:rStyle w:val="Heading1Char"/>
        </w:rPr>
        <w:t>ey reasons behind the decline in profitability at The Seaview Resort</w:t>
      </w:r>
      <w:bookmarkEnd w:id="8"/>
      <w:r w:rsidR="00C36C28" w:rsidRPr="00D40A6D">
        <w:rPr>
          <w:rFonts w:ascii="Times New Roman" w:hAnsi="Times New Roman" w:cs="Times New Roman"/>
          <w:b/>
          <w:bCs/>
          <w:sz w:val="24"/>
          <w:szCs w:val="24"/>
        </w:rPr>
        <w:t>:</w:t>
      </w:r>
    </w:p>
    <w:p w14:paraId="454851BA" w14:textId="506F842A" w:rsidR="00C36C28" w:rsidRPr="00D40A6D" w:rsidRDefault="00C36C28" w:rsidP="00AF62C2">
      <w:pPr>
        <w:spacing w:line="360" w:lineRule="auto"/>
        <w:jc w:val="both"/>
        <w:rPr>
          <w:rFonts w:ascii="Times New Roman" w:hAnsi="Times New Roman" w:cs="Times New Roman"/>
          <w:sz w:val="24"/>
          <w:szCs w:val="24"/>
        </w:rPr>
      </w:pPr>
      <w:r w:rsidRPr="00600D6A">
        <w:rPr>
          <w:rFonts w:ascii="Times New Roman" w:hAnsi="Times New Roman" w:cs="Times New Roman"/>
          <w:b/>
          <w:bCs/>
          <w:sz w:val="24"/>
          <w:szCs w:val="24"/>
        </w:rPr>
        <w:t>1. Revenue Decline</w:t>
      </w:r>
      <w:r w:rsidRPr="00D40A6D">
        <w:rPr>
          <w:rFonts w:ascii="Times New Roman" w:hAnsi="Times New Roman" w:cs="Times New Roman"/>
          <w:sz w:val="24"/>
          <w:szCs w:val="24"/>
        </w:rPr>
        <w:t>:</w:t>
      </w:r>
    </w:p>
    <w:p w14:paraId="0274260B" w14:textId="21D83069" w:rsidR="00C36C28" w:rsidRPr="00D40A6D" w:rsidRDefault="00C36C28"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 The most prominent factor </w:t>
      </w:r>
      <w:r w:rsidR="001E06B0" w:rsidRPr="00D40A6D">
        <w:rPr>
          <w:rFonts w:ascii="Times New Roman" w:hAnsi="Times New Roman" w:cs="Times New Roman"/>
          <w:sz w:val="24"/>
          <w:szCs w:val="24"/>
        </w:rPr>
        <w:t xml:space="preserve">which is </w:t>
      </w:r>
      <w:r w:rsidRPr="00D40A6D">
        <w:rPr>
          <w:rFonts w:ascii="Times New Roman" w:hAnsi="Times New Roman" w:cs="Times New Roman"/>
          <w:sz w:val="24"/>
          <w:szCs w:val="24"/>
        </w:rPr>
        <w:t xml:space="preserve">contributing to the decline in profitability is the </w:t>
      </w:r>
      <w:r w:rsidR="001E06B0" w:rsidRPr="00D40A6D">
        <w:rPr>
          <w:rFonts w:ascii="Times New Roman" w:hAnsi="Times New Roman" w:cs="Times New Roman"/>
          <w:sz w:val="24"/>
          <w:szCs w:val="24"/>
        </w:rPr>
        <w:t>continuous</w:t>
      </w:r>
      <w:r w:rsidRPr="00D40A6D">
        <w:rPr>
          <w:rFonts w:ascii="Times New Roman" w:hAnsi="Times New Roman" w:cs="Times New Roman"/>
          <w:sz w:val="24"/>
          <w:szCs w:val="24"/>
        </w:rPr>
        <w:t xml:space="preserve"> drop in total revenue. The Seaview Resort </w:t>
      </w:r>
      <w:r w:rsidR="001E06B0" w:rsidRPr="00D40A6D">
        <w:rPr>
          <w:rFonts w:ascii="Times New Roman" w:hAnsi="Times New Roman" w:cs="Times New Roman"/>
          <w:sz w:val="24"/>
          <w:szCs w:val="24"/>
        </w:rPr>
        <w:t>marked</w:t>
      </w:r>
      <w:r w:rsidRPr="00D40A6D">
        <w:rPr>
          <w:rFonts w:ascii="Times New Roman" w:hAnsi="Times New Roman" w:cs="Times New Roman"/>
          <w:sz w:val="24"/>
          <w:szCs w:val="24"/>
        </w:rPr>
        <w:t xml:space="preserve"> a decline from £520,000 in 2020 to £430,000 in 2022. This decline can be attributed to </w:t>
      </w:r>
      <w:r w:rsidR="001E06B0" w:rsidRPr="00D40A6D">
        <w:rPr>
          <w:rFonts w:ascii="Times New Roman" w:hAnsi="Times New Roman" w:cs="Times New Roman"/>
          <w:sz w:val="24"/>
          <w:szCs w:val="24"/>
        </w:rPr>
        <w:t>numerous</w:t>
      </w:r>
      <w:r w:rsidRPr="00D40A6D">
        <w:rPr>
          <w:rFonts w:ascii="Times New Roman" w:hAnsi="Times New Roman" w:cs="Times New Roman"/>
          <w:sz w:val="24"/>
          <w:szCs w:val="24"/>
        </w:rPr>
        <w:t xml:space="preserve"> critical reasons</w:t>
      </w:r>
      <w:r w:rsidR="00996452">
        <w:rPr>
          <w:rFonts w:ascii="Times New Roman" w:hAnsi="Times New Roman" w:cs="Times New Roman"/>
          <w:sz w:val="24"/>
          <w:szCs w:val="24"/>
        </w:rPr>
        <w:t xml:space="preserve"> (</w:t>
      </w:r>
      <w:r w:rsidR="00F30AD3" w:rsidRPr="00923C93">
        <w:rPr>
          <w:lang w:bidi="ar-SA"/>
        </w:rPr>
        <w:t>Ma, 2021</w:t>
      </w:r>
      <w:r w:rsidR="00996452">
        <w:rPr>
          <w:lang w:bidi="ar-SA"/>
        </w:rPr>
        <w:t>)</w:t>
      </w:r>
      <w:r w:rsidRPr="00D40A6D">
        <w:rPr>
          <w:rFonts w:ascii="Times New Roman" w:hAnsi="Times New Roman" w:cs="Times New Roman"/>
          <w:sz w:val="24"/>
          <w:szCs w:val="24"/>
        </w:rPr>
        <w:t>:</w:t>
      </w:r>
    </w:p>
    <w:p w14:paraId="3CE41377" w14:textId="4763D127" w:rsidR="00C36C28" w:rsidRPr="00600D6A" w:rsidRDefault="00C36C28" w:rsidP="00AF62C2">
      <w:pPr>
        <w:pStyle w:val="ListParagraph"/>
        <w:numPr>
          <w:ilvl w:val="0"/>
          <w:numId w:val="16"/>
        </w:numPr>
        <w:spacing w:line="360" w:lineRule="auto"/>
        <w:jc w:val="both"/>
        <w:rPr>
          <w:rFonts w:ascii="Times New Roman" w:hAnsi="Times New Roman" w:cs="Times New Roman"/>
          <w:sz w:val="24"/>
          <w:szCs w:val="24"/>
        </w:rPr>
      </w:pPr>
      <w:r w:rsidRPr="00020D42">
        <w:rPr>
          <w:rFonts w:ascii="Times New Roman" w:hAnsi="Times New Roman" w:cs="Times New Roman"/>
          <w:b/>
          <w:bCs/>
          <w:sz w:val="24"/>
          <w:szCs w:val="24"/>
        </w:rPr>
        <w:t>Increased Competition</w:t>
      </w:r>
      <w:r w:rsidRPr="00600D6A">
        <w:rPr>
          <w:rFonts w:ascii="Times New Roman" w:hAnsi="Times New Roman" w:cs="Times New Roman"/>
          <w:sz w:val="24"/>
          <w:szCs w:val="24"/>
        </w:rPr>
        <w:t>: The coastal resort market is</w:t>
      </w:r>
      <w:r w:rsidR="001E06B0" w:rsidRPr="00600D6A">
        <w:rPr>
          <w:rFonts w:ascii="Times New Roman" w:hAnsi="Times New Roman" w:cs="Times New Roman"/>
          <w:sz w:val="24"/>
          <w:szCs w:val="24"/>
        </w:rPr>
        <w:t xml:space="preserve"> always</w:t>
      </w:r>
      <w:r w:rsidRPr="00600D6A">
        <w:rPr>
          <w:rFonts w:ascii="Times New Roman" w:hAnsi="Times New Roman" w:cs="Times New Roman"/>
          <w:sz w:val="24"/>
          <w:szCs w:val="24"/>
        </w:rPr>
        <w:t xml:space="preserve"> </w:t>
      </w:r>
      <w:r w:rsidR="001E06B0" w:rsidRPr="00600D6A">
        <w:rPr>
          <w:rFonts w:ascii="Times New Roman" w:hAnsi="Times New Roman" w:cs="Times New Roman"/>
          <w:sz w:val="24"/>
          <w:szCs w:val="24"/>
        </w:rPr>
        <w:t>too much</w:t>
      </w:r>
      <w:r w:rsidRPr="00600D6A">
        <w:rPr>
          <w:rFonts w:ascii="Times New Roman" w:hAnsi="Times New Roman" w:cs="Times New Roman"/>
          <w:sz w:val="24"/>
          <w:szCs w:val="24"/>
        </w:rPr>
        <w:t xml:space="preserve"> competitive with several newer and more modern resorts entering the vicinity. This heightened competition has </w:t>
      </w:r>
      <w:r w:rsidR="001E06B0" w:rsidRPr="00600D6A">
        <w:rPr>
          <w:rFonts w:ascii="Times New Roman" w:hAnsi="Times New Roman" w:cs="Times New Roman"/>
          <w:sz w:val="24"/>
          <w:szCs w:val="24"/>
        </w:rPr>
        <w:t>highlighted</w:t>
      </w:r>
      <w:r w:rsidRPr="00600D6A">
        <w:rPr>
          <w:rFonts w:ascii="Times New Roman" w:hAnsi="Times New Roman" w:cs="Times New Roman"/>
          <w:sz w:val="24"/>
          <w:szCs w:val="24"/>
        </w:rPr>
        <w:t xml:space="preserve"> customers away from The Seaview Resort.</w:t>
      </w:r>
    </w:p>
    <w:p w14:paraId="14CBA12A" w14:textId="1CEA106C" w:rsidR="00C36C28" w:rsidRPr="00600D6A" w:rsidRDefault="00C36C28" w:rsidP="00AF62C2">
      <w:pPr>
        <w:pStyle w:val="ListParagraph"/>
        <w:numPr>
          <w:ilvl w:val="0"/>
          <w:numId w:val="16"/>
        </w:numPr>
        <w:spacing w:line="360" w:lineRule="auto"/>
        <w:jc w:val="both"/>
        <w:rPr>
          <w:rFonts w:ascii="Times New Roman" w:hAnsi="Times New Roman" w:cs="Times New Roman"/>
          <w:sz w:val="24"/>
          <w:szCs w:val="24"/>
        </w:rPr>
      </w:pPr>
      <w:r w:rsidRPr="00020D42">
        <w:rPr>
          <w:rFonts w:ascii="Times New Roman" w:hAnsi="Times New Roman" w:cs="Times New Roman"/>
          <w:b/>
          <w:bCs/>
          <w:sz w:val="24"/>
          <w:szCs w:val="24"/>
        </w:rPr>
        <w:t>Changing Customer Preferences:</w:t>
      </w:r>
      <w:r w:rsidRPr="00600D6A">
        <w:rPr>
          <w:rFonts w:ascii="Times New Roman" w:hAnsi="Times New Roman" w:cs="Times New Roman"/>
          <w:sz w:val="24"/>
          <w:szCs w:val="24"/>
        </w:rPr>
        <w:t xml:space="preserve"> A fundamental shift in customer preferences towards eco-friendly and experiential tourism experiences has not been effectively </w:t>
      </w:r>
      <w:r w:rsidR="001E06B0" w:rsidRPr="00600D6A">
        <w:rPr>
          <w:rFonts w:ascii="Times New Roman" w:hAnsi="Times New Roman" w:cs="Times New Roman"/>
          <w:sz w:val="24"/>
          <w:szCs w:val="24"/>
        </w:rPr>
        <w:t>acknowledged</w:t>
      </w:r>
      <w:r w:rsidRPr="00600D6A">
        <w:rPr>
          <w:rFonts w:ascii="Times New Roman" w:hAnsi="Times New Roman" w:cs="Times New Roman"/>
          <w:sz w:val="24"/>
          <w:szCs w:val="24"/>
        </w:rPr>
        <w:t xml:space="preserve">. The resort may not have adapted its services and amenities to </w:t>
      </w:r>
      <w:r w:rsidR="000E4931" w:rsidRPr="00600D6A">
        <w:rPr>
          <w:rFonts w:ascii="Times New Roman" w:hAnsi="Times New Roman" w:cs="Times New Roman"/>
          <w:sz w:val="24"/>
          <w:szCs w:val="24"/>
        </w:rPr>
        <w:t>reach</w:t>
      </w:r>
      <w:r w:rsidRPr="00600D6A">
        <w:rPr>
          <w:rFonts w:ascii="Times New Roman" w:hAnsi="Times New Roman" w:cs="Times New Roman"/>
          <w:sz w:val="24"/>
          <w:szCs w:val="24"/>
        </w:rPr>
        <w:t xml:space="preserve"> these </w:t>
      </w:r>
      <w:r w:rsidR="000E4931" w:rsidRPr="00600D6A">
        <w:rPr>
          <w:rFonts w:ascii="Times New Roman" w:hAnsi="Times New Roman" w:cs="Times New Roman"/>
          <w:sz w:val="24"/>
          <w:szCs w:val="24"/>
        </w:rPr>
        <w:t>rising</w:t>
      </w:r>
      <w:r w:rsidRPr="00600D6A">
        <w:rPr>
          <w:rFonts w:ascii="Times New Roman" w:hAnsi="Times New Roman" w:cs="Times New Roman"/>
          <w:sz w:val="24"/>
          <w:szCs w:val="24"/>
        </w:rPr>
        <w:t xml:space="preserve"> needs, resulting in a loss of market appeal.</w:t>
      </w:r>
    </w:p>
    <w:p w14:paraId="62F28612" w14:textId="77777777" w:rsidR="00C36C28" w:rsidRPr="00D40A6D" w:rsidRDefault="00C36C28" w:rsidP="00AF62C2">
      <w:pPr>
        <w:spacing w:line="360" w:lineRule="auto"/>
        <w:jc w:val="both"/>
        <w:rPr>
          <w:rFonts w:ascii="Times New Roman" w:hAnsi="Times New Roman" w:cs="Times New Roman"/>
          <w:sz w:val="24"/>
          <w:szCs w:val="24"/>
        </w:rPr>
      </w:pPr>
    </w:p>
    <w:p w14:paraId="0D0E5B20" w14:textId="293F5414" w:rsidR="00C36C28" w:rsidRPr="00D40A6D" w:rsidRDefault="00C36C28" w:rsidP="00AF62C2">
      <w:pPr>
        <w:spacing w:line="360" w:lineRule="auto"/>
        <w:jc w:val="both"/>
        <w:rPr>
          <w:rFonts w:ascii="Times New Roman" w:hAnsi="Times New Roman" w:cs="Times New Roman"/>
          <w:sz w:val="24"/>
          <w:szCs w:val="24"/>
        </w:rPr>
      </w:pPr>
      <w:r w:rsidRPr="00600D6A">
        <w:rPr>
          <w:rFonts w:ascii="Times New Roman" w:hAnsi="Times New Roman" w:cs="Times New Roman"/>
          <w:b/>
          <w:bCs/>
          <w:sz w:val="24"/>
          <w:szCs w:val="24"/>
        </w:rPr>
        <w:t>2. Rising Operating Expenses</w:t>
      </w:r>
      <w:r w:rsidRPr="00D40A6D">
        <w:rPr>
          <w:rFonts w:ascii="Times New Roman" w:hAnsi="Times New Roman" w:cs="Times New Roman"/>
          <w:sz w:val="24"/>
          <w:szCs w:val="24"/>
        </w:rPr>
        <w:t>:</w:t>
      </w:r>
    </w:p>
    <w:p w14:paraId="7ACA9464" w14:textId="0F4F2772" w:rsidR="00C36C28" w:rsidRPr="00D40A6D" w:rsidRDefault="00C36C28"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Operating expenses have been steadily on the </w:t>
      </w:r>
      <w:r w:rsidR="000E4931" w:rsidRPr="00D40A6D">
        <w:rPr>
          <w:rFonts w:ascii="Times New Roman" w:hAnsi="Times New Roman" w:cs="Times New Roman"/>
          <w:sz w:val="24"/>
          <w:szCs w:val="24"/>
        </w:rPr>
        <w:t>rise which has</w:t>
      </w:r>
      <w:r w:rsidRPr="00D40A6D">
        <w:rPr>
          <w:rFonts w:ascii="Times New Roman" w:hAnsi="Times New Roman" w:cs="Times New Roman"/>
          <w:sz w:val="24"/>
          <w:szCs w:val="24"/>
        </w:rPr>
        <w:t xml:space="preserve"> reach</w:t>
      </w:r>
      <w:r w:rsidR="000E4931" w:rsidRPr="00D40A6D">
        <w:rPr>
          <w:rFonts w:ascii="Times New Roman" w:hAnsi="Times New Roman" w:cs="Times New Roman"/>
          <w:sz w:val="24"/>
          <w:szCs w:val="24"/>
        </w:rPr>
        <w:t xml:space="preserve">ed </w:t>
      </w:r>
      <w:r w:rsidRPr="00D40A6D">
        <w:rPr>
          <w:rFonts w:ascii="Times New Roman" w:hAnsi="Times New Roman" w:cs="Times New Roman"/>
          <w:sz w:val="24"/>
          <w:szCs w:val="24"/>
        </w:rPr>
        <w:t>£450,000 in 2022 from £390,000 in 2020</w:t>
      </w:r>
      <w:r w:rsidR="00996452">
        <w:rPr>
          <w:rFonts w:ascii="Times New Roman" w:hAnsi="Times New Roman" w:cs="Times New Roman"/>
          <w:sz w:val="24"/>
          <w:szCs w:val="24"/>
        </w:rPr>
        <w:t xml:space="preserve"> (</w:t>
      </w:r>
      <w:r w:rsidR="00F30AD3" w:rsidRPr="00923C93">
        <w:rPr>
          <w:lang w:bidi="ar-SA"/>
        </w:rPr>
        <w:t>Sheel,</w:t>
      </w:r>
      <w:r w:rsidR="00996452">
        <w:rPr>
          <w:lang w:bidi="ar-SA"/>
        </w:rPr>
        <w:t xml:space="preserve"> </w:t>
      </w:r>
      <w:r w:rsidR="00F30AD3" w:rsidRPr="00923C93">
        <w:rPr>
          <w:lang w:bidi="ar-SA"/>
        </w:rPr>
        <w:t>2020</w:t>
      </w:r>
      <w:r w:rsidR="00996452">
        <w:rPr>
          <w:lang w:bidi="ar-SA"/>
        </w:rPr>
        <w:t>)</w:t>
      </w:r>
      <w:r w:rsidRPr="00D40A6D">
        <w:rPr>
          <w:rFonts w:ascii="Times New Roman" w:hAnsi="Times New Roman" w:cs="Times New Roman"/>
          <w:sz w:val="24"/>
          <w:szCs w:val="24"/>
        </w:rPr>
        <w:t xml:space="preserve">. The surge in expenses is a significant contributor to </w:t>
      </w:r>
      <w:r w:rsidR="000E4931" w:rsidRPr="00D40A6D">
        <w:rPr>
          <w:rFonts w:ascii="Times New Roman" w:hAnsi="Times New Roman" w:cs="Times New Roman"/>
          <w:sz w:val="24"/>
          <w:szCs w:val="24"/>
        </w:rPr>
        <w:t>dwindling</w:t>
      </w:r>
      <w:r w:rsidRPr="00D40A6D">
        <w:rPr>
          <w:rFonts w:ascii="Times New Roman" w:hAnsi="Times New Roman" w:cs="Times New Roman"/>
          <w:sz w:val="24"/>
          <w:szCs w:val="24"/>
        </w:rPr>
        <w:t xml:space="preserve"> profitability. Key factors in this </w:t>
      </w:r>
      <w:r w:rsidR="000E4931" w:rsidRPr="00D40A6D">
        <w:rPr>
          <w:rFonts w:ascii="Times New Roman" w:hAnsi="Times New Roman" w:cs="Times New Roman"/>
          <w:sz w:val="24"/>
          <w:szCs w:val="24"/>
        </w:rPr>
        <w:t>involve</w:t>
      </w:r>
      <w:r w:rsidRPr="00D40A6D">
        <w:rPr>
          <w:rFonts w:ascii="Times New Roman" w:hAnsi="Times New Roman" w:cs="Times New Roman"/>
          <w:sz w:val="24"/>
          <w:szCs w:val="24"/>
        </w:rPr>
        <w:t>:</w:t>
      </w:r>
    </w:p>
    <w:p w14:paraId="48ABC241" w14:textId="38557A35" w:rsidR="00C36C28" w:rsidRPr="00600D6A" w:rsidRDefault="00C36C28" w:rsidP="00AF62C2">
      <w:pPr>
        <w:pStyle w:val="ListParagraph"/>
        <w:numPr>
          <w:ilvl w:val="0"/>
          <w:numId w:val="17"/>
        </w:numPr>
        <w:spacing w:line="360" w:lineRule="auto"/>
        <w:jc w:val="both"/>
        <w:rPr>
          <w:rFonts w:ascii="Times New Roman" w:hAnsi="Times New Roman" w:cs="Times New Roman"/>
          <w:sz w:val="24"/>
          <w:szCs w:val="24"/>
        </w:rPr>
      </w:pPr>
      <w:r w:rsidRPr="00020D42">
        <w:rPr>
          <w:rFonts w:ascii="Times New Roman" w:hAnsi="Times New Roman" w:cs="Times New Roman"/>
          <w:b/>
          <w:bCs/>
          <w:sz w:val="24"/>
          <w:szCs w:val="24"/>
        </w:rPr>
        <w:t>Cost Inefficiencies:</w:t>
      </w:r>
      <w:r w:rsidRPr="00600D6A">
        <w:rPr>
          <w:rFonts w:ascii="Times New Roman" w:hAnsi="Times New Roman" w:cs="Times New Roman"/>
          <w:sz w:val="24"/>
          <w:szCs w:val="24"/>
        </w:rPr>
        <w:t xml:space="preserve"> Operational inefficiencies and the inability to </w:t>
      </w:r>
      <w:r w:rsidR="00160D75" w:rsidRPr="00600D6A">
        <w:rPr>
          <w:rFonts w:ascii="Times New Roman" w:hAnsi="Times New Roman" w:cs="Times New Roman"/>
          <w:sz w:val="24"/>
          <w:szCs w:val="24"/>
        </w:rPr>
        <w:t>execute</w:t>
      </w:r>
      <w:r w:rsidRPr="00600D6A">
        <w:rPr>
          <w:rFonts w:ascii="Times New Roman" w:hAnsi="Times New Roman" w:cs="Times New Roman"/>
          <w:sz w:val="24"/>
          <w:szCs w:val="24"/>
        </w:rPr>
        <w:t xml:space="preserve"> costs effectively</w:t>
      </w:r>
      <w:r w:rsidR="00160D75" w:rsidRPr="00600D6A">
        <w:rPr>
          <w:rFonts w:ascii="Times New Roman" w:hAnsi="Times New Roman" w:cs="Times New Roman"/>
          <w:sz w:val="24"/>
          <w:szCs w:val="24"/>
        </w:rPr>
        <w:t xml:space="preserve"> </w:t>
      </w:r>
      <w:r w:rsidRPr="00600D6A">
        <w:rPr>
          <w:rFonts w:ascii="Times New Roman" w:hAnsi="Times New Roman" w:cs="Times New Roman"/>
          <w:sz w:val="24"/>
          <w:szCs w:val="24"/>
        </w:rPr>
        <w:t>particularly in a highly competitive environment</w:t>
      </w:r>
      <w:r w:rsidR="00160D75" w:rsidRPr="00600D6A">
        <w:rPr>
          <w:rFonts w:ascii="Times New Roman" w:hAnsi="Times New Roman" w:cs="Times New Roman"/>
          <w:sz w:val="24"/>
          <w:szCs w:val="24"/>
        </w:rPr>
        <w:t xml:space="preserve"> which </w:t>
      </w:r>
      <w:r w:rsidRPr="00600D6A">
        <w:rPr>
          <w:rFonts w:ascii="Times New Roman" w:hAnsi="Times New Roman" w:cs="Times New Roman"/>
          <w:sz w:val="24"/>
          <w:szCs w:val="24"/>
        </w:rPr>
        <w:t xml:space="preserve">can significantly erode profit margins. It's essential to </w:t>
      </w:r>
      <w:r w:rsidR="00160D75" w:rsidRPr="00600D6A">
        <w:rPr>
          <w:rFonts w:ascii="Times New Roman" w:hAnsi="Times New Roman" w:cs="Times New Roman"/>
          <w:sz w:val="24"/>
          <w:szCs w:val="24"/>
        </w:rPr>
        <w:t>advance</w:t>
      </w:r>
      <w:r w:rsidRPr="00600D6A">
        <w:rPr>
          <w:rFonts w:ascii="Times New Roman" w:hAnsi="Times New Roman" w:cs="Times New Roman"/>
          <w:sz w:val="24"/>
          <w:szCs w:val="24"/>
        </w:rPr>
        <w:t xml:space="preserve"> operations and control costs to enhance profitability.</w:t>
      </w:r>
    </w:p>
    <w:p w14:paraId="0048101C" w14:textId="33AA9550" w:rsidR="00C36C28" w:rsidRPr="00600D6A" w:rsidRDefault="00C36C28" w:rsidP="00AF62C2">
      <w:pPr>
        <w:pStyle w:val="ListParagraph"/>
        <w:numPr>
          <w:ilvl w:val="0"/>
          <w:numId w:val="17"/>
        </w:numPr>
        <w:spacing w:line="360" w:lineRule="auto"/>
        <w:jc w:val="both"/>
        <w:rPr>
          <w:rFonts w:ascii="Times New Roman" w:hAnsi="Times New Roman" w:cs="Times New Roman"/>
          <w:sz w:val="24"/>
          <w:szCs w:val="24"/>
        </w:rPr>
      </w:pPr>
      <w:r w:rsidRPr="00261674">
        <w:rPr>
          <w:rFonts w:ascii="Times New Roman" w:hAnsi="Times New Roman" w:cs="Times New Roman"/>
          <w:b/>
          <w:bCs/>
          <w:sz w:val="24"/>
          <w:szCs w:val="24"/>
        </w:rPr>
        <w:t>Maintenance of Outdated Amenities</w:t>
      </w:r>
      <w:r w:rsidRPr="00600D6A">
        <w:rPr>
          <w:rFonts w:ascii="Times New Roman" w:hAnsi="Times New Roman" w:cs="Times New Roman"/>
          <w:sz w:val="24"/>
          <w:szCs w:val="24"/>
        </w:rPr>
        <w:t xml:space="preserve">: Continuing to invest in the maintenance of outdated amenities can </w:t>
      </w:r>
      <w:r w:rsidR="00160D75" w:rsidRPr="00600D6A">
        <w:rPr>
          <w:rFonts w:ascii="Times New Roman" w:hAnsi="Times New Roman" w:cs="Times New Roman"/>
          <w:sz w:val="24"/>
          <w:szCs w:val="24"/>
        </w:rPr>
        <w:t>occur</w:t>
      </w:r>
      <w:r w:rsidRPr="00600D6A">
        <w:rPr>
          <w:rFonts w:ascii="Times New Roman" w:hAnsi="Times New Roman" w:cs="Times New Roman"/>
          <w:sz w:val="24"/>
          <w:szCs w:val="24"/>
        </w:rPr>
        <w:t xml:space="preserve"> higher operational costs without the ability to charge a premium for these services. The resort should </w:t>
      </w:r>
      <w:r w:rsidR="00160D75" w:rsidRPr="00600D6A">
        <w:rPr>
          <w:rFonts w:ascii="Times New Roman" w:hAnsi="Times New Roman" w:cs="Times New Roman"/>
          <w:sz w:val="24"/>
          <w:szCs w:val="24"/>
        </w:rPr>
        <w:t>think</w:t>
      </w:r>
      <w:r w:rsidRPr="00600D6A">
        <w:rPr>
          <w:rFonts w:ascii="Times New Roman" w:hAnsi="Times New Roman" w:cs="Times New Roman"/>
          <w:sz w:val="24"/>
          <w:szCs w:val="24"/>
        </w:rPr>
        <w:t xml:space="preserve"> reevaluating its amenities and investments.</w:t>
      </w:r>
    </w:p>
    <w:p w14:paraId="679EA323" w14:textId="77777777" w:rsidR="00C36C28" w:rsidRPr="00D40A6D" w:rsidRDefault="00C36C28" w:rsidP="00AF62C2">
      <w:pPr>
        <w:spacing w:line="360" w:lineRule="auto"/>
        <w:jc w:val="both"/>
        <w:rPr>
          <w:rFonts w:ascii="Times New Roman" w:hAnsi="Times New Roman" w:cs="Times New Roman"/>
          <w:sz w:val="24"/>
          <w:szCs w:val="24"/>
        </w:rPr>
      </w:pPr>
    </w:p>
    <w:p w14:paraId="1A4CFF17" w14:textId="77777777" w:rsidR="00AF62C2" w:rsidRDefault="00AF62C2" w:rsidP="00AF62C2">
      <w:pPr>
        <w:spacing w:line="360" w:lineRule="auto"/>
        <w:jc w:val="both"/>
        <w:rPr>
          <w:rFonts w:ascii="Times New Roman" w:hAnsi="Times New Roman" w:cs="Times New Roman"/>
          <w:b/>
          <w:bCs/>
          <w:sz w:val="24"/>
          <w:szCs w:val="24"/>
        </w:rPr>
      </w:pPr>
    </w:p>
    <w:p w14:paraId="15C39F1B" w14:textId="77777777" w:rsidR="00AF62C2" w:rsidRDefault="00AF62C2" w:rsidP="00AF62C2">
      <w:pPr>
        <w:spacing w:line="360" w:lineRule="auto"/>
        <w:jc w:val="both"/>
        <w:rPr>
          <w:rFonts w:ascii="Times New Roman" w:hAnsi="Times New Roman" w:cs="Times New Roman"/>
          <w:b/>
          <w:bCs/>
          <w:sz w:val="24"/>
          <w:szCs w:val="24"/>
        </w:rPr>
      </w:pPr>
    </w:p>
    <w:p w14:paraId="4BE572EC" w14:textId="16E2CC48" w:rsidR="00C36C28" w:rsidRPr="00D40A6D" w:rsidRDefault="00C36C28" w:rsidP="00AF62C2">
      <w:pPr>
        <w:spacing w:line="360" w:lineRule="auto"/>
        <w:jc w:val="both"/>
        <w:rPr>
          <w:rFonts w:ascii="Times New Roman" w:hAnsi="Times New Roman" w:cs="Times New Roman"/>
          <w:sz w:val="24"/>
          <w:szCs w:val="24"/>
        </w:rPr>
      </w:pPr>
      <w:r w:rsidRPr="00600D6A">
        <w:rPr>
          <w:rFonts w:ascii="Times New Roman" w:hAnsi="Times New Roman" w:cs="Times New Roman"/>
          <w:b/>
          <w:bCs/>
          <w:sz w:val="24"/>
          <w:szCs w:val="24"/>
        </w:rPr>
        <w:lastRenderedPageBreak/>
        <w:t>3. Uncontrolled Debt Levels</w:t>
      </w:r>
      <w:r w:rsidRPr="00D40A6D">
        <w:rPr>
          <w:rFonts w:ascii="Times New Roman" w:hAnsi="Times New Roman" w:cs="Times New Roman"/>
          <w:sz w:val="24"/>
          <w:szCs w:val="24"/>
        </w:rPr>
        <w:t>:</w:t>
      </w:r>
    </w:p>
    <w:p w14:paraId="3C769D9A" w14:textId="4A4F99B6" w:rsidR="00C36C28" w:rsidRPr="00D40A6D" w:rsidRDefault="00C36C28"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The resort's balance sheet </w:t>
      </w:r>
      <w:r w:rsidR="00333BD4" w:rsidRPr="00D40A6D">
        <w:rPr>
          <w:rFonts w:ascii="Times New Roman" w:hAnsi="Times New Roman" w:cs="Times New Roman"/>
          <w:sz w:val="24"/>
          <w:szCs w:val="24"/>
        </w:rPr>
        <w:t>unleashes</w:t>
      </w:r>
      <w:r w:rsidRPr="00D40A6D">
        <w:rPr>
          <w:rFonts w:ascii="Times New Roman" w:hAnsi="Times New Roman" w:cs="Times New Roman"/>
          <w:sz w:val="24"/>
          <w:szCs w:val="24"/>
        </w:rPr>
        <w:t xml:space="preserve"> substantial long-term debt, amounting to £500,000. This debt load is a significant financial liability</w:t>
      </w:r>
      <w:r w:rsidR="00333BD4" w:rsidRPr="00D40A6D">
        <w:rPr>
          <w:rFonts w:ascii="Times New Roman" w:hAnsi="Times New Roman" w:cs="Times New Roman"/>
          <w:sz w:val="24"/>
          <w:szCs w:val="24"/>
        </w:rPr>
        <w:t xml:space="preserve"> which is</w:t>
      </w:r>
      <w:r w:rsidRPr="00D40A6D">
        <w:rPr>
          <w:rFonts w:ascii="Times New Roman" w:hAnsi="Times New Roman" w:cs="Times New Roman"/>
          <w:sz w:val="24"/>
          <w:szCs w:val="24"/>
        </w:rPr>
        <w:t xml:space="preserve"> impacting profitability in various ways:</w:t>
      </w:r>
    </w:p>
    <w:p w14:paraId="2D88FCEE" w14:textId="3A5B1C3B" w:rsidR="00C36C28" w:rsidRPr="00EA643F" w:rsidRDefault="00C36C28" w:rsidP="00AF62C2">
      <w:pPr>
        <w:pStyle w:val="ListParagraph"/>
        <w:numPr>
          <w:ilvl w:val="0"/>
          <w:numId w:val="18"/>
        </w:numPr>
        <w:spacing w:line="360" w:lineRule="auto"/>
        <w:jc w:val="both"/>
        <w:rPr>
          <w:rFonts w:ascii="Times New Roman" w:hAnsi="Times New Roman" w:cs="Times New Roman"/>
          <w:sz w:val="24"/>
          <w:szCs w:val="24"/>
        </w:rPr>
      </w:pPr>
      <w:r w:rsidRPr="00261674">
        <w:rPr>
          <w:rFonts w:ascii="Times New Roman" w:hAnsi="Times New Roman" w:cs="Times New Roman"/>
          <w:b/>
          <w:bCs/>
          <w:sz w:val="24"/>
          <w:szCs w:val="24"/>
        </w:rPr>
        <w:t>Interest Expense</w:t>
      </w:r>
      <w:r w:rsidRPr="00EA643F">
        <w:rPr>
          <w:rFonts w:ascii="Times New Roman" w:hAnsi="Times New Roman" w:cs="Times New Roman"/>
          <w:sz w:val="24"/>
          <w:szCs w:val="24"/>
        </w:rPr>
        <w:t xml:space="preserve">: Servicing long-term debt </w:t>
      </w:r>
      <w:r w:rsidR="00333BD4" w:rsidRPr="00EA643F">
        <w:rPr>
          <w:rFonts w:ascii="Times New Roman" w:hAnsi="Times New Roman" w:cs="Times New Roman"/>
          <w:sz w:val="24"/>
          <w:szCs w:val="24"/>
        </w:rPr>
        <w:t>appears</w:t>
      </w:r>
      <w:r w:rsidRPr="00EA643F">
        <w:rPr>
          <w:rFonts w:ascii="Times New Roman" w:hAnsi="Times New Roman" w:cs="Times New Roman"/>
          <w:sz w:val="24"/>
          <w:szCs w:val="24"/>
        </w:rPr>
        <w:t xml:space="preserve"> with interest payments</w:t>
      </w:r>
      <w:r w:rsidR="00333BD4" w:rsidRPr="00EA643F">
        <w:rPr>
          <w:rFonts w:ascii="Times New Roman" w:hAnsi="Times New Roman" w:cs="Times New Roman"/>
          <w:sz w:val="24"/>
          <w:szCs w:val="24"/>
        </w:rPr>
        <w:t xml:space="preserve"> </w:t>
      </w:r>
      <w:r w:rsidRPr="00EA643F">
        <w:rPr>
          <w:rFonts w:ascii="Times New Roman" w:hAnsi="Times New Roman" w:cs="Times New Roman"/>
          <w:sz w:val="24"/>
          <w:szCs w:val="24"/>
        </w:rPr>
        <w:t xml:space="preserve">which can significantly reduce profitability. The interest on the debt may be </w:t>
      </w:r>
      <w:r w:rsidR="00333BD4" w:rsidRPr="00EA643F">
        <w:rPr>
          <w:rFonts w:ascii="Times New Roman" w:hAnsi="Times New Roman" w:cs="Times New Roman"/>
          <w:sz w:val="24"/>
          <w:szCs w:val="24"/>
        </w:rPr>
        <w:t>utilizing</w:t>
      </w:r>
      <w:r w:rsidRPr="00EA643F">
        <w:rPr>
          <w:rFonts w:ascii="Times New Roman" w:hAnsi="Times New Roman" w:cs="Times New Roman"/>
          <w:sz w:val="24"/>
          <w:szCs w:val="24"/>
        </w:rPr>
        <w:t xml:space="preserve"> a substantial portion of the resort's earnings. Effective debt management</w:t>
      </w:r>
      <w:r w:rsidR="00333BD4" w:rsidRPr="00EA643F">
        <w:rPr>
          <w:rFonts w:ascii="Times New Roman" w:hAnsi="Times New Roman" w:cs="Times New Roman"/>
          <w:sz w:val="24"/>
          <w:szCs w:val="24"/>
        </w:rPr>
        <w:t xml:space="preserve"> for example </w:t>
      </w:r>
      <w:r w:rsidRPr="00EA643F">
        <w:rPr>
          <w:rFonts w:ascii="Times New Roman" w:hAnsi="Times New Roman" w:cs="Times New Roman"/>
          <w:sz w:val="24"/>
          <w:szCs w:val="24"/>
        </w:rPr>
        <w:t xml:space="preserve">debt refinancing or restructuring, may be necessary to </w:t>
      </w:r>
      <w:r w:rsidR="00B50CDF" w:rsidRPr="00EA643F">
        <w:rPr>
          <w:rFonts w:ascii="Times New Roman" w:hAnsi="Times New Roman" w:cs="Times New Roman"/>
          <w:sz w:val="24"/>
          <w:szCs w:val="24"/>
        </w:rPr>
        <w:t>reduce</w:t>
      </w:r>
      <w:r w:rsidRPr="00EA643F">
        <w:rPr>
          <w:rFonts w:ascii="Times New Roman" w:hAnsi="Times New Roman" w:cs="Times New Roman"/>
          <w:sz w:val="24"/>
          <w:szCs w:val="24"/>
        </w:rPr>
        <w:t xml:space="preserve"> this burden</w:t>
      </w:r>
      <w:r w:rsidR="00996452">
        <w:rPr>
          <w:rFonts w:ascii="Times New Roman" w:hAnsi="Times New Roman" w:cs="Times New Roman"/>
          <w:sz w:val="24"/>
          <w:szCs w:val="24"/>
        </w:rPr>
        <w:t xml:space="preserve"> (</w:t>
      </w:r>
      <w:r w:rsidR="00F30AD3" w:rsidRPr="00923C93">
        <w:rPr>
          <w:lang w:bidi="ar-SA"/>
        </w:rPr>
        <w:t>Yu</w:t>
      </w:r>
      <w:r w:rsidR="00996452">
        <w:rPr>
          <w:lang w:bidi="ar-SA"/>
        </w:rPr>
        <w:t xml:space="preserve"> </w:t>
      </w:r>
      <w:r w:rsidR="00F30AD3" w:rsidRPr="00923C93">
        <w:rPr>
          <w:lang w:bidi="ar-SA"/>
        </w:rPr>
        <w:t>and Huimin</w:t>
      </w:r>
      <w:r w:rsidR="00996452">
        <w:rPr>
          <w:lang w:bidi="ar-SA"/>
        </w:rPr>
        <w:t xml:space="preserve"> </w:t>
      </w:r>
      <w:r w:rsidR="00F30AD3" w:rsidRPr="00923C93">
        <w:rPr>
          <w:lang w:bidi="ar-SA"/>
        </w:rPr>
        <w:t>2007</w:t>
      </w:r>
      <w:r w:rsidR="00996452">
        <w:rPr>
          <w:lang w:bidi="ar-SA"/>
        </w:rPr>
        <w:t>)</w:t>
      </w:r>
      <w:r w:rsidRPr="00EA643F">
        <w:rPr>
          <w:rFonts w:ascii="Times New Roman" w:hAnsi="Times New Roman" w:cs="Times New Roman"/>
          <w:sz w:val="24"/>
          <w:szCs w:val="24"/>
        </w:rPr>
        <w:t>.</w:t>
      </w:r>
    </w:p>
    <w:p w14:paraId="7B5C0415" w14:textId="77777777" w:rsidR="00C36C28" w:rsidRPr="00D40A6D" w:rsidRDefault="00C36C28" w:rsidP="00AF62C2">
      <w:pPr>
        <w:spacing w:line="360" w:lineRule="auto"/>
        <w:jc w:val="both"/>
        <w:rPr>
          <w:rFonts w:ascii="Times New Roman" w:hAnsi="Times New Roman" w:cs="Times New Roman"/>
          <w:sz w:val="24"/>
          <w:szCs w:val="24"/>
        </w:rPr>
      </w:pPr>
    </w:p>
    <w:p w14:paraId="1415A0BA" w14:textId="7F9E6667" w:rsidR="00C36C28" w:rsidRPr="00D40A6D" w:rsidRDefault="00C36C28" w:rsidP="00AF62C2">
      <w:pPr>
        <w:spacing w:line="360" w:lineRule="auto"/>
        <w:jc w:val="both"/>
        <w:rPr>
          <w:rFonts w:ascii="Times New Roman" w:hAnsi="Times New Roman" w:cs="Times New Roman"/>
          <w:sz w:val="24"/>
          <w:szCs w:val="24"/>
        </w:rPr>
      </w:pPr>
      <w:r w:rsidRPr="00EA643F">
        <w:rPr>
          <w:rFonts w:ascii="Times New Roman" w:hAnsi="Times New Roman" w:cs="Times New Roman"/>
          <w:b/>
          <w:bCs/>
          <w:sz w:val="24"/>
          <w:szCs w:val="24"/>
        </w:rPr>
        <w:t>4. Pricing Strategy</w:t>
      </w:r>
      <w:r w:rsidRPr="00D40A6D">
        <w:rPr>
          <w:rFonts w:ascii="Times New Roman" w:hAnsi="Times New Roman" w:cs="Times New Roman"/>
          <w:sz w:val="24"/>
          <w:szCs w:val="24"/>
        </w:rPr>
        <w:t>:</w:t>
      </w:r>
    </w:p>
    <w:p w14:paraId="1CC3C63B" w14:textId="75A22FA8" w:rsidR="00C36C28" w:rsidRPr="00D40A6D" w:rsidRDefault="00C36C28"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The decrease in the average room rate (ARR) from £250 in 2020 to £210 in 2022 </w:t>
      </w:r>
      <w:r w:rsidR="00B50CDF" w:rsidRPr="00D40A6D">
        <w:rPr>
          <w:rFonts w:ascii="Times New Roman" w:hAnsi="Times New Roman" w:cs="Times New Roman"/>
          <w:sz w:val="24"/>
          <w:szCs w:val="24"/>
        </w:rPr>
        <w:t>encompasses</w:t>
      </w:r>
      <w:r w:rsidRPr="00D40A6D">
        <w:rPr>
          <w:rFonts w:ascii="Times New Roman" w:hAnsi="Times New Roman" w:cs="Times New Roman"/>
          <w:sz w:val="24"/>
          <w:szCs w:val="24"/>
        </w:rPr>
        <w:t xml:space="preserve"> that the resort may not have effectively priced its services to maintain profitability. Several considerations here:</w:t>
      </w:r>
    </w:p>
    <w:p w14:paraId="1D9883ED" w14:textId="48DBDAE8" w:rsidR="00C36C28" w:rsidRPr="00EA643F" w:rsidRDefault="00C36C28" w:rsidP="00AF62C2">
      <w:pPr>
        <w:pStyle w:val="ListParagraph"/>
        <w:numPr>
          <w:ilvl w:val="0"/>
          <w:numId w:val="18"/>
        </w:numPr>
        <w:spacing w:line="360" w:lineRule="auto"/>
        <w:jc w:val="both"/>
        <w:rPr>
          <w:rFonts w:ascii="Times New Roman" w:hAnsi="Times New Roman" w:cs="Times New Roman"/>
          <w:sz w:val="24"/>
          <w:szCs w:val="24"/>
        </w:rPr>
      </w:pPr>
      <w:r w:rsidRPr="00261674">
        <w:rPr>
          <w:rFonts w:ascii="Times New Roman" w:hAnsi="Times New Roman" w:cs="Times New Roman"/>
          <w:b/>
          <w:bCs/>
          <w:sz w:val="24"/>
          <w:szCs w:val="24"/>
        </w:rPr>
        <w:t>Price Competition</w:t>
      </w:r>
      <w:r w:rsidRPr="00EA643F">
        <w:rPr>
          <w:rFonts w:ascii="Times New Roman" w:hAnsi="Times New Roman" w:cs="Times New Roman"/>
          <w:sz w:val="24"/>
          <w:szCs w:val="24"/>
        </w:rPr>
        <w:t xml:space="preserve">: The resort might not have </w:t>
      </w:r>
      <w:r w:rsidR="006F2D8B" w:rsidRPr="00EA643F">
        <w:rPr>
          <w:rFonts w:ascii="Times New Roman" w:hAnsi="Times New Roman" w:cs="Times New Roman"/>
          <w:sz w:val="24"/>
          <w:szCs w:val="24"/>
        </w:rPr>
        <w:t>initiated</w:t>
      </w:r>
      <w:r w:rsidRPr="00EA643F">
        <w:rPr>
          <w:rFonts w:ascii="Times New Roman" w:hAnsi="Times New Roman" w:cs="Times New Roman"/>
          <w:sz w:val="24"/>
          <w:szCs w:val="24"/>
        </w:rPr>
        <w:t xml:space="preserve"> its pricing strategy to </w:t>
      </w:r>
      <w:r w:rsidR="00B50CDF" w:rsidRPr="00EA643F">
        <w:rPr>
          <w:rFonts w:ascii="Times New Roman" w:hAnsi="Times New Roman" w:cs="Times New Roman"/>
          <w:sz w:val="24"/>
          <w:szCs w:val="24"/>
        </w:rPr>
        <w:t>stay</w:t>
      </w:r>
      <w:r w:rsidRPr="00EA643F">
        <w:rPr>
          <w:rFonts w:ascii="Times New Roman" w:hAnsi="Times New Roman" w:cs="Times New Roman"/>
          <w:sz w:val="24"/>
          <w:szCs w:val="24"/>
        </w:rPr>
        <w:t xml:space="preserve"> competitive with newer and more modern competitors in the market. A review of pricing strategies</w:t>
      </w:r>
      <w:r w:rsidR="006F2D8B" w:rsidRPr="00EA643F">
        <w:rPr>
          <w:rFonts w:ascii="Times New Roman" w:hAnsi="Times New Roman" w:cs="Times New Roman"/>
          <w:sz w:val="24"/>
          <w:szCs w:val="24"/>
        </w:rPr>
        <w:t xml:space="preserve"> which includes</w:t>
      </w:r>
      <w:r w:rsidRPr="00EA643F">
        <w:rPr>
          <w:rFonts w:ascii="Times New Roman" w:hAnsi="Times New Roman" w:cs="Times New Roman"/>
          <w:sz w:val="24"/>
          <w:szCs w:val="24"/>
        </w:rPr>
        <w:t xml:space="preserve"> potentially offering bundled services or unique experiences, is </w:t>
      </w:r>
      <w:r w:rsidR="006F2D8B" w:rsidRPr="00EA643F">
        <w:rPr>
          <w:rFonts w:ascii="Times New Roman" w:hAnsi="Times New Roman" w:cs="Times New Roman"/>
          <w:sz w:val="24"/>
          <w:szCs w:val="24"/>
        </w:rPr>
        <w:t>very important</w:t>
      </w:r>
      <w:r w:rsidRPr="00EA643F">
        <w:rPr>
          <w:rFonts w:ascii="Times New Roman" w:hAnsi="Times New Roman" w:cs="Times New Roman"/>
          <w:sz w:val="24"/>
          <w:szCs w:val="24"/>
        </w:rPr>
        <w:t xml:space="preserve"> to maintain or increase the average room rate</w:t>
      </w:r>
      <w:r w:rsidR="00996452">
        <w:rPr>
          <w:rFonts w:ascii="Times New Roman" w:hAnsi="Times New Roman" w:cs="Times New Roman"/>
          <w:sz w:val="24"/>
          <w:szCs w:val="24"/>
        </w:rPr>
        <w:t xml:space="preserve"> (</w:t>
      </w:r>
      <w:r w:rsidR="00F30AD3" w:rsidRPr="00923C93">
        <w:rPr>
          <w:lang w:bidi="ar-SA"/>
        </w:rPr>
        <w:t>Jones, 2008</w:t>
      </w:r>
      <w:r w:rsidR="00996452">
        <w:rPr>
          <w:lang w:bidi="ar-SA"/>
        </w:rPr>
        <w:t>)</w:t>
      </w:r>
      <w:r w:rsidRPr="00EA643F">
        <w:rPr>
          <w:rFonts w:ascii="Times New Roman" w:hAnsi="Times New Roman" w:cs="Times New Roman"/>
          <w:sz w:val="24"/>
          <w:szCs w:val="24"/>
        </w:rPr>
        <w:t>.</w:t>
      </w:r>
    </w:p>
    <w:p w14:paraId="7F09E14D" w14:textId="77777777" w:rsidR="00C36C28" w:rsidRPr="00D40A6D" w:rsidRDefault="00C36C28" w:rsidP="00AF62C2">
      <w:pPr>
        <w:spacing w:line="360" w:lineRule="auto"/>
        <w:jc w:val="both"/>
        <w:rPr>
          <w:rFonts w:ascii="Times New Roman" w:hAnsi="Times New Roman" w:cs="Times New Roman"/>
          <w:sz w:val="24"/>
          <w:szCs w:val="24"/>
        </w:rPr>
      </w:pPr>
    </w:p>
    <w:p w14:paraId="39154EBE" w14:textId="635FE4FC" w:rsidR="00C36C28" w:rsidRPr="00D40A6D" w:rsidRDefault="00C36C28" w:rsidP="00AF62C2">
      <w:pPr>
        <w:spacing w:line="360" w:lineRule="auto"/>
        <w:jc w:val="both"/>
        <w:rPr>
          <w:rFonts w:ascii="Times New Roman" w:hAnsi="Times New Roman" w:cs="Times New Roman"/>
          <w:sz w:val="24"/>
          <w:szCs w:val="24"/>
        </w:rPr>
      </w:pPr>
      <w:r w:rsidRPr="00EA643F">
        <w:rPr>
          <w:rFonts w:ascii="Times New Roman" w:hAnsi="Times New Roman" w:cs="Times New Roman"/>
          <w:b/>
          <w:bCs/>
          <w:sz w:val="24"/>
          <w:szCs w:val="24"/>
        </w:rPr>
        <w:t>5. Occupancy Rate Decline</w:t>
      </w:r>
      <w:r w:rsidRPr="00D40A6D">
        <w:rPr>
          <w:rFonts w:ascii="Times New Roman" w:hAnsi="Times New Roman" w:cs="Times New Roman"/>
          <w:sz w:val="24"/>
          <w:szCs w:val="24"/>
        </w:rPr>
        <w:t>:</w:t>
      </w:r>
    </w:p>
    <w:p w14:paraId="017AADF6" w14:textId="264AA3E4" w:rsidR="00C36C28" w:rsidRPr="00D40A6D" w:rsidRDefault="00C36C28"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 The </w:t>
      </w:r>
      <w:r w:rsidR="002B5125" w:rsidRPr="00D40A6D">
        <w:rPr>
          <w:rFonts w:ascii="Times New Roman" w:hAnsi="Times New Roman" w:cs="Times New Roman"/>
          <w:sz w:val="24"/>
          <w:szCs w:val="24"/>
        </w:rPr>
        <w:t>drop-in</w:t>
      </w:r>
      <w:r w:rsidRPr="00D40A6D">
        <w:rPr>
          <w:rFonts w:ascii="Times New Roman" w:hAnsi="Times New Roman" w:cs="Times New Roman"/>
          <w:sz w:val="24"/>
          <w:szCs w:val="24"/>
        </w:rPr>
        <w:t xml:space="preserve"> occupancy rate from 70% in 2020 to 60% in 2022 is another key factor </w:t>
      </w:r>
      <w:r w:rsidR="006F2D8B" w:rsidRPr="00D40A6D">
        <w:rPr>
          <w:rFonts w:ascii="Times New Roman" w:hAnsi="Times New Roman" w:cs="Times New Roman"/>
          <w:sz w:val="24"/>
          <w:szCs w:val="24"/>
        </w:rPr>
        <w:t xml:space="preserve">behind </w:t>
      </w:r>
      <w:r w:rsidRPr="00D40A6D">
        <w:rPr>
          <w:rFonts w:ascii="Times New Roman" w:hAnsi="Times New Roman" w:cs="Times New Roman"/>
          <w:sz w:val="24"/>
          <w:szCs w:val="24"/>
        </w:rPr>
        <w:t xml:space="preserve">impacting profitability. It </w:t>
      </w:r>
      <w:r w:rsidR="002B5125" w:rsidRPr="00D40A6D">
        <w:rPr>
          <w:rFonts w:ascii="Times New Roman" w:hAnsi="Times New Roman" w:cs="Times New Roman"/>
          <w:sz w:val="24"/>
          <w:szCs w:val="24"/>
        </w:rPr>
        <w:t>lifts</w:t>
      </w:r>
      <w:r w:rsidR="00A12714" w:rsidRPr="00D40A6D">
        <w:rPr>
          <w:rFonts w:ascii="Times New Roman" w:hAnsi="Times New Roman" w:cs="Times New Roman"/>
          <w:sz w:val="24"/>
          <w:szCs w:val="24"/>
        </w:rPr>
        <w:t xml:space="preserve"> the resort</w:t>
      </w:r>
      <w:r w:rsidRPr="00D40A6D">
        <w:rPr>
          <w:rFonts w:ascii="Times New Roman" w:hAnsi="Times New Roman" w:cs="Times New Roman"/>
          <w:sz w:val="24"/>
          <w:szCs w:val="24"/>
        </w:rPr>
        <w:t xml:space="preserve"> to various challenges:</w:t>
      </w:r>
    </w:p>
    <w:p w14:paraId="5A706F29" w14:textId="4B274E99" w:rsidR="00C36C28" w:rsidRPr="00261674" w:rsidRDefault="00C36C28" w:rsidP="00AF62C2">
      <w:pPr>
        <w:pStyle w:val="ListParagraph"/>
        <w:numPr>
          <w:ilvl w:val="0"/>
          <w:numId w:val="18"/>
        </w:numPr>
        <w:spacing w:line="360" w:lineRule="auto"/>
        <w:jc w:val="both"/>
        <w:rPr>
          <w:rFonts w:ascii="Times New Roman" w:hAnsi="Times New Roman" w:cs="Times New Roman"/>
          <w:sz w:val="24"/>
          <w:szCs w:val="24"/>
        </w:rPr>
      </w:pPr>
      <w:r w:rsidRPr="00261674">
        <w:rPr>
          <w:rFonts w:ascii="Times New Roman" w:hAnsi="Times New Roman" w:cs="Times New Roman"/>
          <w:b/>
          <w:bCs/>
          <w:sz w:val="24"/>
          <w:szCs w:val="24"/>
        </w:rPr>
        <w:t>Underutilization of Resources</w:t>
      </w:r>
      <w:r w:rsidRPr="00261674">
        <w:rPr>
          <w:rFonts w:ascii="Times New Roman" w:hAnsi="Times New Roman" w:cs="Times New Roman"/>
          <w:sz w:val="24"/>
          <w:szCs w:val="24"/>
        </w:rPr>
        <w:t xml:space="preserve">: Lower occupancy rates result in the underutilization of the resort's </w:t>
      </w:r>
      <w:r w:rsidR="00A12714" w:rsidRPr="00261674">
        <w:rPr>
          <w:rFonts w:ascii="Times New Roman" w:hAnsi="Times New Roman" w:cs="Times New Roman"/>
          <w:sz w:val="24"/>
          <w:szCs w:val="24"/>
        </w:rPr>
        <w:t>assets</w:t>
      </w:r>
      <w:r w:rsidRPr="00261674">
        <w:rPr>
          <w:rFonts w:ascii="Times New Roman" w:hAnsi="Times New Roman" w:cs="Times New Roman"/>
          <w:sz w:val="24"/>
          <w:szCs w:val="24"/>
        </w:rPr>
        <w:t xml:space="preserve">. This </w:t>
      </w:r>
      <w:r w:rsidR="00A12714" w:rsidRPr="00261674">
        <w:rPr>
          <w:rFonts w:ascii="Times New Roman" w:hAnsi="Times New Roman" w:cs="Times New Roman"/>
          <w:sz w:val="24"/>
          <w:szCs w:val="24"/>
        </w:rPr>
        <w:t>runs</w:t>
      </w:r>
      <w:r w:rsidRPr="00261674">
        <w:rPr>
          <w:rFonts w:ascii="Times New Roman" w:hAnsi="Times New Roman" w:cs="Times New Roman"/>
          <w:sz w:val="24"/>
          <w:szCs w:val="24"/>
        </w:rPr>
        <w:t xml:space="preserve"> to higher per-room costs and a negative impact on profitability. Strategies to increase occupancy</w:t>
      </w:r>
      <w:r w:rsidR="00A12714" w:rsidRPr="00261674">
        <w:rPr>
          <w:rFonts w:ascii="Times New Roman" w:hAnsi="Times New Roman" w:cs="Times New Roman"/>
          <w:sz w:val="24"/>
          <w:szCs w:val="24"/>
        </w:rPr>
        <w:t xml:space="preserve"> for example </w:t>
      </w:r>
      <w:r w:rsidRPr="00261674">
        <w:rPr>
          <w:rFonts w:ascii="Times New Roman" w:hAnsi="Times New Roman" w:cs="Times New Roman"/>
          <w:sz w:val="24"/>
          <w:szCs w:val="24"/>
        </w:rPr>
        <w:t>marketing initiatives or package deals, need to be explored</w:t>
      </w:r>
      <w:r w:rsidR="00996452">
        <w:rPr>
          <w:rFonts w:ascii="Times New Roman" w:hAnsi="Times New Roman" w:cs="Times New Roman"/>
          <w:sz w:val="24"/>
          <w:szCs w:val="24"/>
        </w:rPr>
        <w:t xml:space="preserve"> (</w:t>
      </w:r>
      <w:proofErr w:type="spellStart"/>
      <w:r w:rsidR="00F30AD3" w:rsidRPr="00923C93">
        <w:rPr>
          <w:lang w:bidi="ar-SA"/>
        </w:rPr>
        <w:t>Jeou</w:t>
      </w:r>
      <w:proofErr w:type="spellEnd"/>
      <w:r w:rsidR="00F30AD3" w:rsidRPr="00923C93">
        <w:rPr>
          <w:lang w:bidi="ar-SA"/>
        </w:rPr>
        <w:t>-Shyan</w:t>
      </w:r>
      <w:r w:rsidR="00996452">
        <w:rPr>
          <w:lang w:bidi="ar-SA"/>
        </w:rPr>
        <w:t xml:space="preserve"> et al., 2012)</w:t>
      </w:r>
      <w:r w:rsidRPr="00261674">
        <w:rPr>
          <w:rFonts w:ascii="Times New Roman" w:hAnsi="Times New Roman" w:cs="Times New Roman"/>
          <w:sz w:val="24"/>
          <w:szCs w:val="24"/>
        </w:rPr>
        <w:t>.</w:t>
      </w:r>
    </w:p>
    <w:p w14:paraId="26656BF6" w14:textId="77777777" w:rsidR="00C36C28" w:rsidRPr="00D40A6D" w:rsidRDefault="00C36C28" w:rsidP="00AF62C2">
      <w:pPr>
        <w:spacing w:line="360" w:lineRule="auto"/>
        <w:jc w:val="both"/>
        <w:rPr>
          <w:rFonts w:ascii="Times New Roman" w:hAnsi="Times New Roman" w:cs="Times New Roman"/>
          <w:sz w:val="24"/>
          <w:szCs w:val="24"/>
        </w:rPr>
      </w:pPr>
    </w:p>
    <w:p w14:paraId="1BEB892C" w14:textId="4929D61E" w:rsidR="00C36C28" w:rsidRPr="00D40A6D" w:rsidRDefault="00C36C28"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lastRenderedPageBreak/>
        <w:t xml:space="preserve">In summary, the </w:t>
      </w:r>
      <w:r w:rsidR="009314CF" w:rsidRPr="00D40A6D">
        <w:rPr>
          <w:rFonts w:ascii="Times New Roman" w:hAnsi="Times New Roman" w:cs="Times New Roman"/>
          <w:sz w:val="24"/>
          <w:szCs w:val="24"/>
        </w:rPr>
        <w:t>reduction</w:t>
      </w:r>
      <w:r w:rsidRPr="00D40A6D">
        <w:rPr>
          <w:rFonts w:ascii="Times New Roman" w:hAnsi="Times New Roman" w:cs="Times New Roman"/>
          <w:sz w:val="24"/>
          <w:szCs w:val="24"/>
        </w:rPr>
        <w:t xml:space="preserve"> in profitability at The Seaview Resort is a complex interplay of intensified competition, </w:t>
      </w:r>
      <w:r w:rsidR="009314CF" w:rsidRPr="00D40A6D">
        <w:rPr>
          <w:rFonts w:ascii="Times New Roman" w:hAnsi="Times New Roman" w:cs="Times New Roman"/>
          <w:sz w:val="24"/>
          <w:szCs w:val="24"/>
        </w:rPr>
        <w:t>changing</w:t>
      </w:r>
      <w:r w:rsidRPr="00D40A6D">
        <w:rPr>
          <w:rFonts w:ascii="Times New Roman" w:hAnsi="Times New Roman" w:cs="Times New Roman"/>
          <w:sz w:val="24"/>
          <w:szCs w:val="24"/>
        </w:rPr>
        <w:t xml:space="preserve"> customer preferences, rising operating expenses, uncontrolled debt levels, suboptimal pricing strategies and </w:t>
      </w:r>
      <w:r w:rsidR="002F7FA5" w:rsidRPr="00D40A6D">
        <w:rPr>
          <w:rFonts w:ascii="Times New Roman" w:hAnsi="Times New Roman" w:cs="Times New Roman"/>
          <w:sz w:val="24"/>
          <w:szCs w:val="24"/>
        </w:rPr>
        <w:t>declining</w:t>
      </w:r>
      <w:r w:rsidRPr="00D40A6D">
        <w:rPr>
          <w:rFonts w:ascii="Times New Roman" w:hAnsi="Times New Roman" w:cs="Times New Roman"/>
          <w:sz w:val="24"/>
          <w:szCs w:val="24"/>
        </w:rPr>
        <w:t xml:space="preserve"> occupancy rates. These factors have combined to </w:t>
      </w:r>
      <w:r w:rsidR="002F7FA5" w:rsidRPr="00D40A6D">
        <w:rPr>
          <w:rFonts w:ascii="Times New Roman" w:hAnsi="Times New Roman" w:cs="Times New Roman"/>
          <w:sz w:val="24"/>
          <w:szCs w:val="24"/>
        </w:rPr>
        <w:t>make</w:t>
      </w:r>
      <w:r w:rsidRPr="00D40A6D">
        <w:rPr>
          <w:rFonts w:ascii="Times New Roman" w:hAnsi="Times New Roman" w:cs="Times New Roman"/>
          <w:sz w:val="24"/>
          <w:szCs w:val="24"/>
        </w:rPr>
        <w:t xml:space="preserve"> a challenging financial situation. To </w:t>
      </w:r>
      <w:r w:rsidR="002F7FA5" w:rsidRPr="00D40A6D">
        <w:rPr>
          <w:rFonts w:ascii="Times New Roman" w:hAnsi="Times New Roman" w:cs="Times New Roman"/>
          <w:sz w:val="24"/>
          <w:szCs w:val="24"/>
        </w:rPr>
        <w:t>regain</w:t>
      </w:r>
      <w:r w:rsidRPr="00D40A6D">
        <w:rPr>
          <w:rFonts w:ascii="Times New Roman" w:hAnsi="Times New Roman" w:cs="Times New Roman"/>
          <w:sz w:val="24"/>
          <w:szCs w:val="24"/>
        </w:rPr>
        <w:t xml:space="preserve"> profitability and </w:t>
      </w:r>
      <w:r w:rsidR="002F7FA5" w:rsidRPr="00D40A6D">
        <w:rPr>
          <w:rFonts w:ascii="Times New Roman" w:hAnsi="Times New Roman" w:cs="Times New Roman"/>
          <w:sz w:val="24"/>
          <w:szCs w:val="24"/>
        </w:rPr>
        <w:t>assure</w:t>
      </w:r>
      <w:r w:rsidRPr="00D40A6D">
        <w:rPr>
          <w:rFonts w:ascii="Times New Roman" w:hAnsi="Times New Roman" w:cs="Times New Roman"/>
          <w:sz w:val="24"/>
          <w:szCs w:val="24"/>
        </w:rPr>
        <w:t xml:space="preserve"> the resort's long-term financial viability, a comprehensive turnaround strategy is</w:t>
      </w:r>
      <w:r w:rsidR="002F7FA5" w:rsidRPr="00D40A6D">
        <w:rPr>
          <w:rFonts w:ascii="Times New Roman" w:hAnsi="Times New Roman" w:cs="Times New Roman"/>
          <w:sz w:val="24"/>
          <w:szCs w:val="24"/>
        </w:rPr>
        <w:t xml:space="preserve"> not</w:t>
      </w:r>
      <w:r w:rsidRPr="00D40A6D">
        <w:rPr>
          <w:rFonts w:ascii="Times New Roman" w:hAnsi="Times New Roman" w:cs="Times New Roman"/>
          <w:sz w:val="24"/>
          <w:szCs w:val="24"/>
        </w:rPr>
        <w:t xml:space="preserve"> dispensable. This strategy should </w:t>
      </w:r>
      <w:r w:rsidR="00A34282" w:rsidRPr="00D40A6D">
        <w:rPr>
          <w:rFonts w:ascii="Times New Roman" w:hAnsi="Times New Roman" w:cs="Times New Roman"/>
          <w:sz w:val="24"/>
          <w:szCs w:val="24"/>
        </w:rPr>
        <w:t>mark</w:t>
      </w:r>
      <w:r w:rsidRPr="00D40A6D">
        <w:rPr>
          <w:rFonts w:ascii="Times New Roman" w:hAnsi="Times New Roman" w:cs="Times New Roman"/>
          <w:sz w:val="24"/>
          <w:szCs w:val="24"/>
        </w:rPr>
        <w:t xml:space="preserve"> each of these key challenges and provide a clear path toward financial recovery and sustainability.</w:t>
      </w:r>
    </w:p>
    <w:p w14:paraId="35FA176E" w14:textId="77777777" w:rsidR="00C36C28" w:rsidRPr="00D40A6D" w:rsidRDefault="00C36C28" w:rsidP="00AF62C2">
      <w:pPr>
        <w:spacing w:line="360" w:lineRule="auto"/>
        <w:jc w:val="both"/>
        <w:rPr>
          <w:rFonts w:ascii="Times New Roman" w:hAnsi="Times New Roman" w:cs="Times New Roman"/>
          <w:sz w:val="24"/>
          <w:szCs w:val="24"/>
        </w:rPr>
      </w:pPr>
    </w:p>
    <w:p w14:paraId="5661A483" w14:textId="77777777" w:rsidR="00C36C28" w:rsidRPr="00D40A6D" w:rsidRDefault="00C36C28" w:rsidP="00AF62C2">
      <w:pPr>
        <w:spacing w:line="360" w:lineRule="auto"/>
        <w:jc w:val="both"/>
        <w:rPr>
          <w:rFonts w:ascii="Times New Roman" w:hAnsi="Times New Roman" w:cs="Times New Roman"/>
          <w:sz w:val="24"/>
          <w:szCs w:val="24"/>
        </w:rPr>
      </w:pPr>
    </w:p>
    <w:p w14:paraId="10C6F917" w14:textId="77777777" w:rsidR="00AF62C2" w:rsidRDefault="00AF62C2">
      <w:pPr>
        <w:rPr>
          <w:rFonts w:ascii="Times New Roman" w:eastAsiaTheme="majorEastAsia" w:hAnsi="Times New Roman" w:cstheme="majorBidi"/>
          <w:b/>
          <w:color w:val="2F5496" w:themeColor="accent1" w:themeShade="BF"/>
          <w:sz w:val="28"/>
          <w:szCs w:val="40"/>
        </w:rPr>
      </w:pPr>
      <w:r>
        <w:br w:type="page"/>
      </w:r>
    </w:p>
    <w:p w14:paraId="1D596763" w14:textId="0CBB8416" w:rsidR="001538C2" w:rsidRPr="00D40A6D" w:rsidRDefault="002B2468" w:rsidP="00AF62C2">
      <w:pPr>
        <w:pStyle w:val="Heading1"/>
        <w:spacing w:line="360" w:lineRule="auto"/>
      </w:pPr>
      <w:bookmarkStart w:id="9" w:name="_Toc149770959"/>
      <w:r w:rsidRPr="00D40A6D">
        <w:lastRenderedPageBreak/>
        <w:t>D</w:t>
      </w:r>
      <w:r w:rsidR="001538C2" w:rsidRPr="00D40A6D">
        <w:t>eveloping a comprehensive turnaround strategy for The Seaview Resort</w:t>
      </w:r>
      <w:bookmarkEnd w:id="9"/>
      <w:r w:rsidR="001538C2" w:rsidRPr="00D40A6D">
        <w:t xml:space="preserve"> </w:t>
      </w:r>
    </w:p>
    <w:p w14:paraId="09E00A8C" w14:textId="77777777" w:rsidR="001538C2" w:rsidRPr="00D40A6D" w:rsidRDefault="001538C2" w:rsidP="00AF62C2">
      <w:pPr>
        <w:spacing w:line="360" w:lineRule="auto"/>
        <w:jc w:val="both"/>
        <w:rPr>
          <w:rFonts w:ascii="Times New Roman" w:hAnsi="Times New Roman" w:cs="Times New Roman"/>
          <w:sz w:val="24"/>
          <w:szCs w:val="24"/>
        </w:rPr>
      </w:pPr>
    </w:p>
    <w:p w14:paraId="73015E92" w14:textId="0F5E3306"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1. </w:t>
      </w:r>
      <w:r w:rsidRPr="00D40A6D">
        <w:rPr>
          <w:rFonts w:ascii="Times New Roman" w:hAnsi="Times New Roman" w:cs="Times New Roman"/>
          <w:b/>
          <w:bCs/>
          <w:sz w:val="24"/>
          <w:szCs w:val="24"/>
        </w:rPr>
        <w:t>Rebranding and Rebuilding Reputation</w:t>
      </w:r>
      <w:r w:rsidRPr="00D40A6D">
        <w:rPr>
          <w:rFonts w:ascii="Times New Roman" w:hAnsi="Times New Roman" w:cs="Times New Roman"/>
          <w:sz w:val="24"/>
          <w:szCs w:val="24"/>
        </w:rPr>
        <w:t>:</w:t>
      </w:r>
    </w:p>
    <w:p w14:paraId="1695EC58" w14:textId="3E586F91" w:rsidR="001538C2" w:rsidRPr="00D40A6D" w:rsidRDefault="001538C2" w:rsidP="00AF62C2">
      <w:pPr>
        <w:pStyle w:val="ListParagraph"/>
        <w:numPr>
          <w:ilvl w:val="0"/>
          <w:numId w:val="1"/>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Undertake a rebranding </w:t>
      </w:r>
      <w:r w:rsidR="000026D1" w:rsidRPr="00D40A6D">
        <w:rPr>
          <w:rFonts w:ascii="Times New Roman" w:hAnsi="Times New Roman" w:cs="Times New Roman"/>
          <w:sz w:val="24"/>
          <w:szCs w:val="24"/>
        </w:rPr>
        <w:t>attempt</w:t>
      </w:r>
      <w:r w:rsidRPr="00D40A6D">
        <w:rPr>
          <w:rFonts w:ascii="Times New Roman" w:hAnsi="Times New Roman" w:cs="Times New Roman"/>
          <w:sz w:val="24"/>
          <w:szCs w:val="24"/>
        </w:rPr>
        <w:t xml:space="preserve"> to position The Seaview Resort as an eco-friendly, experiential and luxurious destination. </w:t>
      </w:r>
      <w:r w:rsidR="00C26052" w:rsidRPr="00D40A6D">
        <w:rPr>
          <w:rFonts w:ascii="Times New Roman" w:hAnsi="Times New Roman" w:cs="Times New Roman"/>
          <w:sz w:val="24"/>
          <w:szCs w:val="24"/>
        </w:rPr>
        <w:t>Focus</w:t>
      </w:r>
      <w:r w:rsidRPr="00D40A6D">
        <w:rPr>
          <w:rFonts w:ascii="Times New Roman" w:hAnsi="Times New Roman" w:cs="Times New Roman"/>
          <w:sz w:val="24"/>
          <w:szCs w:val="24"/>
        </w:rPr>
        <w:t xml:space="preserve"> sustainability, </w:t>
      </w:r>
      <w:r w:rsidR="00C26052" w:rsidRPr="00D40A6D">
        <w:rPr>
          <w:rFonts w:ascii="Times New Roman" w:hAnsi="Times New Roman" w:cs="Times New Roman"/>
          <w:sz w:val="24"/>
          <w:szCs w:val="24"/>
        </w:rPr>
        <w:t>special</w:t>
      </w:r>
      <w:r w:rsidRPr="00D40A6D">
        <w:rPr>
          <w:rFonts w:ascii="Times New Roman" w:hAnsi="Times New Roman" w:cs="Times New Roman"/>
          <w:sz w:val="24"/>
          <w:szCs w:val="24"/>
        </w:rPr>
        <w:t xml:space="preserve"> experiences</w:t>
      </w:r>
      <w:r w:rsidR="00C26052" w:rsidRPr="00D40A6D">
        <w:rPr>
          <w:rFonts w:ascii="Times New Roman" w:hAnsi="Times New Roman" w:cs="Times New Roman"/>
          <w:sz w:val="24"/>
          <w:szCs w:val="24"/>
        </w:rPr>
        <w:t xml:space="preserve"> </w:t>
      </w:r>
      <w:r w:rsidRPr="00D40A6D">
        <w:rPr>
          <w:rFonts w:ascii="Times New Roman" w:hAnsi="Times New Roman" w:cs="Times New Roman"/>
          <w:sz w:val="24"/>
          <w:szCs w:val="24"/>
        </w:rPr>
        <w:t>and exceptional customer service.</w:t>
      </w:r>
    </w:p>
    <w:p w14:paraId="4D7C83CE" w14:textId="694E0178" w:rsidR="001538C2" w:rsidRPr="00D40A6D" w:rsidRDefault="001538C2" w:rsidP="00AF62C2">
      <w:pPr>
        <w:pStyle w:val="ListParagraph"/>
        <w:numPr>
          <w:ilvl w:val="0"/>
          <w:numId w:val="1"/>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Launch a reputation management campaign to actively </w:t>
      </w:r>
      <w:r w:rsidR="00C26052" w:rsidRPr="00D40A6D">
        <w:rPr>
          <w:rFonts w:ascii="Times New Roman" w:hAnsi="Times New Roman" w:cs="Times New Roman"/>
          <w:sz w:val="24"/>
          <w:szCs w:val="24"/>
        </w:rPr>
        <w:t>involve</w:t>
      </w:r>
      <w:r w:rsidRPr="00D40A6D">
        <w:rPr>
          <w:rFonts w:ascii="Times New Roman" w:hAnsi="Times New Roman" w:cs="Times New Roman"/>
          <w:sz w:val="24"/>
          <w:szCs w:val="24"/>
        </w:rPr>
        <w:t xml:space="preserve"> with guests, address their concerns</w:t>
      </w:r>
      <w:r w:rsidR="00C26052" w:rsidRPr="00D40A6D">
        <w:rPr>
          <w:rFonts w:ascii="Times New Roman" w:hAnsi="Times New Roman" w:cs="Times New Roman"/>
          <w:sz w:val="24"/>
          <w:szCs w:val="24"/>
        </w:rPr>
        <w:t xml:space="preserve"> </w:t>
      </w:r>
      <w:r w:rsidRPr="00D40A6D">
        <w:rPr>
          <w:rFonts w:ascii="Times New Roman" w:hAnsi="Times New Roman" w:cs="Times New Roman"/>
          <w:sz w:val="24"/>
          <w:szCs w:val="24"/>
        </w:rPr>
        <w:t xml:space="preserve">and </w:t>
      </w:r>
      <w:r w:rsidR="00C26052" w:rsidRPr="00D40A6D">
        <w:rPr>
          <w:rFonts w:ascii="Times New Roman" w:hAnsi="Times New Roman" w:cs="Times New Roman"/>
          <w:sz w:val="24"/>
          <w:szCs w:val="24"/>
        </w:rPr>
        <w:t>inspire</w:t>
      </w:r>
      <w:r w:rsidRPr="00D40A6D">
        <w:rPr>
          <w:rFonts w:ascii="Times New Roman" w:hAnsi="Times New Roman" w:cs="Times New Roman"/>
          <w:sz w:val="24"/>
          <w:szCs w:val="24"/>
        </w:rPr>
        <w:t xml:space="preserve"> positive reviews.</w:t>
      </w:r>
    </w:p>
    <w:p w14:paraId="3CD95705" w14:textId="428C5A3B"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2. Cost Optimization and Efficiency</w:t>
      </w:r>
      <w:r w:rsidRPr="00D40A6D">
        <w:rPr>
          <w:rFonts w:ascii="Times New Roman" w:hAnsi="Times New Roman" w:cs="Times New Roman"/>
          <w:sz w:val="24"/>
          <w:szCs w:val="24"/>
        </w:rPr>
        <w:t>:</w:t>
      </w:r>
    </w:p>
    <w:p w14:paraId="78EC24D8" w14:textId="1504402D" w:rsidR="001538C2" w:rsidRPr="00D40A6D" w:rsidRDefault="006F0870" w:rsidP="00AF62C2">
      <w:pPr>
        <w:pStyle w:val="ListParagraph"/>
        <w:numPr>
          <w:ilvl w:val="0"/>
          <w:numId w:val="4"/>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Execute</w:t>
      </w:r>
      <w:r w:rsidR="001538C2" w:rsidRPr="00D40A6D">
        <w:rPr>
          <w:rFonts w:ascii="Times New Roman" w:hAnsi="Times New Roman" w:cs="Times New Roman"/>
          <w:sz w:val="24"/>
          <w:szCs w:val="24"/>
        </w:rPr>
        <w:t xml:space="preserve"> a detailed cost analysis to identify areas of inefficiency and waste. </w:t>
      </w:r>
      <w:r w:rsidRPr="00D40A6D">
        <w:rPr>
          <w:rFonts w:ascii="Times New Roman" w:hAnsi="Times New Roman" w:cs="Times New Roman"/>
          <w:sz w:val="24"/>
          <w:szCs w:val="24"/>
        </w:rPr>
        <w:t>Implement</w:t>
      </w:r>
      <w:r w:rsidR="001538C2" w:rsidRPr="00D40A6D">
        <w:rPr>
          <w:rFonts w:ascii="Times New Roman" w:hAnsi="Times New Roman" w:cs="Times New Roman"/>
          <w:sz w:val="24"/>
          <w:szCs w:val="24"/>
        </w:rPr>
        <w:t xml:space="preserve"> cost-cutting </w:t>
      </w:r>
      <w:r w:rsidR="003D5FA0" w:rsidRPr="00D40A6D">
        <w:rPr>
          <w:rFonts w:ascii="Times New Roman" w:hAnsi="Times New Roman" w:cs="Times New Roman"/>
          <w:sz w:val="24"/>
          <w:szCs w:val="24"/>
        </w:rPr>
        <w:t>method</w:t>
      </w:r>
      <w:r w:rsidR="001538C2" w:rsidRPr="00D40A6D">
        <w:rPr>
          <w:rFonts w:ascii="Times New Roman" w:hAnsi="Times New Roman" w:cs="Times New Roman"/>
          <w:sz w:val="24"/>
          <w:szCs w:val="24"/>
        </w:rPr>
        <w:t xml:space="preserve"> without compromising </w:t>
      </w:r>
      <w:r w:rsidRPr="00D40A6D">
        <w:rPr>
          <w:rFonts w:ascii="Times New Roman" w:hAnsi="Times New Roman" w:cs="Times New Roman"/>
          <w:sz w:val="24"/>
          <w:szCs w:val="24"/>
        </w:rPr>
        <w:t>any</w:t>
      </w:r>
      <w:r w:rsidR="001538C2" w:rsidRPr="00D40A6D">
        <w:rPr>
          <w:rFonts w:ascii="Times New Roman" w:hAnsi="Times New Roman" w:cs="Times New Roman"/>
          <w:sz w:val="24"/>
          <w:szCs w:val="24"/>
        </w:rPr>
        <w:t xml:space="preserve"> quality.</w:t>
      </w:r>
    </w:p>
    <w:p w14:paraId="5778A5ED" w14:textId="1A7224E1" w:rsidR="001538C2" w:rsidRPr="00D40A6D" w:rsidRDefault="001538C2" w:rsidP="00AF62C2">
      <w:pPr>
        <w:pStyle w:val="ListParagraph"/>
        <w:numPr>
          <w:ilvl w:val="0"/>
          <w:numId w:val="4"/>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Invest in technology to </w:t>
      </w:r>
      <w:r w:rsidR="003D5FA0" w:rsidRPr="00D40A6D">
        <w:rPr>
          <w:rFonts w:ascii="Times New Roman" w:hAnsi="Times New Roman" w:cs="Times New Roman"/>
          <w:sz w:val="24"/>
          <w:szCs w:val="24"/>
        </w:rPr>
        <w:t>accelerate</w:t>
      </w:r>
      <w:r w:rsidRPr="00D40A6D">
        <w:rPr>
          <w:rFonts w:ascii="Times New Roman" w:hAnsi="Times New Roman" w:cs="Times New Roman"/>
          <w:sz w:val="24"/>
          <w:szCs w:val="24"/>
        </w:rPr>
        <w:t xml:space="preserve"> operations</w:t>
      </w:r>
      <w:r w:rsidR="003D5FA0" w:rsidRPr="00D40A6D">
        <w:rPr>
          <w:rFonts w:ascii="Times New Roman" w:hAnsi="Times New Roman" w:cs="Times New Roman"/>
          <w:sz w:val="24"/>
          <w:szCs w:val="24"/>
        </w:rPr>
        <w:t xml:space="preserve"> </w:t>
      </w:r>
      <w:r w:rsidRPr="00D40A6D">
        <w:rPr>
          <w:rFonts w:ascii="Times New Roman" w:hAnsi="Times New Roman" w:cs="Times New Roman"/>
          <w:sz w:val="24"/>
          <w:szCs w:val="24"/>
        </w:rPr>
        <w:t xml:space="preserve">from </w:t>
      </w:r>
      <w:r w:rsidR="003D5FA0" w:rsidRPr="00D40A6D">
        <w:rPr>
          <w:rFonts w:ascii="Times New Roman" w:hAnsi="Times New Roman" w:cs="Times New Roman"/>
          <w:sz w:val="24"/>
          <w:szCs w:val="24"/>
        </w:rPr>
        <w:t>booking</w:t>
      </w:r>
      <w:r w:rsidRPr="00D40A6D">
        <w:rPr>
          <w:rFonts w:ascii="Times New Roman" w:hAnsi="Times New Roman" w:cs="Times New Roman"/>
          <w:sz w:val="24"/>
          <w:szCs w:val="24"/>
        </w:rPr>
        <w:t xml:space="preserve"> management to staff scheduling.</w:t>
      </w:r>
    </w:p>
    <w:p w14:paraId="4A8247F8" w14:textId="4315C0D9" w:rsidR="001538C2" w:rsidRPr="00D40A6D" w:rsidRDefault="001538C2" w:rsidP="00AF62C2">
      <w:pPr>
        <w:spacing w:line="360" w:lineRule="auto"/>
        <w:jc w:val="both"/>
        <w:rPr>
          <w:rFonts w:ascii="Times New Roman" w:hAnsi="Times New Roman" w:cs="Times New Roman"/>
          <w:b/>
          <w:bCs/>
          <w:sz w:val="24"/>
          <w:szCs w:val="24"/>
        </w:rPr>
      </w:pPr>
      <w:r w:rsidRPr="00D40A6D">
        <w:rPr>
          <w:rFonts w:ascii="Times New Roman" w:hAnsi="Times New Roman" w:cs="Times New Roman"/>
          <w:b/>
          <w:bCs/>
          <w:sz w:val="24"/>
          <w:szCs w:val="24"/>
        </w:rPr>
        <w:t>3. Renovate and Modernize Amenities:</w:t>
      </w:r>
    </w:p>
    <w:p w14:paraId="030FCAE4" w14:textId="296FF5EA" w:rsidR="001538C2" w:rsidRPr="00D40A6D" w:rsidRDefault="003D5FA0" w:rsidP="00AF62C2">
      <w:pPr>
        <w:pStyle w:val="ListParagraph"/>
        <w:numPr>
          <w:ilvl w:val="0"/>
          <w:numId w:val="5"/>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Distribute</w:t>
      </w:r>
      <w:r w:rsidR="001538C2" w:rsidRPr="00D40A6D">
        <w:rPr>
          <w:rFonts w:ascii="Times New Roman" w:hAnsi="Times New Roman" w:cs="Times New Roman"/>
          <w:sz w:val="24"/>
          <w:szCs w:val="24"/>
        </w:rPr>
        <w:t xml:space="preserve"> a portion of the budget to renovate and modernize key amenities and rooms, </w:t>
      </w:r>
      <w:r w:rsidRPr="00D40A6D">
        <w:rPr>
          <w:rFonts w:ascii="Times New Roman" w:hAnsi="Times New Roman" w:cs="Times New Roman"/>
          <w:sz w:val="24"/>
          <w:szCs w:val="24"/>
        </w:rPr>
        <w:t>assuring</w:t>
      </w:r>
      <w:r w:rsidR="001538C2" w:rsidRPr="00D40A6D">
        <w:rPr>
          <w:rFonts w:ascii="Times New Roman" w:hAnsi="Times New Roman" w:cs="Times New Roman"/>
          <w:sz w:val="24"/>
          <w:szCs w:val="24"/>
        </w:rPr>
        <w:t xml:space="preserve"> they meet the expectations of modern travelers.</w:t>
      </w:r>
    </w:p>
    <w:p w14:paraId="357B236F" w14:textId="43079303" w:rsidR="001538C2" w:rsidRPr="00D40A6D" w:rsidRDefault="001538C2" w:rsidP="00AF62C2">
      <w:pPr>
        <w:pStyle w:val="ListParagraph"/>
        <w:numPr>
          <w:ilvl w:val="0"/>
          <w:numId w:val="5"/>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Consider eco-friendly upgrades </w:t>
      </w:r>
      <w:r w:rsidR="003D5FA0" w:rsidRPr="00D40A6D">
        <w:rPr>
          <w:rFonts w:ascii="Times New Roman" w:hAnsi="Times New Roman" w:cs="Times New Roman"/>
          <w:sz w:val="24"/>
          <w:szCs w:val="24"/>
        </w:rPr>
        <w:t>for example</w:t>
      </w:r>
      <w:r w:rsidRPr="00D40A6D">
        <w:rPr>
          <w:rFonts w:ascii="Times New Roman" w:hAnsi="Times New Roman" w:cs="Times New Roman"/>
          <w:sz w:val="24"/>
          <w:szCs w:val="24"/>
        </w:rPr>
        <w:t xml:space="preserve"> energy-efficient lighting, water-saving fixtures</w:t>
      </w:r>
      <w:r w:rsidR="003D5FA0" w:rsidRPr="00D40A6D">
        <w:rPr>
          <w:rFonts w:ascii="Times New Roman" w:hAnsi="Times New Roman" w:cs="Times New Roman"/>
          <w:sz w:val="24"/>
          <w:szCs w:val="24"/>
        </w:rPr>
        <w:t xml:space="preserve"> </w:t>
      </w:r>
      <w:r w:rsidRPr="00D40A6D">
        <w:rPr>
          <w:rFonts w:ascii="Times New Roman" w:hAnsi="Times New Roman" w:cs="Times New Roman"/>
          <w:sz w:val="24"/>
          <w:szCs w:val="24"/>
        </w:rPr>
        <w:t>and sustainable materials</w:t>
      </w:r>
      <w:r w:rsidR="00996452">
        <w:rPr>
          <w:rFonts w:ascii="Times New Roman" w:hAnsi="Times New Roman" w:cs="Times New Roman"/>
          <w:sz w:val="24"/>
          <w:szCs w:val="24"/>
        </w:rPr>
        <w:t xml:space="preserve"> (</w:t>
      </w:r>
      <w:r w:rsidR="00F30AD3" w:rsidRPr="00923C93">
        <w:rPr>
          <w:lang w:bidi="ar-SA"/>
        </w:rPr>
        <w:t>Van Niekerk,</w:t>
      </w:r>
      <w:r w:rsidR="00996452">
        <w:rPr>
          <w:lang w:bidi="ar-SA"/>
        </w:rPr>
        <w:t xml:space="preserve"> </w:t>
      </w:r>
      <w:r w:rsidR="00F30AD3" w:rsidRPr="00923C93">
        <w:rPr>
          <w:lang w:bidi="ar-SA"/>
        </w:rPr>
        <w:t>2016</w:t>
      </w:r>
      <w:r w:rsidR="00996452">
        <w:rPr>
          <w:lang w:bidi="ar-SA"/>
        </w:rPr>
        <w:t>)</w:t>
      </w:r>
      <w:r w:rsidRPr="00D40A6D">
        <w:rPr>
          <w:rFonts w:ascii="Times New Roman" w:hAnsi="Times New Roman" w:cs="Times New Roman"/>
          <w:sz w:val="24"/>
          <w:szCs w:val="24"/>
        </w:rPr>
        <w:t>.</w:t>
      </w:r>
    </w:p>
    <w:p w14:paraId="500B2A52" w14:textId="4681BD3B"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4. Pricing Strategy</w:t>
      </w:r>
      <w:r w:rsidRPr="00D40A6D">
        <w:rPr>
          <w:rFonts w:ascii="Times New Roman" w:hAnsi="Times New Roman" w:cs="Times New Roman"/>
          <w:sz w:val="24"/>
          <w:szCs w:val="24"/>
        </w:rPr>
        <w:t>:</w:t>
      </w:r>
    </w:p>
    <w:p w14:paraId="57637330" w14:textId="65CD57A7" w:rsidR="001538C2" w:rsidRPr="00D40A6D" w:rsidRDefault="001538C2" w:rsidP="00AF62C2">
      <w:pPr>
        <w:pStyle w:val="ListParagraph"/>
        <w:numPr>
          <w:ilvl w:val="0"/>
          <w:numId w:val="6"/>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Reevaluate the pricing strategy to </w:t>
      </w:r>
      <w:r w:rsidR="009D317D" w:rsidRPr="00D40A6D">
        <w:rPr>
          <w:rFonts w:ascii="Times New Roman" w:hAnsi="Times New Roman" w:cs="Times New Roman"/>
          <w:sz w:val="24"/>
          <w:szCs w:val="24"/>
        </w:rPr>
        <w:t>assure</w:t>
      </w:r>
      <w:r w:rsidRPr="00D40A6D">
        <w:rPr>
          <w:rFonts w:ascii="Times New Roman" w:hAnsi="Times New Roman" w:cs="Times New Roman"/>
          <w:sz w:val="24"/>
          <w:szCs w:val="24"/>
        </w:rPr>
        <w:t xml:space="preserve"> it aligns with the resort's new positioning and the local competitive landscape.</w:t>
      </w:r>
    </w:p>
    <w:p w14:paraId="44CF137E" w14:textId="1E1712F5" w:rsidR="001538C2" w:rsidRPr="00D40A6D" w:rsidRDefault="001538C2" w:rsidP="00AF62C2">
      <w:pPr>
        <w:pStyle w:val="ListParagraph"/>
        <w:numPr>
          <w:ilvl w:val="0"/>
          <w:numId w:val="6"/>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Offer value-added packages </w:t>
      </w:r>
      <w:r w:rsidR="009D317D" w:rsidRPr="00D40A6D">
        <w:rPr>
          <w:rFonts w:ascii="Times New Roman" w:hAnsi="Times New Roman" w:cs="Times New Roman"/>
          <w:sz w:val="24"/>
          <w:szCs w:val="24"/>
        </w:rPr>
        <w:t>which</w:t>
      </w:r>
      <w:r w:rsidRPr="00D40A6D">
        <w:rPr>
          <w:rFonts w:ascii="Times New Roman" w:hAnsi="Times New Roman" w:cs="Times New Roman"/>
          <w:sz w:val="24"/>
          <w:szCs w:val="24"/>
        </w:rPr>
        <w:t xml:space="preserve"> </w:t>
      </w:r>
      <w:r w:rsidR="009D317D" w:rsidRPr="00D40A6D">
        <w:rPr>
          <w:rFonts w:ascii="Times New Roman" w:hAnsi="Times New Roman" w:cs="Times New Roman"/>
          <w:sz w:val="24"/>
          <w:szCs w:val="24"/>
        </w:rPr>
        <w:t>consider</w:t>
      </w:r>
      <w:r w:rsidRPr="00D40A6D">
        <w:rPr>
          <w:rFonts w:ascii="Times New Roman" w:hAnsi="Times New Roman" w:cs="Times New Roman"/>
          <w:sz w:val="24"/>
          <w:szCs w:val="24"/>
        </w:rPr>
        <w:t xml:space="preserve"> activities, dining, and spa services to entice guests</w:t>
      </w:r>
      <w:r w:rsidR="00996452">
        <w:rPr>
          <w:rFonts w:ascii="Times New Roman" w:hAnsi="Times New Roman" w:cs="Times New Roman"/>
          <w:sz w:val="24"/>
          <w:szCs w:val="24"/>
        </w:rPr>
        <w:t xml:space="preserve"> (</w:t>
      </w:r>
      <w:r w:rsidR="00F30AD3" w:rsidRPr="00923C93">
        <w:rPr>
          <w:lang w:bidi="ar-SA"/>
        </w:rPr>
        <w:t>Tong-On</w:t>
      </w:r>
      <w:r w:rsidR="00996452">
        <w:rPr>
          <w:lang w:bidi="ar-SA"/>
        </w:rPr>
        <w:t xml:space="preserve"> et al., 2021)</w:t>
      </w:r>
      <w:r w:rsidRPr="00D40A6D">
        <w:rPr>
          <w:rFonts w:ascii="Times New Roman" w:hAnsi="Times New Roman" w:cs="Times New Roman"/>
          <w:sz w:val="24"/>
          <w:szCs w:val="24"/>
        </w:rPr>
        <w:t>.</w:t>
      </w:r>
    </w:p>
    <w:p w14:paraId="572BB472" w14:textId="2E9D7AE1"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5. Debt Management</w:t>
      </w:r>
      <w:r w:rsidRPr="00D40A6D">
        <w:rPr>
          <w:rFonts w:ascii="Times New Roman" w:hAnsi="Times New Roman" w:cs="Times New Roman"/>
          <w:sz w:val="24"/>
          <w:szCs w:val="24"/>
        </w:rPr>
        <w:t>:</w:t>
      </w:r>
    </w:p>
    <w:p w14:paraId="42B653ED" w14:textId="733B2CE3" w:rsidR="001538C2" w:rsidRPr="00D40A6D" w:rsidRDefault="001538C2" w:rsidP="00AF62C2">
      <w:pPr>
        <w:pStyle w:val="ListParagraph"/>
        <w:numPr>
          <w:ilvl w:val="0"/>
          <w:numId w:val="7"/>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Work with financial advisors to </w:t>
      </w:r>
      <w:r w:rsidR="0092430D" w:rsidRPr="00D40A6D">
        <w:rPr>
          <w:rFonts w:ascii="Times New Roman" w:hAnsi="Times New Roman" w:cs="Times New Roman"/>
          <w:sz w:val="24"/>
          <w:szCs w:val="24"/>
        </w:rPr>
        <w:t>render</w:t>
      </w:r>
      <w:r w:rsidRPr="00D40A6D">
        <w:rPr>
          <w:rFonts w:ascii="Times New Roman" w:hAnsi="Times New Roman" w:cs="Times New Roman"/>
          <w:sz w:val="24"/>
          <w:szCs w:val="24"/>
        </w:rPr>
        <w:t xml:space="preserve"> debt restructuring options, </w:t>
      </w:r>
      <w:r w:rsidR="0092430D" w:rsidRPr="00D40A6D">
        <w:rPr>
          <w:rFonts w:ascii="Times New Roman" w:hAnsi="Times New Roman" w:cs="Times New Roman"/>
          <w:sz w:val="24"/>
          <w:szCs w:val="24"/>
        </w:rPr>
        <w:t>wishing</w:t>
      </w:r>
      <w:r w:rsidRPr="00D40A6D">
        <w:rPr>
          <w:rFonts w:ascii="Times New Roman" w:hAnsi="Times New Roman" w:cs="Times New Roman"/>
          <w:sz w:val="24"/>
          <w:szCs w:val="24"/>
        </w:rPr>
        <w:t xml:space="preserve"> to </w:t>
      </w:r>
      <w:r w:rsidR="0092430D" w:rsidRPr="00D40A6D">
        <w:rPr>
          <w:rFonts w:ascii="Times New Roman" w:hAnsi="Times New Roman" w:cs="Times New Roman"/>
          <w:sz w:val="24"/>
          <w:szCs w:val="24"/>
        </w:rPr>
        <w:t>lessen</w:t>
      </w:r>
      <w:r w:rsidRPr="00D40A6D">
        <w:rPr>
          <w:rFonts w:ascii="Times New Roman" w:hAnsi="Times New Roman" w:cs="Times New Roman"/>
          <w:sz w:val="24"/>
          <w:szCs w:val="24"/>
        </w:rPr>
        <w:t xml:space="preserve"> the interest burden on the resort</w:t>
      </w:r>
      <w:r w:rsidR="00996452">
        <w:rPr>
          <w:rFonts w:ascii="Times New Roman" w:hAnsi="Times New Roman" w:cs="Times New Roman"/>
          <w:sz w:val="24"/>
          <w:szCs w:val="24"/>
        </w:rPr>
        <w:t xml:space="preserve"> (</w:t>
      </w:r>
      <w:r w:rsidR="00F30AD3" w:rsidRPr="00923C93">
        <w:rPr>
          <w:lang w:bidi="ar-SA"/>
        </w:rPr>
        <w:t>Blayney, 2009</w:t>
      </w:r>
      <w:r w:rsidR="00996452">
        <w:rPr>
          <w:lang w:bidi="ar-SA"/>
        </w:rPr>
        <w:t>)</w:t>
      </w:r>
      <w:r w:rsidRPr="00D40A6D">
        <w:rPr>
          <w:rFonts w:ascii="Times New Roman" w:hAnsi="Times New Roman" w:cs="Times New Roman"/>
          <w:sz w:val="24"/>
          <w:szCs w:val="24"/>
        </w:rPr>
        <w:t>.</w:t>
      </w:r>
    </w:p>
    <w:p w14:paraId="156BA0EE" w14:textId="7303303C" w:rsidR="001538C2" w:rsidRPr="00D40A6D" w:rsidRDefault="00C73E49" w:rsidP="00AF62C2">
      <w:pPr>
        <w:pStyle w:val="ListParagraph"/>
        <w:numPr>
          <w:ilvl w:val="0"/>
          <w:numId w:val="7"/>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Think</w:t>
      </w:r>
      <w:r w:rsidR="001538C2" w:rsidRPr="00D40A6D">
        <w:rPr>
          <w:rFonts w:ascii="Times New Roman" w:hAnsi="Times New Roman" w:cs="Times New Roman"/>
          <w:sz w:val="24"/>
          <w:szCs w:val="24"/>
        </w:rPr>
        <w:t xml:space="preserve"> refinancing long-term debt with more favorable terms and conditions.</w:t>
      </w:r>
    </w:p>
    <w:p w14:paraId="5D0975B1" w14:textId="1EEB2AE7"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lastRenderedPageBreak/>
        <w:t>6. Marketing and Promotion</w:t>
      </w:r>
      <w:r w:rsidRPr="00D40A6D">
        <w:rPr>
          <w:rFonts w:ascii="Times New Roman" w:hAnsi="Times New Roman" w:cs="Times New Roman"/>
          <w:sz w:val="24"/>
          <w:szCs w:val="24"/>
        </w:rPr>
        <w:t>:</w:t>
      </w:r>
    </w:p>
    <w:p w14:paraId="4EF50016" w14:textId="555E7AE7" w:rsidR="001538C2" w:rsidRPr="00D40A6D" w:rsidRDefault="00C43209" w:rsidP="00AF62C2">
      <w:pPr>
        <w:pStyle w:val="ListParagraph"/>
        <w:numPr>
          <w:ilvl w:val="0"/>
          <w:numId w:val="8"/>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Pitch</w:t>
      </w:r>
      <w:r w:rsidR="001538C2" w:rsidRPr="00D40A6D">
        <w:rPr>
          <w:rFonts w:ascii="Times New Roman" w:hAnsi="Times New Roman" w:cs="Times New Roman"/>
          <w:sz w:val="24"/>
          <w:szCs w:val="24"/>
        </w:rPr>
        <w:t xml:space="preserve"> an aggressive marketing campaign highlighting the resort's unique selling points </w:t>
      </w:r>
      <w:r w:rsidRPr="00D40A6D">
        <w:rPr>
          <w:rFonts w:ascii="Times New Roman" w:hAnsi="Times New Roman" w:cs="Times New Roman"/>
          <w:sz w:val="24"/>
          <w:szCs w:val="24"/>
        </w:rPr>
        <w:t>for example</w:t>
      </w:r>
      <w:r w:rsidR="001538C2" w:rsidRPr="00D40A6D">
        <w:rPr>
          <w:rFonts w:ascii="Times New Roman" w:hAnsi="Times New Roman" w:cs="Times New Roman"/>
          <w:sz w:val="24"/>
          <w:szCs w:val="24"/>
        </w:rPr>
        <w:t xml:space="preserve"> its eco-friendly practices and experiential offerings.</w:t>
      </w:r>
    </w:p>
    <w:p w14:paraId="28111E57" w14:textId="71E2183B" w:rsidR="001538C2" w:rsidRPr="00D40A6D" w:rsidRDefault="00C256D1" w:rsidP="00AF62C2">
      <w:pPr>
        <w:pStyle w:val="ListParagraph"/>
        <w:numPr>
          <w:ilvl w:val="0"/>
          <w:numId w:val="8"/>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Prioritize</w:t>
      </w:r>
      <w:r w:rsidR="001538C2" w:rsidRPr="00D40A6D">
        <w:rPr>
          <w:rFonts w:ascii="Times New Roman" w:hAnsi="Times New Roman" w:cs="Times New Roman"/>
          <w:sz w:val="24"/>
          <w:szCs w:val="24"/>
        </w:rPr>
        <w:t xml:space="preserve"> digital marketing, social media</w:t>
      </w:r>
      <w:r w:rsidR="00C43209" w:rsidRPr="00D40A6D">
        <w:rPr>
          <w:rFonts w:ascii="Times New Roman" w:hAnsi="Times New Roman" w:cs="Times New Roman"/>
          <w:sz w:val="24"/>
          <w:szCs w:val="24"/>
        </w:rPr>
        <w:t xml:space="preserve"> </w:t>
      </w:r>
      <w:r w:rsidR="001538C2" w:rsidRPr="00D40A6D">
        <w:rPr>
          <w:rFonts w:ascii="Times New Roman" w:hAnsi="Times New Roman" w:cs="Times New Roman"/>
          <w:sz w:val="24"/>
          <w:szCs w:val="24"/>
        </w:rPr>
        <w:t xml:space="preserve">and influencer partnerships to </w:t>
      </w:r>
      <w:r w:rsidRPr="00D40A6D">
        <w:rPr>
          <w:rFonts w:ascii="Times New Roman" w:hAnsi="Times New Roman" w:cs="Times New Roman"/>
          <w:sz w:val="24"/>
          <w:szCs w:val="24"/>
        </w:rPr>
        <w:t>meet</w:t>
      </w:r>
      <w:r w:rsidR="001538C2" w:rsidRPr="00D40A6D">
        <w:rPr>
          <w:rFonts w:ascii="Times New Roman" w:hAnsi="Times New Roman" w:cs="Times New Roman"/>
          <w:sz w:val="24"/>
          <w:szCs w:val="24"/>
        </w:rPr>
        <w:t xml:space="preserve"> a broader audience</w:t>
      </w:r>
      <w:r w:rsidR="00996452">
        <w:rPr>
          <w:rFonts w:ascii="Times New Roman" w:hAnsi="Times New Roman" w:cs="Times New Roman"/>
          <w:sz w:val="24"/>
          <w:szCs w:val="24"/>
        </w:rPr>
        <w:t xml:space="preserve"> (</w:t>
      </w:r>
      <w:r w:rsidR="00996452" w:rsidRPr="00923C93">
        <w:rPr>
          <w:lang w:bidi="ar-SA"/>
        </w:rPr>
        <w:t>Burgess,</w:t>
      </w:r>
      <w:r w:rsidR="00996452">
        <w:rPr>
          <w:lang w:bidi="ar-SA"/>
        </w:rPr>
        <w:t xml:space="preserve"> </w:t>
      </w:r>
      <w:r w:rsidR="00996452" w:rsidRPr="00923C93">
        <w:rPr>
          <w:lang w:bidi="ar-SA"/>
        </w:rPr>
        <w:t>2000</w:t>
      </w:r>
      <w:r w:rsidR="00996452">
        <w:rPr>
          <w:lang w:bidi="ar-SA"/>
        </w:rPr>
        <w:t>)</w:t>
      </w:r>
      <w:r w:rsidR="001538C2" w:rsidRPr="00D40A6D">
        <w:rPr>
          <w:rFonts w:ascii="Times New Roman" w:hAnsi="Times New Roman" w:cs="Times New Roman"/>
          <w:sz w:val="24"/>
          <w:szCs w:val="24"/>
        </w:rPr>
        <w:t>.</w:t>
      </w:r>
    </w:p>
    <w:p w14:paraId="33C5BAFC" w14:textId="77777777" w:rsidR="001538C2" w:rsidRPr="00D40A6D" w:rsidRDefault="001538C2" w:rsidP="00AF62C2">
      <w:pPr>
        <w:spacing w:line="360" w:lineRule="auto"/>
        <w:jc w:val="both"/>
        <w:rPr>
          <w:rFonts w:ascii="Times New Roman" w:hAnsi="Times New Roman" w:cs="Times New Roman"/>
          <w:sz w:val="24"/>
          <w:szCs w:val="24"/>
        </w:rPr>
      </w:pPr>
    </w:p>
    <w:p w14:paraId="43A3250C" w14:textId="304AE3C4"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7. Customer Experience Enhancement</w:t>
      </w:r>
      <w:r w:rsidRPr="00D40A6D">
        <w:rPr>
          <w:rFonts w:ascii="Times New Roman" w:hAnsi="Times New Roman" w:cs="Times New Roman"/>
          <w:sz w:val="24"/>
          <w:szCs w:val="24"/>
        </w:rPr>
        <w:t>:</w:t>
      </w:r>
    </w:p>
    <w:p w14:paraId="64D10C7B" w14:textId="2A9CF6E1" w:rsidR="001538C2" w:rsidRPr="00D40A6D" w:rsidRDefault="001538C2" w:rsidP="00AF62C2">
      <w:pPr>
        <w:pStyle w:val="ListParagraph"/>
        <w:numPr>
          <w:ilvl w:val="0"/>
          <w:numId w:val="9"/>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Invest in staff training programs to </w:t>
      </w:r>
      <w:r w:rsidR="00C256D1" w:rsidRPr="00D40A6D">
        <w:rPr>
          <w:rFonts w:ascii="Times New Roman" w:hAnsi="Times New Roman" w:cs="Times New Roman"/>
          <w:sz w:val="24"/>
          <w:szCs w:val="24"/>
        </w:rPr>
        <w:t>extend</w:t>
      </w:r>
      <w:r w:rsidRPr="00D40A6D">
        <w:rPr>
          <w:rFonts w:ascii="Times New Roman" w:hAnsi="Times New Roman" w:cs="Times New Roman"/>
          <w:sz w:val="24"/>
          <w:szCs w:val="24"/>
        </w:rPr>
        <w:t xml:space="preserve"> customer service and guest interactions.</w:t>
      </w:r>
    </w:p>
    <w:p w14:paraId="42D8C3B1" w14:textId="44D21807" w:rsidR="001538C2" w:rsidRPr="00D40A6D" w:rsidRDefault="001538C2" w:rsidP="00AF62C2">
      <w:pPr>
        <w:pStyle w:val="ListParagraph"/>
        <w:numPr>
          <w:ilvl w:val="0"/>
          <w:numId w:val="9"/>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Solicit feedback from guests and </w:t>
      </w:r>
      <w:r w:rsidR="00BE29FB" w:rsidRPr="00D40A6D">
        <w:rPr>
          <w:rFonts w:ascii="Times New Roman" w:hAnsi="Times New Roman" w:cs="Times New Roman"/>
          <w:sz w:val="24"/>
          <w:szCs w:val="24"/>
        </w:rPr>
        <w:t xml:space="preserve">implementation </w:t>
      </w:r>
      <w:r w:rsidRPr="00D40A6D">
        <w:rPr>
          <w:rFonts w:ascii="Times New Roman" w:hAnsi="Times New Roman" w:cs="Times New Roman"/>
          <w:sz w:val="24"/>
          <w:szCs w:val="24"/>
        </w:rPr>
        <w:t xml:space="preserve">improvements based on their </w:t>
      </w:r>
      <w:r w:rsidR="00BE29FB" w:rsidRPr="00D40A6D">
        <w:rPr>
          <w:rFonts w:ascii="Times New Roman" w:hAnsi="Times New Roman" w:cs="Times New Roman"/>
          <w:sz w:val="24"/>
          <w:szCs w:val="24"/>
        </w:rPr>
        <w:t>recommendations</w:t>
      </w:r>
      <w:r w:rsidRPr="00D40A6D">
        <w:rPr>
          <w:rFonts w:ascii="Times New Roman" w:hAnsi="Times New Roman" w:cs="Times New Roman"/>
          <w:sz w:val="24"/>
          <w:szCs w:val="24"/>
        </w:rPr>
        <w:t>.</w:t>
      </w:r>
    </w:p>
    <w:p w14:paraId="10D8448E" w14:textId="77777777" w:rsidR="001538C2" w:rsidRPr="00D40A6D" w:rsidRDefault="001538C2" w:rsidP="00AF62C2">
      <w:pPr>
        <w:spacing w:line="360" w:lineRule="auto"/>
        <w:jc w:val="both"/>
        <w:rPr>
          <w:rFonts w:ascii="Times New Roman" w:hAnsi="Times New Roman" w:cs="Times New Roman"/>
          <w:sz w:val="24"/>
          <w:szCs w:val="24"/>
        </w:rPr>
      </w:pPr>
    </w:p>
    <w:p w14:paraId="53CABA9A" w14:textId="37108DFB"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8. Diversification of Revenue Streams</w:t>
      </w:r>
      <w:r w:rsidRPr="00D40A6D">
        <w:rPr>
          <w:rFonts w:ascii="Times New Roman" w:hAnsi="Times New Roman" w:cs="Times New Roman"/>
          <w:sz w:val="24"/>
          <w:szCs w:val="24"/>
        </w:rPr>
        <w:t>:</w:t>
      </w:r>
    </w:p>
    <w:p w14:paraId="23657692" w14:textId="7C96F48F" w:rsidR="001538C2" w:rsidRPr="00D40A6D" w:rsidRDefault="00BE29FB" w:rsidP="00AF62C2">
      <w:pPr>
        <w:pStyle w:val="ListParagraph"/>
        <w:numPr>
          <w:ilvl w:val="0"/>
          <w:numId w:val="10"/>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Find out</w:t>
      </w:r>
      <w:r w:rsidR="001538C2" w:rsidRPr="00D40A6D">
        <w:rPr>
          <w:rFonts w:ascii="Times New Roman" w:hAnsi="Times New Roman" w:cs="Times New Roman"/>
          <w:sz w:val="24"/>
          <w:szCs w:val="24"/>
        </w:rPr>
        <w:t xml:space="preserve"> opportunities to diversify income, </w:t>
      </w:r>
      <w:r w:rsidR="008A3D9F" w:rsidRPr="00D40A6D">
        <w:rPr>
          <w:rFonts w:ascii="Times New Roman" w:hAnsi="Times New Roman" w:cs="Times New Roman"/>
          <w:sz w:val="24"/>
          <w:szCs w:val="24"/>
        </w:rPr>
        <w:t>for example</w:t>
      </w:r>
      <w:r w:rsidR="001538C2" w:rsidRPr="00D40A6D">
        <w:rPr>
          <w:rFonts w:ascii="Times New Roman" w:hAnsi="Times New Roman" w:cs="Times New Roman"/>
          <w:sz w:val="24"/>
          <w:szCs w:val="24"/>
        </w:rPr>
        <w:t xml:space="preserve"> hosting events, weddings, or business conferences in the off-season</w:t>
      </w:r>
      <w:r w:rsidR="00996452">
        <w:rPr>
          <w:rFonts w:ascii="Times New Roman" w:hAnsi="Times New Roman" w:cs="Times New Roman"/>
          <w:sz w:val="24"/>
          <w:szCs w:val="24"/>
        </w:rPr>
        <w:t xml:space="preserve"> (</w:t>
      </w:r>
      <w:r w:rsidR="00996452" w:rsidRPr="00923C93">
        <w:rPr>
          <w:lang w:bidi="ar-SA"/>
        </w:rPr>
        <w:t>Sheel, 2017</w:t>
      </w:r>
      <w:r w:rsidR="00996452">
        <w:rPr>
          <w:lang w:bidi="ar-SA"/>
        </w:rPr>
        <w:t>)</w:t>
      </w:r>
      <w:r w:rsidR="001538C2" w:rsidRPr="00D40A6D">
        <w:rPr>
          <w:rFonts w:ascii="Times New Roman" w:hAnsi="Times New Roman" w:cs="Times New Roman"/>
          <w:sz w:val="24"/>
          <w:szCs w:val="24"/>
        </w:rPr>
        <w:t>.</w:t>
      </w:r>
    </w:p>
    <w:p w14:paraId="0682839A" w14:textId="4044C440" w:rsidR="001538C2" w:rsidRPr="00D40A6D" w:rsidRDefault="008A3D9F" w:rsidP="00AF62C2">
      <w:pPr>
        <w:pStyle w:val="ListParagraph"/>
        <w:numPr>
          <w:ilvl w:val="0"/>
          <w:numId w:val="10"/>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Coordination</w:t>
      </w:r>
      <w:r w:rsidR="001538C2" w:rsidRPr="00D40A6D">
        <w:rPr>
          <w:rFonts w:ascii="Times New Roman" w:hAnsi="Times New Roman" w:cs="Times New Roman"/>
          <w:sz w:val="24"/>
          <w:szCs w:val="24"/>
        </w:rPr>
        <w:t xml:space="preserve"> with local businesses for</w:t>
      </w:r>
      <w:r w:rsidRPr="00D40A6D">
        <w:rPr>
          <w:rFonts w:ascii="Times New Roman" w:hAnsi="Times New Roman" w:cs="Times New Roman"/>
          <w:sz w:val="24"/>
          <w:szCs w:val="24"/>
        </w:rPr>
        <w:t xml:space="preserve"> both</w:t>
      </w:r>
      <w:r w:rsidR="001538C2" w:rsidRPr="00D40A6D">
        <w:rPr>
          <w:rFonts w:ascii="Times New Roman" w:hAnsi="Times New Roman" w:cs="Times New Roman"/>
          <w:sz w:val="24"/>
          <w:szCs w:val="24"/>
        </w:rPr>
        <w:t xml:space="preserve"> joint promotions and cross-marketing.</w:t>
      </w:r>
    </w:p>
    <w:p w14:paraId="57FF6623" w14:textId="77777777" w:rsidR="001538C2" w:rsidRPr="00D40A6D" w:rsidRDefault="001538C2" w:rsidP="00AF62C2">
      <w:pPr>
        <w:spacing w:line="360" w:lineRule="auto"/>
        <w:jc w:val="both"/>
        <w:rPr>
          <w:rFonts w:ascii="Times New Roman" w:hAnsi="Times New Roman" w:cs="Times New Roman"/>
          <w:sz w:val="24"/>
          <w:szCs w:val="24"/>
        </w:rPr>
      </w:pPr>
    </w:p>
    <w:p w14:paraId="7BFE3995" w14:textId="178FA610" w:rsidR="001538C2" w:rsidRPr="00D40A6D" w:rsidRDefault="001538C2" w:rsidP="00AF62C2">
      <w:pPr>
        <w:spacing w:line="360" w:lineRule="auto"/>
        <w:jc w:val="both"/>
        <w:rPr>
          <w:rFonts w:ascii="Times New Roman" w:hAnsi="Times New Roman" w:cs="Times New Roman"/>
          <w:b/>
          <w:bCs/>
          <w:sz w:val="24"/>
          <w:szCs w:val="24"/>
        </w:rPr>
      </w:pPr>
      <w:r w:rsidRPr="00D40A6D">
        <w:rPr>
          <w:rFonts w:ascii="Times New Roman" w:hAnsi="Times New Roman" w:cs="Times New Roman"/>
          <w:b/>
          <w:bCs/>
          <w:sz w:val="24"/>
          <w:szCs w:val="24"/>
        </w:rPr>
        <w:t>9. Sustainability Initiatives:</w:t>
      </w:r>
    </w:p>
    <w:p w14:paraId="62F40668" w14:textId="5461D178" w:rsidR="001538C2" w:rsidRPr="00D40A6D" w:rsidRDefault="001538C2" w:rsidP="00AF62C2">
      <w:pPr>
        <w:pStyle w:val="ListParagraph"/>
        <w:numPr>
          <w:ilvl w:val="0"/>
          <w:numId w:val="11"/>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Commit to sustainability by </w:t>
      </w:r>
      <w:r w:rsidR="008A3D9F" w:rsidRPr="00D40A6D">
        <w:rPr>
          <w:rFonts w:ascii="Times New Roman" w:hAnsi="Times New Roman" w:cs="Times New Roman"/>
          <w:sz w:val="24"/>
          <w:szCs w:val="24"/>
        </w:rPr>
        <w:t>pitching</w:t>
      </w:r>
      <w:r w:rsidRPr="00D40A6D">
        <w:rPr>
          <w:rFonts w:ascii="Times New Roman" w:hAnsi="Times New Roman" w:cs="Times New Roman"/>
          <w:sz w:val="24"/>
          <w:szCs w:val="24"/>
        </w:rPr>
        <w:t xml:space="preserve"> green practices, </w:t>
      </w:r>
      <w:r w:rsidR="008A3D9F" w:rsidRPr="00D40A6D">
        <w:rPr>
          <w:rFonts w:ascii="Times New Roman" w:hAnsi="Times New Roman" w:cs="Times New Roman"/>
          <w:sz w:val="24"/>
          <w:szCs w:val="24"/>
        </w:rPr>
        <w:t>for example</w:t>
      </w:r>
      <w:r w:rsidRPr="00D40A6D">
        <w:rPr>
          <w:rFonts w:ascii="Times New Roman" w:hAnsi="Times New Roman" w:cs="Times New Roman"/>
          <w:sz w:val="24"/>
          <w:szCs w:val="24"/>
        </w:rPr>
        <w:t xml:space="preserve"> waste reduction, energy efficiency, and responsible sourcing</w:t>
      </w:r>
      <w:r w:rsidR="00996452">
        <w:rPr>
          <w:rFonts w:ascii="Times New Roman" w:hAnsi="Times New Roman" w:cs="Times New Roman"/>
          <w:sz w:val="24"/>
          <w:szCs w:val="24"/>
        </w:rPr>
        <w:t xml:space="preserve"> (</w:t>
      </w:r>
      <w:r w:rsidR="00996452" w:rsidRPr="00923C93">
        <w:rPr>
          <w:lang w:bidi="ar-SA"/>
        </w:rPr>
        <w:t>Chand</w:t>
      </w:r>
      <w:r w:rsidR="00996452">
        <w:rPr>
          <w:lang w:bidi="ar-SA"/>
        </w:rPr>
        <w:t xml:space="preserve"> </w:t>
      </w:r>
      <w:r w:rsidR="00996452" w:rsidRPr="00923C93">
        <w:rPr>
          <w:lang w:bidi="ar-SA"/>
        </w:rPr>
        <w:t>and Sharma, 2020</w:t>
      </w:r>
      <w:r w:rsidR="00996452">
        <w:rPr>
          <w:lang w:bidi="ar-SA"/>
        </w:rPr>
        <w:t>)</w:t>
      </w:r>
      <w:r w:rsidRPr="00D40A6D">
        <w:rPr>
          <w:rFonts w:ascii="Times New Roman" w:hAnsi="Times New Roman" w:cs="Times New Roman"/>
          <w:sz w:val="24"/>
          <w:szCs w:val="24"/>
        </w:rPr>
        <w:t>.</w:t>
      </w:r>
    </w:p>
    <w:p w14:paraId="46A6B898" w14:textId="5082F56D" w:rsidR="001538C2" w:rsidRPr="00D40A6D" w:rsidRDefault="001538C2" w:rsidP="00AF62C2">
      <w:pPr>
        <w:pStyle w:val="ListParagraph"/>
        <w:numPr>
          <w:ilvl w:val="0"/>
          <w:numId w:val="11"/>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Educate guests about the resort's environmental efforts and </w:t>
      </w:r>
      <w:r w:rsidR="008A3D9F" w:rsidRPr="00D40A6D">
        <w:rPr>
          <w:rFonts w:ascii="Times New Roman" w:hAnsi="Times New Roman" w:cs="Times New Roman"/>
          <w:sz w:val="24"/>
          <w:szCs w:val="24"/>
        </w:rPr>
        <w:t>inspire</w:t>
      </w:r>
      <w:r w:rsidRPr="00D40A6D">
        <w:rPr>
          <w:rFonts w:ascii="Times New Roman" w:hAnsi="Times New Roman" w:cs="Times New Roman"/>
          <w:sz w:val="24"/>
          <w:szCs w:val="24"/>
        </w:rPr>
        <w:t xml:space="preserve"> them to participate.</w:t>
      </w:r>
    </w:p>
    <w:p w14:paraId="05047FE1" w14:textId="77777777" w:rsidR="001538C2" w:rsidRPr="00D40A6D" w:rsidRDefault="001538C2" w:rsidP="00AF62C2">
      <w:pPr>
        <w:spacing w:line="360" w:lineRule="auto"/>
        <w:jc w:val="both"/>
        <w:rPr>
          <w:rFonts w:ascii="Times New Roman" w:hAnsi="Times New Roman" w:cs="Times New Roman"/>
          <w:sz w:val="24"/>
          <w:szCs w:val="24"/>
        </w:rPr>
      </w:pPr>
    </w:p>
    <w:p w14:paraId="18AA9A5B" w14:textId="5080B083"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10. Strategic Alliances</w:t>
      </w:r>
      <w:r w:rsidRPr="00D40A6D">
        <w:rPr>
          <w:rFonts w:ascii="Times New Roman" w:hAnsi="Times New Roman" w:cs="Times New Roman"/>
          <w:sz w:val="24"/>
          <w:szCs w:val="24"/>
        </w:rPr>
        <w:t>:</w:t>
      </w:r>
    </w:p>
    <w:p w14:paraId="63F050B3" w14:textId="30F5276C" w:rsidR="001538C2" w:rsidRPr="00D40A6D" w:rsidRDefault="001538C2" w:rsidP="00AF62C2">
      <w:pPr>
        <w:pStyle w:val="ListParagraph"/>
        <w:numPr>
          <w:ilvl w:val="0"/>
          <w:numId w:val="12"/>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Forge partnerships with local tour operators, environmental </w:t>
      </w:r>
      <w:r w:rsidR="002B5125" w:rsidRPr="00D40A6D">
        <w:rPr>
          <w:rFonts w:ascii="Times New Roman" w:hAnsi="Times New Roman" w:cs="Times New Roman"/>
          <w:sz w:val="24"/>
          <w:szCs w:val="24"/>
        </w:rPr>
        <w:t>organization</w:t>
      </w:r>
      <w:r w:rsidRPr="00D40A6D">
        <w:rPr>
          <w:rFonts w:ascii="Times New Roman" w:hAnsi="Times New Roman" w:cs="Times New Roman"/>
          <w:sz w:val="24"/>
          <w:szCs w:val="24"/>
        </w:rPr>
        <w:t xml:space="preserve"> and regional authorities to </w:t>
      </w:r>
      <w:r w:rsidR="008A3D9F" w:rsidRPr="00D40A6D">
        <w:rPr>
          <w:rFonts w:ascii="Times New Roman" w:hAnsi="Times New Roman" w:cs="Times New Roman"/>
          <w:sz w:val="24"/>
          <w:szCs w:val="24"/>
        </w:rPr>
        <w:t xml:space="preserve">make </w:t>
      </w:r>
      <w:proofErr w:type="gramStart"/>
      <w:r w:rsidR="008A3D9F" w:rsidRPr="00D40A6D">
        <w:rPr>
          <w:rFonts w:ascii="Times New Roman" w:hAnsi="Times New Roman" w:cs="Times New Roman"/>
          <w:sz w:val="24"/>
          <w:szCs w:val="24"/>
        </w:rPr>
        <w:t>very</w:t>
      </w:r>
      <w:r w:rsidRPr="00D40A6D">
        <w:rPr>
          <w:rFonts w:ascii="Times New Roman" w:hAnsi="Times New Roman" w:cs="Times New Roman"/>
          <w:sz w:val="24"/>
          <w:szCs w:val="24"/>
        </w:rPr>
        <w:t xml:space="preserve"> unique</w:t>
      </w:r>
      <w:proofErr w:type="gramEnd"/>
      <w:r w:rsidRPr="00D40A6D">
        <w:rPr>
          <w:rFonts w:ascii="Times New Roman" w:hAnsi="Times New Roman" w:cs="Times New Roman"/>
          <w:sz w:val="24"/>
          <w:szCs w:val="24"/>
        </w:rPr>
        <w:t xml:space="preserve"> eco-tourism packages.</w:t>
      </w:r>
    </w:p>
    <w:p w14:paraId="1554D359" w14:textId="49AD75CC" w:rsidR="001538C2" w:rsidRPr="00D40A6D" w:rsidRDefault="008A3D9F" w:rsidP="00AF62C2">
      <w:pPr>
        <w:pStyle w:val="ListParagraph"/>
        <w:numPr>
          <w:ilvl w:val="0"/>
          <w:numId w:val="12"/>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Coordinate</w:t>
      </w:r>
      <w:r w:rsidR="001538C2" w:rsidRPr="00D40A6D">
        <w:rPr>
          <w:rFonts w:ascii="Times New Roman" w:hAnsi="Times New Roman" w:cs="Times New Roman"/>
          <w:sz w:val="24"/>
          <w:szCs w:val="24"/>
        </w:rPr>
        <w:t xml:space="preserve"> with travel agencies to </w:t>
      </w:r>
      <w:r w:rsidRPr="00D40A6D">
        <w:rPr>
          <w:rFonts w:ascii="Times New Roman" w:hAnsi="Times New Roman" w:cs="Times New Roman"/>
          <w:sz w:val="24"/>
          <w:szCs w:val="24"/>
        </w:rPr>
        <w:t>meet</w:t>
      </w:r>
      <w:r w:rsidR="001538C2" w:rsidRPr="00D40A6D">
        <w:rPr>
          <w:rFonts w:ascii="Times New Roman" w:hAnsi="Times New Roman" w:cs="Times New Roman"/>
          <w:sz w:val="24"/>
          <w:szCs w:val="24"/>
        </w:rPr>
        <w:t xml:space="preserve"> a wider audience and offer specialized vacation packages.</w:t>
      </w:r>
    </w:p>
    <w:p w14:paraId="723CBB85" w14:textId="77777777" w:rsidR="001538C2" w:rsidRPr="00D40A6D" w:rsidRDefault="001538C2" w:rsidP="00AF62C2">
      <w:pPr>
        <w:spacing w:line="360" w:lineRule="auto"/>
        <w:jc w:val="both"/>
        <w:rPr>
          <w:rFonts w:ascii="Times New Roman" w:hAnsi="Times New Roman" w:cs="Times New Roman"/>
          <w:sz w:val="24"/>
          <w:szCs w:val="24"/>
        </w:rPr>
      </w:pPr>
    </w:p>
    <w:p w14:paraId="1EF2D461" w14:textId="172E68A5"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11. Monitoring and Adaptation</w:t>
      </w:r>
      <w:r w:rsidRPr="00D40A6D">
        <w:rPr>
          <w:rFonts w:ascii="Times New Roman" w:hAnsi="Times New Roman" w:cs="Times New Roman"/>
          <w:sz w:val="24"/>
          <w:szCs w:val="24"/>
        </w:rPr>
        <w:t>:</w:t>
      </w:r>
    </w:p>
    <w:p w14:paraId="64CA58D7" w14:textId="5F095942" w:rsidR="001538C2" w:rsidRPr="00D40A6D" w:rsidRDefault="009B5BAD" w:rsidP="00AF62C2">
      <w:pPr>
        <w:pStyle w:val="ListParagraph"/>
        <w:numPr>
          <w:ilvl w:val="0"/>
          <w:numId w:val="13"/>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I</w:t>
      </w:r>
      <w:r w:rsidR="001538C2" w:rsidRPr="00D40A6D">
        <w:rPr>
          <w:rFonts w:ascii="Times New Roman" w:hAnsi="Times New Roman" w:cs="Times New Roman"/>
          <w:sz w:val="24"/>
          <w:szCs w:val="24"/>
        </w:rPr>
        <w:t xml:space="preserve">mplement a </w:t>
      </w:r>
      <w:r w:rsidR="008A3D9F" w:rsidRPr="00D40A6D">
        <w:rPr>
          <w:rFonts w:ascii="Times New Roman" w:hAnsi="Times New Roman" w:cs="Times New Roman"/>
          <w:sz w:val="24"/>
          <w:szCs w:val="24"/>
        </w:rPr>
        <w:t>strong</w:t>
      </w:r>
      <w:r w:rsidR="001538C2" w:rsidRPr="00D40A6D">
        <w:rPr>
          <w:rFonts w:ascii="Times New Roman" w:hAnsi="Times New Roman" w:cs="Times New Roman"/>
          <w:sz w:val="24"/>
          <w:szCs w:val="24"/>
        </w:rPr>
        <w:t xml:space="preserve"> monitoring system to track the performance of the turnaround strategy.</w:t>
      </w:r>
    </w:p>
    <w:p w14:paraId="41BF1482" w14:textId="76DF6712" w:rsidR="001538C2" w:rsidRPr="00D40A6D" w:rsidRDefault="001538C2" w:rsidP="00AF62C2">
      <w:pPr>
        <w:pStyle w:val="ListParagraph"/>
        <w:numPr>
          <w:ilvl w:val="0"/>
          <w:numId w:val="13"/>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Be agile and adaptable to market </w:t>
      </w:r>
      <w:r w:rsidR="001F5ADB" w:rsidRPr="00D40A6D">
        <w:rPr>
          <w:rFonts w:ascii="Times New Roman" w:hAnsi="Times New Roman" w:cs="Times New Roman"/>
          <w:sz w:val="24"/>
          <w:szCs w:val="24"/>
        </w:rPr>
        <w:t>movement</w:t>
      </w:r>
      <w:r w:rsidRPr="00D40A6D">
        <w:rPr>
          <w:rFonts w:ascii="Times New Roman" w:hAnsi="Times New Roman" w:cs="Times New Roman"/>
          <w:sz w:val="24"/>
          <w:szCs w:val="24"/>
        </w:rPr>
        <w:t>, customer preferences</w:t>
      </w:r>
      <w:r w:rsidR="001F5ADB" w:rsidRPr="00D40A6D">
        <w:rPr>
          <w:rFonts w:ascii="Times New Roman" w:hAnsi="Times New Roman" w:cs="Times New Roman"/>
          <w:sz w:val="24"/>
          <w:szCs w:val="24"/>
        </w:rPr>
        <w:t xml:space="preserve"> </w:t>
      </w:r>
      <w:r w:rsidRPr="00D40A6D">
        <w:rPr>
          <w:rFonts w:ascii="Times New Roman" w:hAnsi="Times New Roman" w:cs="Times New Roman"/>
          <w:sz w:val="24"/>
          <w:szCs w:val="24"/>
        </w:rPr>
        <w:t xml:space="preserve">and </w:t>
      </w:r>
      <w:r w:rsidR="001F5ADB" w:rsidRPr="00D40A6D">
        <w:rPr>
          <w:rFonts w:ascii="Times New Roman" w:hAnsi="Times New Roman" w:cs="Times New Roman"/>
          <w:sz w:val="24"/>
          <w:szCs w:val="24"/>
        </w:rPr>
        <w:t>evolving</w:t>
      </w:r>
      <w:r w:rsidRPr="00D40A6D">
        <w:rPr>
          <w:rFonts w:ascii="Times New Roman" w:hAnsi="Times New Roman" w:cs="Times New Roman"/>
          <w:sz w:val="24"/>
          <w:szCs w:val="24"/>
        </w:rPr>
        <w:t xml:space="preserve"> trends.</w:t>
      </w:r>
    </w:p>
    <w:p w14:paraId="5A82A85A" w14:textId="77777777" w:rsidR="001538C2" w:rsidRPr="00D40A6D" w:rsidRDefault="001538C2" w:rsidP="00AF62C2">
      <w:pPr>
        <w:spacing w:line="360" w:lineRule="auto"/>
        <w:jc w:val="both"/>
        <w:rPr>
          <w:rFonts w:ascii="Times New Roman" w:hAnsi="Times New Roman" w:cs="Times New Roman"/>
          <w:sz w:val="24"/>
          <w:szCs w:val="24"/>
        </w:rPr>
      </w:pPr>
    </w:p>
    <w:p w14:paraId="61815877" w14:textId="741BE2C4" w:rsidR="001538C2"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12. Financial Forecasting and Reporting</w:t>
      </w:r>
      <w:r w:rsidRPr="00D40A6D">
        <w:rPr>
          <w:rFonts w:ascii="Times New Roman" w:hAnsi="Times New Roman" w:cs="Times New Roman"/>
          <w:sz w:val="24"/>
          <w:szCs w:val="24"/>
        </w:rPr>
        <w:t>:</w:t>
      </w:r>
    </w:p>
    <w:p w14:paraId="3A2BA9EB" w14:textId="02F59C24" w:rsidR="001538C2" w:rsidRPr="00D40A6D" w:rsidRDefault="001F5ADB" w:rsidP="00AF62C2">
      <w:pPr>
        <w:pStyle w:val="ListParagraph"/>
        <w:numPr>
          <w:ilvl w:val="0"/>
          <w:numId w:val="14"/>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Create</w:t>
      </w:r>
      <w:r w:rsidR="001538C2" w:rsidRPr="00D40A6D">
        <w:rPr>
          <w:rFonts w:ascii="Times New Roman" w:hAnsi="Times New Roman" w:cs="Times New Roman"/>
          <w:sz w:val="24"/>
          <w:szCs w:val="24"/>
        </w:rPr>
        <w:t xml:space="preserve"> a detailed financial forecast to </w:t>
      </w:r>
      <w:r w:rsidRPr="00D40A6D">
        <w:rPr>
          <w:rFonts w:ascii="Times New Roman" w:hAnsi="Times New Roman" w:cs="Times New Roman"/>
          <w:sz w:val="24"/>
          <w:szCs w:val="24"/>
        </w:rPr>
        <w:t>assure</w:t>
      </w:r>
      <w:r w:rsidR="001538C2" w:rsidRPr="00D40A6D">
        <w:rPr>
          <w:rFonts w:ascii="Times New Roman" w:hAnsi="Times New Roman" w:cs="Times New Roman"/>
          <w:sz w:val="24"/>
          <w:szCs w:val="24"/>
        </w:rPr>
        <w:t xml:space="preserve"> </w:t>
      </w:r>
      <w:r w:rsidRPr="00D40A6D">
        <w:rPr>
          <w:rFonts w:ascii="Times New Roman" w:hAnsi="Times New Roman" w:cs="Times New Roman"/>
          <w:sz w:val="24"/>
          <w:szCs w:val="24"/>
        </w:rPr>
        <w:t>which</w:t>
      </w:r>
      <w:r w:rsidR="001538C2" w:rsidRPr="00D40A6D">
        <w:rPr>
          <w:rFonts w:ascii="Times New Roman" w:hAnsi="Times New Roman" w:cs="Times New Roman"/>
          <w:sz w:val="24"/>
          <w:szCs w:val="24"/>
        </w:rPr>
        <w:t xml:space="preserve"> the resort's operations remain on track towards recovery</w:t>
      </w:r>
      <w:r w:rsidR="00996452">
        <w:rPr>
          <w:rFonts w:ascii="Times New Roman" w:hAnsi="Times New Roman" w:cs="Times New Roman"/>
          <w:sz w:val="24"/>
          <w:szCs w:val="24"/>
        </w:rPr>
        <w:t xml:space="preserve"> (</w:t>
      </w:r>
      <w:proofErr w:type="spellStart"/>
      <w:r w:rsidR="00996452" w:rsidRPr="00923C93">
        <w:rPr>
          <w:lang w:bidi="ar-SA"/>
        </w:rPr>
        <w:t>Mjongwana</w:t>
      </w:r>
      <w:proofErr w:type="spellEnd"/>
      <w:r w:rsidR="00996452">
        <w:rPr>
          <w:lang w:bidi="ar-SA"/>
        </w:rPr>
        <w:t xml:space="preserve"> </w:t>
      </w:r>
      <w:r w:rsidR="00996452" w:rsidRPr="00923C93">
        <w:rPr>
          <w:lang w:bidi="ar-SA"/>
        </w:rPr>
        <w:t>and Kamala, 2018</w:t>
      </w:r>
      <w:r w:rsidR="00996452">
        <w:rPr>
          <w:lang w:bidi="ar-SA"/>
        </w:rPr>
        <w:t>)</w:t>
      </w:r>
      <w:r w:rsidR="001538C2" w:rsidRPr="00D40A6D">
        <w:rPr>
          <w:rFonts w:ascii="Times New Roman" w:hAnsi="Times New Roman" w:cs="Times New Roman"/>
          <w:sz w:val="24"/>
          <w:szCs w:val="24"/>
        </w:rPr>
        <w:t>.</w:t>
      </w:r>
    </w:p>
    <w:p w14:paraId="38226A4C" w14:textId="6B1DC885" w:rsidR="001538C2" w:rsidRPr="00D40A6D" w:rsidRDefault="001538C2" w:rsidP="00AF62C2">
      <w:pPr>
        <w:pStyle w:val="ListParagraph"/>
        <w:numPr>
          <w:ilvl w:val="0"/>
          <w:numId w:val="14"/>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Regularly report financial </w:t>
      </w:r>
      <w:r w:rsidR="007219B9" w:rsidRPr="00D40A6D">
        <w:rPr>
          <w:rFonts w:ascii="Times New Roman" w:hAnsi="Times New Roman" w:cs="Times New Roman"/>
          <w:sz w:val="24"/>
          <w:szCs w:val="24"/>
        </w:rPr>
        <w:t>improvement</w:t>
      </w:r>
      <w:r w:rsidRPr="00D40A6D">
        <w:rPr>
          <w:rFonts w:ascii="Times New Roman" w:hAnsi="Times New Roman" w:cs="Times New Roman"/>
          <w:sz w:val="24"/>
          <w:szCs w:val="24"/>
        </w:rPr>
        <w:t xml:space="preserve"> to stakeholders, investors</w:t>
      </w:r>
      <w:r w:rsidR="001F5ADB" w:rsidRPr="00D40A6D">
        <w:rPr>
          <w:rFonts w:ascii="Times New Roman" w:hAnsi="Times New Roman" w:cs="Times New Roman"/>
          <w:sz w:val="24"/>
          <w:szCs w:val="24"/>
        </w:rPr>
        <w:t xml:space="preserve"> </w:t>
      </w:r>
      <w:r w:rsidRPr="00D40A6D">
        <w:rPr>
          <w:rFonts w:ascii="Times New Roman" w:hAnsi="Times New Roman" w:cs="Times New Roman"/>
          <w:sz w:val="24"/>
          <w:szCs w:val="24"/>
        </w:rPr>
        <w:t>and the management team.</w:t>
      </w:r>
    </w:p>
    <w:p w14:paraId="07B33329" w14:textId="77777777" w:rsidR="009A4F05" w:rsidRPr="00D40A6D" w:rsidRDefault="00432766"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13. Talent Acquisition and Retention</w:t>
      </w:r>
      <w:r w:rsidRPr="00D40A6D">
        <w:rPr>
          <w:rFonts w:ascii="Times New Roman" w:hAnsi="Times New Roman" w:cs="Times New Roman"/>
          <w:sz w:val="24"/>
          <w:szCs w:val="24"/>
        </w:rPr>
        <w:t>:</w:t>
      </w:r>
      <w:r w:rsidR="007219B9" w:rsidRPr="00D40A6D">
        <w:rPr>
          <w:rFonts w:ascii="Times New Roman" w:hAnsi="Times New Roman" w:cs="Times New Roman"/>
          <w:sz w:val="24"/>
          <w:szCs w:val="24"/>
        </w:rPr>
        <w:t xml:space="preserve"> </w:t>
      </w:r>
    </w:p>
    <w:p w14:paraId="037A72A1" w14:textId="7584EE34" w:rsidR="00432766" w:rsidRPr="00D40A6D" w:rsidRDefault="0067083E" w:rsidP="00AF62C2">
      <w:pPr>
        <w:pStyle w:val="ListParagraph"/>
        <w:numPr>
          <w:ilvl w:val="0"/>
          <w:numId w:val="15"/>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Draw</w:t>
      </w:r>
      <w:r w:rsidR="00432766" w:rsidRPr="00D40A6D">
        <w:rPr>
          <w:rFonts w:ascii="Times New Roman" w:hAnsi="Times New Roman" w:cs="Times New Roman"/>
          <w:sz w:val="24"/>
          <w:szCs w:val="24"/>
        </w:rPr>
        <w:t xml:space="preserve"> and retain top talent, particularly in areas like customer service, culinary arts, and hospitality management</w:t>
      </w:r>
      <w:r w:rsidR="007219B9" w:rsidRPr="00D40A6D">
        <w:rPr>
          <w:rFonts w:ascii="Times New Roman" w:hAnsi="Times New Roman" w:cs="Times New Roman"/>
          <w:sz w:val="24"/>
          <w:szCs w:val="24"/>
        </w:rPr>
        <w:t xml:space="preserve"> </w:t>
      </w:r>
      <w:r w:rsidR="00432766" w:rsidRPr="00D40A6D">
        <w:rPr>
          <w:rFonts w:ascii="Times New Roman" w:hAnsi="Times New Roman" w:cs="Times New Roman"/>
          <w:sz w:val="24"/>
          <w:szCs w:val="24"/>
        </w:rPr>
        <w:t xml:space="preserve">to </w:t>
      </w:r>
      <w:r w:rsidR="007219B9" w:rsidRPr="00D40A6D">
        <w:rPr>
          <w:rFonts w:ascii="Times New Roman" w:hAnsi="Times New Roman" w:cs="Times New Roman"/>
          <w:sz w:val="24"/>
          <w:szCs w:val="24"/>
        </w:rPr>
        <w:t>avail</w:t>
      </w:r>
      <w:r w:rsidR="00432766" w:rsidRPr="00D40A6D">
        <w:rPr>
          <w:rFonts w:ascii="Times New Roman" w:hAnsi="Times New Roman" w:cs="Times New Roman"/>
          <w:sz w:val="24"/>
          <w:szCs w:val="24"/>
        </w:rPr>
        <w:t xml:space="preserve"> exceptional guest experiences.</w:t>
      </w:r>
    </w:p>
    <w:p w14:paraId="7DD37BF1" w14:textId="77777777" w:rsidR="008B5CEF" w:rsidRPr="00D40A6D" w:rsidRDefault="00432766"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14. Guest Loyalty Program:</w:t>
      </w:r>
      <w:r w:rsidR="0067083E" w:rsidRPr="00D40A6D">
        <w:rPr>
          <w:rFonts w:ascii="Times New Roman" w:hAnsi="Times New Roman" w:cs="Times New Roman"/>
          <w:sz w:val="24"/>
          <w:szCs w:val="24"/>
        </w:rPr>
        <w:t xml:space="preserve"> </w:t>
      </w:r>
    </w:p>
    <w:p w14:paraId="20DE1FA0" w14:textId="08B4093F" w:rsidR="00432766" w:rsidRPr="00D40A6D" w:rsidRDefault="0067083E" w:rsidP="00AF62C2">
      <w:pPr>
        <w:pStyle w:val="ListParagraph"/>
        <w:numPr>
          <w:ilvl w:val="0"/>
          <w:numId w:val="15"/>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Pitch</w:t>
      </w:r>
      <w:r w:rsidR="00432766" w:rsidRPr="00D40A6D">
        <w:rPr>
          <w:rFonts w:ascii="Times New Roman" w:hAnsi="Times New Roman" w:cs="Times New Roman"/>
          <w:sz w:val="24"/>
          <w:szCs w:val="24"/>
        </w:rPr>
        <w:t xml:space="preserve"> a guest loyalty program </w:t>
      </w:r>
      <w:r w:rsidRPr="00D40A6D">
        <w:rPr>
          <w:rFonts w:ascii="Times New Roman" w:hAnsi="Times New Roman" w:cs="Times New Roman"/>
          <w:sz w:val="24"/>
          <w:szCs w:val="24"/>
        </w:rPr>
        <w:t>which</w:t>
      </w:r>
      <w:r w:rsidR="00432766" w:rsidRPr="00D40A6D">
        <w:rPr>
          <w:rFonts w:ascii="Times New Roman" w:hAnsi="Times New Roman" w:cs="Times New Roman"/>
          <w:sz w:val="24"/>
          <w:szCs w:val="24"/>
        </w:rPr>
        <w:t xml:space="preserve"> rewards returning guests with </w:t>
      </w:r>
      <w:r w:rsidRPr="00D40A6D">
        <w:rPr>
          <w:rFonts w:ascii="Times New Roman" w:hAnsi="Times New Roman" w:cs="Times New Roman"/>
          <w:sz w:val="24"/>
          <w:szCs w:val="24"/>
        </w:rPr>
        <w:t>huge</w:t>
      </w:r>
      <w:r w:rsidR="00432766" w:rsidRPr="00D40A6D">
        <w:rPr>
          <w:rFonts w:ascii="Times New Roman" w:hAnsi="Times New Roman" w:cs="Times New Roman"/>
          <w:sz w:val="24"/>
          <w:szCs w:val="24"/>
        </w:rPr>
        <w:t xml:space="preserve"> benefits, discounts, or personalized experiences to encourage repeat visits.</w:t>
      </w:r>
    </w:p>
    <w:p w14:paraId="6573AE39" w14:textId="77777777" w:rsidR="008B5CEF" w:rsidRPr="00D40A6D" w:rsidRDefault="00432766"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15. Health and Safety Measures</w:t>
      </w:r>
      <w:r w:rsidRPr="00D40A6D">
        <w:rPr>
          <w:rFonts w:ascii="Times New Roman" w:hAnsi="Times New Roman" w:cs="Times New Roman"/>
          <w:sz w:val="24"/>
          <w:szCs w:val="24"/>
        </w:rPr>
        <w:t>:</w:t>
      </w:r>
      <w:r w:rsidR="0067083E" w:rsidRPr="00D40A6D">
        <w:rPr>
          <w:rFonts w:ascii="Times New Roman" w:hAnsi="Times New Roman" w:cs="Times New Roman"/>
          <w:sz w:val="24"/>
          <w:szCs w:val="24"/>
        </w:rPr>
        <w:t xml:space="preserve"> </w:t>
      </w:r>
    </w:p>
    <w:p w14:paraId="57DAF9AE" w14:textId="0FAC70E5" w:rsidR="00432766" w:rsidRPr="00D40A6D" w:rsidRDefault="0067083E" w:rsidP="00AF62C2">
      <w:pPr>
        <w:pStyle w:val="ListParagraph"/>
        <w:numPr>
          <w:ilvl w:val="0"/>
          <w:numId w:val="15"/>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Execution</w:t>
      </w:r>
      <w:r w:rsidR="00432766" w:rsidRPr="00D40A6D">
        <w:rPr>
          <w:rFonts w:ascii="Times New Roman" w:hAnsi="Times New Roman" w:cs="Times New Roman"/>
          <w:sz w:val="24"/>
          <w:szCs w:val="24"/>
        </w:rPr>
        <w:t xml:space="preserve"> stringent health and safety protocols, especially </w:t>
      </w:r>
      <w:proofErr w:type="gramStart"/>
      <w:r w:rsidR="00432766" w:rsidRPr="00D40A6D">
        <w:rPr>
          <w:rFonts w:ascii="Times New Roman" w:hAnsi="Times New Roman" w:cs="Times New Roman"/>
          <w:sz w:val="24"/>
          <w:szCs w:val="24"/>
        </w:rPr>
        <w:t>in light of</w:t>
      </w:r>
      <w:proofErr w:type="gramEnd"/>
      <w:r w:rsidR="00432766" w:rsidRPr="00D40A6D">
        <w:rPr>
          <w:rFonts w:ascii="Times New Roman" w:hAnsi="Times New Roman" w:cs="Times New Roman"/>
          <w:sz w:val="24"/>
          <w:szCs w:val="24"/>
        </w:rPr>
        <w:t xml:space="preserve"> post-pandemic concerns. </w:t>
      </w:r>
      <w:r w:rsidR="00014D3D" w:rsidRPr="00D40A6D">
        <w:rPr>
          <w:rFonts w:ascii="Times New Roman" w:hAnsi="Times New Roman" w:cs="Times New Roman"/>
          <w:sz w:val="24"/>
          <w:szCs w:val="24"/>
        </w:rPr>
        <w:t>Ensure</w:t>
      </w:r>
      <w:r w:rsidR="00432766" w:rsidRPr="00D40A6D">
        <w:rPr>
          <w:rFonts w:ascii="Times New Roman" w:hAnsi="Times New Roman" w:cs="Times New Roman"/>
          <w:sz w:val="24"/>
          <w:szCs w:val="24"/>
        </w:rPr>
        <w:t xml:space="preserve"> guests of their safety during their stay.</w:t>
      </w:r>
    </w:p>
    <w:p w14:paraId="01A49B34" w14:textId="77777777" w:rsidR="008B5CEF" w:rsidRPr="00D40A6D" w:rsidRDefault="00432766" w:rsidP="00AF62C2">
      <w:pPr>
        <w:spacing w:line="360" w:lineRule="auto"/>
        <w:jc w:val="both"/>
        <w:rPr>
          <w:rFonts w:ascii="Times New Roman" w:hAnsi="Times New Roman" w:cs="Times New Roman"/>
          <w:sz w:val="24"/>
          <w:szCs w:val="24"/>
        </w:rPr>
      </w:pPr>
      <w:r w:rsidRPr="00D40A6D">
        <w:rPr>
          <w:rFonts w:ascii="Times New Roman" w:hAnsi="Times New Roman" w:cs="Times New Roman"/>
          <w:b/>
          <w:bCs/>
          <w:sz w:val="24"/>
          <w:szCs w:val="24"/>
        </w:rPr>
        <w:t>16. Data-Driven Decision-Making</w:t>
      </w:r>
      <w:r w:rsidRPr="00D40A6D">
        <w:rPr>
          <w:rFonts w:ascii="Times New Roman" w:hAnsi="Times New Roman" w:cs="Times New Roman"/>
          <w:sz w:val="24"/>
          <w:szCs w:val="24"/>
        </w:rPr>
        <w:t>:</w:t>
      </w:r>
      <w:r w:rsidR="00014D3D" w:rsidRPr="00D40A6D">
        <w:rPr>
          <w:rFonts w:ascii="Times New Roman" w:hAnsi="Times New Roman" w:cs="Times New Roman"/>
          <w:sz w:val="24"/>
          <w:szCs w:val="24"/>
        </w:rPr>
        <w:t xml:space="preserve"> </w:t>
      </w:r>
    </w:p>
    <w:p w14:paraId="1B54BBDB" w14:textId="60824BD9" w:rsidR="001538C2" w:rsidRPr="00D40A6D" w:rsidRDefault="00432766" w:rsidP="00AF62C2">
      <w:pPr>
        <w:pStyle w:val="ListParagraph"/>
        <w:numPr>
          <w:ilvl w:val="0"/>
          <w:numId w:val="15"/>
        </w:num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Utilize data analytics to </w:t>
      </w:r>
      <w:r w:rsidR="00014D3D" w:rsidRPr="00D40A6D">
        <w:rPr>
          <w:rFonts w:ascii="Times New Roman" w:hAnsi="Times New Roman" w:cs="Times New Roman"/>
          <w:sz w:val="24"/>
          <w:szCs w:val="24"/>
        </w:rPr>
        <w:t>analysis</w:t>
      </w:r>
      <w:r w:rsidRPr="00D40A6D">
        <w:rPr>
          <w:rFonts w:ascii="Times New Roman" w:hAnsi="Times New Roman" w:cs="Times New Roman"/>
          <w:sz w:val="24"/>
          <w:szCs w:val="24"/>
        </w:rPr>
        <w:t xml:space="preserve"> guest preferences, booking patterns</w:t>
      </w:r>
      <w:r w:rsidR="00014D3D" w:rsidRPr="00D40A6D">
        <w:rPr>
          <w:rFonts w:ascii="Times New Roman" w:hAnsi="Times New Roman" w:cs="Times New Roman"/>
          <w:sz w:val="24"/>
          <w:szCs w:val="24"/>
        </w:rPr>
        <w:t xml:space="preserve"> </w:t>
      </w:r>
      <w:r w:rsidRPr="00D40A6D">
        <w:rPr>
          <w:rFonts w:ascii="Times New Roman" w:hAnsi="Times New Roman" w:cs="Times New Roman"/>
          <w:sz w:val="24"/>
          <w:szCs w:val="24"/>
        </w:rPr>
        <w:t>and market trends</w:t>
      </w:r>
      <w:r w:rsidR="00014D3D" w:rsidRPr="00D40A6D">
        <w:rPr>
          <w:rFonts w:ascii="Times New Roman" w:hAnsi="Times New Roman" w:cs="Times New Roman"/>
          <w:sz w:val="24"/>
          <w:szCs w:val="24"/>
        </w:rPr>
        <w:t xml:space="preserve"> by</w:t>
      </w:r>
      <w:r w:rsidRPr="00D40A6D">
        <w:rPr>
          <w:rFonts w:ascii="Times New Roman" w:hAnsi="Times New Roman" w:cs="Times New Roman"/>
          <w:sz w:val="24"/>
          <w:szCs w:val="24"/>
        </w:rPr>
        <w:t xml:space="preserve"> enabling the resort to tailor offerings more effectively.</w:t>
      </w:r>
    </w:p>
    <w:p w14:paraId="226D50D9" w14:textId="77777777" w:rsidR="008B5CEF" w:rsidRPr="00D40A6D" w:rsidRDefault="008B5CEF" w:rsidP="00AF62C2">
      <w:pPr>
        <w:spacing w:line="360" w:lineRule="auto"/>
        <w:jc w:val="both"/>
        <w:rPr>
          <w:rFonts w:ascii="Times New Roman" w:hAnsi="Times New Roman" w:cs="Times New Roman"/>
          <w:sz w:val="24"/>
          <w:szCs w:val="24"/>
        </w:rPr>
      </w:pPr>
    </w:p>
    <w:p w14:paraId="2EA4F20A" w14:textId="63BB45B0" w:rsidR="00C36C28" w:rsidRPr="00D40A6D" w:rsidRDefault="001538C2"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By </w:t>
      </w:r>
      <w:r w:rsidR="00014D3D" w:rsidRPr="00D40A6D">
        <w:rPr>
          <w:rFonts w:ascii="Times New Roman" w:hAnsi="Times New Roman" w:cs="Times New Roman"/>
          <w:sz w:val="24"/>
          <w:szCs w:val="24"/>
        </w:rPr>
        <w:t>pitching</w:t>
      </w:r>
      <w:r w:rsidRPr="00D40A6D">
        <w:rPr>
          <w:rFonts w:ascii="Times New Roman" w:hAnsi="Times New Roman" w:cs="Times New Roman"/>
          <w:sz w:val="24"/>
          <w:szCs w:val="24"/>
        </w:rPr>
        <w:t xml:space="preserve"> this comprehensive turnaround strategy, The Seaview Resort can </w:t>
      </w:r>
      <w:r w:rsidR="00F303C7" w:rsidRPr="00D40A6D">
        <w:rPr>
          <w:rFonts w:ascii="Times New Roman" w:hAnsi="Times New Roman" w:cs="Times New Roman"/>
          <w:sz w:val="24"/>
          <w:szCs w:val="24"/>
        </w:rPr>
        <w:t>mark</w:t>
      </w:r>
      <w:r w:rsidRPr="00D40A6D">
        <w:rPr>
          <w:rFonts w:ascii="Times New Roman" w:hAnsi="Times New Roman" w:cs="Times New Roman"/>
          <w:sz w:val="24"/>
          <w:szCs w:val="24"/>
        </w:rPr>
        <w:t xml:space="preserve"> its challenges, </w:t>
      </w:r>
      <w:r w:rsidR="00F303C7" w:rsidRPr="00D40A6D">
        <w:rPr>
          <w:rFonts w:ascii="Times New Roman" w:hAnsi="Times New Roman" w:cs="Times New Roman"/>
          <w:sz w:val="24"/>
          <w:szCs w:val="24"/>
        </w:rPr>
        <w:t>progress</w:t>
      </w:r>
      <w:r w:rsidRPr="00D40A6D">
        <w:rPr>
          <w:rFonts w:ascii="Times New Roman" w:hAnsi="Times New Roman" w:cs="Times New Roman"/>
          <w:sz w:val="24"/>
          <w:szCs w:val="24"/>
        </w:rPr>
        <w:t xml:space="preserve"> its financial health</w:t>
      </w:r>
      <w:r w:rsidR="00F303C7" w:rsidRPr="00D40A6D">
        <w:rPr>
          <w:rFonts w:ascii="Times New Roman" w:hAnsi="Times New Roman" w:cs="Times New Roman"/>
          <w:sz w:val="24"/>
          <w:szCs w:val="24"/>
        </w:rPr>
        <w:t xml:space="preserve"> </w:t>
      </w:r>
      <w:r w:rsidRPr="00D40A6D">
        <w:rPr>
          <w:rFonts w:ascii="Times New Roman" w:hAnsi="Times New Roman" w:cs="Times New Roman"/>
          <w:sz w:val="24"/>
          <w:szCs w:val="24"/>
        </w:rPr>
        <w:t xml:space="preserve">and regain its reputation as a premier vacation destination. This </w:t>
      </w:r>
      <w:r w:rsidRPr="00D40A6D">
        <w:rPr>
          <w:rFonts w:ascii="Times New Roman" w:hAnsi="Times New Roman" w:cs="Times New Roman"/>
          <w:sz w:val="24"/>
          <w:szCs w:val="24"/>
        </w:rPr>
        <w:lastRenderedPageBreak/>
        <w:t xml:space="preserve">strategy should be continuously reviewed and adjusted as needed to </w:t>
      </w:r>
      <w:r w:rsidR="00F303C7" w:rsidRPr="00D40A6D">
        <w:rPr>
          <w:rFonts w:ascii="Times New Roman" w:hAnsi="Times New Roman" w:cs="Times New Roman"/>
          <w:sz w:val="24"/>
          <w:szCs w:val="24"/>
        </w:rPr>
        <w:t>assure</w:t>
      </w:r>
      <w:r w:rsidRPr="00D40A6D">
        <w:rPr>
          <w:rFonts w:ascii="Times New Roman" w:hAnsi="Times New Roman" w:cs="Times New Roman"/>
          <w:sz w:val="24"/>
          <w:szCs w:val="24"/>
        </w:rPr>
        <w:t xml:space="preserve"> the resort's long-term success and viability in a competitive market.</w:t>
      </w:r>
    </w:p>
    <w:p w14:paraId="2FA6EA68" w14:textId="77777777" w:rsidR="00432766" w:rsidRPr="00D40A6D" w:rsidRDefault="00432766" w:rsidP="00AF62C2">
      <w:pPr>
        <w:spacing w:line="360" w:lineRule="auto"/>
        <w:jc w:val="both"/>
        <w:rPr>
          <w:rFonts w:ascii="Times New Roman" w:hAnsi="Times New Roman" w:cs="Times New Roman"/>
          <w:sz w:val="24"/>
          <w:szCs w:val="24"/>
        </w:rPr>
      </w:pPr>
    </w:p>
    <w:p w14:paraId="4E6934A1" w14:textId="77777777" w:rsidR="00DE6D90" w:rsidRDefault="00DE6D90" w:rsidP="00AF62C2">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66A33F5D" w14:textId="3DA718A5" w:rsidR="00432766" w:rsidRPr="00D40A6D" w:rsidRDefault="005E2534" w:rsidP="00AF62C2">
      <w:pPr>
        <w:pStyle w:val="Heading1"/>
        <w:spacing w:line="360" w:lineRule="auto"/>
      </w:pPr>
      <w:bookmarkStart w:id="10" w:name="_Toc149770960"/>
      <w:r w:rsidRPr="00D40A6D">
        <w:lastRenderedPageBreak/>
        <w:t>Conclusion</w:t>
      </w:r>
      <w:bookmarkEnd w:id="10"/>
      <w:r w:rsidRPr="00D40A6D">
        <w:t xml:space="preserve"> </w:t>
      </w:r>
    </w:p>
    <w:p w14:paraId="6C8611FB" w14:textId="50D084A5" w:rsidR="005E2534" w:rsidRDefault="005E2534" w:rsidP="00AF62C2">
      <w:pPr>
        <w:spacing w:line="360" w:lineRule="auto"/>
        <w:jc w:val="both"/>
        <w:rPr>
          <w:rFonts w:ascii="Times New Roman" w:hAnsi="Times New Roman" w:cs="Times New Roman"/>
          <w:sz w:val="24"/>
          <w:szCs w:val="24"/>
        </w:rPr>
      </w:pPr>
      <w:r w:rsidRPr="00D40A6D">
        <w:rPr>
          <w:rFonts w:ascii="Times New Roman" w:hAnsi="Times New Roman" w:cs="Times New Roman"/>
          <w:sz w:val="24"/>
          <w:szCs w:val="24"/>
        </w:rPr>
        <w:t xml:space="preserve">In conclusion, The Seaview Resort </w:t>
      </w:r>
      <w:r w:rsidR="00F303C7" w:rsidRPr="00D40A6D">
        <w:rPr>
          <w:rFonts w:ascii="Times New Roman" w:hAnsi="Times New Roman" w:cs="Times New Roman"/>
          <w:sz w:val="24"/>
          <w:szCs w:val="24"/>
        </w:rPr>
        <w:t>marks</w:t>
      </w:r>
      <w:r w:rsidRPr="00D40A6D">
        <w:rPr>
          <w:rFonts w:ascii="Times New Roman" w:hAnsi="Times New Roman" w:cs="Times New Roman"/>
          <w:sz w:val="24"/>
          <w:szCs w:val="24"/>
        </w:rPr>
        <w:t xml:space="preserve"> significant financial challenges</w:t>
      </w:r>
      <w:r w:rsidR="00F303C7" w:rsidRPr="00D40A6D">
        <w:rPr>
          <w:rFonts w:ascii="Times New Roman" w:hAnsi="Times New Roman" w:cs="Times New Roman"/>
          <w:sz w:val="24"/>
          <w:szCs w:val="24"/>
        </w:rPr>
        <w:t xml:space="preserve"> which include</w:t>
      </w:r>
      <w:r w:rsidRPr="00D40A6D">
        <w:rPr>
          <w:rFonts w:ascii="Times New Roman" w:hAnsi="Times New Roman" w:cs="Times New Roman"/>
          <w:sz w:val="24"/>
          <w:szCs w:val="24"/>
        </w:rPr>
        <w:t xml:space="preserve"> declining revenue, rising expenses and a sizeable debt burden. </w:t>
      </w:r>
      <w:r w:rsidR="00F303C7" w:rsidRPr="00D40A6D">
        <w:rPr>
          <w:rFonts w:ascii="Times New Roman" w:hAnsi="Times New Roman" w:cs="Times New Roman"/>
          <w:sz w:val="24"/>
          <w:szCs w:val="24"/>
        </w:rPr>
        <w:t>A</w:t>
      </w:r>
      <w:r w:rsidRPr="00D40A6D">
        <w:rPr>
          <w:rFonts w:ascii="Times New Roman" w:hAnsi="Times New Roman" w:cs="Times New Roman"/>
          <w:sz w:val="24"/>
          <w:szCs w:val="24"/>
        </w:rPr>
        <w:t xml:space="preserve"> comprehensive turnaround strategy has been outlined</w:t>
      </w:r>
      <w:r w:rsidR="00F303C7" w:rsidRPr="00D40A6D">
        <w:rPr>
          <w:rFonts w:ascii="Times New Roman" w:hAnsi="Times New Roman" w:cs="Times New Roman"/>
          <w:sz w:val="24"/>
          <w:szCs w:val="24"/>
        </w:rPr>
        <w:t xml:space="preserve"> to rejuvenate its financial health and </w:t>
      </w:r>
      <w:r w:rsidR="00A273F3" w:rsidRPr="00D40A6D">
        <w:rPr>
          <w:rFonts w:ascii="Times New Roman" w:hAnsi="Times New Roman" w:cs="Times New Roman"/>
          <w:sz w:val="24"/>
          <w:szCs w:val="24"/>
        </w:rPr>
        <w:t>regain</w:t>
      </w:r>
      <w:r w:rsidR="00F303C7" w:rsidRPr="00D40A6D">
        <w:rPr>
          <w:rFonts w:ascii="Times New Roman" w:hAnsi="Times New Roman" w:cs="Times New Roman"/>
          <w:sz w:val="24"/>
          <w:szCs w:val="24"/>
        </w:rPr>
        <w:t xml:space="preserve"> its reputation as a premier vacation destination</w:t>
      </w:r>
      <w:r w:rsidR="00996452">
        <w:rPr>
          <w:rFonts w:ascii="Times New Roman" w:hAnsi="Times New Roman" w:cs="Times New Roman"/>
          <w:sz w:val="24"/>
          <w:szCs w:val="24"/>
        </w:rPr>
        <w:t xml:space="preserve"> (</w:t>
      </w:r>
      <w:r w:rsidR="00996452" w:rsidRPr="00923C93">
        <w:rPr>
          <w:lang w:bidi="ar-SA"/>
        </w:rPr>
        <w:t>Ozdemir</w:t>
      </w:r>
      <w:r w:rsidR="00996452">
        <w:rPr>
          <w:lang w:bidi="ar-SA"/>
        </w:rPr>
        <w:t xml:space="preserve"> et al., 2021)</w:t>
      </w:r>
      <w:r w:rsidR="00F303C7" w:rsidRPr="00D40A6D">
        <w:rPr>
          <w:rFonts w:ascii="Times New Roman" w:hAnsi="Times New Roman" w:cs="Times New Roman"/>
          <w:sz w:val="24"/>
          <w:szCs w:val="24"/>
        </w:rPr>
        <w:t>.</w:t>
      </w:r>
      <w:r w:rsidRPr="00D40A6D">
        <w:rPr>
          <w:rFonts w:ascii="Times New Roman" w:hAnsi="Times New Roman" w:cs="Times New Roman"/>
          <w:sz w:val="24"/>
          <w:szCs w:val="24"/>
        </w:rPr>
        <w:t xml:space="preserve"> This multifaceted approach </w:t>
      </w:r>
      <w:r w:rsidR="00A273F3" w:rsidRPr="00D40A6D">
        <w:rPr>
          <w:rFonts w:ascii="Times New Roman" w:hAnsi="Times New Roman" w:cs="Times New Roman"/>
          <w:sz w:val="24"/>
          <w:szCs w:val="24"/>
        </w:rPr>
        <w:t>indicates huge area like</w:t>
      </w:r>
      <w:r w:rsidRPr="00D40A6D">
        <w:rPr>
          <w:rFonts w:ascii="Times New Roman" w:hAnsi="Times New Roman" w:cs="Times New Roman"/>
          <w:sz w:val="24"/>
          <w:szCs w:val="24"/>
        </w:rPr>
        <w:t xml:space="preserve"> rebranding, cost optimization, modernization, pricing adjustments, debt management, robust marketing, sustainability initiatives, diversification of revenue streams and a commitment to </w:t>
      </w:r>
      <w:r w:rsidR="00C17745" w:rsidRPr="00D40A6D">
        <w:rPr>
          <w:rFonts w:ascii="Times New Roman" w:hAnsi="Times New Roman" w:cs="Times New Roman"/>
          <w:sz w:val="24"/>
          <w:szCs w:val="24"/>
        </w:rPr>
        <w:t>extending</w:t>
      </w:r>
      <w:r w:rsidRPr="00D40A6D">
        <w:rPr>
          <w:rFonts w:ascii="Times New Roman" w:hAnsi="Times New Roman" w:cs="Times New Roman"/>
          <w:sz w:val="24"/>
          <w:szCs w:val="24"/>
        </w:rPr>
        <w:t xml:space="preserve"> the customer experience</w:t>
      </w:r>
      <w:r w:rsidR="00B833A0">
        <w:rPr>
          <w:rFonts w:ascii="Times New Roman" w:hAnsi="Times New Roman" w:cs="Times New Roman"/>
          <w:sz w:val="24"/>
          <w:szCs w:val="24"/>
        </w:rPr>
        <w:t xml:space="preserve"> (</w:t>
      </w:r>
      <w:r w:rsidR="00B833A0" w:rsidRPr="00923C93">
        <w:rPr>
          <w:lang w:bidi="ar-SA"/>
        </w:rPr>
        <w:t>Mueller</w:t>
      </w:r>
      <w:r w:rsidR="00B833A0">
        <w:rPr>
          <w:lang w:bidi="ar-SA"/>
        </w:rPr>
        <w:t xml:space="preserve"> </w:t>
      </w:r>
      <w:r w:rsidR="00B833A0" w:rsidRPr="00923C93">
        <w:rPr>
          <w:lang w:bidi="ar-SA"/>
        </w:rPr>
        <w:t xml:space="preserve">and </w:t>
      </w:r>
      <w:proofErr w:type="spellStart"/>
      <w:r w:rsidR="00B833A0" w:rsidRPr="00923C93">
        <w:rPr>
          <w:lang w:bidi="ar-SA"/>
        </w:rPr>
        <w:t>Sensini</w:t>
      </w:r>
      <w:proofErr w:type="spellEnd"/>
      <w:r w:rsidR="00B833A0" w:rsidRPr="00923C93">
        <w:rPr>
          <w:lang w:bidi="ar-SA"/>
        </w:rPr>
        <w:t>,</w:t>
      </w:r>
      <w:r w:rsidR="00B833A0">
        <w:rPr>
          <w:lang w:bidi="ar-SA"/>
        </w:rPr>
        <w:t xml:space="preserve"> </w:t>
      </w:r>
      <w:r w:rsidR="00B833A0" w:rsidRPr="00923C93">
        <w:rPr>
          <w:lang w:bidi="ar-SA"/>
        </w:rPr>
        <w:t>2021</w:t>
      </w:r>
      <w:r w:rsidR="00B833A0">
        <w:rPr>
          <w:lang w:bidi="ar-SA"/>
        </w:rPr>
        <w:t>)</w:t>
      </w:r>
      <w:r w:rsidRPr="00D40A6D">
        <w:rPr>
          <w:rFonts w:ascii="Times New Roman" w:hAnsi="Times New Roman" w:cs="Times New Roman"/>
          <w:sz w:val="24"/>
          <w:szCs w:val="24"/>
        </w:rPr>
        <w:t xml:space="preserve">. By </w:t>
      </w:r>
      <w:r w:rsidR="00C17745" w:rsidRPr="00D40A6D">
        <w:rPr>
          <w:rFonts w:ascii="Times New Roman" w:hAnsi="Times New Roman" w:cs="Times New Roman"/>
          <w:sz w:val="24"/>
          <w:szCs w:val="24"/>
        </w:rPr>
        <w:t>pitching</w:t>
      </w:r>
      <w:r w:rsidRPr="00D40A6D">
        <w:rPr>
          <w:rFonts w:ascii="Times New Roman" w:hAnsi="Times New Roman" w:cs="Times New Roman"/>
          <w:sz w:val="24"/>
          <w:szCs w:val="24"/>
        </w:rPr>
        <w:t xml:space="preserve"> these strategies, The Seaview Resort </w:t>
      </w:r>
      <w:r w:rsidR="00C17745" w:rsidRPr="00D40A6D">
        <w:rPr>
          <w:rFonts w:ascii="Times New Roman" w:hAnsi="Times New Roman" w:cs="Times New Roman"/>
          <w:sz w:val="24"/>
          <w:szCs w:val="24"/>
        </w:rPr>
        <w:t>wishes</w:t>
      </w:r>
      <w:r w:rsidRPr="00D40A6D">
        <w:rPr>
          <w:rFonts w:ascii="Times New Roman" w:hAnsi="Times New Roman" w:cs="Times New Roman"/>
          <w:sz w:val="24"/>
          <w:szCs w:val="24"/>
        </w:rPr>
        <w:t xml:space="preserve"> to regain its competitive edge and secure its position as a leading coastal vacation destination for years to come.</w:t>
      </w:r>
    </w:p>
    <w:p w14:paraId="389A1330" w14:textId="382DEF9F" w:rsidR="00DE6D90" w:rsidRDefault="00DE6D90" w:rsidP="00AF62C2">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391D5C9" w14:textId="52A163F4" w:rsidR="00DE6D90" w:rsidRDefault="00DE6D90" w:rsidP="00AF62C2">
      <w:pPr>
        <w:pStyle w:val="Heading1"/>
        <w:spacing w:line="360" w:lineRule="auto"/>
      </w:pPr>
      <w:bookmarkStart w:id="11" w:name="_Toc149770961"/>
      <w:r>
        <w:lastRenderedPageBreak/>
        <w:t>References</w:t>
      </w:r>
      <w:bookmarkEnd w:id="11"/>
    </w:p>
    <w:p w14:paraId="554E7429" w14:textId="26E4D37B"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Field, H.M., 2010. Financial management implications of hotel management contracts: A UK perspective. In </w:t>
      </w:r>
      <w:r w:rsidRPr="00DE6D90">
        <w:rPr>
          <w:rFonts w:ascii="Times New Roman" w:hAnsi="Times New Roman" w:cs="Times New Roman"/>
          <w:i/>
          <w:iCs/>
          <w:sz w:val="24"/>
          <w:szCs w:val="24"/>
        </w:rPr>
        <w:t>Accounting and finance for the international hospitality industry</w:t>
      </w:r>
      <w:r w:rsidRPr="00DE6D90">
        <w:rPr>
          <w:rFonts w:ascii="Times New Roman" w:hAnsi="Times New Roman" w:cs="Times New Roman"/>
          <w:sz w:val="24"/>
          <w:szCs w:val="24"/>
        </w:rPr>
        <w:t> (pp. 261-277). Routledge.</w:t>
      </w:r>
    </w:p>
    <w:p w14:paraId="7EC6B260" w14:textId="01ABB560"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Field, H.M., 2010. Financial management implications of hotel management contracts: A UK perspective. In </w:t>
      </w:r>
      <w:r w:rsidRPr="00DE6D90">
        <w:rPr>
          <w:rFonts w:ascii="Times New Roman" w:hAnsi="Times New Roman" w:cs="Times New Roman"/>
          <w:i/>
          <w:iCs/>
          <w:sz w:val="24"/>
          <w:szCs w:val="24"/>
        </w:rPr>
        <w:t>Accounting and finance for the international hospitality industry</w:t>
      </w:r>
      <w:r w:rsidRPr="00DE6D90">
        <w:rPr>
          <w:rFonts w:ascii="Times New Roman" w:hAnsi="Times New Roman" w:cs="Times New Roman"/>
          <w:sz w:val="24"/>
          <w:szCs w:val="24"/>
        </w:rPr>
        <w:t> (pp. 261-277). Routledge.</w:t>
      </w:r>
    </w:p>
    <w:p w14:paraId="3359D687" w14:textId="611F6794"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 xml:space="preserve">Burgess, C., 2012. Hotel unit financial management: does it have a </w:t>
      </w:r>
      <w:proofErr w:type="gramStart"/>
      <w:r w:rsidRPr="00DE6D90">
        <w:rPr>
          <w:rFonts w:ascii="Times New Roman" w:hAnsi="Times New Roman" w:cs="Times New Roman"/>
          <w:sz w:val="24"/>
          <w:szCs w:val="24"/>
        </w:rPr>
        <w:t>future?.</w:t>
      </w:r>
      <w:proofErr w:type="gramEnd"/>
      <w:r w:rsidRPr="00DE6D90">
        <w:rPr>
          <w:rFonts w:ascii="Times New Roman" w:hAnsi="Times New Roman" w:cs="Times New Roman"/>
          <w:sz w:val="24"/>
          <w:szCs w:val="24"/>
        </w:rPr>
        <w:t> </w:t>
      </w:r>
      <w:r w:rsidRPr="00DE6D90">
        <w:rPr>
          <w:rFonts w:ascii="Times New Roman" w:hAnsi="Times New Roman" w:cs="Times New Roman"/>
          <w:i/>
          <w:iCs/>
          <w:sz w:val="24"/>
          <w:szCs w:val="24"/>
        </w:rPr>
        <w:t>Accounting and Financial Management</w:t>
      </w:r>
      <w:r w:rsidRPr="00DE6D90">
        <w:rPr>
          <w:rFonts w:ascii="Times New Roman" w:hAnsi="Times New Roman" w:cs="Times New Roman"/>
          <w:sz w:val="24"/>
          <w:szCs w:val="24"/>
        </w:rPr>
        <w:t>, p.282.</w:t>
      </w:r>
    </w:p>
    <w:p w14:paraId="0CD58A49" w14:textId="01236ECC"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Harris, P.J. and Brown, J.B., 1998. Research and development in hospitality accounting and financial management. </w:t>
      </w:r>
      <w:r w:rsidRPr="00DE6D90">
        <w:rPr>
          <w:rFonts w:ascii="Times New Roman" w:hAnsi="Times New Roman" w:cs="Times New Roman"/>
          <w:i/>
          <w:iCs/>
          <w:sz w:val="24"/>
          <w:szCs w:val="24"/>
        </w:rPr>
        <w:t>International Journal of Hospitality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17</w:t>
      </w:r>
      <w:r w:rsidRPr="00DE6D90">
        <w:rPr>
          <w:rFonts w:ascii="Times New Roman" w:hAnsi="Times New Roman" w:cs="Times New Roman"/>
          <w:sz w:val="24"/>
          <w:szCs w:val="24"/>
        </w:rPr>
        <w:t>(2), pp.161-182.</w:t>
      </w:r>
    </w:p>
    <w:p w14:paraId="475E415B" w14:textId="245A7F56"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Choi, J.G., 1997. A Review of Current Financial Issues Facing the International Hotel Industry. </w:t>
      </w:r>
      <w:r w:rsidRPr="00DE6D90">
        <w:rPr>
          <w:rFonts w:ascii="Times New Roman" w:hAnsi="Times New Roman" w:cs="Times New Roman"/>
          <w:i/>
          <w:iCs/>
          <w:sz w:val="24"/>
          <w:szCs w:val="24"/>
        </w:rPr>
        <w:t>The Journal of Hospitality Financial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5</w:t>
      </w:r>
      <w:r w:rsidRPr="00DE6D90">
        <w:rPr>
          <w:rFonts w:ascii="Times New Roman" w:hAnsi="Times New Roman" w:cs="Times New Roman"/>
          <w:sz w:val="24"/>
          <w:szCs w:val="24"/>
        </w:rPr>
        <w:t>(1), pp.1-9.</w:t>
      </w:r>
    </w:p>
    <w:p w14:paraId="3ED3D07F" w14:textId="57FD8FB0"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Nair Ph D, G.K., 2019. Dynamics of learning orientation, innovativeness, and financial performance of the hotel industry. </w:t>
      </w:r>
      <w:r w:rsidRPr="00DE6D90">
        <w:rPr>
          <w:rFonts w:ascii="Times New Roman" w:hAnsi="Times New Roman" w:cs="Times New Roman"/>
          <w:i/>
          <w:iCs/>
          <w:sz w:val="24"/>
          <w:szCs w:val="24"/>
        </w:rPr>
        <w:t>Journal of Hospitality Financial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27</w:t>
      </w:r>
      <w:r w:rsidRPr="00DE6D90">
        <w:rPr>
          <w:rFonts w:ascii="Times New Roman" w:hAnsi="Times New Roman" w:cs="Times New Roman"/>
          <w:sz w:val="24"/>
          <w:szCs w:val="24"/>
        </w:rPr>
        <w:t>(1), p.4.</w:t>
      </w:r>
    </w:p>
    <w:p w14:paraId="357E2DD4" w14:textId="4B54F547"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Ma, H., 2021. Optimization of hotel financial management information system based on computational intelligence. </w:t>
      </w:r>
      <w:r w:rsidRPr="00DE6D90">
        <w:rPr>
          <w:rFonts w:ascii="Times New Roman" w:hAnsi="Times New Roman" w:cs="Times New Roman"/>
          <w:i/>
          <w:iCs/>
          <w:sz w:val="24"/>
          <w:szCs w:val="24"/>
        </w:rPr>
        <w:t>Wireless Communications and Mobile Computing</w:t>
      </w:r>
      <w:r w:rsidRPr="00DE6D90">
        <w:rPr>
          <w:rFonts w:ascii="Times New Roman" w:hAnsi="Times New Roman" w:cs="Times New Roman"/>
          <w:sz w:val="24"/>
          <w:szCs w:val="24"/>
        </w:rPr>
        <w:t>, </w:t>
      </w:r>
      <w:r w:rsidRPr="00DE6D90">
        <w:rPr>
          <w:rFonts w:ascii="Times New Roman" w:hAnsi="Times New Roman" w:cs="Times New Roman"/>
          <w:i/>
          <w:iCs/>
          <w:sz w:val="24"/>
          <w:szCs w:val="24"/>
        </w:rPr>
        <w:t>2021</w:t>
      </w:r>
      <w:r w:rsidRPr="00DE6D90">
        <w:rPr>
          <w:rFonts w:ascii="Times New Roman" w:hAnsi="Times New Roman" w:cs="Times New Roman"/>
          <w:sz w:val="24"/>
          <w:szCs w:val="24"/>
        </w:rPr>
        <w:t>, pp.1-11.</w:t>
      </w:r>
    </w:p>
    <w:p w14:paraId="15527951" w14:textId="22D64B64"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Sheel, A., 2020. Hotel industry performance in 2019-2020, COVID-19 impact, and the JHFM index. </w:t>
      </w:r>
      <w:r w:rsidRPr="00DE6D90">
        <w:rPr>
          <w:rFonts w:ascii="Times New Roman" w:hAnsi="Times New Roman" w:cs="Times New Roman"/>
          <w:i/>
          <w:iCs/>
          <w:sz w:val="24"/>
          <w:szCs w:val="24"/>
        </w:rPr>
        <w:t>Journal of Hospitality Financial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28</w:t>
      </w:r>
      <w:r w:rsidRPr="00DE6D90">
        <w:rPr>
          <w:rFonts w:ascii="Times New Roman" w:hAnsi="Times New Roman" w:cs="Times New Roman"/>
          <w:sz w:val="24"/>
          <w:szCs w:val="24"/>
        </w:rPr>
        <w:t>(2), p.1.</w:t>
      </w:r>
    </w:p>
    <w:p w14:paraId="1216F03B" w14:textId="6426B18D"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Yu, L. and Huimin, G., 2007. An Analysis of Hotel Financial Management in China. </w:t>
      </w:r>
      <w:r w:rsidRPr="00DE6D90">
        <w:rPr>
          <w:rFonts w:ascii="Times New Roman" w:hAnsi="Times New Roman" w:cs="Times New Roman"/>
          <w:i/>
          <w:iCs/>
          <w:sz w:val="24"/>
          <w:szCs w:val="24"/>
        </w:rPr>
        <w:t>The Journal of Hospitality Financial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15</w:t>
      </w:r>
      <w:r w:rsidRPr="00DE6D90">
        <w:rPr>
          <w:rFonts w:ascii="Times New Roman" w:hAnsi="Times New Roman" w:cs="Times New Roman"/>
          <w:sz w:val="24"/>
          <w:szCs w:val="24"/>
        </w:rPr>
        <w:t>(2), pp.39-48.</w:t>
      </w:r>
    </w:p>
    <w:p w14:paraId="3B764849" w14:textId="32F7651B"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Jones, T.A., 2008. Changes in hotel industry budgetary practice. </w:t>
      </w:r>
      <w:r w:rsidRPr="00DE6D90">
        <w:rPr>
          <w:rFonts w:ascii="Times New Roman" w:hAnsi="Times New Roman" w:cs="Times New Roman"/>
          <w:i/>
          <w:iCs/>
          <w:sz w:val="24"/>
          <w:szCs w:val="24"/>
        </w:rPr>
        <w:t>International Journal of Contemporary Hospitality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20</w:t>
      </w:r>
      <w:r w:rsidRPr="00DE6D90">
        <w:rPr>
          <w:rFonts w:ascii="Times New Roman" w:hAnsi="Times New Roman" w:cs="Times New Roman"/>
          <w:sz w:val="24"/>
          <w:szCs w:val="24"/>
        </w:rPr>
        <w:t>(4), pp.428-444.</w:t>
      </w:r>
    </w:p>
    <w:p w14:paraId="57EE9945" w14:textId="534FAD93" w:rsidR="00DE6D90" w:rsidRPr="00DE6D90" w:rsidRDefault="00DE6D90" w:rsidP="00AF62C2">
      <w:pPr>
        <w:spacing w:line="360" w:lineRule="auto"/>
        <w:jc w:val="both"/>
        <w:rPr>
          <w:rFonts w:ascii="Times New Roman" w:hAnsi="Times New Roman" w:cs="Times New Roman"/>
          <w:sz w:val="24"/>
          <w:szCs w:val="24"/>
        </w:rPr>
      </w:pPr>
      <w:proofErr w:type="spellStart"/>
      <w:r w:rsidRPr="00DE6D90">
        <w:rPr>
          <w:rFonts w:ascii="Times New Roman" w:hAnsi="Times New Roman" w:cs="Times New Roman"/>
          <w:sz w:val="24"/>
          <w:szCs w:val="24"/>
        </w:rPr>
        <w:t>Jeou</w:t>
      </w:r>
      <w:proofErr w:type="spellEnd"/>
      <w:r w:rsidRPr="00DE6D90">
        <w:rPr>
          <w:rFonts w:ascii="Times New Roman" w:hAnsi="Times New Roman" w:cs="Times New Roman"/>
          <w:sz w:val="24"/>
          <w:szCs w:val="24"/>
        </w:rPr>
        <w:t>-Shyan, H., Hsuan, H., Chih-Hsing, L., Lin, L. and Chang-Yen, T., 2011. Competency analysis of top managers in the Taiwanese hotel industry. </w:t>
      </w:r>
      <w:r w:rsidRPr="00DE6D90">
        <w:rPr>
          <w:rFonts w:ascii="Times New Roman" w:hAnsi="Times New Roman" w:cs="Times New Roman"/>
          <w:i/>
          <w:iCs/>
          <w:sz w:val="24"/>
          <w:szCs w:val="24"/>
        </w:rPr>
        <w:t>International journal of hospitality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30</w:t>
      </w:r>
      <w:r w:rsidRPr="00DE6D90">
        <w:rPr>
          <w:rFonts w:ascii="Times New Roman" w:hAnsi="Times New Roman" w:cs="Times New Roman"/>
          <w:sz w:val="24"/>
          <w:szCs w:val="24"/>
        </w:rPr>
        <w:t>(4), pp.1044-1054.</w:t>
      </w:r>
    </w:p>
    <w:p w14:paraId="32C2C99A" w14:textId="0911BA5C" w:rsidR="00DE6D90" w:rsidRPr="00DE6D90" w:rsidRDefault="00DE6D90" w:rsidP="00AF62C2">
      <w:pPr>
        <w:spacing w:line="360" w:lineRule="auto"/>
        <w:jc w:val="both"/>
        <w:rPr>
          <w:rFonts w:ascii="Times New Roman" w:hAnsi="Times New Roman" w:cs="Times New Roman"/>
          <w:sz w:val="24"/>
          <w:szCs w:val="24"/>
        </w:rPr>
      </w:pPr>
      <w:proofErr w:type="spellStart"/>
      <w:r w:rsidRPr="00DE6D90">
        <w:rPr>
          <w:rFonts w:ascii="Times New Roman" w:hAnsi="Times New Roman" w:cs="Times New Roman"/>
          <w:sz w:val="24"/>
          <w:szCs w:val="24"/>
        </w:rPr>
        <w:lastRenderedPageBreak/>
        <w:t>Ikkos</w:t>
      </w:r>
      <w:proofErr w:type="spellEnd"/>
      <w:r w:rsidRPr="00DE6D90">
        <w:rPr>
          <w:rFonts w:ascii="Times New Roman" w:hAnsi="Times New Roman" w:cs="Times New Roman"/>
          <w:sz w:val="24"/>
          <w:szCs w:val="24"/>
        </w:rPr>
        <w:t>, A., 2012. The European financial economic crisis and impact on tourism &amp; hotel industry performance-the case of Greece. </w:t>
      </w:r>
      <w:r w:rsidRPr="00DE6D90">
        <w:rPr>
          <w:rFonts w:ascii="Times New Roman" w:hAnsi="Times New Roman" w:cs="Times New Roman"/>
          <w:i/>
          <w:iCs/>
          <w:sz w:val="24"/>
          <w:szCs w:val="24"/>
        </w:rPr>
        <w:t>Review of the Association of Hospitality Financial Management Educators</w:t>
      </w:r>
      <w:r w:rsidRPr="00DE6D90">
        <w:rPr>
          <w:rFonts w:ascii="Times New Roman" w:hAnsi="Times New Roman" w:cs="Times New Roman"/>
          <w:sz w:val="24"/>
          <w:szCs w:val="24"/>
        </w:rPr>
        <w:t>, </w:t>
      </w:r>
      <w:r w:rsidRPr="00DE6D90">
        <w:rPr>
          <w:rFonts w:ascii="Times New Roman" w:hAnsi="Times New Roman" w:cs="Times New Roman"/>
          <w:i/>
          <w:iCs/>
          <w:sz w:val="24"/>
          <w:szCs w:val="24"/>
        </w:rPr>
        <w:t>23</w:t>
      </w:r>
      <w:r w:rsidRPr="00DE6D90">
        <w:rPr>
          <w:rFonts w:ascii="Times New Roman" w:hAnsi="Times New Roman" w:cs="Times New Roman"/>
          <w:sz w:val="24"/>
          <w:szCs w:val="24"/>
        </w:rPr>
        <w:t>(2), pp.5-8.</w:t>
      </w:r>
    </w:p>
    <w:p w14:paraId="082708AF" w14:textId="54440B1C"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Van Niekerk, M., 2016. Business, technology, and marketing trends influencing the financial performance of the hotel industry. </w:t>
      </w:r>
      <w:r w:rsidRPr="00DE6D90">
        <w:rPr>
          <w:rFonts w:ascii="Times New Roman" w:hAnsi="Times New Roman" w:cs="Times New Roman"/>
          <w:i/>
          <w:iCs/>
          <w:sz w:val="24"/>
          <w:szCs w:val="24"/>
        </w:rPr>
        <w:t>The Journal of Hospitality Financial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24</w:t>
      </w:r>
      <w:r w:rsidRPr="00DE6D90">
        <w:rPr>
          <w:rFonts w:ascii="Times New Roman" w:hAnsi="Times New Roman" w:cs="Times New Roman"/>
          <w:sz w:val="24"/>
          <w:szCs w:val="24"/>
        </w:rPr>
        <w:t>(2), pp.153-157.</w:t>
      </w:r>
    </w:p>
    <w:p w14:paraId="516B11AE" w14:textId="1BA60AD2"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 xml:space="preserve">Tong-On, P., </w:t>
      </w:r>
      <w:proofErr w:type="spellStart"/>
      <w:r w:rsidRPr="00DE6D90">
        <w:rPr>
          <w:rFonts w:ascii="Times New Roman" w:hAnsi="Times New Roman" w:cs="Times New Roman"/>
          <w:sz w:val="24"/>
          <w:szCs w:val="24"/>
        </w:rPr>
        <w:t>Siripipatthanakul</w:t>
      </w:r>
      <w:proofErr w:type="spellEnd"/>
      <w:r w:rsidRPr="00DE6D90">
        <w:rPr>
          <w:rFonts w:ascii="Times New Roman" w:hAnsi="Times New Roman" w:cs="Times New Roman"/>
          <w:sz w:val="24"/>
          <w:szCs w:val="24"/>
        </w:rPr>
        <w:t xml:space="preserve">, S. and </w:t>
      </w:r>
      <w:proofErr w:type="spellStart"/>
      <w:r w:rsidRPr="00DE6D90">
        <w:rPr>
          <w:rFonts w:ascii="Times New Roman" w:hAnsi="Times New Roman" w:cs="Times New Roman"/>
          <w:sz w:val="24"/>
          <w:szCs w:val="24"/>
        </w:rPr>
        <w:t>Phayaphrom</w:t>
      </w:r>
      <w:proofErr w:type="spellEnd"/>
      <w:r w:rsidRPr="00DE6D90">
        <w:rPr>
          <w:rFonts w:ascii="Times New Roman" w:hAnsi="Times New Roman" w:cs="Times New Roman"/>
          <w:sz w:val="24"/>
          <w:szCs w:val="24"/>
        </w:rPr>
        <w:t>, B., 2021. The implementation of business intelligence using data analytics and its effects towards on performance in the hotel industry in Thailand. </w:t>
      </w:r>
      <w:r w:rsidRPr="00DE6D90">
        <w:rPr>
          <w:rFonts w:ascii="Times New Roman" w:hAnsi="Times New Roman" w:cs="Times New Roman"/>
          <w:i/>
          <w:iCs/>
          <w:sz w:val="24"/>
          <w:szCs w:val="24"/>
        </w:rPr>
        <w:t>International Journal of Behavioral Analytics</w:t>
      </w:r>
      <w:r w:rsidRPr="00DE6D90">
        <w:rPr>
          <w:rFonts w:ascii="Times New Roman" w:hAnsi="Times New Roman" w:cs="Times New Roman"/>
          <w:sz w:val="24"/>
          <w:szCs w:val="24"/>
        </w:rPr>
        <w:t>, </w:t>
      </w:r>
      <w:r w:rsidRPr="00DE6D90">
        <w:rPr>
          <w:rFonts w:ascii="Times New Roman" w:hAnsi="Times New Roman" w:cs="Times New Roman"/>
          <w:i/>
          <w:iCs/>
          <w:sz w:val="24"/>
          <w:szCs w:val="24"/>
        </w:rPr>
        <w:t>1</w:t>
      </w:r>
      <w:r w:rsidRPr="00DE6D90">
        <w:rPr>
          <w:rFonts w:ascii="Times New Roman" w:hAnsi="Times New Roman" w:cs="Times New Roman"/>
          <w:sz w:val="24"/>
          <w:szCs w:val="24"/>
        </w:rPr>
        <w:t>(2).</w:t>
      </w:r>
    </w:p>
    <w:p w14:paraId="4BF9D51B" w14:textId="13BDEFE3" w:rsid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 xml:space="preserve">Blayney, C., 2009. Management competencies: are they related to hotel </w:t>
      </w:r>
      <w:proofErr w:type="gramStart"/>
      <w:r w:rsidRPr="00DE6D90">
        <w:rPr>
          <w:rFonts w:ascii="Times New Roman" w:hAnsi="Times New Roman" w:cs="Times New Roman"/>
          <w:sz w:val="24"/>
          <w:szCs w:val="24"/>
        </w:rPr>
        <w:t>performance?.</w:t>
      </w:r>
      <w:proofErr w:type="gramEnd"/>
      <w:r w:rsidRPr="00DE6D90">
        <w:rPr>
          <w:rFonts w:ascii="Times New Roman" w:hAnsi="Times New Roman" w:cs="Times New Roman"/>
          <w:sz w:val="24"/>
          <w:szCs w:val="24"/>
        </w:rPr>
        <w:t> </w:t>
      </w:r>
      <w:r w:rsidRPr="00DE6D90">
        <w:rPr>
          <w:rFonts w:ascii="Times New Roman" w:hAnsi="Times New Roman" w:cs="Times New Roman"/>
          <w:i/>
          <w:iCs/>
          <w:sz w:val="24"/>
          <w:szCs w:val="24"/>
        </w:rPr>
        <w:t>International Journal of Management and Marketing Research</w:t>
      </w:r>
      <w:r w:rsidRPr="00DE6D90">
        <w:rPr>
          <w:rFonts w:ascii="Times New Roman" w:hAnsi="Times New Roman" w:cs="Times New Roman"/>
          <w:sz w:val="24"/>
          <w:szCs w:val="24"/>
        </w:rPr>
        <w:t>, </w:t>
      </w:r>
      <w:r w:rsidRPr="00DE6D90">
        <w:rPr>
          <w:rFonts w:ascii="Times New Roman" w:hAnsi="Times New Roman" w:cs="Times New Roman"/>
          <w:i/>
          <w:iCs/>
          <w:sz w:val="24"/>
          <w:szCs w:val="24"/>
        </w:rPr>
        <w:t>2</w:t>
      </w:r>
      <w:r w:rsidRPr="00DE6D90">
        <w:rPr>
          <w:rFonts w:ascii="Times New Roman" w:hAnsi="Times New Roman" w:cs="Times New Roman"/>
          <w:sz w:val="24"/>
          <w:szCs w:val="24"/>
        </w:rPr>
        <w:t>(1), pp.59-71.</w:t>
      </w:r>
    </w:p>
    <w:p w14:paraId="78A89DAB" w14:textId="5EFE7420" w:rsid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Burgess, C., 2000. The hotel financial manager–challenges for the future. </w:t>
      </w:r>
      <w:r w:rsidRPr="00DE6D90">
        <w:rPr>
          <w:rFonts w:ascii="Times New Roman" w:hAnsi="Times New Roman" w:cs="Times New Roman"/>
          <w:i/>
          <w:iCs/>
          <w:sz w:val="24"/>
          <w:szCs w:val="24"/>
        </w:rPr>
        <w:t>International Journal of Contemporary Hospitality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12</w:t>
      </w:r>
      <w:r w:rsidRPr="00DE6D90">
        <w:rPr>
          <w:rFonts w:ascii="Times New Roman" w:hAnsi="Times New Roman" w:cs="Times New Roman"/>
          <w:sz w:val="24"/>
          <w:szCs w:val="24"/>
        </w:rPr>
        <w:t>(1), pp.6-12.</w:t>
      </w:r>
    </w:p>
    <w:p w14:paraId="62B9E197" w14:textId="4B49B244" w:rsid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Sheel, A., 2017. Hotel industry performance in 2016–2017 and the JHFM index. </w:t>
      </w:r>
      <w:r w:rsidRPr="00DE6D90">
        <w:rPr>
          <w:rFonts w:ascii="Times New Roman" w:hAnsi="Times New Roman" w:cs="Times New Roman"/>
          <w:i/>
          <w:iCs/>
          <w:sz w:val="24"/>
          <w:szCs w:val="24"/>
        </w:rPr>
        <w:t>The Journal of Hospitality Financial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25</w:t>
      </w:r>
      <w:r w:rsidRPr="00DE6D90">
        <w:rPr>
          <w:rFonts w:ascii="Times New Roman" w:hAnsi="Times New Roman" w:cs="Times New Roman"/>
          <w:sz w:val="24"/>
          <w:szCs w:val="24"/>
        </w:rPr>
        <w:t>(2), pp.75-76.</w:t>
      </w:r>
    </w:p>
    <w:p w14:paraId="6548C27A" w14:textId="03F42AA0" w:rsid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Chand, M. and Sharma, K., 2020. Understanding the Importance of Management Accounting Practices in Indian Hotel Industry. </w:t>
      </w:r>
      <w:r w:rsidRPr="00DE6D90">
        <w:rPr>
          <w:rFonts w:ascii="Times New Roman" w:hAnsi="Times New Roman" w:cs="Times New Roman"/>
          <w:i/>
          <w:iCs/>
          <w:sz w:val="24"/>
          <w:szCs w:val="24"/>
        </w:rPr>
        <w:t>International Journal of Hospitality &amp; Tourism Systems</w:t>
      </w:r>
      <w:r w:rsidRPr="00DE6D90">
        <w:rPr>
          <w:rFonts w:ascii="Times New Roman" w:hAnsi="Times New Roman" w:cs="Times New Roman"/>
          <w:sz w:val="24"/>
          <w:szCs w:val="24"/>
        </w:rPr>
        <w:t>, </w:t>
      </w:r>
      <w:r w:rsidRPr="00DE6D90">
        <w:rPr>
          <w:rFonts w:ascii="Times New Roman" w:hAnsi="Times New Roman" w:cs="Times New Roman"/>
          <w:i/>
          <w:iCs/>
          <w:sz w:val="24"/>
          <w:szCs w:val="24"/>
        </w:rPr>
        <w:t>13</w:t>
      </w:r>
      <w:r w:rsidRPr="00DE6D90">
        <w:rPr>
          <w:rFonts w:ascii="Times New Roman" w:hAnsi="Times New Roman" w:cs="Times New Roman"/>
          <w:sz w:val="24"/>
          <w:szCs w:val="24"/>
        </w:rPr>
        <w:t>(2).</w:t>
      </w:r>
    </w:p>
    <w:p w14:paraId="4913DBD2" w14:textId="7BDDC5B5" w:rsidR="00DE6D90" w:rsidRDefault="00DE6D90" w:rsidP="00AF62C2">
      <w:pPr>
        <w:spacing w:line="360" w:lineRule="auto"/>
        <w:jc w:val="both"/>
        <w:rPr>
          <w:rFonts w:ascii="Times New Roman" w:hAnsi="Times New Roman" w:cs="Times New Roman"/>
          <w:sz w:val="24"/>
          <w:szCs w:val="24"/>
        </w:rPr>
      </w:pPr>
      <w:proofErr w:type="spellStart"/>
      <w:r w:rsidRPr="00DE6D90">
        <w:rPr>
          <w:rFonts w:ascii="Times New Roman" w:hAnsi="Times New Roman" w:cs="Times New Roman"/>
          <w:sz w:val="24"/>
          <w:szCs w:val="24"/>
        </w:rPr>
        <w:t>Mjongwana</w:t>
      </w:r>
      <w:proofErr w:type="spellEnd"/>
      <w:r w:rsidRPr="00DE6D90">
        <w:rPr>
          <w:rFonts w:ascii="Times New Roman" w:hAnsi="Times New Roman" w:cs="Times New Roman"/>
          <w:sz w:val="24"/>
          <w:szCs w:val="24"/>
        </w:rPr>
        <w:t>, A. and Kamala, P.N., 2018. Non-financial performance measurement by small and medium sized enterprises operating in the hotel industry in the city of Cape Town. </w:t>
      </w:r>
      <w:r w:rsidRPr="00DE6D90">
        <w:rPr>
          <w:rFonts w:ascii="Times New Roman" w:hAnsi="Times New Roman" w:cs="Times New Roman"/>
          <w:i/>
          <w:iCs/>
          <w:sz w:val="24"/>
          <w:szCs w:val="24"/>
        </w:rPr>
        <w:t>African Journal of Hospitality, Tourism and Leisure</w:t>
      </w:r>
      <w:r w:rsidRPr="00DE6D90">
        <w:rPr>
          <w:rFonts w:ascii="Times New Roman" w:hAnsi="Times New Roman" w:cs="Times New Roman"/>
          <w:sz w:val="24"/>
          <w:szCs w:val="24"/>
        </w:rPr>
        <w:t>, </w:t>
      </w:r>
      <w:r w:rsidRPr="00DE6D90">
        <w:rPr>
          <w:rFonts w:ascii="Times New Roman" w:hAnsi="Times New Roman" w:cs="Times New Roman"/>
          <w:i/>
          <w:iCs/>
          <w:sz w:val="24"/>
          <w:szCs w:val="24"/>
        </w:rPr>
        <w:t>7</w:t>
      </w:r>
      <w:r w:rsidRPr="00DE6D90">
        <w:rPr>
          <w:rFonts w:ascii="Times New Roman" w:hAnsi="Times New Roman" w:cs="Times New Roman"/>
          <w:sz w:val="24"/>
          <w:szCs w:val="24"/>
        </w:rPr>
        <w:t>(1), pp.1-26.</w:t>
      </w:r>
    </w:p>
    <w:p w14:paraId="05F69C5B" w14:textId="39D5A7FE" w:rsid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 xml:space="preserve">Ozdemir, O., </w:t>
      </w:r>
      <w:proofErr w:type="spellStart"/>
      <w:r w:rsidRPr="00DE6D90">
        <w:rPr>
          <w:rFonts w:ascii="Times New Roman" w:hAnsi="Times New Roman" w:cs="Times New Roman"/>
          <w:sz w:val="24"/>
          <w:szCs w:val="24"/>
        </w:rPr>
        <w:t>Dogru</w:t>
      </w:r>
      <w:proofErr w:type="spellEnd"/>
      <w:r w:rsidRPr="00DE6D90">
        <w:rPr>
          <w:rFonts w:ascii="Times New Roman" w:hAnsi="Times New Roman" w:cs="Times New Roman"/>
          <w:sz w:val="24"/>
          <w:szCs w:val="24"/>
        </w:rPr>
        <w:t xml:space="preserve">, T., </w:t>
      </w:r>
      <w:proofErr w:type="spellStart"/>
      <w:r w:rsidRPr="00DE6D90">
        <w:rPr>
          <w:rFonts w:ascii="Times New Roman" w:hAnsi="Times New Roman" w:cs="Times New Roman"/>
          <w:sz w:val="24"/>
          <w:szCs w:val="24"/>
        </w:rPr>
        <w:t>Kizildag</w:t>
      </w:r>
      <w:proofErr w:type="spellEnd"/>
      <w:r w:rsidRPr="00DE6D90">
        <w:rPr>
          <w:rFonts w:ascii="Times New Roman" w:hAnsi="Times New Roman" w:cs="Times New Roman"/>
          <w:sz w:val="24"/>
          <w:szCs w:val="24"/>
        </w:rPr>
        <w:t>, M., Mody, M. and Suess, C., 2021. Quantifying the economic impact of COVID-19 on the US hotel industry: Examination of hotel segments and operational structures. </w:t>
      </w:r>
      <w:r w:rsidRPr="00DE6D90">
        <w:rPr>
          <w:rFonts w:ascii="Times New Roman" w:hAnsi="Times New Roman" w:cs="Times New Roman"/>
          <w:i/>
          <w:iCs/>
          <w:sz w:val="24"/>
          <w:szCs w:val="24"/>
        </w:rPr>
        <w:t>Tourism Management Perspectives</w:t>
      </w:r>
      <w:r w:rsidRPr="00DE6D90">
        <w:rPr>
          <w:rFonts w:ascii="Times New Roman" w:hAnsi="Times New Roman" w:cs="Times New Roman"/>
          <w:sz w:val="24"/>
          <w:szCs w:val="24"/>
        </w:rPr>
        <w:t>, </w:t>
      </w:r>
      <w:r w:rsidRPr="00DE6D90">
        <w:rPr>
          <w:rFonts w:ascii="Times New Roman" w:hAnsi="Times New Roman" w:cs="Times New Roman"/>
          <w:i/>
          <w:iCs/>
          <w:sz w:val="24"/>
          <w:szCs w:val="24"/>
        </w:rPr>
        <w:t>39</w:t>
      </w:r>
      <w:r w:rsidRPr="00DE6D90">
        <w:rPr>
          <w:rFonts w:ascii="Times New Roman" w:hAnsi="Times New Roman" w:cs="Times New Roman"/>
          <w:sz w:val="24"/>
          <w:szCs w:val="24"/>
        </w:rPr>
        <w:t>, p.100864.</w:t>
      </w:r>
    </w:p>
    <w:p w14:paraId="549A9470" w14:textId="0CAF8921" w:rsidR="00DE6D90" w:rsidRPr="00DE6D90" w:rsidRDefault="00DE6D90" w:rsidP="00AF62C2">
      <w:pPr>
        <w:spacing w:line="360" w:lineRule="auto"/>
        <w:jc w:val="both"/>
        <w:rPr>
          <w:rFonts w:ascii="Times New Roman" w:hAnsi="Times New Roman" w:cs="Times New Roman"/>
          <w:sz w:val="24"/>
          <w:szCs w:val="24"/>
        </w:rPr>
      </w:pPr>
      <w:r w:rsidRPr="00DE6D90">
        <w:rPr>
          <w:rFonts w:ascii="Times New Roman" w:hAnsi="Times New Roman" w:cs="Times New Roman"/>
          <w:sz w:val="24"/>
          <w:szCs w:val="24"/>
        </w:rPr>
        <w:t xml:space="preserve">Mueller, A. and </w:t>
      </w:r>
      <w:proofErr w:type="spellStart"/>
      <w:r w:rsidRPr="00DE6D90">
        <w:rPr>
          <w:rFonts w:ascii="Times New Roman" w:hAnsi="Times New Roman" w:cs="Times New Roman"/>
          <w:sz w:val="24"/>
          <w:szCs w:val="24"/>
        </w:rPr>
        <w:t>Sensini</w:t>
      </w:r>
      <w:proofErr w:type="spellEnd"/>
      <w:r w:rsidRPr="00DE6D90">
        <w:rPr>
          <w:rFonts w:ascii="Times New Roman" w:hAnsi="Times New Roman" w:cs="Times New Roman"/>
          <w:sz w:val="24"/>
          <w:szCs w:val="24"/>
        </w:rPr>
        <w:t>, L., 2021. Determinants of financing decisions of SMEs: evidence from hotel industry. </w:t>
      </w:r>
      <w:r w:rsidRPr="00DE6D90">
        <w:rPr>
          <w:rFonts w:ascii="Times New Roman" w:hAnsi="Times New Roman" w:cs="Times New Roman"/>
          <w:i/>
          <w:iCs/>
          <w:sz w:val="24"/>
          <w:szCs w:val="24"/>
        </w:rPr>
        <w:t>International Journal of Business and Management</w:t>
      </w:r>
      <w:r w:rsidRPr="00DE6D90">
        <w:rPr>
          <w:rFonts w:ascii="Times New Roman" w:hAnsi="Times New Roman" w:cs="Times New Roman"/>
          <w:sz w:val="24"/>
          <w:szCs w:val="24"/>
        </w:rPr>
        <w:t>, </w:t>
      </w:r>
      <w:r w:rsidRPr="00DE6D90">
        <w:rPr>
          <w:rFonts w:ascii="Times New Roman" w:hAnsi="Times New Roman" w:cs="Times New Roman"/>
          <w:i/>
          <w:iCs/>
          <w:sz w:val="24"/>
          <w:szCs w:val="24"/>
        </w:rPr>
        <w:t>16</w:t>
      </w:r>
      <w:r w:rsidRPr="00DE6D90">
        <w:rPr>
          <w:rFonts w:ascii="Times New Roman" w:hAnsi="Times New Roman" w:cs="Times New Roman"/>
          <w:sz w:val="24"/>
          <w:szCs w:val="24"/>
        </w:rPr>
        <w:t>(3), pp.117-127.</w:t>
      </w:r>
    </w:p>
    <w:sectPr w:rsidR="00DE6D90" w:rsidRPr="00DE6D9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9E49E" w14:textId="77777777" w:rsidR="0046010B" w:rsidRDefault="0046010B" w:rsidP="002B5125">
      <w:pPr>
        <w:spacing w:after="0" w:line="240" w:lineRule="auto"/>
      </w:pPr>
      <w:r>
        <w:separator/>
      </w:r>
    </w:p>
  </w:endnote>
  <w:endnote w:type="continuationSeparator" w:id="0">
    <w:p w14:paraId="20686F83" w14:textId="77777777" w:rsidR="0046010B" w:rsidRDefault="0046010B" w:rsidP="002B5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894704"/>
      <w:docPartObj>
        <w:docPartGallery w:val="Page Numbers (Bottom of Page)"/>
        <w:docPartUnique/>
      </w:docPartObj>
    </w:sdtPr>
    <w:sdtEndPr>
      <w:rPr>
        <w:color w:val="7F7F7F" w:themeColor="background1" w:themeShade="7F"/>
        <w:spacing w:val="60"/>
      </w:rPr>
    </w:sdtEndPr>
    <w:sdtContent>
      <w:p w14:paraId="70127B3D" w14:textId="21D85F17" w:rsidR="002B5125" w:rsidRDefault="002B5125" w:rsidP="002B5125">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9150AD" w14:textId="77777777" w:rsidR="002B5125" w:rsidRDefault="002B5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2645D" w14:textId="77777777" w:rsidR="0046010B" w:rsidRDefault="0046010B" w:rsidP="002B5125">
      <w:pPr>
        <w:spacing w:after="0" w:line="240" w:lineRule="auto"/>
      </w:pPr>
      <w:r>
        <w:separator/>
      </w:r>
    </w:p>
  </w:footnote>
  <w:footnote w:type="continuationSeparator" w:id="0">
    <w:p w14:paraId="20C62640" w14:textId="77777777" w:rsidR="0046010B" w:rsidRDefault="0046010B" w:rsidP="002B5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31BAE"/>
    <w:multiLevelType w:val="hybridMultilevel"/>
    <w:tmpl w:val="26644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2B665A"/>
    <w:multiLevelType w:val="hybridMultilevel"/>
    <w:tmpl w:val="D47AC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5E09CA"/>
    <w:multiLevelType w:val="hybridMultilevel"/>
    <w:tmpl w:val="790C1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0D381E"/>
    <w:multiLevelType w:val="hybridMultilevel"/>
    <w:tmpl w:val="49D25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2D32D6"/>
    <w:multiLevelType w:val="hybridMultilevel"/>
    <w:tmpl w:val="D2A48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EE2CE0"/>
    <w:multiLevelType w:val="hybridMultilevel"/>
    <w:tmpl w:val="82E2B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DB6A6F"/>
    <w:multiLevelType w:val="hybridMultilevel"/>
    <w:tmpl w:val="DE2A8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1B2ED7"/>
    <w:multiLevelType w:val="hybridMultilevel"/>
    <w:tmpl w:val="543E4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7005BA"/>
    <w:multiLevelType w:val="hybridMultilevel"/>
    <w:tmpl w:val="A55668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5D786C"/>
    <w:multiLevelType w:val="hybridMultilevel"/>
    <w:tmpl w:val="44E68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D31F62"/>
    <w:multiLevelType w:val="hybridMultilevel"/>
    <w:tmpl w:val="5F5A7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0F4AAC"/>
    <w:multiLevelType w:val="hybridMultilevel"/>
    <w:tmpl w:val="EA4AC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8A53AC"/>
    <w:multiLevelType w:val="hybridMultilevel"/>
    <w:tmpl w:val="76E83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CC790E"/>
    <w:multiLevelType w:val="hybridMultilevel"/>
    <w:tmpl w:val="A25E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B475A65"/>
    <w:multiLevelType w:val="hybridMultilevel"/>
    <w:tmpl w:val="3A24064E"/>
    <w:lvl w:ilvl="0" w:tplc="04090001">
      <w:start w:val="1"/>
      <w:numFmt w:val="bullet"/>
      <w:lvlText w:val=""/>
      <w:lvlJc w:val="left"/>
      <w:pPr>
        <w:ind w:left="720" w:hanging="360"/>
      </w:pPr>
      <w:rPr>
        <w:rFonts w:ascii="Symbol" w:hAnsi="Symbol" w:hint="default"/>
      </w:rPr>
    </w:lvl>
    <w:lvl w:ilvl="1" w:tplc="CFDCCC3A">
      <w:numFmt w:val="bullet"/>
      <w:lvlText w:val="-"/>
      <w:lvlJc w:val="left"/>
      <w:pPr>
        <w:ind w:left="1440" w:hanging="360"/>
      </w:pPr>
      <w:rPr>
        <w:rFonts w:ascii="Times New Roman" w:eastAsiaTheme="minorEastAsia"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564EEE"/>
    <w:multiLevelType w:val="hybridMultilevel"/>
    <w:tmpl w:val="FA9CC8FC"/>
    <w:lvl w:ilvl="0" w:tplc="04090001">
      <w:start w:val="1"/>
      <w:numFmt w:val="bullet"/>
      <w:lvlText w:val=""/>
      <w:lvlJc w:val="left"/>
      <w:pPr>
        <w:ind w:left="720" w:hanging="360"/>
      </w:pPr>
      <w:rPr>
        <w:rFonts w:ascii="Symbol" w:hAnsi="Symbol" w:hint="default"/>
      </w:rPr>
    </w:lvl>
    <w:lvl w:ilvl="1" w:tplc="027CCC44">
      <w:numFmt w:val="bullet"/>
      <w:lvlText w:val="-"/>
      <w:lvlJc w:val="left"/>
      <w:pPr>
        <w:ind w:left="1440" w:hanging="360"/>
      </w:pPr>
      <w:rPr>
        <w:rFonts w:ascii="Calibri" w:eastAsiaTheme="minorEastAsia" w:hAnsi="Calibri" w:cs="Vrinda"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F352628"/>
    <w:multiLevelType w:val="hybridMultilevel"/>
    <w:tmpl w:val="F1AC1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072D76"/>
    <w:multiLevelType w:val="hybridMultilevel"/>
    <w:tmpl w:val="6E44A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3585151"/>
    <w:multiLevelType w:val="hybridMultilevel"/>
    <w:tmpl w:val="90A0F6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67C3491"/>
    <w:multiLevelType w:val="hybridMultilevel"/>
    <w:tmpl w:val="5176A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7144212">
    <w:abstractNumId w:val="15"/>
  </w:num>
  <w:num w:numId="2" w16cid:durableId="2081167662">
    <w:abstractNumId w:val="7"/>
  </w:num>
  <w:num w:numId="3" w16cid:durableId="1492674488">
    <w:abstractNumId w:val="18"/>
  </w:num>
  <w:num w:numId="4" w16cid:durableId="853958853">
    <w:abstractNumId w:val="13"/>
  </w:num>
  <w:num w:numId="5" w16cid:durableId="368838900">
    <w:abstractNumId w:val="2"/>
  </w:num>
  <w:num w:numId="6" w16cid:durableId="393699520">
    <w:abstractNumId w:val="6"/>
  </w:num>
  <w:num w:numId="7" w16cid:durableId="468976863">
    <w:abstractNumId w:val="5"/>
  </w:num>
  <w:num w:numId="8" w16cid:durableId="1132137244">
    <w:abstractNumId w:val="0"/>
  </w:num>
  <w:num w:numId="9" w16cid:durableId="1198734018">
    <w:abstractNumId w:val="17"/>
  </w:num>
  <w:num w:numId="10" w16cid:durableId="2015180264">
    <w:abstractNumId w:val="3"/>
  </w:num>
  <w:num w:numId="11" w16cid:durableId="1475873852">
    <w:abstractNumId w:val="10"/>
  </w:num>
  <w:num w:numId="12" w16cid:durableId="889652901">
    <w:abstractNumId w:val="9"/>
  </w:num>
  <w:num w:numId="13" w16cid:durableId="1842626443">
    <w:abstractNumId w:val="4"/>
  </w:num>
  <w:num w:numId="14" w16cid:durableId="24914616">
    <w:abstractNumId w:val="1"/>
  </w:num>
  <w:num w:numId="15" w16cid:durableId="876815452">
    <w:abstractNumId w:val="16"/>
  </w:num>
  <w:num w:numId="16" w16cid:durableId="167983596">
    <w:abstractNumId w:val="12"/>
  </w:num>
  <w:num w:numId="17" w16cid:durableId="844244696">
    <w:abstractNumId w:val="11"/>
  </w:num>
  <w:num w:numId="18" w16cid:durableId="815537789">
    <w:abstractNumId w:val="19"/>
  </w:num>
  <w:num w:numId="19" w16cid:durableId="1790394406">
    <w:abstractNumId w:val="8"/>
  </w:num>
  <w:num w:numId="20" w16cid:durableId="13531485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0NzAzMDM1NQeS5ko6SsGpxcWZ+XkgBYa1ANKbpoIsAAAA"/>
  </w:docVars>
  <w:rsids>
    <w:rsidRoot w:val="00814183"/>
    <w:rsid w:val="000026D1"/>
    <w:rsid w:val="00014D3D"/>
    <w:rsid w:val="00020D42"/>
    <w:rsid w:val="000E3CBB"/>
    <w:rsid w:val="000E4931"/>
    <w:rsid w:val="001538C2"/>
    <w:rsid w:val="00153CC8"/>
    <w:rsid w:val="00160D75"/>
    <w:rsid w:val="00175C4A"/>
    <w:rsid w:val="001E06B0"/>
    <w:rsid w:val="001F5ADB"/>
    <w:rsid w:val="002342C0"/>
    <w:rsid w:val="00261674"/>
    <w:rsid w:val="00296F09"/>
    <w:rsid w:val="00297304"/>
    <w:rsid w:val="002B2468"/>
    <w:rsid w:val="002B5125"/>
    <w:rsid w:val="002F0E24"/>
    <w:rsid w:val="002F7FA5"/>
    <w:rsid w:val="00333BD4"/>
    <w:rsid w:val="00360E17"/>
    <w:rsid w:val="003D5FA0"/>
    <w:rsid w:val="00432766"/>
    <w:rsid w:val="0046010B"/>
    <w:rsid w:val="005932F3"/>
    <w:rsid w:val="005E2534"/>
    <w:rsid w:val="00600D6A"/>
    <w:rsid w:val="00601E78"/>
    <w:rsid w:val="0067083E"/>
    <w:rsid w:val="00682598"/>
    <w:rsid w:val="006F0870"/>
    <w:rsid w:val="006F2D8B"/>
    <w:rsid w:val="006F523B"/>
    <w:rsid w:val="007219B9"/>
    <w:rsid w:val="007B26C5"/>
    <w:rsid w:val="00814183"/>
    <w:rsid w:val="00815DA2"/>
    <w:rsid w:val="008A3D9F"/>
    <w:rsid w:val="008B5CEF"/>
    <w:rsid w:val="008F370B"/>
    <w:rsid w:val="0092430D"/>
    <w:rsid w:val="009314CF"/>
    <w:rsid w:val="0095162F"/>
    <w:rsid w:val="0099272D"/>
    <w:rsid w:val="00996452"/>
    <w:rsid w:val="009A4F05"/>
    <w:rsid w:val="009B5BAD"/>
    <w:rsid w:val="009D1191"/>
    <w:rsid w:val="009D317D"/>
    <w:rsid w:val="00A12714"/>
    <w:rsid w:val="00A273F3"/>
    <w:rsid w:val="00A34282"/>
    <w:rsid w:val="00A44B96"/>
    <w:rsid w:val="00AA0E6D"/>
    <w:rsid w:val="00AF62C2"/>
    <w:rsid w:val="00B16C74"/>
    <w:rsid w:val="00B40FEC"/>
    <w:rsid w:val="00B50CDF"/>
    <w:rsid w:val="00B833A0"/>
    <w:rsid w:val="00BE29FB"/>
    <w:rsid w:val="00C17745"/>
    <w:rsid w:val="00C256D1"/>
    <w:rsid w:val="00C26052"/>
    <w:rsid w:val="00C36C28"/>
    <w:rsid w:val="00C43209"/>
    <w:rsid w:val="00C73E49"/>
    <w:rsid w:val="00C76959"/>
    <w:rsid w:val="00D37604"/>
    <w:rsid w:val="00D40A6D"/>
    <w:rsid w:val="00D92DD5"/>
    <w:rsid w:val="00DD6A0A"/>
    <w:rsid w:val="00DE6D90"/>
    <w:rsid w:val="00E61E4B"/>
    <w:rsid w:val="00E87E6A"/>
    <w:rsid w:val="00EA643F"/>
    <w:rsid w:val="00F303C7"/>
    <w:rsid w:val="00F30AD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0BB08"/>
  <w15:chartTrackingRefBased/>
  <w15:docId w15:val="{CCD9F5C7-69C4-6747-80B9-6475B8A95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autoRedefine/>
    <w:uiPriority w:val="9"/>
    <w:qFormat/>
    <w:rsid w:val="00DE6D90"/>
    <w:pPr>
      <w:keepNext/>
      <w:keepLines/>
      <w:spacing w:before="240" w:after="0"/>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815DA2"/>
    <w:pPr>
      <w:keepNext/>
      <w:keepLines/>
      <w:spacing w:before="40" w:after="0"/>
      <w:outlineLvl w:val="1"/>
    </w:pPr>
    <w:rPr>
      <w:rFonts w:ascii="Times New Roman" w:eastAsiaTheme="majorEastAsia" w:hAnsi="Times New Roman" w:cstheme="majorBidi"/>
      <w:b/>
      <w:color w:val="000000" w:themeColor="text1"/>
      <w:sz w:val="26"/>
      <w:szCs w:val="33"/>
    </w:rPr>
  </w:style>
  <w:style w:type="paragraph" w:styleId="Heading3">
    <w:name w:val="heading 3"/>
    <w:basedOn w:val="Normal"/>
    <w:next w:val="Normal"/>
    <w:link w:val="Heading3Char"/>
    <w:uiPriority w:val="9"/>
    <w:unhideWhenUsed/>
    <w:qFormat/>
    <w:rsid w:val="00815DA2"/>
    <w:pPr>
      <w:keepNext/>
      <w:keepLines/>
      <w:spacing w:before="40" w:after="0"/>
      <w:outlineLvl w:val="2"/>
    </w:pPr>
    <w:rPr>
      <w:rFonts w:ascii="Times New Roman" w:eastAsiaTheme="majorEastAsia" w:hAnsi="Times New Roman" w:cstheme="majorBidi"/>
      <w:b/>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E4B"/>
    <w:pPr>
      <w:ind w:left="720"/>
      <w:contextualSpacing/>
    </w:pPr>
  </w:style>
  <w:style w:type="character" w:customStyle="1" w:styleId="Heading1Char">
    <w:name w:val="Heading 1 Char"/>
    <w:basedOn w:val="DefaultParagraphFont"/>
    <w:link w:val="Heading1"/>
    <w:uiPriority w:val="9"/>
    <w:rsid w:val="00DE6D90"/>
    <w:rPr>
      <w:rFonts w:ascii="Times New Roman" w:eastAsiaTheme="majorEastAsia" w:hAnsi="Times New Roman" w:cstheme="majorBidi"/>
      <w:b/>
      <w:color w:val="2F5496" w:themeColor="accent1" w:themeShade="BF"/>
      <w:sz w:val="28"/>
      <w:szCs w:val="40"/>
    </w:rPr>
  </w:style>
  <w:style w:type="paragraph" w:styleId="Header">
    <w:name w:val="header"/>
    <w:basedOn w:val="Normal"/>
    <w:link w:val="HeaderChar"/>
    <w:uiPriority w:val="99"/>
    <w:unhideWhenUsed/>
    <w:rsid w:val="002B51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5125"/>
    <w:rPr>
      <w:rFonts w:cs="Vrinda"/>
    </w:rPr>
  </w:style>
  <w:style w:type="paragraph" w:styleId="Footer">
    <w:name w:val="footer"/>
    <w:basedOn w:val="Normal"/>
    <w:link w:val="FooterChar"/>
    <w:uiPriority w:val="99"/>
    <w:unhideWhenUsed/>
    <w:rsid w:val="002B51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5125"/>
    <w:rPr>
      <w:rFonts w:cs="Vrinda"/>
    </w:rPr>
  </w:style>
  <w:style w:type="paragraph" w:styleId="TOCHeading">
    <w:name w:val="TOC Heading"/>
    <w:basedOn w:val="Heading1"/>
    <w:next w:val="Normal"/>
    <w:uiPriority w:val="39"/>
    <w:unhideWhenUsed/>
    <w:qFormat/>
    <w:rsid w:val="002B5125"/>
    <w:pPr>
      <w:outlineLvl w:val="9"/>
    </w:pPr>
    <w:rPr>
      <w:rFonts w:asciiTheme="majorHAnsi" w:hAnsiTheme="majorHAnsi"/>
      <w:b w:val="0"/>
      <w:kern w:val="0"/>
      <w:sz w:val="32"/>
      <w:szCs w:val="32"/>
      <w:lang w:bidi="ar-SA"/>
      <w14:ligatures w14:val="none"/>
    </w:rPr>
  </w:style>
  <w:style w:type="paragraph" w:styleId="TOC1">
    <w:name w:val="toc 1"/>
    <w:basedOn w:val="Normal"/>
    <w:next w:val="Normal"/>
    <w:autoRedefine/>
    <w:uiPriority w:val="39"/>
    <w:unhideWhenUsed/>
    <w:rsid w:val="002B5125"/>
    <w:pPr>
      <w:spacing w:after="100"/>
    </w:pPr>
  </w:style>
  <w:style w:type="character" w:styleId="Hyperlink">
    <w:name w:val="Hyperlink"/>
    <w:basedOn w:val="DefaultParagraphFont"/>
    <w:uiPriority w:val="99"/>
    <w:unhideWhenUsed/>
    <w:rsid w:val="002B5125"/>
    <w:rPr>
      <w:color w:val="0563C1" w:themeColor="hyperlink"/>
      <w:u w:val="single"/>
    </w:rPr>
  </w:style>
  <w:style w:type="character" w:customStyle="1" w:styleId="Heading2Char">
    <w:name w:val="Heading 2 Char"/>
    <w:basedOn w:val="DefaultParagraphFont"/>
    <w:link w:val="Heading2"/>
    <w:uiPriority w:val="9"/>
    <w:rsid w:val="00815DA2"/>
    <w:rPr>
      <w:rFonts w:ascii="Times New Roman" w:eastAsiaTheme="majorEastAsia" w:hAnsi="Times New Roman" w:cstheme="majorBidi"/>
      <w:b/>
      <w:color w:val="000000" w:themeColor="text1"/>
      <w:sz w:val="26"/>
      <w:szCs w:val="33"/>
    </w:rPr>
  </w:style>
  <w:style w:type="character" w:customStyle="1" w:styleId="Heading3Char">
    <w:name w:val="Heading 3 Char"/>
    <w:basedOn w:val="DefaultParagraphFont"/>
    <w:link w:val="Heading3"/>
    <w:uiPriority w:val="9"/>
    <w:rsid w:val="00815DA2"/>
    <w:rPr>
      <w:rFonts w:ascii="Times New Roman" w:eastAsiaTheme="majorEastAsia" w:hAnsi="Times New Roman" w:cstheme="majorBidi"/>
      <w:b/>
      <w:color w:val="1F3763" w:themeColor="accent1" w:themeShade="7F"/>
      <w:sz w:val="24"/>
      <w:szCs w:val="30"/>
    </w:rPr>
  </w:style>
  <w:style w:type="paragraph" w:styleId="TOC2">
    <w:name w:val="toc 2"/>
    <w:basedOn w:val="Normal"/>
    <w:next w:val="Normal"/>
    <w:autoRedefine/>
    <w:uiPriority w:val="39"/>
    <w:unhideWhenUsed/>
    <w:rsid w:val="00815DA2"/>
    <w:pPr>
      <w:spacing w:after="100"/>
      <w:ind w:left="220"/>
    </w:pPr>
  </w:style>
  <w:style w:type="paragraph" w:styleId="TOC3">
    <w:name w:val="toc 3"/>
    <w:basedOn w:val="Normal"/>
    <w:next w:val="Normal"/>
    <w:autoRedefine/>
    <w:uiPriority w:val="39"/>
    <w:unhideWhenUsed/>
    <w:rsid w:val="00815D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13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23D400-DA01-4B96-B4DF-5304F4A7A3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3043</Words>
  <Characters>17350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aminulshaon4@gmail.com</dc:creator>
  <cp:keywords/>
  <dc:description/>
  <cp:lastModifiedBy>Alexandra Maria Ioana Stanciu</cp:lastModifiedBy>
  <cp:revision>8</cp:revision>
  <dcterms:created xsi:type="dcterms:W3CDTF">2023-11-09T09:43:00Z</dcterms:created>
  <dcterms:modified xsi:type="dcterms:W3CDTF">2023-11-09T10:02:00Z</dcterms:modified>
</cp:coreProperties>
</file>