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235CF6" w:rsidRDefault="0027599B" w:rsidP="0027599B">
      <w:pPr>
        <w:spacing w:after="160" w:line="259" w:lineRule="auto"/>
        <w:ind w:firstLine="0"/>
        <w:jc w:val="left"/>
        <w:rPr>
          <w:rFonts w:ascii="Arial" w:eastAsia="Cambria" w:hAnsi="Arial" w:cs="Arial"/>
          <w:color w:val="000000"/>
          <w:sz w:val="22"/>
        </w:rPr>
      </w:pPr>
      <w:r>
        <w:rPr>
          <w:rFonts w:ascii="Arial" w:eastAsia="Cambria" w:hAnsi="Arial" w:cs="Arial"/>
          <w:color w:val="000000"/>
          <w:sz w:val="22"/>
        </w:rPr>
        <w:t xml:space="preserve">                                       University of Wales Trinity Saint David</w:t>
      </w:r>
      <w:sdt>
        <w:sdtPr>
          <w:rPr>
            <w:rFonts w:ascii="Arial" w:eastAsia="Cambria" w:hAnsi="Arial" w:cs="Arial"/>
            <w:color w:val="000000"/>
            <w:sz w:val="22"/>
          </w:rPr>
          <w:id w:val="364029723"/>
          <w:docPartObj>
            <w:docPartGallery w:val="Cover Pages"/>
            <w:docPartUnique/>
          </w:docPartObj>
        </w:sdtPr>
        <w:sdtEndPr/>
        <w:sdtContent>
          <w:r w:rsidR="00235CF6" w:rsidRPr="00235CF6">
            <w:rPr>
              <w:rFonts w:ascii="Arial" w:eastAsia="Cambria" w:hAnsi="Arial" w:cs="Arial"/>
              <w:noProof/>
              <w:color w:val="000000"/>
              <w:sz w:val="22"/>
              <w:lang w:val="en-GB" w:eastAsia="en-GB"/>
            </w:rPr>
            <mc:AlternateContent>
              <mc:Choice Requires="wpg">
                <w:drawing>
                  <wp:anchor distT="0" distB="0" distL="114300" distR="114300" simplePos="0" relativeHeight="251659264" behindDoc="0" locked="0" layoutInCell="0" allowOverlap="1" wp14:anchorId="51FCBEBE" wp14:editId="682E6526">
                    <wp:simplePos x="0" y="0"/>
                    <wp:positionH relativeFrom="page">
                      <wp:align>center</wp:align>
                    </wp:positionH>
                    <wp:positionV relativeFrom="margin">
                      <wp:align>center</wp:align>
                    </wp:positionV>
                    <wp:extent cx="7772400" cy="8228965"/>
                    <wp:effectExtent l="38100" t="0" r="38100" b="38100"/>
                    <wp:wrapNone/>
                    <wp:docPr id="407" name="Group 3"/>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7772400" cy="8228965"/>
                              <a:chOff x="0" y="1440"/>
                              <a:chExt cx="12240" cy="12959"/>
                            </a:xfrm>
                          </wpg:grpSpPr>
                          <wpg:grpSp>
                            <wpg:cNvPr id="408" name="Group 4"/>
                            <wpg:cNvGrpSpPr>
                              <a:grpSpLocks/>
                            </wpg:cNvGrpSpPr>
                            <wpg:grpSpPr bwMode="auto">
                              <a:xfrm>
                                <a:off x="0" y="9661"/>
                                <a:ext cx="12240" cy="4738"/>
                                <a:chOff x="-6" y="3399"/>
                                <a:chExt cx="12197" cy="4253"/>
                              </a:xfrm>
                            </wpg:grpSpPr>
                            <wpg:grpSp>
                              <wpg:cNvPr id="409" name="Group 5"/>
                              <wpg:cNvGrpSpPr>
                                <a:grpSpLocks/>
                              </wpg:cNvGrpSpPr>
                              <wpg:grpSpPr bwMode="auto">
                                <a:xfrm>
                                  <a:off x="-6" y="3717"/>
                                  <a:ext cx="12189" cy="3550"/>
                                  <a:chOff x="18" y="7468"/>
                                  <a:chExt cx="12189" cy="3550"/>
                                </a:xfrm>
                              </wpg:grpSpPr>
                              <wps:wsp>
                                <wps:cNvPr id="410" name="Freeform 6"/>
                                <wps:cNvSpPr>
                                  <a:spLocks/>
                                </wps:cNvSpPr>
                                <wps:spPr bwMode="auto">
                                  <a:xfrm>
                                    <a:off x="18" y="7837"/>
                                    <a:ext cx="7132" cy="2863"/>
                                  </a:xfrm>
                                  <a:custGeom>
                                    <a:avLst/>
                                    <a:gdLst/>
                                    <a:ahLst/>
                                    <a:cxnLst>
                                      <a:cxn ang="0">
                                        <a:pos x="0" y="0"/>
                                      </a:cxn>
                                      <a:cxn ang="0">
                                        <a:pos x="17" y="2863"/>
                                      </a:cxn>
                                      <a:cxn ang="0">
                                        <a:pos x="7132" y="2578"/>
                                      </a:cxn>
                                      <a:cxn ang="0">
                                        <a:pos x="7132" y="200"/>
                                      </a:cxn>
                                      <a:cxn ang="0">
                                        <a:pos x="0" y="0"/>
                                      </a:cxn>
                                    </a:cxnLst>
                                    <a:rect l="0" t="0" r="r" b="b"/>
                                    <a:pathLst>
                                      <a:path w="7132" h="2863">
                                        <a:moveTo>
                                          <a:pt x="0" y="0"/>
                                        </a:moveTo>
                                        <a:lnTo>
                                          <a:pt x="17" y="2863"/>
                                        </a:lnTo>
                                        <a:lnTo>
                                          <a:pt x="7132" y="2578"/>
                                        </a:lnTo>
                                        <a:lnTo>
                                          <a:pt x="7132" y="200"/>
                                        </a:lnTo>
                                        <a:lnTo>
                                          <a:pt x="0" y="0"/>
                                        </a:lnTo>
                                        <a:close/>
                                      </a:path>
                                    </a:pathLst>
                                  </a:custGeom>
                                  <a:solidFill>
                                    <a:srgbClr val="A7BFDE">
                                      <a:alpha val="50000"/>
                                    </a:srgbClr>
                                  </a:solidFill>
                                  <a:scene3d>
                                    <a:camera prst="orthographicFront"/>
                                    <a:lightRig rig="balanced" dir="t"/>
                                  </a:scene3d>
                                  <a:sp3d prstMaterial="matte">
                                    <a:bevelT w="57150" h="57150"/>
                                  </a:sp3d>
                                  <a:extLst>
                                    <a:ext uri="{91240B29-F687-4F45-9708-019B960494DF}">
                                      <a14:hiddenLine xmlns:a14="http://schemas.microsoft.com/office/drawing/2010/main" w="9525">
                                        <a:solidFill>
                                          <a:srgbClr val="000000"/>
                                        </a:solidFill>
                                        <a:round/>
                                        <a:headEnd/>
                                        <a:tailEnd/>
                                      </a14:hiddenLine>
                                    </a:ext>
                                    <a:ext uri="{53640926-AAD7-44D8-BBD7-CCE9431645EC}">
                                      <a14:shadowObscured xmlns:a14="http://schemas.microsoft.com/office/drawing/2010/main" val="1"/>
                                    </a:ext>
                                  </a:extLst>
                                </wps:spPr>
                                <wps:bodyPr rot="0" vert="horz" wrap="square" lIns="91440" tIns="45720" rIns="91440" bIns="45720" anchor="t" anchorCtr="0" upright="1">
                                  <a:noAutofit/>
                                </wps:bodyPr>
                              </wps:wsp>
                              <wps:wsp>
                                <wps:cNvPr id="411" name="Freeform 7"/>
                                <wps:cNvSpPr>
                                  <a:spLocks/>
                                </wps:cNvSpPr>
                                <wps:spPr bwMode="auto">
                                  <a:xfrm>
                                    <a:off x="7150" y="7468"/>
                                    <a:ext cx="3466" cy="3550"/>
                                  </a:xfrm>
                                  <a:custGeom>
                                    <a:avLst/>
                                    <a:gdLst/>
                                    <a:ahLst/>
                                    <a:cxnLst>
                                      <a:cxn ang="0">
                                        <a:pos x="0" y="569"/>
                                      </a:cxn>
                                      <a:cxn ang="0">
                                        <a:pos x="0" y="2930"/>
                                      </a:cxn>
                                      <a:cxn ang="0">
                                        <a:pos x="3466" y="3550"/>
                                      </a:cxn>
                                      <a:cxn ang="0">
                                        <a:pos x="3466" y="0"/>
                                      </a:cxn>
                                      <a:cxn ang="0">
                                        <a:pos x="0" y="569"/>
                                      </a:cxn>
                                    </a:cxnLst>
                                    <a:rect l="0" t="0" r="r" b="b"/>
                                    <a:pathLst>
                                      <a:path w="3466" h="3550">
                                        <a:moveTo>
                                          <a:pt x="0" y="569"/>
                                        </a:moveTo>
                                        <a:lnTo>
                                          <a:pt x="0" y="2930"/>
                                        </a:lnTo>
                                        <a:lnTo>
                                          <a:pt x="3466" y="3550"/>
                                        </a:lnTo>
                                        <a:lnTo>
                                          <a:pt x="3466" y="0"/>
                                        </a:lnTo>
                                        <a:lnTo>
                                          <a:pt x="0" y="569"/>
                                        </a:lnTo>
                                        <a:close/>
                                      </a:path>
                                    </a:pathLst>
                                  </a:custGeom>
                                  <a:solidFill>
                                    <a:srgbClr val="D3DFEE">
                                      <a:alpha val="50000"/>
                                    </a:srgbClr>
                                  </a:solidFill>
                                  <a:scene3d>
                                    <a:camera prst="orthographicFront"/>
                                    <a:lightRig rig="balanced" dir="t"/>
                                  </a:scene3d>
                                  <a:sp3d prstMaterial="matte">
                                    <a:bevelT w="57150" h="57150"/>
                                  </a:sp3d>
                                  <a:extLst>
                                    <a:ext uri="{91240B29-F687-4F45-9708-019B960494DF}">
                                      <a14:hiddenLine xmlns:a14="http://schemas.microsoft.com/office/drawing/2010/main" w="9525">
                                        <a:solidFill>
                                          <a:srgbClr val="000000"/>
                                        </a:solidFill>
                                        <a:round/>
                                        <a:headEnd/>
                                        <a:tailEnd/>
                                      </a14:hiddenLine>
                                    </a:ext>
                                    <a:ext uri="{53640926-AAD7-44D8-BBD7-CCE9431645EC}">
                                      <a14:shadowObscured xmlns:a14="http://schemas.microsoft.com/office/drawing/2010/main" val="1"/>
                                    </a:ext>
                                  </a:extLst>
                                </wps:spPr>
                                <wps:bodyPr rot="0" vert="horz" wrap="square" lIns="91440" tIns="45720" rIns="91440" bIns="45720" anchor="t" anchorCtr="0" upright="1">
                                  <a:noAutofit/>
                                </wps:bodyPr>
                              </wps:wsp>
                              <wps:wsp>
                                <wps:cNvPr id="412" name="Freeform 8"/>
                                <wps:cNvSpPr>
                                  <a:spLocks/>
                                </wps:cNvSpPr>
                                <wps:spPr bwMode="auto">
                                  <a:xfrm>
                                    <a:off x="10616" y="7468"/>
                                    <a:ext cx="1591" cy="3550"/>
                                  </a:xfrm>
                                  <a:custGeom>
                                    <a:avLst/>
                                    <a:gdLst/>
                                    <a:ahLst/>
                                    <a:cxnLst>
                                      <a:cxn ang="0">
                                        <a:pos x="0" y="0"/>
                                      </a:cxn>
                                      <a:cxn ang="0">
                                        <a:pos x="0" y="3550"/>
                                      </a:cxn>
                                      <a:cxn ang="0">
                                        <a:pos x="1591" y="2746"/>
                                      </a:cxn>
                                      <a:cxn ang="0">
                                        <a:pos x="1591" y="737"/>
                                      </a:cxn>
                                      <a:cxn ang="0">
                                        <a:pos x="0" y="0"/>
                                      </a:cxn>
                                    </a:cxnLst>
                                    <a:rect l="0" t="0" r="r" b="b"/>
                                    <a:pathLst>
                                      <a:path w="1591" h="3550">
                                        <a:moveTo>
                                          <a:pt x="0" y="0"/>
                                        </a:moveTo>
                                        <a:lnTo>
                                          <a:pt x="0" y="3550"/>
                                        </a:lnTo>
                                        <a:lnTo>
                                          <a:pt x="1591" y="2746"/>
                                        </a:lnTo>
                                        <a:lnTo>
                                          <a:pt x="1591" y="737"/>
                                        </a:lnTo>
                                        <a:lnTo>
                                          <a:pt x="0" y="0"/>
                                        </a:lnTo>
                                        <a:close/>
                                      </a:path>
                                    </a:pathLst>
                                  </a:custGeom>
                                  <a:solidFill>
                                    <a:srgbClr val="A7BFDE">
                                      <a:alpha val="50000"/>
                                    </a:srgbClr>
                                  </a:solidFill>
                                  <a:scene3d>
                                    <a:camera prst="orthographicFront"/>
                                    <a:lightRig rig="balanced" dir="t"/>
                                  </a:scene3d>
                                  <a:sp3d prstMaterial="matte">
                                    <a:bevelT w="57150" h="57150"/>
                                  </a:sp3d>
                                  <a:extLst>
                                    <a:ext uri="{91240B29-F687-4F45-9708-019B960494DF}">
                                      <a14:hiddenLine xmlns:a14="http://schemas.microsoft.com/office/drawing/2010/main" w="9525">
                                        <a:solidFill>
                                          <a:srgbClr val="000000"/>
                                        </a:solidFill>
                                        <a:round/>
                                        <a:headEnd/>
                                        <a:tailEnd/>
                                      </a14:hiddenLine>
                                    </a:ext>
                                    <a:ext uri="{53640926-AAD7-44D8-BBD7-CCE9431645EC}">
                                      <a14:shadowObscured xmlns:a14="http://schemas.microsoft.com/office/drawing/2010/main" val="1"/>
                                    </a:ext>
                                  </a:extLst>
                                </wps:spPr>
                                <wps:bodyPr rot="0" vert="horz" wrap="square" lIns="91440" tIns="45720" rIns="91440" bIns="45720" anchor="t" anchorCtr="0" upright="1">
                                  <a:noAutofit/>
                                </wps:bodyPr>
                              </wps:wsp>
                            </wpg:grpSp>
                            <wps:wsp>
                              <wps:cNvPr id="413" name="Freeform 9"/>
                              <wps:cNvSpPr>
                                <a:spLocks/>
                              </wps:cNvSpPr>
                              <wps:spPr bwMode="auto">
                                <a:xfrm>
                                  <a:off x="8071" y="4069"/>
                                  <a:ext cx="4120" cy="2913"/>
                                </a:xfrm>
                                <a:custGeom>
                                  <a:avLst/>
                                  <a:gdLst/>
                                  <a:ahLst/>
                                  <a:cxnLst>
                                    <a:cxn ang="0">
                                      <a:pos x="1" y="251"/>
                                    </a:cxn>
                                    <a:cxn ang="0">
                                      <a:pos x="0" y="2662"/>
                                    </a:cxn>
                                    <a:cxn ang="0">
                                      <a:pos x="4120" y="2913"/>
                                    </a:cxn>
                                    <a:cxn ang="0">
                                      <a:pos x="4120" y="0"/>
                                    </a:cxn>
                                    <a:cxn ang="0">
                                      <a:pos x="1" y="251"/>
                                    </a:cxn>
                                  </a:cxnLst>
                                  <a:rect l="0" t="0" r="r" b="b"/>
                                  <a:pathLst>
                                    <a:path w="4120" h="2913">
                                      <a:moveTo>
                                        <a:pt x="1" y="251"/>
                                      </a:moveTo>
                                      <a:lnTo>
                                        <a:pt x="0" y="2662"/>
                                      </a:lnTo>
                                      <a:lnTo>
                                        <a:pt x="4120" y="2913"/>
                                      </a:lnTo>
                                      <a:lnTo>
                                        <a:pt x="4120" y="0"/>
                                      </a:lnTo>
                                      <a:lnTo>
                                        <a:pt x="1" y="251"/>
                                      </a:lnTo>
                                      <a:close/>
                                    </a:path>
                                  </a:pathLst>
                                </a:custGeom>
                                <a:solidFill>
                                  <a:srgbClr val="D8D8D8"/>
                                </a:solidFill>
                                <a:scene3d>
                                  <a:camera prst="orthographicFront"/>
                                  <a:lightRig rig="balanced" dir="t"/>
                                </a:scene3d>
                                <a:sp3d prstMaterial="matte">
                                  <a:bevelT w="57150" h="57150"/>
                                </a:sp3d>
                                <a:extLst>
                                  <a:ext uri="{91240B29-F687-4F45-9708-019B960494DF}">
                                    <a14:hiddenLine xmlns:a14="http://schemas.microsoft.com/office/drawing/2010/main" w="9525">
                                      <a:solidFill>
                                        <a:srgbClr val="000000"/>
                                      </a:solidFill>
                                      <a:round/>
                                      <a:headEnd/>
                                      <a:tailEnd/>
                                    </a14:hiddenLine>
                                  </a:ext>
                                  <a:ext uri="{53640926-AAD7-44D8-BBD7-CCE9431645EC}">
                                    <a14:shadowObscured xmlns:a14="http://schemas.microsoft.com/office/drawing/2010/main" val="1"/>
                                  </a:ext>
                                </a:extLst>
                              </wps:spPr>
                              <wps:bodyPr rot="0" vert="horz" wrap="square" lIns="91440" tIns="45720" rIns="91440" bIns="45720" anchor="t" anchorCtr="0" upright="1">
                                <a:noAutofit/>
                              </wps:bodyPr>
                            </wps:wsp>
                            <wps:wsp>
                              <wps:cNvPr id="414" name="Freeform 10"/>
                              <wps:cNvSpPr>
                                <a:spLocks/>
                              </wps:cNvSpPr>
                              <wps:spPr bwMode="auto">
                                <a:xfrm>
                                  <a:off x="4104" y="3399"/>
                                  <a:ext cx="3985" cy="4236"/>
                                </a:xfrm>
                                <a:custGeom>
                                  <a:avLst/>
                                  <a:gdLst/>
                                  <a:ahLst/>
                                  <a:cxnLst>
                                    <a:cxn ang="0">
                                      <a:pos x="0" y="0"/>
                                    </a:cxn>
                                    <a:cxn ang="0">
                                      <a:pos x="0" y="4236"/>
                                    </a:cxn>
                                    <a:cxn ang="0">
                                      <a:pos x="3985" y="3349"/>
                                    </a:cxn>
                                    <a:cxn ang="0">
                                      <a:pos x="3985" y="921"/>
                                    </a:cxn>
                                    <a:cxn ang="0">
                                      <a:pos x="0" y="0"/>
                                    </a:cxn>
                                  </a:cxnLst>
                                  <a:rect l="0" t="0" r="r" b="b"/>
                                  <a:pathLst>
                                    <a:path w="3985" h="4236">
                                      <a:moveTo>
                                        <a:pt x="0" y="0"/>
                                      </a:moveTo>
                                      <a:lnTo>
                                        <a:pt x="0" y="4236"/>
                                      </a:lnTo>
                                      <a:lnTo>
                                        <a:pt x="3985" y="3349"/>
                                      </a:lnTo>
                                      <a:lnTo>
                                        <a:pt x="3985" y="921"/>
                                      </a:lnTo>
                                      <a:lnTo>
                                        <a:pt x="0" y="0"/>
                                      </a:lnTo>
                                      <a:close/>
                                    </a:path>
                                  </a:pathLst>
                                </a:custGeom>
                                <a:solidFill>
                                  <a:srgbClr val="BFBFBF"/>
                                </a:solidFill>
                                <a:scene3d>
                                  <a:camera prst="orthographicFront"/>
                                  <a:lightRig rig="balanced" dir="t"/>
                                </a:scene3d>
                                <a:sp3d prstMaterial="matte">
                                  <a:bevelT w="57150" h="57150"/>
                                </a:sp3d>
                                <a:extLst>
                                  <a:ext uri="{91240B29-F687-4F45-9708-019B960494DF}">
                                    <a14:hiddenLine xmlns:a14="http://schemas.microsoft.com/office/drawing/2010/main" w="9525">
                                      <a:solidFill>
                                        <a:srgbClr val="000000"/>
                                      </a:solidFill>
                                      <a:round/>
                                      <a:headEnd/>
                                      <a:tailEnd/>
                                    </a14:hiddenLine>
                                  </a:ext>
                                  <a:ext uri="{53640926-AAD7-44D8-BBD7-CCE9431645EC}">
                                    <a14:shadowObscured xmlns:a14="http://schemas.microsoft.com/office/drawing/2010/main" val="1"/>
                                  </a:ext>
                                </a:extLst>
                              </wps:spPr>
                              <wps:bodyPr rot="0" vert="horz" wrap="square" lIns="91440" tIns="45720" rIns="91440" bIns="45720" anchor="t" anchorCtr="0" upright="1">
                                <a:noAutofit/>
                              </wps:bodyPr>
                            </wps:wsp>
                            <wps:wsp>
                              <wps:cNvPr id="415" name="Freeform 11"/>
                              <wps:cNvSpPr>
                                <a:spLocks/>
                              </wps:cNvSpPr>
                              <wps:spPr bwMode="auto">
                                <a:xfrm>
                                  <a:off x="18" y="3399"/>
                                  <a:ext cx="4086" cy="4253"/>
                                </a:xfrm>
                                <a:custGeom>
                                  <a:avLst/>
                                  <a:gdLst/>
                                  <a:ahLst/>
                                  <a:cxnLst>
                                    <a:cxn ang="0">
                                      <a:pos x="4086" y="0"/>
                                    </a:cxn>
                                    <a:cxn ang="0">
                                      <a:pos x="4084" y="4253"/>
                                    </a:cxn>
                                    <a:cxn ang="0">
                                      <a:pos x="0" y="3198"/>
                                    </a:cxn>
                                    <a:cxn ang="0">
                                      <a:pos x="0" y="1072"/>
                                    </a:cxn>
                                    <a:cxn ang="0">
                                      <a:pos x="4086" y="0"/>
                                    </a:cxn>
                                  </a:cxnLst>
                                  <a:rect l="0" t="0" r="r" b="b"/>
                                  <a:pathLst>
                                    <a:path w="4086" h="4253">
                                      <a:moveTo>
                                        <a:pt x="4086" y="0"/>
                                      </a:moveTo>
                                      <a:lnTo>
                                        <a:pt x="4084" y="4253"/>
                                      </a:lnTo>
                                      <a:lnTo>
                                        <a:pt x="0" y="3198"/>
                                      </a:lnTo>
                                      <a:lnTo>
                                        <a:pt x="0" y="1072"/>
                                      </a:lnTo>
                                      <a:lnTo>
                                        <a:pt x="4086" y="0"/>
                                      </a:lnTo>
                                      <a:close/>
                                    </a:path>
                                  </a:pathLst>
                                </a:custGeom>
                                <a:solidFill>
                                  <a:srgbClr val="D8D8D8"/>
                                </a:solidFill>
                                <a:scene3d>
                                  <a:camera prst="orthographicFront"/>
                                  <a:lightRig rig="balanced" dir="t"/>
                                </a:scene3d>
                                <a:sp3d prstMaterial="matte">
                                  <a:bevelT w="57150" h="57150"/>
                                </a:sp3d>
                                <a:extLst>
                                  <a:ext uri="{91240B29-F687-4F45-9708-019B960494DF}">
                                    <a14:hiddenLine xmlns:a14="http://schemas.microsoft.com/office/drawing/2010/main" w="9525">
                                      <a:solidFill>
                                        <a:srgbClr val="000000"/>
                                      </a:solidFill>
                                      <a:round/>
                                      <a:headEnd/>
                                      <a:tailEnd/>
                                    </a14:hiddenLine>
                                  </a:ext>
                                  <a:ext uri="{53640926-AAD7-44D8-BBD7-CCE9431645EC}">
                                    <a14:shadowObscured xmlns:a14="http://schemas.microsoft.com/office/drawing/2010/main" val="1"/>
                                  </a:ext>
                                </a:extLst>
                              </wps:spPr>
                              <wps:bodyPr rot="0" vert="horz" wrap="square" lIns="91440" tIns="45720" rIns="91440" bIns="45720" anchor="t" anchorCtr="0" upright="1">
                                <a:noAutofit/>
                              </wps:bodyPr>
                            </wps:wsp>
                            <wps:wsp>
                              <wps:cNvPr id="416" name="Freeform 12"/>
                              <wps:cNvSpPr>
                                <a:spLocks/>
                              </wps:cNvSpPr>
                              <wps:spPr bwMode="auto">
                                <a:xfrm>
                                  <a:off x="17" y="3617"/>
                                  <a:ext cx="2076" cy="3851"/>
                                </a:xfrm>
                                <a:custGeom>
                                  <a:avLst/>
                                  <a:gdLst/>
                                  <a:ahLst/>
                                  <a:cxnLst>
                                    <a:cxn ang="0">
                                      <a:pos x="0" y="921"/>
                                    </a:cxn>
                                    <a:cxn ang="0">
                                      <a:pos x="2060" y="0"/>
                                    </a:cxn>
                                    <a:cxn ang="0">
                                      <a:pos x="2076" y="3851"/>
                                    </a:cxn>
                                    <a:cxn ang="0">
                                      <a:pos x="0" y="2981"/>
                                    </a:cxn>
                                    <a:cxn ang="0">
                                      <a:pos x="0" y="921"/>
                                    </a:cxn>
                                  </a:cxnLst>
                                  <a:rect l="0" t="0" r="r" b="b"/>
                                  <a:pathLst>
                                    <a:path w="2076" h="3851">
                                      <a:moveTo>
                                        <a:pt x="0" y="921"/>
                                      </a:moveTo>
                                      <a:lnTo>
                                        <a:pt x="2060" y="0"/>
                                      </a:lnTo>
                                      <a:lnTo>
                                        <a:pt x="2076" y="3851"/>
                                      </a:lnTo>
                                      <a:lnTo>
                                        <a:pt x="0" y="2981"/>
                                      </a:lnTo>
                                      <a:lnTo>
                                        <a:pt x="0" y="921"/>
                                      </a:lnTo>
                                      <a:close/>
                                    </a:path>
                                  </a:pathLst>
                                </a:custGeom>
                                <a:solidFill>
                                  <a:srgbClr val="D3DFEE">
                                    <a:alpha val="70000"/>
                                  </a:srgbClr>
                                </a:solidFill>
                                <a:scene3d>
                                  <a:camera prst="orthographicFront"/>
                                  <a:lightRig rig="balanced" dir="t"/>
                                </a:scene3d>
                                <a:sp3d prstMaterial="matte">
                                  <a:bevelT w="57150" h="57150"/>
                                </a:sp3d>
                                <a:extLst>
                                  <a:ext uri="{91240B29-F687-4F45-9708-019B960494DF}">
                                    <a14:hiddenLine xmlns:a14="http://schemas.microsoft.com/office/drawing/2010/main" w="9525">
                                      <a:solidFill>
                                        <a:srgbClr val="000000"/>
                                      </a:solidFill>
                                      <a:round/>
                                      <a:headEnd/>
                                      <a:tailEnd/>
                                    </a14:hiddenLine>
                                  </a:ext>
                                  <a:ext uri="{53640926-AAD7-44D8-BBD7-CCE9431645EC}">
                                    <a14:shadowObscured xmlns:a14="http://schemas.microsoft.com/office/drawing/2010/main" val="1"/>
                                  </a:ext>
                                </a:extLst>
                              </wps:spPr>
                              <wps:bodyPr rot="0" vert="horz" wrap="square" lIns="91440" tIns="45720" rIns="91440" bIns="45720" anchor="t" anchorCtr="0" upright="1">
                                <a:noAutofit/>
                              </wps:bodyPr>
                            </wps:wsp>
                            <wps:wsp>
                              <wps:cNvPr id="417" name="Freeform 13"/>
                              <wps:cNvSpPr>
                                <a:spLocks/>
                              </wps:cNvSpPr>
                              <wps:spPr bwMode="auto">
                                <a:xfrm>
                                  <a:off x="2077" y="3617"/>
                                  <a:ext cx="6011" cy="3835"/>
                                </a:xfrm>
                                <a:custGeom>
                                  <a:avLst/>
                                  <a:gdLst/>
                                  <a:ahLst/>
                                  <a:cxnLst>
                                    <a:cxn ang="0">
                                      <a:pos x="0" y="0"/>
                                    </a:cxn>
                                    <a:cxn ang="0">
                                      <a:pos x="17" y="3835"/>
                                    </a:cxn>
                                    <a:cxn ang="0">
                                      <a:pos x="6011" y="2629"/>
                                    </a:cxn>
                                    <a:cxn ang="0">
                                      <a:pos x="6011" y="1239"/>
                                    </a:cxn>
                                    <a:cxn ang="0">
                                      <a:pos x="0" y="0"/>
                                    </a:cxn>
                                  </a:cxnLst>
                                  <a:rect l="0" t="0" r="r" b="b"/>
                                  <a:pathLst>
                                    <a:path w="6011" h="3835">
                                      <a:moveTo>
                                        <a:pt x="0" y="0"/>
                                      </a:moveTo>
                                      <a:lnTo>
                                        <a:pt x="17" y="3835"/>
                                      </a:lnTo>
                                      <a:lnTo>
                                        <a:pt x="6011" y="2629"/>
                                      </a:lnTo>
                                      <a:lnTo>
                                        <a:pt x="6011" y="1239"/>
                                      </a:lnTo>
                                      <a:lnTo>
                                        <a:pt x="0" y="0"/>
                                      </a:lnTo>
                                      <a:close/>
                                    </a:path>
                                  </a:pathLst>
                                </a:custGeom>
                                <a:solidFill>
                                  <a:srgbClr val="A7BFDE">
                                    <a:alpha val="70000"/>
                                  </a:srgbClr>
                                </a:solidFill>
                                <a:scene3d>
                                  <a:camera prst="orthographicFront"/>
                                  <a:lightRig rig="balanced" dir="t"/>
                                </a:scene3d>
                                <a:sp3d prstMaterial="matte">
                                  <a:bevelT w="57150" h="57150"/>
                                </a:sp3d>
                                <a:extLst>
                                  <a:ext uri="{91240B29-F687-4F45-9708-019B960494DF}">
                                    <a14:hiddenLine xmlns:a14="http://schemas.microsoft.com/office/drawing/2010/main" w="9525">
                                      <a:solidFill>
                                        <a:srgbClr val="000000"/>
                                      </a:solidFill>
                                      <a:round/>
                                      <a:headEnd/>
                                      <a:tailEnd/>
                                    </a14:hiddenLine>
                                  </a:ext>
                                  <a:ext uri="{53640926-AAD7-44D8-BBD7-CCE9431645EC}">
                                    <a14:shadowObscured xmlns:a14="http://schemas.microsoft.com/office/drawing/2010/main" val="1"/>
                                  </a:ext>
                                </a:extLst>
                              </wps:spPr>
                              <wps:bodyPr rot="0" vert="horz" wrap="square" lIns="91440" tIns="45720" rIns="91440" bIns="45720" anchor="t" anchorCtr="0" upright="1">
                                <a:noAutofit/>
                              </wps:bodyPr>
                            </wps:wsp>
                            <wps:wsp>
                              <wps:cNvPr id="418" name="Freeform 14"/>
                              <wps:cNvSpPr>
                                <a:spLocks/>
                              </wps:cNvSpPr>
                              <wps:spPr bwMode="auto">
                                <a:xfrm>
                                  <a:off x="8088" y="3835"/>
                                  <a:ext cx="4102" cy="3432"/>
                                </a:xfrm>
                                <a:custGeom>
                                  <a:avLst/>
                                  <a:gdLst/>
                                  <a:ahLst/>
                                  <a:cxnLst>
                                    <a:cxn ang="0">
                                      <a:pos x="0" y="1038"/>
                                    </a:cxn>
                                    <a:cxn ang="0">
                                      <a:pos x="0" y="2411"/>
                                    </a:cxn>
                                    <a:cxn ang="0">
                                      <a:pos x="4102" y="3432"/>
                                    </a:cxn>
                                    <a:cxn ang="0">
                                      <a:pos x="4102" y="0"/>
                                    </a:cxn>
                                    <a:cxn ang="0">
                                      <a:pos x="0" y="1038"/>
                                    </a:cxn>
                                  </a:cxnLst>
                                  <a:rect l="0" t="0" r="r" b="b"/>
                                  <a:pathLst>
                                    <a:path w="4102" h="3432">
                                      <a:moveTo>
                                        <a:pt x="0" y="1038"/>
                                      </a:moveTo>
                                      <a:lnTo>
                                        <a:pt x="0" y="2411"/>
                                      </a:lnTo>
                                      <a:lnTo>
                                        <a:pt x="4102" y="3432"/>
                                      </a:lnTo>
                                      <a:lnTo>
                                        <a:pt x="4102" y="0"/>
                                      </a:lnTo>
                                      <a:lnTo>
                                        <a:pt x="0" y="1038"/>
                                      </a:lnTo>
                                      <a:close/>
                                    </a:path>
                                  </a:pathLst>
                                </a:custGeom>
                                <a:solidFill>
                                  <a:srgbClr val="D3DFEE">
                                    <a:alpha val="70000"/>
                                  </a:srgbClr>
                                </a:solidFill>
                                <a:scene3d>
                                  <a:camera prst="orthographicFront"/>
                                  <a:lightRig rig="balanced" dir="t"/>
                                </a:scene3d>
                                <a:sp3d prstMaterial="matte">
                                  <a:bevelT w="57150" h="57150"/>
                                </a:sp3d>
                                <a:extLst>
                                  <a:ext uri="{91240B29-F687-4F45-9708-019B960494DF}">
                                    <a14:hiddenLine xmlns:a14="http://schemas.microsoft.com/office/drawing/2010/main" w="9525">
                                      <a:solidFill>
                                        <a:srgbClr val="000000"/>
                                      </a:solidFill>
                                      <a:round/>
                                      <a:headEnd/>
                                      <a:tailEnd/>
                                    </a14:hiddenLine>
                                  </a:ext>
                                  <a:ext uri="{53640926-AAD7-44D8-BBD7-CCE9431645EC}">
                                    <a14:shadowObscured xmlns:a14="http://schemas.microsoft.com/office/drawing/2010/main" val="1"/>
                                  </a:ext>
                                </a:extLst>
                              </wps:spPr>
                              <wps:bodyPr rot="0" vert="horz" wrap="square" lIns="91440" tIns="45720" rIns="91440" bIns="45720" anchor="t" anchorCtr="0" upright="1">
                                <a:noAutofit/>
                              </wps:bodyPr>
                            </wps:wsp>
                          </wpg:grpSp>
                          <wps:wsp>
                            <wps:cNvPr id="419" name="Rectangle 15"/>
                            <wps:cNvSpPr>
                              <a:spLocks noChangeArrowheads="1"/>
                            </wps:cNvSpPr>
                            <wps:spPr bwMode="auto">
                              <a:xfrm>
                                <a:off x="1800" y="1440"/>
                                <a:ext cx="8638" cy="1042"/>
                              </a:xfrm>
                              <a:prstGeom prst="rect">
                                <a:avLst/>
                              </a:prstGeom>
                              <a:noFill/>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 uri="{53640926-AAD7-44D8-BBD7-CCE9431645EC}">
                                  <a14:shadowObscured xmlns:a14="http://schemas.microsoft.com/office/drawing/2010/main" val="1"/>
                                </a:ext>
                              </a:extLst>
                            </wps:spPr>
                            <wps:txbx>
                              <w:txbxContent>
                                <w:sdt>
                                  <w:sdtPr>
                                    <w:rPr>
                                      <w:b/>
                                      <w:bCs/>
                                      <w:sz w:val="32"/>
                                      <w:szCs w:val="32"/>
                                    </w:rPr>
                                    <w:alias w:val="Company"/>
                                    <w:id w:val="15866524"/>
                                    <w:showingPlcHdr/>
                                    <w:dataBinding w:prefixMappings="xmlns:ns0='http://schemas.openxmlformats.org/officeDocument/2006/extended-properties'" w:xpath="/ns0:Properties[1]/ns0:Company[1]" w:storeItemID="{6668398D-A668-4E3E-A5EB-62B293D839F1}"/>
                                    <w:text/>
                                  </w:sdtPr>
                                  <w:sdtEndPr/>
                                  <w:sdtContent>
                                    <w:p w:rsidR="00235CF6" w:rsidRDefault="0021649A">
                                      <w:pPr>
                                        <w:rPr>
                                          <w:b/>
                                          <w:bCs/>
                                          <w:sz w:val="32"/>
                                          <w:szCs w:val="32"/>
                                        </w:rPr>
                                      </w:pPr>
                                      <w:r>
                                        <w:rPr>
                                          <w:b/>
                                          <w:bCs/>
                                          <w:sz w:val="32"/>
                                          <w:szCs w:val="32"/>
                                        </w:rPr>
                                        <w:t xml:space="preserve">     </w:t>
                                      </w:r>
                                    </w:p>
                                  </w:sdtContent>
                                </w:sdt>
                                <w:p w:rsidR="00235CF6" w:rsidRDefault="00235CF6">
                                  <w:pPr>
                                    <w:rPr>
                                      <w:b/>
                                      <w:bCs/>
                                      <w:sz w:val="32"/>
                                      <w:szCs w:val="32"/>
                                    </w:rPr>
                                  </w:pPr>
                                </w:p>
                              </w:txbxContent>
                            </wps:txbx>
                            <wps:bodyPr rot="0" vert="horz" wrap="square" lIns="91440" tIns="45720" rIns="91440" bIns="45720" anchor="t" anchorCtr="0" upright="1">
                              <a:spAutoFit/>
                            </wps:bodyPr>
                          </wps:wsp>
                          <wps:wsp>
                            <wps:cNvPr id="420" name="Rectangle 16"/>
                            <wps:cNvSpPr>
                              <a:spLocks noChangeArrowheads="1"/>
                            </wps:cNvSpPr>
                            <wps:spPr bwMode="auto">
                              <a:xfrm>
                                <a:off x="6494" y="11160"/>
                                <a:ext cx="4998" cy="1692"/>
                              </a:xfrm>
                              <a:prstGeom prst="rect">
                                <a:avLst/>
                              </a:prstGeom>
                              <a:noFill/>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 uri="{53640926-AAD7-44D8-BBD7-CCE9431645EC}">
                                  <a14:shadowObscured xmlns:a14="http://schemas.microsoft.com/office/drawing/2010/main" val="1"/>
                                </a:ext>
                              </a:extLst>
                            </wps:spPr>
                            <wps:txbx>
                              <w:txbxContent>
                                <w:sdt>
                                  <w:sdtPr>
                                    <w:rPr>
                                      <w:sz w:val="96"/>
                                      <w:szCs w:val="96"/>
                                      <w14:numForm w14:val="oldStyle"/>
                                    </w:rPr>
                                    <w:alias w:val="Year"/>
                                    <w:id w:val="18366977"/>
                                    <w:dataBinding w:prefixMappings="xmlns:ns0='http://schemas.microsoft.com/office/2006/coverPageProps'" w:xpath="/ns0:CoverPageProperties[1]/ns0:PublishDate[1]" w:storeItemID="{55AF091B-3C7A-41E3-B477-F2FDAA23CFDA}"/>
                                    <w:date>
                                      <w:dateFormat w:val="yy"/>
                                      <w:lid w:val="en-US"/>
                                      <w:storeMappedDataAs w:val="dateTime"/>
                                      <w:calendar w:val="gregorian"/>
                                    </w:date>
                                  </w:sdtPr>
                                  <w:sdtEndPr/>
                                  <w:sdtContent>
                                    <w:p w:rsidR="00235CF6" w:rsidRDefault="00235CF6">
                                      <w:pPr>
                                        <w:jc w:val="right"/>
                                        <w:rPr>
                                          <w:sz w:val="96"/>
                                          <w:szCs w:val="96"/>
                                          <w14:numForm w14:val="oldStyle"/>
                                        </w:rPr>
                                      </w:pPr>
                                      <w:r>
                                        <w:rPr>
                                          <w:sz w:val="96"/>
                                          <w:szCs w:val="96"/>
                                          <w14:numForm w14:val="oldStyle"/>
                                        </w:rPr>
                                        <w:t>Year 1</w:t>
                                      </w:r>
                                    </w:p>
                                  </w:sdtContent>
                                </w:sdt>
                              </w:txbxContent>
                            </wps:txbx>
                            <wps:bodyPr rot="0" vert="horz" wrap="square" lIns="91440" tIns="45720" rIns="91440" bIns="45720" anchor="t" anchorCtr="0" upright="1">
                              <a:spAutoFit/>
                            </wps:bodyPr>
                          </wps:wsp>
                          <wps:wsp>
                            <wps:cNvPr id="421" name="Rectangle 17"/>
                            <wps:cNvSpPr>
                              <a:spLocks noChangeArrowheads="1"/>
                            </wps:cNvSpPr>
                            <wps:spPr bwMode="auto">
                              <a:xfrm>
                                <a:off x="1782" y="2292"/>
                                <a:ext cx="7383" cy="7268"/>
                              </a:xfrm>
                              <a:prstGeom prst="rect">
                                <a:avLst/>
                              </a:prstGeom>
                              <a:noFill/>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 uri="{53640926-AAD7-44D8-BBD7-CCE9431645EC}">
                                  <a14:shadowObscured xmlns:a14="http://schemas.microsoft.com/office/drawing/2010/main" val="1"/>
                                </a:ext>
                              </a:extLst>
                            </wps:spPr>
                            <wps:txbx>
                              <w:txbxContent>
                                <w:sdt>
                                  <w:sdtPr>
                                    <w:rPr>
                                      <w:b/>
                                      <w:bCs/>
                                      <w:color w:val="44546A" w:themeColor="text2"/>
                                      <w:sz w:val="52"/>
                                      <w:szCs w:val="52"/>
                                    </w:rPr>
                                    <w:alias w:val="Title"/>
                                    <w:id w:val="15866532"/>
                                    <w:dataBinding w:prefixMappings="xmlns:ns0='http://schemas.openxmlformats.org/package/2006/metadata/core-properties' xmlns:ns1='http://purl.org/dc/elements/1.1/'" w:xpath="/ns0:coreProperties[1]/ns1:title[1]" w:storeItemID="{6C3C8BC8-F283-45AE-878A-BAB7291924A1}"/>
                                    <w:text/>
                                  </w:sdtPr>
                                  <w:sdtEndPr/>
                                  <w:sdtContent>
                                    <w:p w:rsidR="00235CF6" w:rsidRPr="00235CF6" w:rsidRDefault="00235CF6" w:rsidP="0027599B">
                                      <w:pPr>
                                        <w:ind w:firstLine="0"/>
                                        <w:jc w:val="right"/>
                                        <w:rPr>
                                          <w:b/>
                                          <w:bCs/>
                                          <w:color w:val="44546A" w:themeColor="text2"/>
                                          <w:sz w:val="52"/>
                                          <w:szCs w:val="52"/>
                                        </w:rPr>
                                      </w:pPr>
                                      <w:r>
                                        <w:rPr>
                                          <w:b/>
                                          <w:bCs/>
                                          <w:color w:val="44546A" w:themeColor="text2"/>
                                          <w:sz w:val="52"/>
                                          <w:szCs w:val="52"/>
                                        </w:rPr>
                                        <w:t>Marketing Fundamentals</w:t>
                                      </w:r>
                                      <w:r w:rsidRPr="00235CF6">
                                        <w:rPr>
                                          <w:b/>
                                          <w:bCs/>
                                          <w:color w:val="44546A" w:themeColor="text2"/>
                                          <w:sz w:val="52"/>
                                          <w:szCs w:val="52"/>
                                        </w:rPr>
                                        <w:t xml:space="preserve">         </w:t>
                                      </w:r>
                                      <w:r>
                                        <w:rPr>
                                          <w:b/>
                                          <w:bCs/>
                                          <w:color w:val="44546A" w:themeColor="text2"/>
                                          <w:sz w:val="52"/>
                                          <w:szCs w:val="52"/>
                                        </w:rPr>
                                        <w:t xml:space="preserve">   </w:t>
                                      </w:r>
                                      <w:r w:rsidRPr="00235CF6">
                                        <w:rPr>
                                          <w:b/>
                                          <w:bCs/>
                                          <w:color w:val="44546A" w:themeColor="text2"/>
                                          <w:sz w:val="52"/>
                                          <w:szCs w:val="52"/>
                                        </w:rPr>
                                        <w:t>(LCBB4005)</w:t>
                                      </w:r>
                                    </w:p>
                                  </w:sdtContent>
                                </w:sdt>
                                <w:sdt>
                                  <w:sdtPr>
                                    <w:rPr>
                                      <w:b/>
                                      <w:bCs/>
                                      <w:color w:val="5B9BD5" w:themeColor="accent1"/>
                                      <w:sz w:val="52"/>
                                      <w:szCs w:val="52"/>
                                    </w:rPr>
                                    <w:alias w:val="Subtitle"/>
                                    <w:id w:val="15866538"/>
                                    <w:dataBinding w:prefixMappings="xmlns:ns0='http://schemas.openxmlformats.org/package/2006/metadata/core-properties' xmlns:ns1='http://purl.org/dc/elements/1.1/'" w:xpath="/ns0:coreProperties[1]/ns1:subject[1]" w:storeItemID="{6C3C8BC8-F283-45AE-878A-BAB7291924A1}"/>
                                    <w:text/>
                                  </w:sdtPr>
                                  <w:sdtEndPr/>
                                  <w:sdtContent>
                                    <w:p w:rsidR="00235CF6" w:rsidRPr="00235CF6" w:rsidRDefault="00235CF6" w:rsidP="0027599B">
                                      <w:pPr>
                                        <w:rPr>
                                          <w:b/>
                                          <w:bCs/>
                                          <w:color w:val="5B9BD5" w:themeColor="accent1"/>
                                          <w:sz w:val="52"/>
                                          <w:szCs w:val="52"/>
                                        </w:rPr>
                                      </w:pPr>
                                      <w:r>
                                        <w:rPr>
                                          <w:b/>
                                          <w:bCs/>
                                          <w:color w:val="5B9BD5" w:themeColor="accent1"/>
                                          <w:sz w:val="52"/>
                                          <w:szCs w:val="52"/>
                                        </w:rPr>
                                        <w:t xml:space="preserve">Lecturer </w:t>
                                      </w:r>
                                      <w:proofErr w:type="spellStart"/>
                                      <w:r>
                                        <w:rPr>
                                          <w:b/>
                                          <w:bCs/>
                                          <w:color w:val="5B9BD5" w:themeColor="accent1"/>
                                          <w:sz w:val="52"/>
                                          <w:szCs w:val="52"/>
                                        </w:rPr>
                                        <w:t>name</w:t>
                                      </w:r>
                                      <w:proofErr w:type="gramStart"/>
                                      <w:r>
                                        <w:rPr>
                                          <w:b/>
                                          <w:bCs/>
                                          <w:color w:val="5B9BD5" w:themeColor="accent1"/>
                                          <w:sz w:val="52"/>
                                          <w:szCs w:val="52"/>
                                        </w:rPr>
                                        <w:t>:Efua</w:t>
                                      </w:r>
                                      <w:proofErr w:type="spellEnd"/>
                                      <w:proofErr w:type="gramEnd"/>
                                      <w:r>
                                        <w:rPr>
                                          <w:b/>
                                          <w:bCs/>
                                          <w:color w:val="5B9BD5" w:themeColor="accent1"/>
                                          <w:sz w:val="52"/>
                                          <w:szCs w:val="52"/>
                                        </w:rPr>
                                        <w:t xml:space="preserve"> Adams</w:t>
                                      </w:r>
                                    </w:p>
                                  </w:sdtContent>
                                </w:sdt>
                                <w:sdt>
                                  <w:sdtPr>
                                    <w:rPr>
                                      <w:b/>
                                      <w:bCs/>
                                      <w:sz w:val="32"/>
                                      <w:szCs w:val="32"/>
                                    </w:rPr>
                                    <w:alias w:val="Author"/>
                                    <w:id w:val="15866544"/>
                                    <w:showingPlcHdr/>
                                    <w:dataBinding w:prefixMappings="xmlns:ns0='http://schemas.openxmlformats.org/package/2006/metadata/core-properties' xmlns:ns1='http://purl.org/dc/elements/1.1/'" w:xpath="/ns0:coreProperties[1]/ns1:creator[1]" w:storeItemID="{6C3C8BC8-F283-45AE-878A-BAB7291924A1}"/>
                                    <w:text/>
                                  </w:sdtPr>
                                  <w:sdtEndPr/>
                                  <w:sdtContent>
                                    <w:p w:rsidR="00235CF6" w:rsidRDefault="003A69EE">
                                      <w:pPr>
                                        <w:rPr>
                                          <w:b/>
                                          <w:bCs/>
                                          <w:sz w:val="32"/>
                                          <w:szCs w:val="32"/>
                                        </w:rPr>
                                      </w:pPr>
                                      <w:r>
                                        <w:rPr>
                                          <w:b/>
                                          <w:bCs/>
                                          <w:sz w:val="32"/>
                                          <w:szCs w:val="32"/>
                                        </w:rPr>
                                        <w:t xml:space="preserve">     </w:t>
                                      </w:r>
                                    </w:p>
                                  </w:sdtContent>
                                </w:sdt>
                                <w:p w:rsidR="00235CF6" w:rsidRDefault="00235CF6">
                                  <w:pPr>
                                    <w:rPr>
                                      <w:b/>
                                      <w:bCs/>
                                      <w:sz w:val="32"/>
                                      <w:szCs w:val="32"/>
                                    </w:rPr>
                                  </w:pPr>
                                </w:p>
                              </w:txbxContent>
                            </wps:txbx>
                            <wps:bodyPr rot="0" vert="horz" wrap="square" lIns="91440" tIns="45720" rIns="91440" bIns="45720" anchor="b" anchorCtr="0" upright="1">
                              <a:noAutofit/>
                            </wps:bodyPr>
                          </wps:wsp>
                        </wpg:wgp>
                      </a:graphicData>
                    </a:graphic>
                    <wp14:sizeRelH relativeFrom="page">
                      <wp14:pctWidth>100000</wp14:pctWidth>
                    </wp14:sizeRelH>
                    <wp14:sizeRelV relativeFrom="margin">
                      <wp14:pctHeight>100000</wp14:pctHeight>
                    </wp14:sizeRelV>
                  </wp:anchor>
                </w:drawing>
              </mc:Choice>
              <mc:Fallback>
                <w:pict>
                  <v:group id="Group 3" o:spid="_x0000_s1026" style="position:absolute;margin-left:0;margin-top:0;width:612pt;height:647.95pt;z-index:251659264;mso-width-percent:1000;mso-height-percent:1000;mso-position-horizontal:center;mso-position-horizontal-relative:page;mso-position-vertical:center;mso-position-vertical-relative:margin;mso-width-percent:1000;mso-height-percent:1000;mso-height-relative:margin" coordorigin=",1440" coordsize="12240,1295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" o:allowincell="f">
                    <v:group id="Group 4" o:spid="_x0000_s1027" style="position:absolute;top:9661;width:12240;height:4738" coordorigin="-6,3399" coordsize="12197,4253"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">
                      <v:group id="Group 5" o:spid="_x0000_s1028" style="position:absolute;left:-6;top:3717;width:12189;height:3550" coordorigin="18,7468" coordsize="12189,3550"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">
                        <v:shape id="Freeform 6" o:spid="_x0000_s1029" style="position:absolute;left:18;top:7837;width:7132;height:2863;visibility:visible;mso-wrap-style:square;v-text-anchor:top" coordsize="7132,2863"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" path="m,l17,2863,7132,2578r,-2378l,xe" fillcolor="#a7bfde" stroked="f">
                          <v:fill opacity="32896f"/>
                          <v:path arrowok="t" o:connecttype="custom" o:connectlocs="0,0;17,2863;7132,2578;7132,200;0,0" o:connectangles="0,0,0,0,0"/>
                        </v:shape>
                        <v:shape id="Freeform 7" o:spid="_x0000_s1030" style="position:absolute;left:7150;top:7468;width:3466;height:3550;visibility:visible;mso-wrap-style:square;v-text-anchor:top" coordsize="3466,355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" path="m,569l,2930r3466,620l3466,,,569xe" fillcolor="#d3dfee" stroked="f">
                          <v:fill opacity="32896f"/>
                          <v:path arrowok="t" o:connecttype="custom" o:connectlocs="0,569;0,2930;3466,3550;3466,0;0,569" o:connectangles="0,0,0,0,0"/>
                        </v:shape>
                        <v:shape id="Freeform 8" o:spid="_x0000_s1031" style="position:absolute;left:10616;top:7468;width:1591;height:3550;visibility:visible;mso-wrap-style:square;v-text-anchor:top" coordsize="1591,355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L0WTcMMA&#10;AADcAAAADwAAAGRycy9kb3ducmV2LnhtbESPQYvCMBSE78L+h/AW9qapQVS6RnFXZEW8qOv90Tzb&#10;avNSmqj13xtB8DjMzDfMZNbaSlyp8aVjDf1eAoI4c6bkXMP/ftkdg/AB2WDlmDTcycNs+tGZYGrc&#10;jbd03YVcRAj7FDUUIdSplD4ryKLvuZo4ekfXWAxRNrk0Dd4i3FZSJclQWiw5LhRY029B2Xl3sRpG&#10;+8VgMTdr9fPH4aSygzodNkrrr892/g0iUBve4Vd7ZTQM+gqeZ+IRkNMH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L0WTcMMAAADcAAAADwAAAAAAAAAAAAAAAACYAgAAZHJzL2Rv&#10;d25yZXYueG1sUEsFBgAAAAAEAAQA9QAAAIgDAAAAAA==&#10;" path="m,l,3550,1591,2746r,-2009l,xe" fillcolor="#a7bfde" stroked="f">
                          <v:fill opacity="32896f"/>
                          <v:path arrowok="t" o:connecttype="custom" o:connectlocs="0,0;0,3550;1591,2746;1591,737;0,0" o:connectangles="0,0,0,0,0"/>
                        </v:shape>
                      </v:group>
                      <v:shape id="Freeform 9" o:spid="_x0000_s1032" style="position:absolute;left:8071;top:4069;width:4120;height:2913;visibility:visible;mso-wrap-style:square;v-text-anchor:top" coordsize="4120,2913"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jvoI4MUA&#10;AADcAAAADwAAAGRycy9kb3ducmV2LnhtbESPQWvCQBSE70L/w/IKvemutaik2UgJaHvoxUTvj+xr&#10;Epp9G7LbGP313ULB4zAz3zDpbrKdGGnwrWMNy4UCQVw503Kt4VTu51sQPiAb7ByThit52GUPsxQT&#10;4y58pLEItYgQ9glqaELoEyl91ZBFv3A9cfS+3GAxRDnU0gx4iXDbyWel1tJiy3GhwZ7yhqrv4sdq&#10;OI756nwoFV1Ls+neN5+Fut1yrZ8ep7dXEIGmcA//tz+MhpflCv7OxCMgs18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CO+gjgxQAAANwAAAAPAAAAAAAAAAAAAAAAAJgCAABkcnMv&#10;ZG93bnJldi54bWxQSwUGAAAAAAQABAD1AAAAigMAAAAA&#10;" path="m1,251l,2662r4120,251l4120,,1,251xe" fillcolor="#d8d8d8" stroked="f">
                        <v:path arrowok="t" o:connecttype="custom" o:connectlocs="1,251;0,2662;4120,2913;4120,0;1,251" o:connectangles="0,0,0,0,0"/>
                      </v:shape>
                      <v:shape id="Freeform 10" o:spid="_x0000_s1033" style="position:absolute;left:4104;top:3399;width:3985;height:4236;visibility:visible;mso-wrap-style:square;v-text-anchor:top" coordsize="3985,4236"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" path="m,l,4236,3985,3349r,-2428l,xe" fillcolor="#bfbfbf" stroked="f">
                        <v:path arrowok="t" o:connecttype="custom" o:connectlocs="0,0;0,4236;3985,3349;3985,921;0,0" o:connectangles="0,0,0,0,0"/>
                      </v:shape>
                      <v:shape id="Freeform 11" o:spid="_x0000_s1034" style="position:absolute;left:18;top:3399;width:4086;height:4253;visibility:visible;mso-wrap-style:square;v-text-anchor:top" coordsize="4086,4253"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" path="m4086,r-2,4253l,3198,,1072,4086,xe" fillcolor="#d8d8d8" stroked="f">
                        <v:path arrowok="t" o:connecttype="custom" o:connectlocs="4086,0;4084,4253;0,3198;0,1072;4086,0" o:connectangles="0,0,0,0,0"/>
                      </v:shape>
                      <v:shape id="Freeform 12" o:spid="_x0000_s1035" style="position:absolute;left:17;top:3617;width:2076;height:3851;visibility:visible;mso-wrap-style:square;v-text-anchor:top" coordsize="2076,3851"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ft8JbsMA&#10;AADcAAAADwAAAGRycy9kb3ducmV2LnhtbESPQWvCQBSE7wX/w/IEb3WTKFJSV9FCaT0aW8+P7DMb&#10;zL6N2a1J/70rCB6HmfmGWa4H24grdb52rCCdJiCIS6drrhT8HD5f30D4gKyxcUwK/snDejV6WWKu&#10;Xc97uhahEhHCPkcFJoQ2l9KXhiz6qWuJo3dyncUQZVdJ3WEf4baRWZIspMWa44LBlj4Mlefizyr4&#10;7fdSh+ayO34VaTarj9usvBilJuNh8w4i0BCe4Uf7WyuYpwu4n4lHQK5u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ft8JbsMAAADcAAAADwAAAAAAAAAAAAAAAACYAgAAZHJzL2Rv&#10;d25yZXYueG1sUEsFBgAAAAAEAAQA9QAAAIgDAAAAAA==&#10;" path="m,921l2060,r16,3851l,2981,,921xe" fillcolor="#d3dfee" stroked="f">
                        <v:fill opacity="46003f"/>
                        <v:path arrowok="t" o:connecttype="custom" o:connectlocs="0,921;2060,0;2076,3851;0,2981;0,921" o:connectangles="0,0,0,0,0"/>
                      </v:shape>
                      <v:shape id="Freeform 13" o:spid="_x0000_s1036" style="position:absolute;left:2077;top:3617;width:6011;height:3835;visibility:visible;mso-wrap-style:square;v-text-anchor:top" coordsize="6011,3835"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gYeACcUA&#10;AADcAAAADwAAAGRycy9kb3ducmV2LnhtbESPW4vCMBSE3xf8D+EIvq2pF1apRnFFYd8WLyC+HZpj&#10;W2xOapKt7b/fLCz4OMzMN8xy3ZpKNOR8aVnBaJiAIM6sLjlXcD7t3+cgfEDWWFkmBR15WK96b0tM&#10;tX3ygZpjyEWEsE9RQRFCnUrps4IM+qGtiaN3s85giNLlUjt8Rrip5DhJPqTBkuNCgTVtC8ruxx+j&#10;YOK+x7vD5eHR3ubb82fTTa91p9Sg324WIAK14RX+b39pBdPRDP7OxCMgV78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CBh4AJxQAAANwAAAAPAAAAAAAAAAAAAAAAAJgCAABkcnMv&#10;ZG93bnJldi54bWxQSwUGAAAAAAQABAD1AAAAigMAAAAA&#10;" path="m,l17,3835,6011,2629r,-1390l,xe" fillcolor="#a7bfde" stroked="f">
                        <v:fill opacity="46003f"/>
                        <v:path arrowok="t" o:connecttype="custom" o:connectlocs="0,0;17,3835;6011,2629;6011,1239;0,0" o:connectangles="0,0,0,0,0"/>
                      </v:shape>
                      <v:shape id="Freeform 14" o:spid="_x0000_s1037" style="position:absolute;left:8088;top:3835;width:4102;height:3432;visibility:visible;mso-wrap-style:square;v-text-anchor:top" coordsize="4102,3432"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" path="m,1038l,2411,4102,3432,4102,,,1038xe" fillcolor="#d3dfee" stroked="f">
                        <v:fill opacity="46003f"/>
                        <v:path arrowok="t" o:connecttype="custom" o:connectlocs="0,1038;0,2411;4102,3432;4102,0;0,1038" o:connectangles="0,0,0,0,0"/>
                      </v:shape>
                    </v:group>
                    <v:rect id="Rectangle 15" o:spid="_x0000_s1038" style="position:absolute;left:1800;top:1440;width:8638;height:1042;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" filled="f" stroked="f">
                      <v:textbox style="mso-fit-shape-to-text:t">
                        <w:txbxContent>
                          <w:sdt>
                            <w:sdtPr>
                              <w:rPr>
                                <w:b/>
                                <w:bCs/>
                                <w:sz w:val="32"/>
                                <w:szCs w:val="32"/>
                              </w:rPr>
                              <w:alias w:val="Company"/>
                              <w:id w:val="15866524"/>
                              <w:showingPlcHdr/>
                              <w:dataBinding w:prefixMappings="xmlns:ns0='http://schemas.openxmlformats.org/officeDocument/2006/extended-properties'" w:xpath="/ns0:Properties[1]/ns0:Company[1]" w:storeItemID="{6668398D-A668-4E3E-A5EB-62B293D839F1}"/>
                              <w:text/>
                            </w:sdtPr>
                            <w:sdtEndPr/>
                            <w:sdtContent>
                              <w:p w:rsidR="00235CF6" w:rsidRDefault="0021649A">
                                <w:pPr>
                                  <w:rPr>
                                    <w:b/>
                                    <w:bCs/>
                                    <w:sz w:val="32"/>
                                    <w:szCs w:val="32"/>
                                  </w:rPr>
                                </w:pPr>
                                <w:r>
                                  <w:rPr>
                                    <w:b/>
                                    <w:bCs/>
                                    <w:sz w:val="32"/>
                                    <w:szCs w:val="32"/>
                                  </w:rPr>
                                  <w:t xml:space="preserve">     </w:t>
                                </w:r>
                              </w:p>
                            </w:sdtContent>
                          </w:sdt>
                          <w:p w:rsidR="00235CF6" w:rsidRDefault="00235CF6">
                            <w:pPr>
                              <w:rPr>
                                <w:b/>
                                <w:bCs/>
                                <w:sz w:val="32"/>
                                <w:szCs w:val="32"/>
                              </w:rPr>
                            </w:pPr>
                          </w:p>
                        </w:txbxContent>
                      </v:textbox>
                    </v:rect>
                    <v:rect id="Rectangle 16" o:spid="_x0000_s1039" style="position:absolute;left:6494;top:11160;width:4998;height:1692;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v7NKHsMA&#10;AADcAAAADwAAAGRycy9kb3ducmV2LnhtbERPzWrCQBC+F3yHZYReitk0iNU0q4htIXpr6gOM2WkS&#10;zc6G7DbGt3cPQo8f33+2GU0rBupdY1nBaxSDIC6tbrhScPz5mi1BOI+ssbVMCm7kYLOePGWYanvl&#10;bxoKX4kQwi5FBbX3XSqlK2sy6CLbEQfu1/YGfYB9JXWP1xBuWpnE8UIabDg01NjRrqbyUvwZBfvD&#10;/HDc5fJ8WTUfL/lbEcvT4lOp5+m4fQfhafT/4oc71wrmSZgfzoQjINd3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v7NKHsMAAADcAAAADwAAAAAAAAAAAAAAAACYAgAAZHJzL2Rv&#10;d25yZXYueG1sUEsFBgAAAAAEAAQA9QAAAIgDAAAAAA==&#10;" filled="f" stroked="f">
                      <v:textbox style="mso-fit-shape-to-text:t">
                        <w:txbxContent>
                          <w:sdt>
                            <w:sdtPr>
                              <w:rPr>
                                <w:sz w:val="96"/>
                                <w:szCs w:val="96"/>
                                <w14:numForm w14:val="oldStyle"/>
                              </w:rPr>
                              <w:alias w:val="Year"/>
                              <w:id w:val="18366977"/>
                              <w:dataBinding w:prefixMappings="xmlns:ns0='http://schemas.microsoft.com/office/2006/coverPageProps'" w:xpath="/ns0:CoverPageProperties[1]/ns0:PublishDate[1]" w:storeItemID="{55AF091B-3C7A-41E3-B477-F2FDAA23CFDA}"/>
                              <w:date>
                                <w:dateFormat w:val="yy"/>
                                <w:lid w:val="en-US"/>
                                <w:storeMappedDataAs w:val="dateTime"/>
                                <w:calendar w:val="gregorian"/>
                              </w:date>
                            </w:sdtPr>
                            <w:sdtEndPr/>
                            <w:sdtContent>
                              <w:p w:rsidR="00235CF6" w:rsidRDefault="00235CF6">
                                <w:pPr>
                                  <w:jc w:val="right"/>
                                  <w:rPr>
                                    <w:sz w:val="96"/>
                                    <w:szCs w:val="96"/>
                                    <w14:numForm w14:val="oldStyle"/>
                                  </w:rPr>
                                </w:pPr>
                                <w:r>
                                  <w:rPr>
                                    <w:sz w:val="96"/>
                                    <w:szCs w:val="96"/>
                                    <w14:numForm w14:val="oldStyle"/>
                                  </w:rPr>
                                  <w:t>Year 1</w:t>
                                </w:r>
                              </w:p>
                            </w:sdtContent>
                          </w:sdt>
                        </w:txbxContent>
                      </v:textbox>
                    </v:rect>
                    <v:rect id="Rectangle 17" o:spid="_x0000_s1040" style="position:absolute;left:1782;top:2292;width:7383;height:7268;visibility:visible;mso-wrap-style:square;v-text-anchor:bottom"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zcrxMUA&#10;AADcAAAADwAAAGRycy9kb3ducmV2LnhtbESP0WrCQBRE3wv+w3ILvtWNqUhJXaUooQqtoPUDrtlr&#10;EszeDbtrEv/eLRT6OMzMGWaxGkwjOnK+tqxgOklAEBdW11wqOP3kL28gfEDW2FgmBXfysFqOnhaY&#10;advzgbpjKEWEsM9QQRVCm0npi4oM+oltiaN3sc5giNKVUjvsI9w0Mk2SuTRYc1yosKV1RcX1eDMK&#10;Xr/2e/e9uebzZHPasXXD+vN8UGr8PHy8gwg0hP/wX3urFczSKfyeiUdALh8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D/NyvExQAAANwAAAAPAAAAAAAAAAAAAAAAAJgCAABkcnMv&#10;ZG93bnJldi54bWxQSwUGAAAAAAQABAD1AAAAigMAAAAA&#10;" filled="f" stroked="f">
                      <v:textbox>
                        <w:txbxContent>
                          <w:sdt>
                            <w:sdtPr>
                              <w:rPr>
                                <w:b/>
                                <w:bCs/>
                                <w:color w:val="44546A" w:themeColor="text2"/>
                                <w:sz w:val="52"/>
                                <w:szCs w:val="52"/>
                              </w:rPr>
                              <w:alias w:val="Title"/>
                              <w:id w:val="15866532"/>
                              <w:dataBinding w:prefixMappings="xmlns:ns0='http://schemas.openxmlformats.org/package/2006/metadata/core-properties' xmlns:ns1='http://purl.org/dc/elements/1.1/'" w:xpath="/ns0:coreProperties[1]/ns1:title[1]" w:storeItemID="{6C3C8BC8-F283-45AE-878A-BAB7291924A1}"/>
                              <w:text/>
                            </w:sdtPr>
                            <w:sdtEndPr/>
                            <w:sdtContent>
                              <w:p w:rsidR="00235CF6" w:rsidRPr="00235CF6" w:rsidRDefault="00235CF6" w:rsidP="0027599B">
                                <w:pPr>
                                  <w:ind w:firstLine="0"/>
                                  <w:jc w:val="right"/>
                                  <w:rPr>
                                    <w:b/>
                                    <w:bCs/>
                                    <w:color w:val="44546A" w:themeColor="text2"/>
                                    <w:sz w:val="52"/>
                                    <w:szCs w:val="52"/>
                                  </w:rPr>
                                </w:pPr>
                                <w:r>
                                  <w:rPr>
                                    <w:b/>
                                    <w:bCs/>
                                    <w:color w:val="44546A" w:themeColor="text2"/>
                                    <w:sz w:val="52"/>
                                    <w:szCs w:val="52"/>
                                  </w:rPr>
                                  <w:t>Marketing Fundamentals</w:t>
                                </w:r>
                                <w:r w:rsidRPr="00235CF6">
                                  <w:rPr>
                                    <w:b/>
                                    <w:bCs/>
                                    <w:color w:val="44546A" w:themeColor="text2"/>
                                    <w:sz w:val="52"/>
                                    <w:szCs w:val="52"/>
                                  </w:rPr>
                                  <w:t xml:space="preserve">         </w:t>
                                </w:r>
                                <w:r>
                                  <w:rPr>
                                    <w:b/>
                                    <w:bCs/>
                                    <w:color w:val="44546A" w:themeColor="text2"/>
                                    <w:sz w:val="52"/>
                                    <w:szCs w:val="52"/>
                                  </w:rPr>
                                  <w:t xml:space="preserve">   </w:t>
                                </w:r>
                                <w:r w:rsidRPr="00235CF6">
                                  <w:rPr>
                                    <w:b/>
                                    <w:bCs/>
                                    <w:color w:val="44546A" w:themeColor="text2"/>
                                    <w:sz w:val="52"/>
                                    <w:szCs w:val="52"/>
                                  </w:rPr>
                                  <w:t>(LCBB4005)</w:t>
                                </w:r>
                              </w:p>
                            </w:sdtContent>
                          </w:sdt>
                          <w:sdt>
                            <w:sdtPr>
                              <w:rPr>
                                <w:b/>
                                <w:bCs/>
                                <w:color w:val="5B9BD5" w:themeColor="accent1"/>
                                <w:sz w:val="52"/>
                                <w:szCs w:val="52"/>
                              </w:rPr>
                              <w:alias w:val="Subtitle"/>
                              <w:id w:val="15866538"/>
                              <w:dataBinding w:prefixMappings="xmlns:ns0='http://schemas.openxmlformats.org/package/2006/metadata/core-properties' xmlns:ns1='http://purl.org/dc/elements/1.1/'" w:xpath="/ns0:coreProperties[1]/ns1:subject[1]" w:storeItemID="{6C3C8BC8-F283-45AE-878A-BAB7291924A1}"/>
                              <w:text/>
                            </w:sdtPr>
                            <w:sdtEndPr/>
                            <w:sdtContent>
                              <w:p w:rsidR="00235CF6" w:rsidRPr="00235CF6" w:rsidRDefault="00235CF6" w:rsidP="0027599B">
                                <w:pPr>
                                  <w:rPr>
                                    <w:b/>
                                    <w:bCs/>
                                    <w:color w:val="5B9BD5" w:themeColor="accent1"/>
                                    <w:sz w:val="52"/>
                                    <w:szCs w:val="52"/>
                                  </w:rPr>
                                </w:pPr>
                                <w:r>
                                  <w:rPr>
                                    <w:b/>
                                    <w:bCs/>
                                    <w:color w:val="5B9BD5" w:themeColor="accent1"/>
                                    <w:sz w:val="52"/>
                                    <w:szCs w:val="52"/>
                                  </w:rPr>
                                  <w:t xml:space="preserve">Lecturer </w:t>
                                </w:r>
                                <w:proofErr w:type="spellStart"/>
                                <w:r>
                                  <w:rPr>
                                    <w:b/>
                                    <w:bCs/>
                                    <w:color w:val="5B9BD5" w:themeColor="accent1"/>
                                    <w:sz w:val="52"/>
                                    <w:szCs w:val="52"/>
                                  </w:rPr>
                                  <w:t>name</w:t>
                                </w:r>
                                <w:proofErr w:type="gramStart"/>
                                <w:r>
                                  <w:rPr>
                                    <w:b/>
                                    <w:bCs/>
                                    <w:color w:val="5B9BD5" w:themeColor="accent1"/>
                                    <w:sz w:val="52"/>
                                    <w:szCs w:val="52"/>
                                  </w:rPr>
                                  <w:t>:Efua</w:t>
                                </w:r>
                                <w:proofErr w:type="spellEnd"/>
                                <w:proofErr w:type="gramEnd"/>
                                <w:r>
                                  <w:rPr>
                                    <w:b/>
                                    <w:bCs/>
                                    <w:color w:val="5B9BD5" w:themeColor="accent1"/>
                                    <w:sz w:val="52"/>
                                    <w:szCs w:val="52"/>
                                  </w:rPr>
                                  <w:t xml:space="preserve"> Adams</w:t>
                                </w:r>
                              </w:p>
                            </w:sdtContent>
                          </w:sdt>
                          <w:sdt>
                            <w:sdtPr>
                              <w:rPr>
                                <w:b/>
                                <w:bCs/>
                                <w:sz w:val="32"/>
                                <w:szCs w:val="32"/>
                              </w:rPr>
                              <w:alias w:val="Author"/>
                              <w:id w:val="15866544"/>
                              <w:showingPlcHdr/>
                              <w:dataBinding w:prefixMappings="xmlns:ns0='http://schemas.openxmlformats.org/package/2006/metadata/core-properties' xmlns:ns1='http://purl.org/dc/elements/1.1/'" w:xpath="/ns0:coreProperties[1]/ns1:creator[1]" w:storeItemID="{6C3C8BC8-F283-45AE-878A-BAB7291924A1}"/>
                              <w:text/>
                            </w:sdtPr>
                            <w:sdtEndPr/>
                            <w:sdtContent>
                              <w:p w:rsidR="00235CF6" w:rsidRDefault="003A69EE">
                                <w:pPr>
                                  <w:rPr>
                                    <w:b/>
                                    <w:bCs/>
                                    <w:sz w:val="32"/>
                                    <w:szCs w:val="32"/>
                                  </w:rPr>
                                </w:pPr>
                                <w:r>
                                  <w:rPr>
                                    <w:b/>
                                    <w:bCs/>
                                    <w:sz w:val="32"/>
                                    <w:szCs w:val="32"/>
                                  </w:rPr>
                                  <w:t xml:space="preserve">     </w:t>
                                </w:r>
                              </w:p>
                            </w:sdtContent>
                          </w:sdt>
                          <w:p w:rsidR="00235CF6" w:rsidRDefault="00235CF6">
                            <w:pPr>
                              <w:rPr>
                                <w:b/>
                                <w:bCs/>
                                <w:sz w:val="32"/>
                                <w:szCs w:val="32"/>
                              </w:rPr>
                            </w:pPr>
                          </w:p>
                        </w:txbxContent>
                      </v:textbox>
                    </v:rect>
                    <w10:wrap anchorx="page" anchory="margin"/>
                  </v:group>
                </w:pict>
              </mc:Fallback>
            </mc:AlternateContent>
          </w:r>
          <w:r w:rsidR="00235CF6">
            <w:rPr>
              <w:rFonts w:ascii="Arial" w:eastAsia="Cambria" w:hAnsi="Arial" w:cs="Arial"/>
              <w:color w:val="000000"/>
              <w:sz w:val="22"/>
            </w:rPr>
            <w:br w:type="page"/>
          </w:r>
        </w:sdtContent>
      </w:sdt>
    </w:p>
    <w:p w:rsidR="00235CF6" w:rsidRDefault="00235CF6">
      <w:pPr>
        <w:spacing w:after="160" w:line="259" w:lineRule="auto"/>
        <w:ind w:firstLine="0"/>
        <w:jc w:val="left"/>
        <w:rPr>
          <w:rFonts w:ascii="Arial" w:eastAsia="Cambria" w:hAnsi="Arial" w:cs="Arial"/>
          <w:color w:val="000000"/>
          <w:sz w:val="22"/>
        </w:rPr>
      </w:pPr>
    </w:p>
    <w:sdt>
      <w:sdtPr>
        <w:rPr>
          <w:rFonts w:ascii="Times New Roman" w:eastAsiaTheme="minorHAnsi" w:hAnsi="Times New Roman" w:cstheme="minorBidi"/>
          <w:b w:val="0"/>
          <w:bCs w:val="0"/>
          <w:color w:val="000000" w:themeColor="text1"/>
          <w:sz w:val="24"/>
          <w:szCs w:val="22"/>
          <w:lang w:eastAsia="en-US"/>
        </w:rPr>
        <w:id w:val="-1908220559"/>
        <w:docPartObj>
          <w:docPartGallery w:val="Table of Contents"/>
          <w:docPartUnique/>
        </w:docPartObj>
      </w:sdtPr>
      <w:sdtEndPr>
        <w:rPr>
          <w:noProof/>
        </w:rPr>
      </w:sdtEndPr>
      <w:sdtContent>
        <w:p w:rsidR="00235CF6" w:rsidRDefault="00235CF6">
          <w:pPr>
            <w:pStyle w:val="TOCHeading"/>
          </w:pPr>
          <w:r>
            <w:t>Table of Contents</w:t>
          </w:r>
        </w:p>
        <w:p w:rsidR="00235CF6" w:rsidRDefault="00235CF6">
          <w:pPr>
            <w:pStyle w:val="TOC1"/>
            <w:tabs>
              <w:tab w:val="right" w:leader="dot" w:pos="9350"/>
            </w:tabs>
            <w:rPr>
              <w:rFonts w:asciiTheme="minorHAnsi" w:eastAsiaTheme="minorEastAsia" w:hAnsiTheme="minorHAnsi"/>
              <w:noProof/>
              <w:color w:val="auto"/>
              <w:sz w:val="22"/>
              <w:lang w:val="en-GB" w:eastAsia="en-GB"/>
            </w:rPr>
          </w:pPr>
          <w:r>
            <w:fldChar w:fldCharType="begin"/>
          </w:r>
          <w:r>
            <w:instrText xml:space="preserve"> TOC \o "1-3" \h \z \u </w:instrText>
          </w:r>
          <w:r>
            <w:fldChar w:fldCharType="separate"/>
          </w:r>
          <w:hyperlink w:anchor="_Toc54305403" w:history="1">
            <w:r w:rsidRPr="00A55F53">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_Toc54305403 \h </w:instrText>
            </w:r>
            <w:r>
              <w:rPr>
                <w:noProof/>
                <w:webHidden/>
              </w:rPr>
            </w:r>
            <w:r>
              <w:rPr>
                <w:noProof/>
                <w:webHidden/>
              </w:rPr>
              <w:fldChar w:fldCharType="separate"/>
            </w:r>
            <w:r>
              <w:rPr>
                <w:noProof/>
                <w:webHidden/>
              </w:rPr>
              <w:t>3</w:t>
            </w:r>
            <w:r>
              <w:rPr>
                <w:noProof/>
                <w:webHidden/>
              </w:rPr>
              <w:fldChar w:fldCharType="end"/>
            </w:r>
          </w:hyperlink>
        </w:p>
        <w:p w:rsidR="00235CF6" w:rsidRDefault="00A70FEA">
          <w:pPr>
            <w:pStyle w:val="TOC1"/>
            <w:tabs>
              <w:tab w:val="right" w:leader="dot" w:pos="9350"/>
            </w:tabs>
            <w:rPr>
              <w:rFonts w:asciiTheme="minorHAnsi" w:eastAsiaTheme="minorEastAsia" w:hAnsiTheme="minorHAnsi"/>
              <w:noProof/>
              <w:color w:val="auto"/>
              <w:sz w:val="22"/>
              <w:lang w:val="en-GB" w:eastAsia="en-GB"/>
            </w:rPr>
          </w:pPr>
          <w:hyperlink w:anchor="_Toc54305404" w:history="1">
            <w:r w:rsidR="00235CF6" w:rsidRPr="00A55F53">
              <w:rPr>
                <w:rStyle w:val="Hyperlink"/>
                <w:rFonts w:ascii="Arial" w:hAnsi="Arial" w:cs="Arial"/>
                <w:noProof/>
              </w:rPr>
              <w:t>Discussion</w:t>
            </w:r>
            <w:r w:rsidR="00235CF6">
              <w:rPr>
                <w:noProof/>
                <w:webHidden/>
              </w:rPr>
              <w:tab/>
            </w:r>
            <w:r w:rsidR="00235CF6">
              <w:rPr>
                <w:noProof/>
                <w:webHidden/>
              </w:rPr>
              <w:fldChar w:fldCharType="begin"/>
            </w:r>
            <w:r w:rsidR="00235CF6">
              <w:rPr>
                <w:noProof/>
                <w:webHidden/>
              </w:rPr>
              <w:instrText xml:space="preserve"> PAGEREF _Toc54305404 \h </w:instrText>
            </w:r>
            <w:r w:rsidR="00235CF6">
              <w:rPr>
                <w:noProof/>
                <w:webHidden/>
              </w:rPr>
            </w:r>
            <w:r w:rsidR="00235CF6">
              <w:rPr>
                <w:noProof/>
                <w:webHidden/>
              </w:rPr>
              <w:fldChar w:fldCharType="separate"/>
            </w:r>
            <w:r w:rsidR="00235CF6">
              <w:rPr>
                <w:noProof/>
                <w:webHidden/>
              </w:rPr>
              <w:t>3</w:t>
            </w:r>
            <w:r w:rsidR="00235CF6">
              <w:rPr>
                <w:noProof/>
                <w:webHidden/>
              </w:rPr>
              <w:fldChar w:fldCharType="end"/>
            </w:r>
          </w:hyperlink>
        </w:p>
        <w:p w:rsidR="00235CF6" w:rsidRDefault="00A70FEA">
          <w:pPr>
            <w:pStyle w:val="TOC2"/>
            <w:tabs>
              <w:tab w:val="right" w:leader="dot" w:pos="9350"/>
            </w:tabs>
            <w:rPr>
              <w:rFonts w:asciiTheme="minorHAnsi" w:eastAsiaTheme="minorEastAsia" w:hAnsiTheme="minorHAnsi"/>
              <w:noProof/>
              <w:color w:val="auto"/>
              <w:sz w:val="22"/>
              <w:lang w:val="en-GB" w:eastAsia="en-GB"/>
            </w:rPr>
          </w:pPr>
          <w:hyperlink w:anchor="_Toc54305405" w:history="1">
            <w:r w:rsidR="00235CF6" w:rsidRPr="00A55F53">
              <w:rPr>
                <w:rStyle w:val="Hyperlink"/>
                <w:rFonts w:ascii="Arial" w:hAnsi="Arial" w:cs="Arial"/>
                <w:noProof/>
              </w:rPr>
              <w:t>Stages of Marketing or Product Life Cycle</w:t>
            </w:r>
            <w:r w:rsidR="00235CF6">
              <w:rPr>
                <w:noProof/>
                <w:webHidden/>
              </w:rPr>
              <w:tab/>
            </w:r>
            <w:r w:rsidR="00235CF6">
              <w:rPr>
                <w:noProof/>
                <w:webHidden/>
              </w:rPr>
              <w:fldChar w:fldCharType="begin"/>
            </w:r>
            <w:r w:rsidR="00235CF6">
              <w:rPr>
                <w:noProof/>
                <w:webHidden/>
              </w:rPr>
              <w:instrText xml:space="preserve"> PAGEREF _Toc54305405 \h </w:instrText>
            </w:r>
            <w:r w:rsidR="00235CF6">
              <w:rPr>
                <w:noProof/>
                <w:webHidden/>
              </w:rPr>
            </w:r>
            <w:r w:rsidR="00235CF6">
              <w:rPr>
                <w:noProof/>
                <w:webHidden/>
              </w:rPr>
              <w:fldChar w:fldCharType="separate"/>
            </w:r>
            <w:r w:rsidR="00235CF6">
              <w:rPr>
                <w:noProof/>
                <w:webHidden/>
              </w:rPr>
              <w:t>3</w:t>
            </w:r>
            <w:r w:rsidR="00235CF6">
              <w:rPr>
                <w:noProof/>
                <w:webHidden/>
              </w:rPr>
              <w:fldChar w:fldCharType="end"/>
            </w:r>
          </w:hyperlink>
        </w:p>
        <w:p w:rsidR="00235CF6" w:rsidRDefault="00A70FEA">
          <w:pPr>
            <w:pStyle w:val="TOC2"/>
            <w:tabs>
              <w:tab w:val="right" w:leader="dot" w:pos="9350"/>
            </w:tabs>
            <w:rPr>
              <w:rFonts w:asciiTheme="minorHAnsi" w:eastAsiaTheme="minorEastAsia" w:hAnsiTheme="minorHAnsi"/>
              <w:noProof/>
              <w:color w:val="auto"/>
              <w:sz w:val="22"/>
              <w:lang w:val="en-GB" w:eastAsia="en-GB"/>
            </w:rPr>
          </w:pPr>
          <w:hyperlink w:anchor="_Toc54305406" w:history="1">
            <w:r w:rsidR="00235CF6" w:rsidRPr="00A55F53">
              <w:rPr>
                <w:rStyle w:val="Hyperlink"/>
                <w:rFonts w:ascii="Arial" w:hAnsi="Arial" w:cs="Arial"/>
                <w:noProof/>
              </w:rPr>
              <w:t>Marketing Mix</w:t>
            </w:r>
            <w:r w:rsidR="00235CF6">
              <w:rPr>
                <w:noProof/>
                <w:webHidden/>
              </w:rPr>
              <w:tab/>
            </w:r>
            <w:r w:rsidR="00235CF6">
              <w:rPr>
                <w:noProof/>
                <w:webHidden/>
              </w:rPr>
              <w:fldChar w:fldCharType="begin"/>
            </w:r>
            <w:r w:rsidR="00235CF6">
              <w:rPr>
                <w:noProof/>
                <w:webHidden/>
              </w:rPr>
              <w:instrText xml:space="preserve"> PAGEREF _Toc54305406 \h </w:instrText>
            </w:r>
            <w:r w:rsidR="00235CF6">
              <w:rPr>
                <w:noProof/>
                <w:webHidden/>
              </w:rPr>
            </w:r>
            <w:r w:rsidR="00235CF6">
              <w:rPr>
                <w:noProof/>
                <w:webHidden/>
              </w:rPr>
              <w:fldChar w:fldCharType="separate"/>
            </w:r>
            <w:r w:rsidR="00235CF6">
              <w:rPr>
                <w:noProof/>
                <w:webHidden/>
              </w:rPr>
              <w:t>4</w:t>
            </w:r>
            <w:r w:rsidR="00235CF6">
              <w:rPr>
                <w:noProof/>
                <w:webHidden/>
              </w:rPr>
              <w:fldChar w:fldCharType="end"/>
            </w:r>
          </w:hyperlink>
        </w:p>
        <w:p w:rsidR="00235CF6" w:rsidRDefault="00A70FEA">
          <w:pPr>
            <w:pStyle w:val="TOC3"/>
            <w:tabs>
              <w:tab w:val="right" w:leader="dot" w:pos="9350"/>
            </w:tabs>
            <w:rPr>
              <w:rFonts w:asciiTheme="minorHAnsi" w:eastAsiaTheme="minorEastAsia" w:hAnsiTheme="minorHAnsi"/>
              <w:noProof/>
              <w:color w:val="auto"/>
              <w:sz w:val="22"/>
              <w:lang w:val="en-GB" w:eastAsia="en-GB"/>
            </w:rPr>
          </w:pPr>
          <w:hyperlink w:anchor="_Toc54305407" w:history="1">
            <w:r w:rsidR="00235CF6" w:rsidRPr="00A55F53">
              <w:rPr>
                <w:rStyle w:val="Hyperlink"/>
                <w:rFonts w:ascii="Arial" w:hAnsi="Arial" w:cs="Arial"/>
                <w:noProof/>
              </w:rPr>
              <w:t>Four P’s and Seven P’s</w:t>
            </w:r>
            <w:r w:rsidR="00235CF6">
              <w:rPr>
                <w:noProof/>
                <w:webHidden/>
              </w:rPr>
              <w:tab/>
            </w:r>
            <w:r w:rsidR="00235CF6">
              <w:rPr>
                <w:noProof/>
                <w:webHidden/>
              </w:rPr>
              <w:fldChar w:fldCharType="begin"/>
            </w:r>
            <w:r w:rsidR="00235CF6">
              <w:rPr>
                <w:noProof/>
                <w:webHidden/>
              </w:rPr>
              <w:instrText xml:space="preserve"> PAGEREF _Toc54305407 \h </w:instrText>
            </w:r>
            <w:r w:rsidR="00235CF6">
              <w:rPr>
                <w:noProof/>
                <w:webHidden/>
              </w:rPr>
            </w:r>
            <w:r w:rsidR="00235CF6">
              <w:rPr>
                <w:noProof/>
                <w:webHidden/>
              </w:rPr>
              <w:fldChar w:fldCharType="separate"/>
            </w:r>
            <w:r w:rsidR="00235CF6">
              <w:rPr>
                <w:noProof/>
                <w:webHidden/>
              </w:rPr>
              <w:t>4</w:t>
            </w:r>
            <w:r w:rsidR="00235CF6">
              <w:rPr>
                <w:noProof/>
                <w:webHidden/>
              </w:rPr>
              <w:fldChar w:fldCharType="end"/>
            </w:r>
          </w:hyperlink>
        </w:p>
        <w:p w:rsidR="00235CF6" w:rsidRDefault="00A70FEA">
          <w:pPr>
            <w:pStyle w:val="TOC3"/>
            <w:tabs>
              <w:tab w:val="right" w:leader="dot" w:pos="9350"/>
            </w:tabs>
            <w:rPr>
              <w:rFonts w:asciiTheme="minorHAnsi" w:eastAsiaTheme="minorEastAsia" w:hAnsiTheme="minorHAnsi"/>
              <w:noProof/>
              <w:color w:val="auto"/>
              <w:sz w:val="22"/>
              <w:lang w:val="en-GB" w:eastAsia="en-GB"/>
            </w:rPr>
          </w:pPr>
          <w:hyperlink w:anchor="_Toc54305408" w:history="1">
            <w:r w:rsidR="00235CF6" w:rsidRPr="00A55F53">
              <w:rPr>
                <w:rStyle w:val="Hyperlink"/>
                <w:rFonts w:ascii="Arial" w:hAnsi="Arial" w:cs="Arial"/>
                <w:noProof/>
              </w:rPr>
              <w:t>Role Of Marketing Mix</w:t>
            </w:r>
            <w:r w:rsidR="00235CF6">
              <w:rPr>
                <w:noProof/>
                <w:webHidden/>
              </w:rPr>
              <w:tab/>
            </w:r>
            <w:r w:rsidR="00235CF6">
              <w:rPr>
                <w:noProof/>
                <w:webHidden/>
              </w:rPr>
              <w:fldChar w:fldCharType="begin"/>
            </w:r>
            <w:r w:rsidR="00235CF6">
              <w:rPr>
                <w:noProof/>
                <w:webHidden/>
              </w:rPr>
              <w:instrText xml:space="preserve"> PAGEREF _Toc54305408 \h </w:instrText>
            </w:r>
            <w:r w:rsidR="00235CF6">
              <w:rPr>
                <w:noProof/>
                <w:webHidden/>
              </w:rPr>
            </w:r>
            <w:r w:rsidR="00235CF6">
              <w:rPr>
                <w:noProof/>
                <w:webHidden/>
              </w:rPr>
              <w:fldChar w:fldCharType="separate"/>
            </w:r>
            <w:r w:rsidR="00235CF6">
              <w:rPr>
                <w:noProof/>
                <w:webHidden/>
              </w:rPr>
              <w:t>5</w:t>
            </w:r>
            <w:r w:rsidR="00235CF6">
              <w:rPr>
                <w:noProof/>
                <w:webHidden/>
              </w:rPr>
              <w:fldChar w:fldCharType="end"/>
            </w:r>
          </w:hyperlink>
        </w:p>
        <w:p w:rsidR="00235CF6" w:rsidRDefault="00A70FEA">
          <w:pPr>
            <w:pStyle w:val="TOC2"/>
            <w:tabs>
              <w:tab w:val="right" w:leader="dot" w:pos="9350"/>
            </w:tabs>
            <w:rPr>
              <w:rFonts w:asciiTheme="minorHAnsi" w:eastAsiaTheme="minorEastAsia" w:hAnsiTheme="minorHAnsi"/>
              <w:noProof/>
              <w:color w:val="auto"/>
              <w:sz w:val="22"/>
              <w:lang w:val="en-GB" w:eastAsia="en-GB"/>
            </w:rPr>
          </w:pPr>
          <w:hyperlink w:anchor="_Toc54305409" w:history="1">
            <w:r w:rsidR="00235CF6" w:rsidRPr="00A55F53">
              <w:rPr>
                <w:rStyle w:val="Hyperlink"/>
                <w:rFonts w:ascii="Arial" w:hAnsi="Arial" w:cs="Arial"/>
                <w:noProof/>
              </w:rPr>
              <w:t>Process of Marketing</w:t>
            </w:r>
            <w:r w:rsidR="00235CF6">
              <w:rPr>
                <w:noProof/>
                <w:webHidden/>
              </w:rPr>
              <w:tab/>
            </w:r>
            <w:r w:rsidR="00235CF6">
              <w:rPr>
                <w:noProof/>
                <w:webHidden/>
              </w:rPr>
              <w:fldChar w:fldCharType="begin"/>
            </w:r>
            <w:r w:rsidR="00235CF6">
              <w:rPr>
                <w:noProof/>
                <w:webHidden/>
              </w:rPr>
              <w:instrText xml:space="preserve"> PAGEREF _Toc54305409 \h </w:instrText>
            </w:r>
            <w:r w:rsidR="00235CF6">
              <w:rPr>
                <w:noProof/>
                <w:webHidden/>
              </w:rPr>
            </w:r>
            <w:r w:rsidR="00235CF6">
              <w:rPr>
                <w:noProof/>
                <w:webHidden/>
              </w:rPr>
              <w:fldChar w:fldCharType="separate"/>
            </w:r>
            <w:r w:rsidR="00235CF6">
              <w:rPr>
                <w:noProof/>
                <w:webHidden/>
              </w:rPr>
              <w:t>5</w:t>
            </w:r>
            <w:r w:rsidR="00235CF6">
              <w:rPr>
                <w:noProof/>
                <w:webHidden/>
              </w:rPr>
              <w:fldChar w:fldCharType="end"/>
            </w:r>
          </w:hyperlink>
        </w:p>
        <w:p w:rsidR="00235CF6" w:rsidRDefault="00A70FEA">
          <w:pPr>
            <w:pStyle w:val="TOC3"/>
            <w:tabs>
              <w:tab w:val="right" w:leader="dot" w:pos="9350"/>
            </w:tabs>
            <w:rPr>
              <w:rFonts w:asciiTheme="minorHAnsi" w:eastAsiaTheme="minorEastAsia" w:hAnsiTheme="minorHAnsi"/>
              <w:noProof/>
              <w:color w:val="auto"/>
              <w:sz w:val="22"/>
              <w:lang w:val="en-GB" w:eastAsia="en-GB"/>
            </w:rPr>
          </w:pPr>
          <w:hyperlink w:anchor="_Toc54305410" w:history="1">
            <w:r w:rsidR="00235CF6" w:rsidRPr="00A55F53">
              <w:rPr>
                <w:rStyle w:val="Hyperlink"/>
                <w:rFonts w:ascii="Arial" w:hAnsi="Arial" w:cs="Arial"/>
                <w:noProof/>
              </w:rPr>
              <w:t>Mission Statement</w:t>
            </w:r>
            <w:r w:rsidR="00235CF6">
              <w:rPr>
                <w:noProof/>
                <w:webHidden/>
              </w:rPr>
              <w:tab/>
            </w:r>
            <w:r w:rsidR="00235CF6">
              <w:rPr>
                <w:noProof/>
                <w:webHidden/>
              </w:rPr>
              <w:fldChar w:fldCharType="begin"/>
            </w:r>
            <w:r w:rsidR="00235CF6">
              <w:rPr>
                <w:noProof/>
                <w:webHidden/>
              </w:rPr>
              <w:instrText xml:space="preserve"> PAGEREF _Toc54305410 \h </w:instrText>
            </w:r>
            <w:r w:rsidR="00235CF6">
              <w:rPr>
                <w:noProof/>
                <w:webHidden/>
              </w:rPr>
            </w:r>
            <w:r w:rsidR="00235CF6">
              <w:rPr>
                <w:noProof/>
                <w:webHidden/>
              </w:rPr>
              <w:fldChar w:fldCharType="separate"/>
            </w:r>
            <w:r w:rsidR="00235CF6">
              <w:rPr>
                <w:noProof/>
                <w:webHidden/>
              </w:rPr>
              <w:t>5</w:t>
            </w:r>
            <w:r w:rsidR="00235CF6">
              <w:rPr>
                <w:noProof/>
                <w:webHidden/>
              </w:rPr>
              <w:fldChar w:fldCharType="end"/>
            </w:r>
          </w:hyperlink>
        </w:p>
        <w:p w:rsidR="00235CF6" w:rsidRDefault="00A70FEA">
          <w:pPr>
            <w:pStyle w:val="TOC3"/>
            <w:tabs>
              <w:tab w:val="right" w:leader="dot" w:pos="9350"/>
            </w:tabs>
            <w:rPr>
              <w:rFonts w:asciiTheme="minorHAnsi" w:eastAsiaTheme="minorEastAsia" w:hAnsiTheme="minorHAnsi"/>
              <w:noProof/>
              <w:color w:val="auto"/>
              <w:sz w:val="22"/>
              <w:lang w:val="en-GB" w:eastAsia="en-GB"/>
            </w:rPr>
          </w:pPr>
          <w:hyperlink w:anchor="_Toc54305411" w:history="1">
            <w:r w:rsidR="00235CF6" w:rsidRPr="00A55F53">
              <w:rPr>
                <w:rStyle w:val="Hyperlink"/>
                <w:rFonts w:ascii="Arial" w:hAnsi="Arial" w:cs="Arial"/>
                <w:noProof/>
              </w:rPr>
              <w:t>Situation Analysis</w:t>
            </w:r>
            <w:r w:rsidR="00235CF6">
              <w:rPr>
                <w:noProof/>
                <w:webHidden/>
              </w:rPr>
              <w:tab/>
            </w:r>
            <w:r w:rsidR="00235CF6">
              <w:rPr>
                <w:noProof/>
                <w:webHidden/>
              </w:rPr>
              <w:fldChar w:fldCharType="begin"/>
            </w:r>
            <w:r w:rsidR="00235CF6">
              <w:rPr>
                <w:noProof/>
                <w:webHidden/>
              </w:rPr>
              <w:instrText xml:space="preserve"> PAGEREF _Toc54305411 \h </w:instrText>
            </w:r>
            <w:r w:rsidR="00235CF6">
              <w:rPr>
                <w:noProof/>
                <w:webHidden/>
              </w:rPr>
            </w:r>
            <w:r w:rsidR="00235CF6">
              <w:rPr>
                <w:noProof/>
                <w:webHidden/>
              </w:rPr>
              <w:fldChar w:fldCharType="separate"/>
            </w:r>
            <w:r w:rsidR="00235CF6">
              <w:rPr>
                <w:noProof/>
                <w:webHidden/>
              </w:rPr>
              <w:t>6</w:t>
            </w:r>
            <w:r w:rsidR="00235CF6">
              <w:rPr>
                <w:noProof/>
                <w:webHidden/>
              </w:rPr>
              <w:fldChar w:fldCharType="end"/>
            </w:r>
          </w:hyperlink>
        </w:p>
        <w:p w:rsidR="00235CF6" w:rsidRDefault="00A70FEA">
          <w:pPr>
            <w:pStyle w:val="TOC3"/>
            <w:tabs>
              <w:tab w:val="right" w:leader="dot" w:pos="9350"/>
            </w:tabs>
            <w:rPr>
              <w:rFonts w:asciiTheme="minorHAnsi" w:eastAsiaTheme="minorEastAsia" w:hAnsiTheme="minorHAnsi"/>
              <w:noProof/>
              <w:color w:val="auto"/>
              <w:sz w:val="22"/>
              <w:lang w:val="en-GB" w:eastAsia="en-GB"/>
            </w:rPr>
          </w:pPr>
          <w:hyperlink w:anchor="_Toc54305412" w:history="1">
            <w:r w:rsidR="00235CF6" w:rsidRPr="00A55F53">
              <w:rPr>
                <w:rStyle w:val="Hyperlink"/>
                <w:rFonts w:ascii="Arial" w:hAnsi="Arial" w:cs="Arial"/>
                <w:noProof/>
              </w:rPr>
              <w:t>Marketing Plan</w:t>
            </w:r>
            <w:r w:rsidR="00235CF6">
              <w:rPr>
                <w:noProof/>
                <w:webHidden/>
              </w:rPr>
              <w:tab/>
            </w:r>
            <w:r w:rsidR="00235CF6">
              <w:rPr>
                <w:noProof/>
                <w:webHidden/>
              </w:rPr>
              <w:fldChar w:fldCharType="begin"/>
            </w:r>
            <w:r w:rsidR="00235CF6">
              <w:rPr>
                <w:noProof/>
                <w:webHidden/>
              </w:rPr>
              <w:instrText xml:space="preserve"> PAGEREF _Toc54305412 \h </w:instrText>
            </w:r>
            <w:r w:rsidR="00235CF6">
              <w:rPr>
                <w:noProof/>
                <w:webHidden/>
              </w:rPr>
            </w:r>
            <w:r w:rsidR="00235CF6">
              <w:rPr>
                <w:noProof/>
                <w:webHidden/>
              </w:rPr>
              <w:fldChar w:fldCharType="separate"/>
            </w:r>
            <w:r w:rsidR="00235CF6">
              <w:rPr>
                <w:noProof/>
                <w:webHidden/>
              </w:rPr>
              <w:t>7</w:t>
            </w:r>
            <w:r w:rsidR="00235CF6">
              <w:rPr>
                <w:noProof/>
                <w:webHidden/>
              </w:rPr>
              <w:fldChar w:fldCharType="end"/>
            </w:r>
          </w:hyperlink>
        </w:p>
        <w:p w:rsidR="00235CF6" w:rsidRDefault="00A70FEA">
          <w:pPr>
            <w:pStyle w:val="TOC3"/>
            <w:tabs>
              <w:tab w:val="right" w:leader="dot" w:pos="9350"/>
            </w:tabs>
            <w:rPr>
              <w:rFonts w:asciiTheme="minorHAnsi" w:eastAsiaTheme="minorEastAsia" w:hAnsiTheme="minorHAnsi"/>
              <w:noProof/>
              <w:color w:val="auto"/>
              <w:sz w:val="22"/>
              <w:lang w:val="en-GB" w:eastAsia="en-GB"/>
            </w:rPr>
          </w:pPr>
          <w:hyperlink w:anchor="_Toc54305413" w:history="1">
            <w:r w:rsidR="00235CF6" w:rsidRPr="00A55F53">
              <w:rPr>
                <w:rStyle w:val="Hyperlink"/>
                <w:rFonts w:ascii="Arial" w:hAnsi="Arial" w:cs="Arial"/>
                <w:noProof/>
              </w:rPr>
              <w:t>Developing Marketing Mix Decisions</w:t>
            </w:r>
            <w:r w:rsidR="00235CF6">
              <w:rPr>
                <w:noProof/>
                <w:webHidden/>
              </w:rPr>
              <w:tab/>
            </w:r>
            <w:r w:rsidR="00235CF6">
              <w:rPr>
                <w:noProof/>
                <w:webHidden/>
              </w:rPr>
              <w:fldChar w:fldCharType="begin"/>
            </w:r>
            <w:r w:rsidR="00235CF6">
              <w:rPr>
                <w:noProof/>
                <w:webHidden/>
              </w:rPr>
              <w:instrText xml:space="preserve"> PAGEREF _Toc54305413 \h </w:instrText>
            </w:r>
            <w:r w:rsidR="00235CF6">
              <w:rPr>
                <w:noProof/>
                <w:webHidden/>
              </w:rPr>
            </w:r>
            <w:r w:rsidR="00235CF6">
              <w:rPr>
                <w:noProof/>
                <w:webHidden/>
              </w:rPr>
              <w:fldChar w:fldCharType="separate"/>
            </w:r>
            <w:r w:rsidR="00235CF6">
              <w:rPr>
                <w:noProof/>
                <w:webHidden/>
              </w:rPr>
              <w:t>7</w:t>
            </w:r>
            <w:r w:rsidR="00235CF6">
              <w:rPr>
                <w:noProof/>
                <w:webHidden/>
              </w:rPr>
              <w:fldChar w:fldCharType="end"/>
            </w:r>
          </w:hyperlink>
        </w:p>
        <w:p w:rsidR="00235CF6" w:rsidRDefault="00A70FEA">
          <w:pPr>
            <w:pStyle w:val="TOC2"/>
            <w:tabs>
              <w:tab w:val="right" w:leader="dot" w:pos="9350"/>
            </w:tabs>
            <w:rPr>
              <w:rFonts w:asciiTheme="minorHAnsi" w:eastAsiaTheme="minorEastAsia" w:hAnsiTheme="minorHAnsi"/>
              <w:noProof/>
              <w:color w:val="auto"/>
              <w:sz w:val="22"/>
              <w:lang w:val="en-GB" w:eastAsia="en-GB"/>
            </w:rPr>
          </w:pPr>
          <w:hyperlink w:anchor="_Toc54305414" w:history="1">
            <w:r w:rsidR="00235CF6" w:rsidRPr="00A55F53">
              <w:rPr>
                <w:rStyle w:val="Hyperlink"/>
                <w:rFonts w:ascii="Arial" w:hAnsi="Arial" w:cs="Arial"/>
                <w:noProof/>
              </w:rPr>
              <w:t>Segmentation, Targeting, Positioning Model</w:t>
            </w:r>
            <w:r w:rsidR="00235CF6">
              <w:rPr>
                <w:noProof/>
                <w:webHidden/>
              </w:rPr>
              <w:tab/>
            </w:r>
            <w:r w:rsidR="00235CF6">
              <w:rPr>
                <w:noProof/>
                <w:webHidden/>
              </w:rPr>
              <w:fldChar w:fldCharType="begin"/>
            </w:r>
            <w:r w:rsidR="00235CF6">
              <w:rPr>
                <w:noProof/>
                <w:webHidden/>
              </w:rPr>
              <w:instrText xml:space="preserve"> PAGEREF _Toc54305414 \h </w:instrText>
            </w:r>
            <w:r w:rsidR="00235CF6">
              <w:rPr>
                <w:noProof/>
                <w:webHidden/>
              </w:rPr>
            </w:r>
            <w:r w:rsidR="00235CF6">
              <w:rPr>
                <w:noProof/>
                <w:webHidden/>
              </w:rPr>
              <w:fldChar w:fldCharType="separate"/>
            </w:r>
            <w:r w:rsidR="00235CF6">
              <w:rPr>
                <w:noProof/>
                <w:webHidden/>
              </w:rPr>
              <w:t>8</w:t>
            </w:r>
            <w:r w:rsidR="00235CF6">
              <w:rPr>
                <w:noProof/>
                <w:webHidden/>
              </w:rPr>
              <w:fldChar w:fldCharType="end"/>
            </w:r>
          </w:hyperlink>
        </w:p>
        <w:p w:rsidR="00235CF6" w:rsidRDefault="00A70FEA">
          <w:pPr>
            <w:pStyle w:val="TOC3"/>
            <w:tabs>
              <w:tab w:val="right" w:leader="dot" w:pos="9350"/>
            </w:tabs>
            <w:rPr>
              <w:rFonts w:asciiTheme="minorHAnsi" w:eastAsiaTheme="minorEastAsia" w:hAnsiTheme="minorHAnsi"/>
              <w:noProof/>
              <w:color w:val="auto"/>
              <w:sz w:val="22"/>
              <w:lang w:val="en-GB" w:eastAsia="en-GB"/>
            </w:rPr>
          </w:pPr>
          <w:hyperlink w:anchor="_Toc54305415" w:history="1">
            <w:r w:rsidR="00235CF6" w:rsidRPr="00A55F53">
              <w:rPr>
                <w:rStyle w:val="Hyperlink"/>
                <w:rFonts w:ascii="Arial" w:hAnsi="Arial" w:cs="Arial"/>
                <w:noProof/>
              </w:rPr>
              <w:t>Market Segmentation</w:t>
            </w:r>
            <w:r w:rsidR="00235CF6">
              <w:rPr>
                <w:noProof/>
                <w:webHidden/>
              </w:rPr>
              <w:tab/>
            </w:r>
            <w:r w:rsidR="00235CF6">
              <w:rPr>
                <w:noProof/>
                <w:webHidden/>
              </w:rPr>
              <w:fldChar w:fldCharType="begin"/>
            </w:r>
            <w:r w:rsidR="00235CF6">
              <w:rPr>
                <w:noProof/>
                <w:webHidden/>
              </w:rPr>
              <w:instrText xml:space="preserve"> PAGEREF _Toc54305415 \h </w:instrText>
            </w:r>
            <w:r w:rsidR="00235CF6">
              <w:rPr>
                <w:noProof/>
                <w:webHidden/>
              </w:rPr>
            </w:r>
            <w:r w:rsidR="00235CF6">
              <w:rPr>
                <w:noProof/>
                <w:webHidden/>
              </w:rPr>
              <w:fldChar w:fldCharType="separate"/>
            </w:r>
            <w:r w:rsidR="00235CF6">
              <w:rPr>
                <w:noProof/>
                <w:webHidden/>
              </w:rPr>
              <w:t>8</w:t>
            </w:r>
            <w:r w:rsidR="00235CF6">
              <w:rPr>
                <w:noProof/>
                <w:webHidden/>
              </w:rPr>
              <w:fldChar w:fldCharType="end"/>
            </w:r>
          </w:hyperlink>
        </w:p>
        <w:p w:rsidR="00235CF6" w:rsidRDefault="00A70FEA">
          <w:pPr>
            <w:pStyle w:val="TOC3"/>
            <w:tabs>
              <w:tab w:val="right" w:leader="dot" w:pos="9350"/>
            </w:tabs>
            <w:rPr>
              <w:rFonts w:asciiTheme="minorHAnsi" w:eastAsiaTheme="minorEastAsia" w:hAnsiTheme="minorHAnsi"/>
              <w:noProof/>
              <w:color w:val="auto"/>
              <w:sz w:val="22"/>
              <w:lang w:val="en-GB" w:eastAsia="en-GB"/>
            </w:rPr>
          </w:pPr>
          <w:hyperlink w:anchor="_Toc54305416" w:history="1">
            <w:r w:rsidR="00235CF6" w:rsidRPr="00A55F53">
              <w:rPr>
                <w:rStyle w:val="Hyperlink"/>
                <w:rFonts w:ascii="Arial" w:hAnsi="Arial" w:cs="Arial"/>
                <w:noProof/>
              </w:rPr>
              <w:t>Market Targeting</w:t>
            </w:r>
            <w:r w:rsidR="00235CF6">
              <w:rPr>
                <w:noProof/>
                <w:webHidden/>
              </w:rPr>
              <w:tab/>
            </w:r>
            <w:r w:rsidR="00235CF6">
              <w:rPr>
                <w:noProof/>
                <w:webHidden/>
              </w:rPr>
              <w:fldChar w:fldCharType="begin"/>
            </w:r>
            <w:r w:rsidR="00235CF6">
              <w:rPr>
                <w:noProof/>
                <w:webHidden/>
              </w:rPr>
              <w:instrText xml:space="preserve"> PAGEREF _Toc54305416 \h </w:instrText>
            </w:r>
            <w:r w:rsidR="00235CF6">
              <w:rPr>
                <w:noProof/>
                <w:webHidden/>
              </w:rPr>
            </w:r>
            <w:r w:rsidR="00235CF6">
              <w:rPr>
                <w:noProof/>
                <w:webHidden/>
              </w:rPr>
              <w:fldChar w:fldCharType="separate"/>
            </w:r>
            <w:r w:rsidR="00235CF6">
              <w:rPr>
                <w:noProof/>
                <w:webHidden/>
              </w:rPr>
              <w:t>8</w:t>
            </w:r>
            <w:r w:rsidR="00235CF6">
              <w:rPr>
                <w:noProof/>
                <w:webHidden/>
              </w:rPr>
              <w:fldChar w:fldCharType="end"/>
            </w:r>
          </w:hyperlink>
        </w:p>
        <w:p w:rsidR="00235CF6" w:rsidRDefault="00A70FEA">
          <w:pPr>
            <w:pStyle w:val="TOC3"/>
            <w:tabs>
              <w:tab w:val="right" w:leader="dot" w:pos="9350"/>
            </w:tabs>
            <w:rPr>
              <w:rFonts w:asciiTheme="minorHAnsi" w:eastAsiaTheme="minorEastAsia" w:hAnsiTheme="minorHAnsi"/>
              <w:noProof/>
              <w:color w:val="auto"/>
              <w:sz w:val="22"/>
              <w:lang w:val="en-GB" w:eastAsia="en-GB"/>
            </w:rPr>
          </w:pPr>
          <w:hyperlink w:anchor="_Toc54305417" w:history="1">
            <w:r w:rsidR="00235CF6" w:rsidRPr="00A55F53">
              <w:rPr>
                <w:rStyle w:val="Hyperlink"/>
                <w:rFonts w:ascii="Arial" w:hAnsi="Arial" w:cs="Arial"/>
                <w:noProof/>
              </w:rPr>
              <w:t>Market Positioning</w:t>
            </w:r>
            <w:r w:rsidR="00235CF6">
              <w:rPr>
                <w:noProof/>
                <w:webHidden/>
              </w:rPr>
              <w:tab/>
            </w:r>
            <w:r w:rsidR="00235CF6">
              <w:rPr>
                <w:noProof/>
                <w:webHidden/>
              </w:rPr>
              <w:fldChar w:fldCharType="begin"/>
            </w:r>
            <w:r w:rsidR="00235CF6">
              <w:rPr>
                <w:noProof/>
                <w:webHidden/>
              </w:rPr>
              <w:instrText xml:space="preserve"> PAGEREF _Toc54305417 \h </w:instrText>
            </w:r>
            <w:r w:rsidR="00235CF6">
              <w:rPr>
                <w:noProof/>
                <w:webHidden/>
              </w:rPr>
            </w:r>
            <w:r w:rsidR="00235CF6">
              <w:rPr>
                <w:noProof/>
                <w:webHidden/>
              </w:rPr>
              <w:fldChar w:fldCharType="separate"/>
            </w:r>
            <w:r w:rsidR="00235CF6">
              <w:rPr>
                <w:noProof/>
                <w:webHidden/>
              </w:rPr>
              <w:t>9</w:t>
            </w:r>
            <w:r w:rsidR="00235CF6">
              <w:rPr>
                <w:noProof/>
                <w:webHidden/>
              </w:rPr>
              <w:fldChar w:fldCharType="end"/>
            </w:r>
          </w:hyperlink>
        </w:p>
        <w:p w:rsidR="00235CF6" w:rsidRDefault="00A70FEA">
          <w:pPr>
            <w:pStyle w:val="TOC1"/>
            <w:tabs>
              <w:tab w:val="right" w:leader="dot" w:pos="9350"/>
            </w:tabs>
            <w:rPr>
              <w:rFonts w:asciiTheme="minorHAnsi" w:eastAsiaTheme="minorEastAsia" w:hAnsiTheme="minorHAnsi"/>
              <w:noProof/>
              <w:color w:val="auto"/>
              <w:sz w:val="22"/>
              <w:lang w:val="en-GB" w:eastAsia="en-GB"/>
            </w:rPr>
          </w:pPr>
          <w:hyperlink w:anchor="_Toc54305418" w:history="1">
            <w:r w:rsidR="00235CF6" w:rsidRPr="00A55F53">
              <w:rPr>
                <w:rStyle w:val="Hyperlink"/>
                <w:rFonts w:ascii="Arial" w:hAnsi="Arial" w:cs="Arial"/>
                <w:noProof/>
              </w:rPr>
              <w:t>Conclusion</w:t>
            </w:r>
            <w:r w:rsidR="00235CF6">
              <w:rPr>
                <w:noProof/>
                <w:webHidden/>
              </w:rPr>
              <w:tab/>
            </w:r>
            <w:r w:rsidR="00235CF6">
              <w:rPr>
                <w:noProof/>
                <w:webHidden/>
              </w:rPr>
              <w:fldChar w:fldCharType="begin"/>
            </w:r>
            <w:r w:rsidR="00235CF6">
              <w:rPr>
                <w:noProof/>
                <w:webHidden/>
              </w:rPr>
              <w:instrText xml:space="preserve"> PAGEREF _Toc54305418 \h </w:instrText>
            </w:r>
            <w:r w:rsidR="00235CF6">
              <w:rPr>
                <w:noProof/>
                <w:webHidden/>
              </w:rPr>
            </w:r>
            <w:r w:rsidR="00235CF6">
              <w:rPr>
                <w:noProof/>
                <w:webHidden/>
              </w:rPr>
              <w:fldChar w:fldCharType="separate"/>
            </w:r>
            <w:r w:rsidR="00235CF6">
              <w:rPr>
                <w:noProof/>
                <w:webHidden/>
              </w:rPr>
              <w:t>9</w:t>
            </w:r>
            <w:r w:rsidR="00235CF6">
              <w:rPr>
                <w:noProof/>
                <w:webHidden/>
              </w:rPr>
              <w:fldChar w:fldCharType="end"/>
            </w:r>
          </w:hyperlink>
        </w:p>
        <w:p w:rsidR="00235CF6" w:rsidRDefault="00A70FEA">
          <w:pPr>
            <w:pStyle w:val="TOC1"/>
            <w:tabs>
              <w:tab w:val="right" w:leader="dot" w:pos="9350"/>
            </w:tabs>
            <w:rPr>
              <w:rFonts w:asciiTheme="minorHAnsi" w:eastAsiaTheme="minorEastAsia" w:hAnsiTheme="minorHAnsi"/>
              <w:noProof/>
              <w:color w:val="auto"/>
              <w:sz w:val="22"/>
              <w:lang w:val="en-GB" w:eastAsia="en-GB"/>
            </w:rPr>
          </w:pPr>
          <w:hyperlink w:anchor="_Toc54305419" w:history="1">
            <w:r w:rsidR="00235CF6" w:rsidRPr="00A55F53">
              <w:rPr>
                <w:rStyle w:val="Hyperlink"/>
                <w:rFonts w:ascii="Arial" w:hAnsi="Arial" w:cs="Arial"/>
                <w:noProof/>
              </w:rPr>
              <w:t>References</w:t>
            </w:r>
            <w:r w:rsidR="00235CF6">
              <w:rPr>
                <w:noProof/>
                <w:webHidden/>
              </w:rPr>
              <w:tab/>
            </w:r>
            <w:r w:rsidR="00235CF6">
              <w:rPr>
                <w:noProof/>
                <w:webHidden/>
              </w:rPr>
              <w:fldChar w:fldCharType="begin"/>
            </w:r>
            <w:r w:rsidR="00235CF6">
              <w:rPr>
                <w:noProof/>
                <w:webHidden/>
              </w:rPr>
              <w:instrText xml:space="preserve"> PAGEREF _Toc54305419 \h </w:instrText>
            </w:r>
            <w:r w:rsidR="00235CF6">
              <w:rPr>
                <w:noProof/>
                <w:webHidden/>
              </w:rPr>
            </w:r>
            <w:r w:rsidR="00235CF6">
              <w:rPr>
                <w:noProof/>
                <w:webHidden/>
              </w:rPr>
              <w:fldChar w:fldCharType="separate"/>
            </w:r>
            <w:r w:rsidR="00235CF6">
              <w:rPr>
                <w:noProof/>
                <w:webHidden/>
              </w:rPr>
              <w:t>10</w:t>
            </w:r>
            <w:r w:rsidR="00235CF6">
              <w:rPr>
                <w:noProof/>
                <w:webHidden/>
              </w:rPr>
              <w:fldChar w:fldCharType="end"/>
            </w:r>
          </w:hyperlink>
        </w:p>
        <w:p w:rsidR="00235CF6" w:rsidRDefault="00235CF6">
          <w:r>
            <w:rPr>
              <w:b/>
              <w:bCs/>
              <w:noProof/>
            </w:rPr>
            <w:fldChar w:fldCharType="end"/>
          </w:r>
        </w:p>
      </w:sdtContent>
    </w:sdt>
    <w:p w:rsidR="00B219D8" w:rsidRPr="00235CF6" w:rsidRDefault="00B219D8" w:rsidP="00B219D8">
      <w:pPr>
        <w:spacing w:after="160" w:line="256" w:lineRule="auto"/>
        <w:ind w:firstLine="0"/>
        <w:jc w:val="center"/>
        <w:rPr>
          <w:rFonts w:ascii="Arial" w:eastAsia="Cambria" w:hAnsi="Arial" w:cs="Arial"/>
          <w:color w:val="000000"/>
          <w:sz w:val="22"/>
        </w:rPr>
      </w:pPr>
    </w:p>
    <w:p w:rsidR="00B219D8" w:rsidRPr="00235CF6" w:rsidRDefault="00B219D8">
      <w:pPr>
        <w:spacing w:after="160" w:line="259" w:lineRule="auto"/>
        <w:ind w:firstLine="0"/>
        <w:rPr>
          <w:rFonts w:ascii="Arial" w:hAnsi="Arial" w:cs="Arial"/>
          <w:sz w:val="22"/>
        </w:rPr>
      </w:pPr>
    </w:p>
    <w:p w:rsidR="00AF571A" w:rsidRPr="00C84EE2" w:rsidRDefault="00142F2E" w:rsidP="00C84EE2">
      <w:pPr>
        <w:pStyle w:val="Heading4"/>
        <w:rPr>
          <w:rFonts w:ascii="Arial" w:hAnsi="Arial" w:cs="Arial"/>
          <w:i w:val="0"/>
          <w:sz w:val="22"/>
        </w:rPr>
      </w:pPr>
      <w:bookmarkStart w:id="0" w:name="_Toc54305403"/>
      <w:r w:rsidRPr="00C84EE2">
        <w:rPr>
          <w:rFonts w:ascii="Arial" w:hAnsi="Arial" w:cs="Arial"/>
          <w:i w:val="0"/>
          <w:sz w:val="22"/>
        </w:rPr>
        <w:t>Introduction</w:t>
      </w:r>
      <w:bookmarkEnd w:id="0"/>
      <w:r w:rsidRPr="00C84EE2">
        <w:rPr>
          <w:rFonts w:ascii="Arial" w:hAnsi="Arial" w:cs="Arial"/>
          <w:i w:val="0"/>
          <w:sz w:val="22"/>
        </w:rPr>
        <w:t xml:space="preserve"> </w:t>
      </w:r>
    </w:p>
    <w:p w:rsidR="00AF571A" w:rsidRPr="00235CF6" w:rsidRDefault="009005F6" w:rsidP="00AF571A">
      <w:pPr>
        <w:rPr>
          <w:rFonts w:ascii="Arial" w:hAnsi="Arial" w:cs="Arial"/>
          <w:sz w:val="22"/>
        </w:rPr>
      </w:pPr>
      <w:r>
        <w:rPr>
          <w:rFonts w:ascii="Arial" w:hAnsi="Arial" w:cs="Arial"/>
          <w:sz w:val="22"/>
        </w:rPr>
        <w:t xml:space="preserve">UK`s Chartered Institute of Marketing (CIM) defines marketing as “a process of </w:t>
      </w:r>
      <w:proofErr w:type="spellStart"/>
      <w:r>
        <w:rPr>
          <w:rFonts w:ascii="Arial" w:hAnsi="Arial" w:cs="Arial"/>
          <w:sz w:val="22"/>
        </w:rPr>
        <w:t>identifining</w:t>
      </w:r>
      <w:proofErr w:type="gramStart"/>
      <w:r>
        <w:rPr>
          <w:rFonts w:ascii="Arial" w:hAnsi="Arial" w:cs="Arial"/>
          <w:sz w:val="22"/>
        </w:rPr>
        <w:t>,anticipating</w:t>
      </w:r>
      <w:proofErr w:type="spellEnd"/>
      <w:proofErr w:type="gramEnd"/>
      <w:r>
        <w:rPr>
          <w:rFonts w:ascii="Arial" w:hAnsi="Arial" w:cs="Arial"/>
          <w:sz w:val="22"/>
        </w:rPr>
        <w:t xml:space="preserve"> and satisfying consumer requirements profitably”(E. Russel,2010 ,p.14).</w:t>
      </w:r>
      <w:r w:rsidR="00AF571A" w:rsidRPr="00235CF6">
        <w:rPr>
          <w:rFonts w:ascii="Arial" w:hAnsi="Arial" w:cs="Arial"/>
          <w:sz w:val="22"/>
        </w:rPr>
        <w:t>The significance of marketing is accepted by marketing professionals and is utilized in promotional strategies. According to Kotler (</w:t>
      </w:r>
      <w:r w:rsidR="00587A35" w:rsidRPr="00235CF6">
        <w:rPr>
          <w:rFonts w:ascii="Arial" w:hAnsi="Arial" w:cs="Arial"/>
          <w:sz w:val="22"/>
        </w:rPr>
        <w:t>2010, p.</w:t>
      </w:r>
      <w:r w:rsidR="00AF571A" w:rsidRPr="00235CF6">
        <w:rPr>
          <w:rFonts w:ascii="Arial" w:hAnsi="Arial" w:cs="Arial"/>
          <w:sz w:val="22"/>
        </w:rPr>
        <w:t xml:space="preserve">29) marketing is about creating values, for the customer, where a mutually beneficial exchange is carried out by predicting and satisfying consumer’s demands effectively and profitably than other competitors in the market, which is achieved utilizing efficient managerial processes. The main goal is to attract customers by delivering superior products and satisfaction (Armstrong and Kotler, </w:t>
      </w:r>
      <w:r w:rsidR="00587A35" w:rsidRPr="00235CF6">
        <w:rPr>
          <w:rFonts w:ascii="Arial" w:hAnsi="Arial" w:cs="Arial"/>
          <w:sz w:val="22"/>
        </w:rPr>
        <w:t>2006, p.</w:t>
      </w:r>
      <w:r w:rsidR="00AF571A" w:rsidRPr="00235CF6">
        <w:rPr>
          <w:rFonts w:ascii="Arial" w:hAnsi="Arial" w:cs="Arial"/>
          <w:sz w:val="22"/>
        </w:rPr>
        <w:t xml:space="preserve">4). </w:t>
      </w:r>
    </w:p>
    <w:p w:rsidR="00A4792B" w:rsidRPr="00C84EE2" w:rsidRDefault="001F5B5C" w:rsidP="00C84EE2">
      <w:pPr>
        <w:pStyle w:val="Heading4"/>
        <w:rPr>
          <w:rFonts w:ascii="Arial" w:hAnsi="Arial" w:cs="Arial"/>
          <w:i w:val="0"/>
          <w:sz w:val="22"/>
        </w:rPr>
      </w:pPr>
      <w:bookmarkStart w:id="1" w:name="_Toc54305404"/>
      <w:r w:rsidRPr="00C84EE2">
        <w:rPr>
          <w:rFonts w:ascii="Arial" w:hAnsi="Arial" w:cs="Arial"/>
          <w:i w:val="0"/>
          <w:sz w:val="22"/>
        </w:rPr>
        <w:t>Discussion</w:t>
      </w:r>
      <w:bookmarkEnd w:id="1"/>
      <w:r w:rsidRPr="00C84EE2">
        <w:rPr>
          <w:rFonts w:ascii="Arial" w:hAnsi="Arial" w:cs="Arial"/>
          <w:i w:val="0"/>
          <w:sz w:val="22"/>
        </w:rPr>
        <w:t xml:space="preserve"> </w:t>
      </w:r>
    </w:p>
    <w:p w:rsidR="00AF571A" w:rsidRPr="00235CF6" w:rsidRDefault="00AF571A" w:rsidP="001F5B5C">
      <w:pPr>
        <w:pStyle w:val="Heading2"/>
        <w:rPr>
          <w:rFonts w:ascii="Arial" w:hAnsi="Arial" w:cs="Arial"/>
          <w:sz w:val="22"/>
          <w:szCs w:val="22"/>
        </w:rPr>
      </w:pPr>
      <w:bookmarkStart w:id="2" w:name="_Toc54305405"/>
      <w:r w:rsidRPr="00235CF6">
        <w:rPr>
          <w:rFonts w:ascii="Arial" w:hAnsi="Arial" w:cs="Arial"/>
          <w:sz w:val="22"/>
          <w:szCs w:val="22"/>
        </w:rPr>
        <w:t>Stages of Marketing or Product Life Cycle</w:t>
      </w:r>
      <w:bookmarkEnd w:id="2"/>
    </w:p>
    <w:p w:rsidR="00340EAD" w:rsidRPr="00235CF6" w:rsidRDefault="00AF571A" w:rsidP="004C2ABA">
      <w:pPr>
        <w:rPr>
          <w:rFonts w:ascii="Arial" w:hAnsi="Arial" w:cs="Arial"/>
          <w:sz w:val="22"/>
        </w:rPr>
      </w:pPr>
      <w:r w:rsidRPr="00235CF6">
        <w:rPr>
          <w:rFonts w:ascii="Arial" w:hAnsi="Arial" w:cs="Arial"/>
          <w:sz w:val="22"/>
        </w:rPr>
        <w:t xml:space="preserve">Marketing of a product goes through different stages in the business life </w:t>
      </w:r>
      <w:proofErr w:type="gramStart"/>
      <w:r w:rsidRPr="00235CF6">
        <w:rPr>
          <w:rFonts w:ascii="Arial" w:hAnsi="Arial" w:cs="Arial"/>
          <w:sz w:val="22"/>
        </w:rPr>
        <w:t>cycle,</w:t>
      </w:r>
      <w:proofErr w:type="gramEnd"/>
      <w:r w:rsidRPr="00235CF6">
        <w:rPr>
          <w:rFonts w:ascii="Arial" w:hAnsi="Arial" w:cs="Arial"/>
          <w:sz w:val="22"/>
        </w:rPr>
        <w:t xml:space="preserve"> these steps follow chronological order and called the product life cycle (Sharma, 2013). There are four stages of the product life cycle starting from the ‘introduction stage’, this is when an organization introduces its product into the market, and marketing and promotion investments are at peek (Sharma, 2016). Second is the ‘growth stage’ when the sales increase rapidly, the product starts generating profit, and competitors step into the market. ‘Maturity stage’ is when profit tends to </w:t>
      </w:r>
      <w:proofErr w:type="gramStart"/>
      <w:r w:rsidRPr="00235CF6">
        <w:rPr>
          <w:rFonts w:ascii="Arial" w:hAnsi="Arial" w:cs="Arial"/>
          <w:sz w:val="22"/>
        </w:rPr>
        <w:t>decline,</w:t>
      </w:r>
      <w:proofErr w:type="gramEnd"/>
      <w:r w:rsidRPr="00235CF6">
        <w:rPr>
          <w:rFonts w:ascii="Arial" w:hAnsi="Arial" w:cs="Arial"/>
          <w:sz w:val="22"/>
        </w:rPr>
        <w:t xml:space="preserve"> a product reaches its peak stage. Because of price competition sales increase continuously but at a decreasing rate until finally become constant. The market is saturated due to a high number of </w:t>
      </w:r>
      <w:proofErr w:type="gramStart"/>
      <w:r w:rsidRPr="00235CF6">
        <w:rPr>
          <w:rFonts w:ascii="Arial" w:hAnsi="Arial" w:cs="Arial"/>
          <w:sz w:val="22"/>
        </w:rPr>
        <w:t>competitors,</w:t>
      </w:r>
      <w:proofErr w:type="gramEnd"/>
      <w:r w:rsidRPr="00235CF6">
        <w:rPr>
          <w:rFonts w:ascii="Arial" w:hAnsi="Arial" w:cs="Arial"/>
          <w:sz w:val="22"/>
        </w:rPr>
        <w:t xml:space="preserve"> unfortunately, small businesses get pushed out (Sharma, 2013). At the ‘decline stage’ market of the product shrinks, due to less demand or other competitors. Marketing mix strategies are applied to increase product life.</w:t>
      </w:r>
      <w:r w:rsidR="004C2ABA" w:rsidRPr="00235CF6">
        <w:rPr>
          <w:rFonts w:ascii="Arial" w:hAnsi="Arial" w:cs="Arial"/>
          <w:sz w:val="22"/>
        </w:rPr>
        <w:t xml:space="preserve"> </w:t>
      </w:r>
      <w:r w:rsidRPr="00235CF6">
        <w:rPr>
          <w:rFonts w:ascii="Arial" w:hAnsi="Arial" w:cs="Arial"/>
          <w:sz w:val="22"/>
        </w:rPr>
        <w:t xml:space="preserve">The classic example of a product's life cycle (PLC) is the iPhone. In the introduction, prices are kept low to maximize </w:t>
      </w:r>
      <w:r w:rsidRPr="00235CF6">
        <w:rPr>
          <w:rFonts w:ascii="Arial" w:hAnsi="Arial" w:cs="Arial"/>
          <w:sz w:val="22"/>
        </w:rPr>
        <w:lastRenderedPageBreak/>
        <w:t>market share but in the case of the iPhone, prices are kept high to attract premium class e.g. iPhone 12 which is launched on 23</w:t>
      </w:r>
      <w:r w:rsidRPr="00235CF6">
        <w:rPr>
          <w:rFonts w:ascii="Arial" w:hAnsi="Arial" w:cs="Arial"/>
          <w:sz w:val="22"/>
          <w:vertAlign w:val="superscript"/>
        </w:rPr>
        <w:t>rd</w:t>
      </w:r>
      <w:r w:rsidRPr="00235CF6">
        <w:rPr>
          <w:rFonts w:ascii="Arial" w:hAnsi="Arial" w:cs="Arial"/>
          <w:sz w:val="22"/>
        </w:rPr>
        <w:t xml:space="preserve"> October is the introduction phase (Beavis, 2020).</w:t>
      </w:r>
    </w:p>
    <w:p w:rsidR="00AF571A" w:rsidRPr="00235CF6" w:rsidRDefault="00AF571A" w:rsidP="00AF571A">
      <w:pPr>
        <w:rPr>
          <w:rFonts w:ascii="Arial" w:hAnsi="Arial" w:cs="Arial"/>
          <w:sz w:val="22"/>
        </w:rPr>
      </w:pPr>
      <w:r w:rsidRPr="00235CF6">
        <w:rPr>
          <w:rFonts w:ascii="Arial" w:hAnsi="Arial" w:cs="Arial"/>
          <w:sz w:val="22"/>
        </w:rPr>
        <w:t xml:space="preserve"> Costs are high on advertising and marketing, therefore profit is not generated from the start. In the growth stage quality is maintained, more is invested in marketing, and sales increase. </w:t>
      </w:r>
      <w:proofErr w:type="gramStart"/>
      <w:r w:rsidRPr="00235CF6">
        <w:rPr>
          <w:rFonts w:ascii="Arial" w:hAnsi="Arial" w:cs="Arial"/>
          <w:sz w:val="22"/>
        </w:rPr>
        <w:t>iPhone</w:t>
      </w:r>
      <w:proofErr w:type="gramEnd"/>
      <w:r w:rsidRPr="00235CF6">
        <w:rPr>
          <w:rFonts w:ascii="Arial" w:hAnsi="Arial" w:cs="Arial"/>
          <w:sz w:val="22"/>
        </w:rPr>
        <w:t xml:space="preserve"> SE launched on 24</w:t>
      </w:r>
      <w:r w:rsidRPr="00235CF6">
        <w:rPr>
          <w:rFonts w:ascii="Arial" w:hAnsi="Arial" w:cs="Arial"/>
          <w:sz w:val="22"/>
          <w:vertAlign w:val="superscript"/>
        </w:rPr>
        <w:t>th</w:t>
      </w:r>
      <w:r w:rsidRPr="00235CF6">
        <w:rPr>
          <w:rFonts w:ascii="Arial" w:hAnsi="Arial" w:cs="Arial"/>
          <w:sz w:val="22"/>
        </w:rPr>
        <w:t xml:space="preserve"> April 2020 is in the growth phase (Apple, 2020). In the maturity phase sales are declined but maintained at a certain level e.g. I phone pro is the most sold model with a constant sale rate (Mishra, 2020). In the decline phase, the customers are no longer interested in the organization's product, so the company declines the prices e.g. iPhone XR is refused by the customer due to high rates and lack of additional features (</w:t>
      </w:r>
      <w:proofErr w:type="spellStart"/>
      <w:r w:rsidRPr="00235CF6">
        <w:rPr>
          <w:rFonts w:ascii="Arial" w:hAnsi="Arial" w:cs="Arial"/>
          <w:sz w:val="22"/>
        </w:rPr>
        <w:t>Danush</w:t>
      </w:r>
      <w:proofErr w:type="spellEnd"/>
      <w:r w:rsidRPr="00235CF6">
        <w:rPr>
          <w:rFonts w:ascii="Arial" w:hAnsi="Arial" w:cs="Arial"/>
          <w:sz w:val="22"/>
        </w:rPr>
        <w:t>, 2019).</w:t>
      </w:r>
    </w:p>
    <w:p w:rsidR="00AF571A" w:rsidRPr="00235CF6" w:rsidRDefault="00AF571A" w:rsidP="001F5B5C">
      <w:pPr>
        <w:pStyle w:val="Heading2"/>
        <w:rPr>
          <w:rFonts w:ascii="Arial" w:hAnsi="Arial" w:cs="Arial"/>
          <w:sz w:val="22"/>
          <w:szCs w:val="22"/>
        </w:rPr>
      </w:pPr>
      <w:bookmarkStart w:id="3" w:name="_Toc54305406"/>
      <w:r w:rsidRPr="00235CF6">
        <w:rPr>
          <w:rFonts w:ascii="Arial" w:hAnsi="Arial" w:cs="Arial"/>
          <w:sz w:val="22"/>
          <w:szCs w:val="22"/>
        </w:rPr>
        <w:t>Marketing Mix</w:t>
      </w:r>
      <w:bookmarkEnd w:id="3"/>
    </w:p>
    <w:p w:rsidR="00AF571A" w:rsidRPr="00235CF6" w:rsidRDefault="00AF571A" w:rsidP="00AF571A">
      <w:pPr>
        <w:rPr>
          <w:rFonts w:ascii="Arial" w:hAnsi="Arial" w:cs="Arial"/>
          <w:sz w:val="22"/>
        </w:rPr>
      </w:pPr>
      <w:r w:rsidRPr="00235CF6">
        <w:rPr>
          <w:rFonts w:ascii="Arial" w:hAnsi="Arial" w:cs="Arial"/>
          <w:sz w:val="22"/>
        </w:rPr>
        <w:t xml:space="preserve">Kotler (2012) sustained the concept of marketing communication mix by defining it as a combination of advertising, promotions, personal selling, and direct marketing tool, the company consumes to communicate customer values persuasively, and build up customer connection (Kotler </w:t>
      </w:r>
      <w:r w:rsidR="00056011" w:rsidRPr="00235CF6">
        <w:rPr>
          <w:rFonts w:ascii="Arial" w:hAnsi="Arial" w:cs="Arial"/>
          <w:sz w:val="22"/>
        </w:rPr>
        <w:t>and</w:t>
      </w:r>
      <w:r w:rsidRPr="00235CF6">
        <w:rPr>
          <w:rFonts w:ascii="Arial" w:hAnsi="Arial" w:cs="Arial"/>
          <w:sz w:val="22"/>
        </w:rPr>
        <w:t xml:space="preserve"> Armstrong, 2008).</w:t>
      </w:r>
    </w:p>
    <w:p w:rsidR="00AF571A" w:rsidRPr="00235CF6" w:rsidRDefault="00AF571A" w:rsidP="001F5B5C">
      <w:pPr>
        <w:pStyle w:val="Heading3"/>
        <w:jc w:val="center"/>
        <w:rPr>
          <w:rFonts w:ascii="Arial" w:hAnsi="Arial" w:cs="Arial"/>
          <w:sz w:val="22"/>
          <w:szCs w:val="22"/>
        </w:rPr>
      </w:pPr>
      <w:bookmarkStart w:id="4" w:name="_Toc54305407"/>
      <w:r w:rsidRPr="00235CF6">
        <w:rPr>
          <w:rFonts w:ascii="Arial" w:hAnsi="Arial" w:cs="Arial"/>
          <w:sz w:val="22"/>
          <w:szCs w:val="22"/>
        </w:rPr>
        <w:t>Four P’s and Seven P’s</w:t>
      </w:r>
      <w:bookmarkEnd w:id="4"/>
    </w:p>
    <w:p w:rsidR="00AF571A" w:rsidRPr="00235CF6" w:rsidRDefault="00AF571A" w:rsidP="00756742">
      <w:pPr>
        <w:ind w:firstLine="360"/>
        <w:rPr>
          <w:rFonts w:ascii="Arial" w:eastAsia="Times New Roman" w:hAnsi="Arial" w:cs="Arial"/>
          <w:bCs/>
          <w:i/>
          <w:color w:val="111111"/>
          <w:kern w:val="36"/>
          <w:sz w:val="22"/>
        </w:rPr>
      </w:pPr>
      <w:r w:rsidRPr="00235CF6">
        <w:rPr>
          <w:rFonts w:ascii="Arial" w:hAnsi="Arial" w:cs="Arial"/>
          <w:sz w:val="22"/>
        </w:rPr>
        <w:t>The marketing mix four P’s were initially given by McCarthy’s (1964). According to Philip Kotler, “Marketing Mix refers to the set of controllable variables that the organization uses to influence the response of buyers”. The controllable variables mentioned here are the 4 ‘P’s (product, price, place (distribution), and promotion) (Kotler, 2012). The ‘Seven Ps’ model has an additional process, people, and physical evidence. The composition of 4P’s is widely used and helps an organization reach a high level of customer satisfaction and reaching the objectives of the company besides being not broad enough and lacking details (</w:t>
      </w:r>
      <w:proofErr w:type="spellStart"/>
      <w:r w:rsidRPr="00235CF6">
        <w:rPr>
          <w:rFonts w:ascii="Arial" w:hAnsi="Arial" w:cs="Arial"/>
          <w:sz w:val="22"/>
        </w:rPr>
        <w:t>Rafiq</w:t>
      </w:r>
      <w:proofErr w:type="spellEnd"/>
      <w:r w:rsidRPr="00235CF6">
        <w:rPr>
          <w:rFonts w:ascii="Arial" w:hAnsi="Arial" w:cs="Arial"/>
          <w:sz w:val="22"/>
        </w:rPr>
        <w:t>, and Ahmed, 1995</w:t>
      </w:r>
      <w:r w:rsidR="00F238E4" w:rsidRPr="00235CF6">
        <w:rPr>
          <w:rFonts w:ascii="Arial" w:hAnsi="Arial" w:cs="Arial"/>
          <w:sz w:val="22"/>
        </w:rPr>
        <w:t>, p.</w:t>
      </w:r>
      <w:r w:rsidRPr="00235CF6">
        <w:rPr>
          <w:rFonts w:ascii="Arial" w:hAnsi="Arial" w:cs="Arial"/>
          <w:sz w:val="22"/>
        </w:rPr>
        <w:t xml:space="preserve">13). </w:t>
      </w:r>
      <w:r w:rsidR="00756742" w:rsidRPr="00235CF6">
        <w:rPr>
          <w:rFonts w:ascii="Arial" w:eastAsia="Times New Roman" w:hAnsi="Arial" w:cs="Arial"/>
          <w:bCs/>
          <w:i/>
          <w:color w:val="111111"/>
          <w:kern w:val="36"/>
          <w:sz w:val="22"/>
        </w:rPr>
        <w:t xml:space="preserve">For example; </w:t>
      </w:r>
      <w:r w:rsidRPr="00235CF6">
        <w:rPr>
          <w:rFonts w:ascii="Arial" w:hAnsi="Arial" w:cs="Arial"/>
          <w:bCs/>
          <w:sz w:val="22"/>
        </w:rPr>
        <w:t>Johnson and Johnson's firm have revenue of $61897 million in the year 2009. The Marketing Mix of this company are explained below (Marketing Mix 4Ps and 7Ps, 2016)</w:t>
      </w:r>
    </w:p>
    <w:p w:rsidR="00AF571A" w:rsidRPr="00235CF6" w:rsidRDefault="00AF571A" w:rsidP="00F238E4">
      <w:pPr>
        <w:pStyle w:val="ListParagraph"/>
        <w:numPr>
          <w:ilvl w:val="0"/>
          <w:numId w:val="1"/>
        </w:numPr>
        <w:ind w:left="540"/>
        <w:rPr>
          <w:rFonts w:ascii="Arial" w:hAnsi="Arial" w:cs="Arial"/>
          <w:sz w:val="22"/>
        </w:rPr>
      </w:pPr>
      <w:r w:rsidRPr="00235CF6">
        <w:rPr>
          <w:rFonts w:ascii="Arial" w:hAnsi="Arial" w:cs="Arial"/>
          <w:sz w:val="22"/>
        </w:rPr>
        <w:lastRenderedPageBreak/>
        <w:t xml:space="preserve">Products of </w:t>
      </w:r>
      <w:proofErr w:type="spellStart"/>
      <w:r w:rsidRPr="00235CF6">
        <w:rPr>
          <w:rFonts w:ascii="Arial" w:hAnsi="Arial" w:cs="Arial"/>
          <w:sz w:val="22"/>
        </w:rPr>
        <w:t>Jhonson</w:t>
      </w:r>
      <w:proofErr w:type="spellEnd"/>
      <w:r w:rsidRPr="00235CF6">
        <w:rPr>
          <w:rFonts w:ascii="Arial" w:hAnsi="Arial" w:cs="Arial"/>
          <w:sz w:val="22"/>
        </w:rPr>
        <w:t xml:space="preserve"> and </w:t>
      </w:r>
      <w:proofErr w:type="spellStart"/>
      <w:r w:rsidRPr="00235CF6">
        <w:rPr>
          <w:rFonts w:ascii="Arial" w:hAnsi="Arial" w:cs="Arial"/>
          <w:sz w:val="22"/>
        </w:rPr>
        <w:t>Jhonson</w:t>
      </w:r>
      <w:proofErr w:type="spellEnd"/>
      <w:r w:rsidRPr="00235CF6">
        <w:rPr>
          <w:rFonts w:ascii="Arial" w:hAnsi="Arial" w:cs="Arial"/>
          <w:sz w:val="22"/>
        </w:rPr>
        <w:t xml:space="preserve"> are Pharmaceuticals,</w:t>
      </w:r>
      <w:r w:rsidRPr="00235CF6">
        <w:rPr>
          <w:rFonts w:ascii="Arial" w:hAnsi="Arial" w:cs="Arial"/>
          <w:color w:val="111111"/>
          <w:sz w:val="22"/>
          <w:shd w:val="clear" w:color="auto" w:fill="FFFFFF"/>
        </w:rPr>
        <w:t xml:space="preserve"> </w:t>
      </w:r>
      <w:r w:rsidRPr="00235CF6">
        <w:rPr>
          <w:rFonts w:ascii="Arial" w:hAnsi="Arial" w:cs="Arial"/>
          <w:sz w:val="22"/>
        </w:rPr>
        <w:t>Consumer Health care, Medical Devices &amp; Diagnostics</w:t>
      </w:r>
    </w:p>
    <w:p w:rsidR="00AF571A" w:rsidRPr="00235CF6" w:rsidRDefault="00AF571A" w:rsidP="00F238E4">
      <w:pPr>
        <w:pStyle w:val="ListParagraph"/>
        <w:numPr>
          <w:ilvl w:val="0"/>
          <w:numId w:val="1"/>
        </w:numPr>
        <w:ind w:left="540"/>
        <w:rPr>
          <w:rFonts w:ascii="Arial" w:hAnsi="Arial" w:cs="Arial"/>
          <w:sz w:val="22"/>
        </w:rPr>
      </w:pPr>
      <w:r w:rsidRPr="00235CF6">
        <w:rPr>
          <w:rFonts w:ascii="Arial" w:hAnsi="Arial" w:cs="Arial"/>
          <w:sz w:val="22"/>
        </w:rPr>
        <w:t>The price for the United States is kept within the Consumer Price Index (CPI). The United Kingdom</w:t>
      </w:r>
      <w:r w:rsidRPr="00235CF6">
        <w:rPr>
          <w:rFonts w:ascii="Arial" w:hAnsi="Arial" w:cs="Arial"/>
          <w:color w:val="111111"/>
          <w:sz w:val="22"/>
          <w:shd w:val="clear" w:color="auto" w:fill="FFFFFF"/>
        </w:rPr>
        <w:t xml:space="preserve"> has agreements with </w:t>
      </w:r>
      <w:r w:rsidRPr="00235CF6">
        <w:rPr>
          <w:rFonts w:ascii="Arial" w:hAnsi="Arial" w:cs="Arial"/>
          <w:sz w:val="22"/>
        </w:rPr>
        <w:t>Johnson &amp; Johnson companies for different treatment products.</w:t>
      </w:r>
    </w:p>
    <w:p w:rsidR="00AF571A" w:rsidRPr="00235CF6" w:rsidRDefault="00AF571A" w:rsidP="00F238E4">
      <w:pPr>
        <w:pStyle w:val="ListParagraph"/>
        <w:numPr>
          <w:ilvl w:val="0"/>
          <w:numId w:val="1"/>
        </w:numPr>
        <w:ind w:left="540"/>
        <w:rPr>
          <w:rFonts w:ascii="Arial" w:hAnsi="Arial" w:cs="Arial"/>
          <w:sz w:val="22"/>
        </w:rPr>
      </w:pPr>
      <w:r w:rsidRPr="00235CF6">
        <w:rPr>
          <w:rFonts w:ascii="Arial" w:hAnsi="Arial" w:cs="Arial"/>
          <w:sz w:val="22"/>
        </w:rPr>
        <w:t>Place: Johnson and Johnson products can be found online and at retail stores: Walgreens,</w:t>
      </w:r>
      <w:r w:rsidRPr="00235CF6">
        <w:rPr>
          <w:rFonts w:ascii="Arial" w:hAnsi="Arial" w:cs="Arial"/>
          <w:color w:val="111111"/>
          <w:sz w:val="22"/>
          <w:shd w:val="clear" w:color="auto" w:fill="FFFFFF"/>
        </w:rPr>
        <w:t xml:space="preserve"> </w:t>
      </w:r>
      <w:r w:rsidRPr="00235CF6">
        <w:rPr>
          <w:rFonts w:ascii="Arial" w:hAnsi="Arial" w:cs="Arial"/>
          <w:sz w:val="22"/>
        </w:rPr>
        <w:t>Vons, Walmart, and others.</w:t>
      </w:r>
    </w:p>
    <w:p w:rsidR="00AF571A" w:rsidRPr="00235CF6" w:rsidRDefault="00AF571A" w:rsidP="00F238E4">
      <w:pPr>
        <w:pStyle w:val="ListParagraph"/>
        <w:numPr>
          <w:ilvl w:val="0"/>
          <w:numId w:val="1"/>
        </w:numPr>
        <w:ind w:left="540"/>
        <w:rPr>
          <w:rFonts w:ascii="Arial" w:hAnsi="Arial" w:cs="Arial"/>
          <w:sz w:val="22"/>
        </w:rPr>
      </w:pPr>
      <w:r w:rsidRPr="00235CF6">
        <w:rPr>
          <w:rFonts w:ascii="Arial" w:hAnsi="Arial" w:cs="Arial"/>
          <w:sz w:val="22"/>
        </w:rPr>
        <w:t>Promotion: Johnson &amp; Johnson are involved in advertising campaigns that promote healthy lifestyles and offer special discount coupons on baby care products and contact lens.</w:t>
      </w:r>
    </w:p>
    <w:p w:rsidR="00AF571A" w:rsidRPr="00235CF6" w:rsidRDefault="00AF571A" w:rsidP="001F5B5C">
      <w:pPr>
        <w:pStyle w:val="Heading3"/>
        <w:jc w:val="center"/>
        <w:rPr>
          <w:rFonts w:ascii="Arial" w:hAnsi="Arial" w:cs="Arial"/>
          <w:sz w:val="22"/>
          <w:szCs w:val="22"/>
        </w:rPr>
      </w:pPr>
      <w:bookmarkStart w:id="5" w:name="_Toc54305408"/>
      <w:r w:rsidRPr="00235CF6">
        <w:rPr>
          <w:rFonts w:ascii="Arial" w:hAnsi="Arial" w:cs="Arial"/>
          <w:sz w:val="22"/>
          <w:szCs w:val="22"/>
        </w:rPr>
        <w:t xml:space="preserve">Role </w:t>
      </w:r>
      <w:proofErr w:type="gramStart"/>
      <w:r w:rsidR="00756742" w:rsidRPr="00235CF6">
        <w:rPr>
          <w:rFonts w:ascii="Arial" w:hAnsi="Arial" w:cs="Arial"/>
          <w:sz w:val="22"/>
          <w:szCs w:val="22"/>
        </w:rPr>
        <w:t>Of</w:t>
      </w:r>
      <w:proofErr w:type="gramEnd"/>
      <w:r w:rsidR="00756742" w:rsidRPr="00235CF6">
        <w:rPr>
          <w:rFonts w:ascii="Arial" w:hAnsi="Arial" w:cs="Arial"/>
          <w:sz w:val="22"/>
          <w:szCs w:val="22"/>
        </w:rPr>
        <w:t xml:space="preserve"> Marketing Mix</w:t>
      </w:r>
      <w:bookmarkEnd w:id="5"/>
    </w:p>
    <w:p w:rsidR="00AF571A" w:rsidRPr="00235CF6" w:rsidRDefault="00AF571A" w:rsidP="00AF571A">
      <w:pPr>
        <w:rPr>
          <w:rFonts w:ascii="Arial" w:hAnsi="Arial" w:cs="Arial"/>
          <w:color w:val="auto"/>
          <w:sz w:val="22"/>
        </w:rPr>
      </w:pPr>
      <w:r w:rsidRPr="00235CF6">
        <w:rPr>
          <w:rFonts w:ascii="Arial" w:hAnsi="Arial" w:cs="Arial"/>
          <w:sz w:val="22"/>
        </w:rPr>
        <w:t>The role of the marketing mix is very important for an organization, as it affects the consumer buying decision about the product</w:t>
      </w:r>
      <w:r w:rsidRPr="00235CF6">
        <w:rPr>
          <w:rFonts w:ascii="Arial" w:hAnsi="Arial" w:cs="Arial"/>
          <w:color w:val="222222"/>
          <w:sz w:val="22"/>
          <w:shd w:val="clear" w:color="auto" w:fill="FFFFFF"/>
        </w:rPr>
        <w:t xml:space="preserve"> (</w:t>
      </w:r>
      <w:r w:rsidRPr="00235CF6">
        <w:rPr>
          <w:rFonts w:ascii="Arial" w:hAnsi="Arial" w:cs="Arial"/>
          <w:sz w:val="22"/>
        </w:rPr>
        <w:t xml:space="preserve">Singh, 2012). According to Singh (2012), the quality and uniqueness of your product determine customer satisfaction, apple, and Starbucks product range that </w:t>
      </w:r>
      <w:proofErr w:type="gramStart"/>
      <w:r w:rsidRPr="00235CF6">
        <w:rPr>
          <w:rFonts w:ascii="Arial" w:hAnsi="Arial" w:cs="Arial"/>
          <w:sz w:val="22"/>
        </w:rPr>
        <w:t>has</w:t>
      </w:r>
      <w:proofErr w:type="gramEnd"/>
      <w:r w:rsidRPr="00235CF6">
        <w:rPr>
          <w:rFonts w:ascii="Arial" w:hAnsi="Arial" w:cs="Arial"/>
          <w:sz w:val="22"/>
        </w:rPr>
        <w:t xml:space="preserve"> made the brand a celebrity (</w:t>
      </w:r>
      <w:proofErr w:type="spellStart"/>
      <w:r w:rsidRPr="00235CF6">
        <w:rPr>
          <w:rFonts w:ascii="Arial" w:hAnsi="Arial" w:cs="Arial"/>
          <w:sz w:val="22"/>
        </w:rPr>
        <w:t>Pratab</w:t>
      </w:r>
      <w:proofErr w:type="spellEnd"/>
      <w:r w:rsidRPr="00235CF6">
        <w:rPr>
          <w:rFonts w:ascii="Arial" w:hAnsi="Arial" w:cs="Arial"/>
          <w:sz w:val="22"/>
        </w:rPr>
        <w:t>, 2017).</w:t>
      </w:r>
      <w:r w:rsidRPr="00235CF6">
        <w:rPr>
          <w:rFonts w:ascii="Arial" w:hAnsi="Arial" w:cs="Arial"/>
          <w:color w:val="292929"/>
          <w:spacing w:val="-1"/>
          <w:sz w:val="22"/>
          <w:shd w:val="clear" w:color="auto" w:fill="FFFFFF"/>
        </w:rPr>
        <w:t xml:space="preserve"> </w:t>
      </w:r>
      <w:r w:rsidRPr="00235CF6">
        <w:rPr>
          <w:rFonts w:ascii="Arial" w:hAnsi="Arial" w:cs="Arial"/>
          <w:sz w:val="22"/>
        </w:rPr>
        <w:t>Placement is also important to factor in the marketing of a brand. To sell a product organization must place it in its cu</w:t>
      </w:r>
      <w:r w:rsidRPr="00235CF6">
        <w:rPr>
          <w:rFonts w:ascii="Arial" w:hAnsi="Arial" w:cs="Arial"/>
          <w:color w:val="auto"/>
          <w:sz w:val="22"/>
        </w:rPr>
        <w:t>stomer segment. </w:t>
      </w:r>
      <w:hyperlink r:id="rId10" w:history="1">
        <w:r w:rsidRPr="00235CF6">
          <w:rPr>
            <w:rStyle w:val="Hyperlink"/>
            <w:rFonts w:ascii="Arial" w:hAnsi="Arial" w:cs="Arial"/>
            <w:color w:val="auto"/>
            <w:sz w:val="22"/>
            <w:u w:val="none"/>
          </w:rPr>
          <w:t>IKEA have their stores in considered locations</w:t>
        </w:r>
      </w:hyperlink>
      <w:r w:rsidRPr="00235CF6">
        <w:rPr>
          <w:rFonts w:ascii="Arial" w:hAnsi="Arial" w:cs="Arial"/>
          <w:color w:val="auto"/>
          <w:sz w:val="22"/>
        </w:rPr>
        <w:t xml:space="preserve"> (</w:t>
      </w:r>
      <w:proofErr w:type="spellStart"/>
      <w:r w:rsidRPr="00235CF6">
        <w:rPr>
          <w:rFonts w:ascii="Arial" w:hAnsi="Arial" w:cs="Arial"/>
          <w:sz w:val="22"/>
        </w:rPr>
        <w:t>Pratab</w:t>
      </w:r>
      <w:proofErr w:type="spellEnd"/>
      <w:r w:rsidRPr="00235CF6">
        <w:rPr>
          <w:rFonts w:ascii="Arial" w:hAnsi="Arial" w:cs="Arial"/>
          <w:sz w:val="22"/>
        </w:rPr>
        <w:t>, 2017).</w:t>
      </w:r>
      <w:r w:rsidRPr="00235CF6">
        <w:rPr>
          <w:rFonts w:ascii="Arial" w:hAnsi="Arial" w:cs="Arial"/>
          <w:color w:val="292929"/>
          <w:spacing w:val="-1"/>
          <w:sz w:val="22"/>
          <w:shd w:val="clear" w:color="auto" w:fill="FFFFFF"/>
        </w:rPr>
        <w:t xml:space="preserve"> </w:t>
      </w:r>
      <w:r w:rsidRPr="00235CF6">
        <w:rPr>
          <w:rFonts w:ascii="Arial" w:hAnsi="Arial" w:cs="Arial"/>
          <w:sz w:val="22"/>
        </w:rPr>
        <w:t>Pricing strategy is the most effective part of an organization's marketing strategy. For example, Walmart</w:t>
      </w:r>
      <w:r w:rsidRPr="00235CF6">
        <w:rPr>
          <w:rFonts w:ascii="Arial" w:hAnsi="Arial" w:cs="Arial"/>
          <w:color w:val="292929"/>
          <w:spacing w:val="-1"/>
          <w:sz w:val="22"/>
          <w:shd w:val="clear" w:color="auto" w:fill="FFFFFF"/>
        </w:rPr>
        <w:t xml:space="preserve"> </w:t>
      </w:r>
      <w:r w:rsidRPr="00235CF6">
        <w:rPr>
          <w:rFonts w:ascii="Arial" w:hAnsi="Arial" w:cs="Arial"/>
          <w:sz w:val="22"/>
        </w:rPr>
        <w:t xml:space="preserve">and </w:t>
      </w:r>
      <w:hyperlink r:id="rId11" w:history="1">
        <w:r w:rsidRPr="00235CF6">
          <w:rPr>
            <w:rStyle w:val="Hyperlink"/>
            <w:rFonts w:ascii="Arial" w:hAnsi="Arial" w:cs="Arial"/>
            <w:color w:val="auto"/>
            <w:sz w:val="22"/>
            <w:u w:val="none"/>
          </w:rPr>
          <w:t>IKEA have a smart pricing strategy</w:t>
        </w:r>
      </w:hyperlink>
      <w:r w:rsidRPr="00235CF6">
        <w:rPr>
          <w:rFonts w:ascii="Arial" w:hAnsi="Arial" w:cs="Arial"/>
          <w:color w:val="auto"/>
          <w:sz w:val="22"/>
        </w:rPr>
        <w:t xml:space="preserve"> (</w:t>
      </w:r>
      <w:proofErr w:type="spellStart"/>
      <w:r w:rsidRPr="00235CF6">
        <w:rPr>
          <w:rFonts w:ascii="Arial" w:hAnsi="Arial" w:cs="Arial"/>
          <w:sz w:val="22"/>
        </w:rPr>
        <w:t>Pratab</w:t>
      </w:r>
      <w:proofErr w:type="spellEnd"/>
      <w:r w:rsidRPr="00235CF6">
        <w:rPr>
          <w:rFonts w:ascii="Arial" w:hAnsi="Arial" w:cs="Arial"/>
          <w:sz w:val="22"/>
        </w:rPr>
        <w:t>, 2017)</w:t>
      </w:r>
      <w:r w:rsidRPr="00235CF6">
        <w:rPr>
          <w:rFonts w:ascii="Arial" w:hAnsi="Arial" w:cs="Arial"/>
          <w:color w:val="auto"/>
          <w:sz w:val="22"/>
        </w:rPr>
        <w:t>. Promotion is all about communication and the method chosen for informing the target groups is important (</w:t>
      </w:r>
      <w:proofErr w:type="spellStart"/>
      <w:r w:rsidRPr="00235CF6">
        <w:rPr>
          <w:rFonts w:ascii="Arial" w:hAnsi="Arial" w:cs="Arial"/>
          <w:color w:val="auto"/>
          <w:sz w:val="22"/>
        </w:rPr>
        <w:t>Goi</w:t>
      </w:r>
      <w:proofErr w:type="spellEnd"/>
      <w:r w:rsidRPr="00235CF6">
        <w:rPr>
          <w:rFonts w:ascii="Arial" w:hAnsi="Arial" w:cs="Arial"/>
          <w:color w:val="auto"/>
          <w:sz w:val="22"/>
        </w:rPr>
        <w:t>, 2009).</w:t>
      </w:r>
    </w:p>
    <w:p w:rsidR="00AF571A" w:rsidRPr="00C84EE2" w:rsidRDefault="00AF571A" w:rsidP="00C84EE2">
      <w:pPr>
        <w:pStyle w:val="Heading4"/>
        <w:rPr>
          <w:rFonts w:ascii="Arial" w:hAnsi="Arial" w:cs="Arial"/>
          <w:i w:val="0"/>
          <w:sz w:val="22"/>
        </w:rPr>
      </w:pPr>
      <w:bookmarkStart w:id="6" w:name="_Toc54305409"/>
      <w:r w:rsidRPr="00C84EE2">
        <w:rPr>
          <w:rFonts w:ascii="Arial" w:hAnsi="Arial" w:cs="Arial"/>
          <w:i w:val="0"/>
          <w:sz w:val="22"/>
        </w:rPr>
        <w:t xml:space="preserve">Process of </w:t>
      </w:r>
      <w:r w:rsidR="000D281B" w:rsidRPr="00C84EE2">
        <w:rPr>
          <w:rFonts w:ascii="Arial" w:hAnsi="Arial" w:cs="Arial"/>
          <w:i w:val="0"/>
          <w:sz w:val="22"/>
        </w:rPr>
        <w:t>Marketing</w:t>
      </w:r>
      <w:bookmarkEnd w:id="6"/>
      <w:r w:rsidR="000D281B" w:rsidRPr="00C84EE2">
        <w:rPr>
          <w:rFonts w:ascii="Arial" w:hAnsi="Arial" w:cs="Arial"/>
          <w:i w:val="0"/>
          <w:sz w:val="22"/>
        </w:rPr>
        <w:t xml:space="preserve"> </w:t>
      </w:r>
    </w:p>
    <w:p w:rsidR="00AF571A" w:rsidRPr="00235CF6" w:rsidRDefault="00AF571A" w:rsidP="00AF571A">
      <w:pPr>
        <w:rPr>
          <w:rFonts w:ascii="Arial" w:hAnsi="Arial" w:cs="Arial"/>
          <w:sz w:val="22"/>
        </w:rPr>
      </w:pPr>
      <w:r w:rsidRPr="00235CF6">
        <w:rPr>
          <w:rFonts w:ascii="Arial" w:hAnsi="Arial" w:cs="Arial"/>
          <w:sz w:val="22"/>
        </w:rPr>
        <w:t xml:space="preserve">The strategic marketing process consists of a series of steps that can lead to successful strategic market planning. According to Weller (2017), there are five essential steps to the </w:t>
      </w:r>
      <w:proofErr w:type="spellStart"/>
      <w:r w:rsidRPr="00235CF6">
        <w:rPr>
          <w:rFonts w:ascii="Arial" w:hAnsi="Arial" w:cs="Arial"/>
          <w:sz w:val="22"/>
        </w:rPr>
        <w:t>strategical</w:t>
      </w:r>
      <w:proofErr w:type="spellEnd"/>
      <w:r w:rsidRPr="00235CF6">
        <w:rPr>
          <w:rFonts w:ascii="Arial" w:hAnsi="Arial" w:cs="Arial"/>
          <w:sz w:val="22"/>
        </w:rPr>
        <w:t xml:space="preserve"> marketing process.</w:t>
      </w:r>
    </w:p>
    <w:p w:rsidR="00AF571A" w:rsidRPr="00235CF6" w:rsidRDefault="00AF571A" w:rsidP="001F5B5C">
      <w:pPr>
        <w:pStyle w:val="Heading3"/>
        <w:jc w:val="center"/>
        <w:rPr>
          <w:rFonts w:ascii="Arial" w:hAnsi="Arial" w:cs="Arial"/>
          <w:sz w:val="22"/>
          <w:szCs w:val="22"/>
        </w:rPr>
      </w:pPr>
      <w:bookmarkStart w:id="7" w:name="_Toc54305410"/>
      <w:r w:rsidRPr="00235CF6">
        <w:rPr>
          <w:rFonts w:ascii="Arial" w:hAnsi="Arial" w:cs="Arial"/>
          <w:sz w:val="22"/>
          <w:szCs w:val="22"/>
        </w:rPr>
        <w:lastRenderedPageBreak/>
        <w:t xml:space="preserve">Mission </w:t>
      </w:r>
      <w:r w:rsidR="00B2084D" w:rsidRPr="00235CF6">
        <w:rPr>
          <w:rFonts w:ascii="Arial" w:hAnsi="Arial" w:cs="Arial"/>
          <w:sz w:val="22"/>
          <w:szCs w:val="22"/>
        </w:rPr>
        <w:t>Statement</w:t>
      </w:r>
      <w:bookmarkEnd w:id="7"/>
    </w:p>
    <w:p w:rsidR="00AF571A" w:rsidRPr="00235CF6" w:rsidRDefault="00AF571A" w:rsidP="00AF571A">
      <w:pPr>
        <w:rPr>
          <w:rFonts w:ascii="Arial" w:hAnsi="Arial" w:cs="Arial"/>
          <w:sz w:val="22"/>
        </w:rPr>
      </w:pPr>
      <w:r w:rsidRPr="00235CF6">
        <w:rPr>
          <w:rFonts w:ascii="Arial" w:hAnsi="Arial" w:cs="Arial"/>
          <w:sz w:val="22"/>
        </w:rPr>
        <w:t xml:space="preserve">Identifying the company mission is the first step. The mission statement is often displayed in the promotion of business. The mission statement can be motivational, aspirational, and inspiring consumers (Weller, 2017). </w:t>
      </w:r>
      <w:proofErr w:type="spellStart"/>
      <w:r w:rsidRPr="00235CF6">
        <w:rPr>
          <w:rFonts w:ascii="Arial" w:hAnsi="Arial" w:cs="Arial"/>
          <w:sz w:val="22"/>
        </w:rPr>
        <w:t>E.g</w:t>
      </w:r>
      <w:proofErr w:type="spellEnd"/>
      <w:r w:rsidRPr="00235CF6">
        <w:rPr>
          <w:rFonts w:ascii="Arial" w:hAnsi="Arial" w:cs="Arial"/>
          <w:sz w:val="22"/>
        </w:rPr>
        <w:t xml:space="preserve"> vision of IKEA is creating a better life every day for many people by offering a wide range of products at low prices (IKEA, 2020). </w:t>
      </w:r>
    </w:p>
    <w:p w:rsidR="00AF571A" w:rsidRPr="00235CF6" w:rsidRDefault="00AF571A" w:rsidP="001F5B5C">
      <w:pPr>
        <w:pStyle w:val="Heading3"/>
        <w:jc w:val="center"/>
        <w:rPr>
          <w:rFonts w:ascii="Arial" w:hAnsi="Arial" w:cs="Arial"/>
          <w:sz w:val="22"/>
          <w:szCs w:val="22"/>
        </w:rPr>
      </w:pPr>
      <w:bookmarkStart w:id="8" w:name="_Toc54305411"/>
      <w:r w:rsidRPr="00235CF6">
        <w:rPr>
          <w:rFonts w:ascii="Arial" w:hAnsi="Arial" w:cs="Arial"/>
          <w:sz w:val="22"/>
          <w:szCs w:val="22"/>
        </w:rPr>
        <w:t>Situation Analysis</w:t>
      </w:r>
      <w:bookmarkEnd w:id="8"/>
    </w:p>
    <w:p w:rsidR="00AF571A" w:rsidRPr="00235CF6" w:rsidRDefault="00AF571A" w:rsidP="00F3504C">
      <w:pPr>
        <w:rPr>
          <w:rFonts w:ascii="Arial" w:hAnsi="Arial" w:cs="Arial"/>
          <w:sz w:val="22"/>
        </w:rPr>
      </w:pPr>
      <w:r w:rsidRPr="00235CF6">
        <w:rPr>
          <w:rFonts w:ascii="Arial" w:hAnsi="Arial" w:cs="Arial"/>
          <w:sz w:val="22"/>
        </w:rPr>
        <w:t xml:space="preserve">In this step, evaluation is considered of the influence of external and internal factors that influence business and market (Weller, 2017). In SWOT analysis strengths represent the factors that organizations can control and how their product is superior to others. Weaknesses are limited capabilities that halt organizations' success. Opportunities are the potentials an organization has for new startups and the advantage they can take from market trends. Threats are obstacles and external factors that can cause a problem. </w:t>
      </w:r>
      <w:proofErr w:type="gramStart"/>
      <w:r w:rsidRPr="00235CF6">
        <w:rPr>
          <w:rFonts w:ascii="Arial" w:hAnsi="Arial" w:cs="Arial"/>
          <w:sz w:val="22"/>
        </w:rPr>
        <w:t>(</w:t>
      </w:r>
      <w:proofErr w:type="spellStart"/>
      <w:r w:rsidRPr="00235CF6">
        <w:rPr>
          <w:rFonts w:ascii="Arial" w:hAnsi="Arial" w:cs="Arial"/>
          <w:sz w:val="22"/>
        </w:rPr>
        <w:t>Idris</w:t>
      </w:r>
      <w:proofErr w:type="spellEnd"/>
      <w:r w:rsidRPr="00235CF6">
        <w:rPr>
          <w:rFonts w:ascii="Arial" w:hAnsi="Arial" w:cs="Arial"/>
          <w:sz w:val="22"/>
        </w:rPr>
        <w:t xml:space="preserve"> and Abdul </w:t>
      </w:r>
      <w:proofErr w:type="spellStart"/>
      <w:r w:rsidRPr="00235CF6">
        <w:rPr>
          <w:rFonts w:ascii="Arial" w:hAnsi="Arial" w:cs="Arial"/>
          <w:sz w:val="22"/>
        </w:rPr>
        <w:t>Wahab</w:t>
      </w:r>
      <w:proofErr w:type="spellEnd"/>
      <w:r w:rsidRPr="00235CF6">
        <w:rPr>
          <w:rFonts w:ascii="Arial" w:hAnsi="Arial" w:cs="Arial"/>
          <w:sz w:val="22"/>
        </w:rPr>
        <w:t>, 2015).</w:t>
      </w:r>
      <w:proofErr w:type="gramEnd"/>
      <w:r w:rsidR="00F3504C" w:rsidRPr="00235CF6">
        <w:rPr>
          <w:rFonts w:ascii="Arial" w:hAnsi="Arial" w:cs="Arial"/>
          <w:sz w:val="22"/>
        </w:rPr>
        <w:t xml:space="preserve"> </w:t>
      </w:r>
      <w:r w:rsidRPr="00235CF6">
        <w:rPr>
          <w:rFonts w:ascii="Arial" w:hAnsi="Arial" w:cs="Arial"/>
          <w:sz w:val="22"/>
        </w:rPr>
        <w:t xml:space="preserve">PEST analysis (Political, Economic, Social, Technological), which is similar to the climate section of a 5C analysis. This method provides a comprehensive analysis of external factors that could affect your company. Pest analysis refers to political, economic, social, technical, </w:t>
      </w:r>
    </w:p>
    <w:p w:rsidR="00526E91" w:rsidRPr="00235CF6" w:rsidRDefault="00526E91">
      <w:pPr>
        <w:spacing w:after="160" w:line="259" w:lineRule="auto"/>
        <w:ind w:firstLine="0"/>
        <w:jc w:val="left"/>
        <w:rPr>
          <w:rFonts w:ascii="Arial" w:eastAsiaTheme="majorEastAsia" w:hAnsi="Arial" w:cs="Arial"/>
          <w:i/>
          <w:sz w:val="22"/>
        </w:rPr>
      </w:pPr>
      <w:r w:rsidRPr="00235CF6">
        <w:rPr>
          <w:rFonts w:ascii="Arial" w:hAnsi="Arial" w:cs="Arial"/>
          <w:sz w:val="22"/>
        </w:rPr>
        <w:br w:type="page"/>
      </w:r>
    </w:p>
    <w:p w:rsidR="00AF571A" w:rsidRPr="00235CF6" w:rsidRDefault="00AF571A" w:rsidP="00C952BB">
      <w:pPr>
        <w:pStyle w:val="Heading3"/>
        <w:jc w:val="center"/>
        <w:rPr>
          <w:rFonts w:ascii="Arial" w:hAnsi="Arial" w:cs="Arial"/>
          <w:sz w:val="22"/>
          <w:szCs w:val="22"/>
        </w:rPr>
      </w:pPr>
      <w:bookmarkStart w:id="9" w:name="_Toc54305412"/>
      <w:r w:rsidRPr="00235CF6">
        <w:rPr>
          <w:rFonts w:ascii="Arial" w:hAnsi="Arial" w:cs="Arial"/>
          <w:sz w:val="22"/>
          <w:szCs w:val="22"/>
        </w:rPr>
        <w:lastRenderedPageBreak/>
        <w:t xml:space="preserve">Marketing </w:t>
      </w:r>
      <w:r w:rsidR="00526E91" w:rsidRPr="00235CF6">
        <w:rPr>
          <w:rFonts w:ascii="Arial" w:hAnsi="Arial" w:cs="Arial"/>
          <w:sz w:val="22"/>
          <w:szCs w:val="22"/>
        </w:rPr>
        <w:t>Plan</w:t>
      </w:r>
      <w:bookmarkEnd w:id="9"/>
    </w:p>
    <w:p w:rsidR="00AF571A" w:rsidRPr="00235CF6" w:rsidRDefault="00AF571A" w:rsidP="00526E91">
      <w:pPr>
        <w:rPr>
          <w:rFonts w:ascii="Arial" w:hAnsi="Arial" w:cs="Arial"/>
          <w:sz w:val="22"/>
        </w:rPr>
      </w:pPr>
      <w:r w:rsidRPr="00235CF6">
        <w:rPr>
          <w:rFonts w:ascii="Arial" w:hAnsi="Arial" w:cs="Arial"/>
          <w:sz w:val="22"/>
        </w:rPr>
        <w:t>Marketing plans help an organization to make a plan and specify target customers. Targeting customer's markets is split into segments. An STP analysis and research help organizations to know more about the target audience. The target market can be segmented into geographical, demographic, behavioral, and psychographic segments (Weller, 2017).</w:t>
      </w:r>
      <w:r w:rsidR="00526E91" w:rsidRPr="00235CF6">
        <w:rPr>
          <w:rFonts w:ascii="Arial" w:hAnsi="Arial" w:cs="Arial"/>
          <w:sz w:val="22"/>
        </w:rPr>
        <w:t xml:space="preserve"> </w:t>
      </w:r>
      <w:r w:rsidRPr="00235CF6">
        <w:rPr>
          <w:rFonts w:ascii="Arial" w:hAnsi="Arial" w:cs="Arial"/>
          <w:sz w:val="22"/>
        </w:rPr>
        <w:t>Setting measurable goals and milestone is important to measure organizations' progress. Each goal should be actionable and attainable with the help of different strategies that the organization can control (Les MacLeod, 2012). Identify and set a marketing budget by allocating the resources, hence transforming the plan into action. The budget outline will consist of advertising</w:t>
      </w:r>
      <w:r w:rsidRPr="00235CF6">
        <w:rPr>
          <w:rFonts w:ascii="Arial" w:hAnsi="Arial" w:cs="Arial"/>
          <w:color w:val="455264"/>
          <w:sz w:val="22"/>
          <w:shd w:val="clear" w:color="auto" w:fill="FFFFFF"/>
        </w:rPr>
        <w:t xml:space="preserve"> </w:t>
      </w:r>
      <w:r w:rsidRPr="00235CF6">
        <w:rPr>
          <w:rFonts w:ascii="Arial" w:hAnsi="Arial" w:cs="Arial"/>
          <w:sz w:val="22"/>
        </w:rPr>
        <w:t>branding</w:t>
      </w:r>
      <w:r w:rsidRPr="00235CF6">
        <w:rPr>
          <w:rFonts w:ascii="Arial" w:hAnsi="Arial" w:cs="Arial"/>
          <w:color w:val="455264"/>
          <w:sz w:val="22"/>
          <w:shd w:val="clear" w:color="auto" w:fill="FFFFFF"/>
        </w:rPr>
        <w:t xml:space="preserve"> </w:t>
      </w:r>
      <w:r w:rsidRPr="00235CF6">
        <w:rPr>
          <w:rFonts w:ascii="Arial" w:hAnsi="Arial" w:cs="Arial"/>
          <w:sz w:val="22"/>
        </w:rPr>
        <w:t>public relations</w:t>
      </w:r>
      <w:r w:rsidRPr="00235CF6">
        <w:rPr>
          <w:rFonts w:ascii="Arial" w:hAnsi="Arial" w:cs="Arial"/>
          <w:color w:val="455264"/>
          <w:sz w:val="22"/>
          <w:shd w:val="clear" w:color="auto" w:fill="FFFFFF"/>
        </w:rPr>
        <w:t xml:space="preserve"> </w:t>
      </w:r>
      <w:r w:rsidRPr="00235CF6">
        <w:rPr>
          <w:rFonts w:ascii="Arial" w:hAnsi="Arial" w:cs="Arial"/>
          <w:sz w:val="22"/>
        </w:rPr>
        <w:t xml:space="preserve">online content, </w:t>
      </w:r>
      <w:proofErr w:type="spellStart"/>
      <w:r w:rsidRPr="00235CF6">
        <w:rPr>
          <w:rFonts w:ascii="Arial" w:hAnsi="Arial" w:cs="Arial"/>
          <w:sz w:val="22"/>
        </w:rPr>
        <w:t>etc</w:t>
      </w:r>
      <w:proofErr w:type="spellEnd"/>
      <w:r w:rsidRPr="00235CF6">
        <w:rPr>
          <w:rFonts w:ascii="Arial" w:hAnsi="Arial" w:cs="Arial"/>
          <w:sz w:val="22"/>
        </w:rPr>
        <w:t xml:space="preserve"> (Weller, 2017).</w:t>
      </w:r>
    </w:p>
    <w:p w:rsidR="00AF571A" w:rsidRPr="00235CF6" w:rsidRDefault="00AF571A" w:rsidP="00C952BB">
      <w:pPr>
        <w:pStyle w:val="Heading3"/>
        <w:jc w:val="center"/>
        <w:rPr>
          <w:rFonts w:ascii="Arial" w:hAnsi="Arial" w:cs="Arial"/>
          <w:sz w:val="22"/>
          <w:szCs w:val="22"/>
        </w:rPr>
      </w:pPr>
      <w:bookmarkStart w:id="10" w:name="_Toc54305413"/>
      <w:r w:rsidRPr="00235CF6">
        <w:rPr>
          <w:rFonts w:ascii="Arial" w:hAnsi="Arial" w:cs="Arial"/>
          <w:sz w:val="22"/>
          <w:szCs w:val="22"/>
        </w:rPr>
        <w:t>Developing Marketing Mix Decisions</w:t>
      </w:r>
      <w:bookmarkEnd w:id="10"/>
    </w:p>
    <w:p w:rsidR="00AF571A" w:rsidRPr="00235CF6" w:rsidRDefault="00AF571A" w:rsidP="00AF571A">
      <w:pPr>
        <w:rPr>
          <w:rFonts w:ascii="Arial" w:hAnsi="Arial" w:cs="Arial"/>
          <w:sz w:val="22"/>
        </w:rPr>
      </w:pPr>
      <w:r w:rsidRPr="00235CF6">
        <w:rPr>
          <w:rFonts w:ascii="Arial" w:hAnsi="Arial" w:cs="Arial"/>
          <w:sz w:val="22"/>
        </w:rPr>
        <w:t xml:space="preserve">Here decisions are made of planning marketing mix based on the 4Ps of marketing, including “Product, Price, Promotion, and Place”. The marketing research conducted in the second step will help the organization to develop the ideal marketing mix for the target audience. There are many promotional channels organizations should select one that suits it’s the most. </w:t>
      </w:r>
      <w:proofErr w:type="gramStart"/>
      <w:r w:rsidR="003E56BC" w:rsidRPr="00235CF6">
        <w:rPr>
          <w:rFonts w:ascii="Arial" w:hAnsi="Arial" w:cs="Arial"/>
          <w:sz w:val="22"/>
        </w:rPr>
        <w:t>Four P’s.</w:t>
      </w:r>
      <w:proofErr w:type="gramEnd"/>
      <w:r w:rsidR="003E56BC" w:rsidRPr="00235CF6">
        <w:rPr>
          <w:rFonts w:ascii="Arial" w:hAnsi="Arial" w:cs="Arial"/>
          <w:sz w:val="22"/>
        </w:rPr>
        <w:t xml:space="preserve"> </w:t>
      </w:r>
      <w:proofErr w:type="gramStart"/>
      <w:r w:rsidRPr="00235CF6">
        <w:rPr>
          <w:rFonts w:ascii="Arial" w:hAnsi="Arial" w:cs="Arial"/>
          <w:sz w:val="22"/>
        </w:rPr>
        <w:t>According  to</w:t>
      </w:r>
      <w:proofErr w:type="gramEnd"/>
      <w:r w:rsidRPr="00235CF6">
        <w:rPr>
          <w:rFonts w:ascii="Arial" w:hAnsi="Arial" w:cs="Arial"/>
          <w:sz w:val="22"/>
        </w:rPr>
        <w:t xml:space="preserve"> Kotler (2012) are explained:</w:t>
      </w:r>
    </w:p>
    <w:p w:rsidR="00AF571A" w:rsidRPr="00235CF6" w:rsidRDefault="00AF571A" w:rsidP="00B140D5">
      <w:pPr>
        <w:numPr>
          <w:ilvl w:val="0"/>
          <w:numId w:val="1"/>
        </w:numPr>
        <w:spacing w:before="100" w:beforeAutospacing="1" w:after="100" w:afterAutospacing="1"/>
        <w:ind w:left="180" w:hanging="270"/>
        <w:contextualSpacing/>
        <w:rPr>
          <w:rFonts w:ascii="Arial" w:eastAsia="Calibri" w:hAnsi="Arial" w:cs="Arial"/>
          <w:color w:val="auto"/>
          <w:sz w:val="22"/>
        </w:rPr>
      </w:pPr>
      <w:r w:rsidRPr="00235CF6">
        <w:rPr>
          <w:rFonts w:ascii="Arial" w:eastAsia="Calibri" w:hAnsi="Arial" w:cs="Arial"/>
          <w:color w:val="auto"/>
          <w:sz w:val="22"/>
        </w:rPr>
        <w:t>Products are the goods and services that an organization offers to its customers. It can be tangible –shoes and intangible-comfort that customers are paying for.</w:t>
      </w:r>
    </w:p>
    <w:p w:rsidR="00AF571A" w:rsidRPr="00235CF6" w:rsidRDefault="00AF571A" w:rsidP="00B140D5">
      <w:pPr>
        <w:numPr>
          <w:ilvl w:val="0"/>
          <w:numId w:val="1"/>
        </w:numPr>
        <w:spacing w:before="100" w:beforeAutospacing="1" w:after="100" w:afterAutospacing="1"/>
        <w:ind w:left="180" w:hanging="270"/>
        <w:contextualSpacing/>
        <w:rPr>
          <w:rFonts w:ascii="Arial" w:eastAsia="Calibri" w:hAnsi="Arial" w:cs="Arial"/>
          <w:color w:val="auto"/>
          <w:sz w:val="22"/>
        </w:rPr>
      </w:pPr>
      <w:r w:rsidRPr="00235CF6">
        <w:rPr>
          <w:rFonts w:ascii="Arial" w:eastAsia="Calibri" w:hAnsi="Arial" w:cs="Arial"/>
          <w:color w:val="auto"/>
          <w:sz w:val="22"/>
        </w:rPr>
        <w:t>Price is the amount indicted for a product or service. Price fixing involves catering for factors like demand, cost, consumer’s ability to pay, prices by competitors, and government restrictions, etc.</w:t>
      </w:r>
    </w:p>
    <w:p w:rsidR="00AF571A" w:rsidRPr="00235CF6" w:rsidRDefault="00AF571A" w:rsidP="00B140D5">
      <w:pPr>
        <w:numPr>
          <w:ilvl w:val="0"/>
          <w:numId w:val="1"/>
        </w:numPr>
        <w:spacing w:before="100" w:beforeAutospacing="1" w:after="100" w:afterAutospacing="1"/>
        <w:ind w:left="180" w:hanging="270"/>
        <w:contextualSpacing/>
        <w:rPr>
          <w:rFonts w:ascii="Arial" w:eastAsia="Calibri" w:hAnsi="Arial" w:cs="Arial"/>
          <w:color w:val="auto"/>
          <w:sz w:val="22"/>
        </w:rPr>
      </w:pPr>
      <w:r w:rsidRPr="00235CF6">
        <w:rPr>
          <w:rFonts w:ascii="Arial" w:eastAsia="Calibri" w:hAnsi="Arial" w:cs="Arial"/>
          <w:color w:val="auto"/>
          <w:sz w:val="22"/>
        </w:rPr>
        <w:t xml:space="preserve">Place: products must be made available to the consumers in the targeted market where they can conveniently purchase. It consists of a series of individuals and institutions like distributors, wholesalers, and retailers. </w:t>
      </w:r>
    </w:p>
    <w:p w:rsidR="00AF571A" w:rsidRPr="00235CF6" w:rsidRDefault="00AF571A" w:rsidP="00B140D5">
      <w:pPr>
        <w:numPr>
          <w:ilvl w:val="0"/>
          <w:numId w:val="1"/>
        </w:numPr>
        <w:spacing w:before="100" w:beforeAutospacing="1" w:after="100" w:afterAutospacing="1"/>
        <w:ind w:left="180" w:hanging="270"/>
        <w:contextualSpacing/>
        <w:rPr>
          <w:rFonts w:ascii="Arial" w:eastAsia="Calibri" w:hAnsi="Arial" w:cs="Arial"/>
          <w:color w:val="auto"/>
          <w:sz w:val="22"/>
        </w:rPr>
      </w:pPr>
      <w:r w:rsidRPr="00235CF6">
        <w:rPr>
          <w:rFonts w:ascii="Arial" w:eastAsia="Calibri" w:hAnsi="Arial" w:cs="Arial"/>
          <w:color w:val="auto"/>
          <w:sz w:val="22"/>
        </w:rPr>
        <w:lastRenderedPageBreak/>
        <w:t>Promotion: Promotion is an important component of the marketing mix as it's a process of updating, influence, and urging a consumer to buy the product they choose too.</w:t>
      </w:r>
    </w:p>
    <w:p w:rsidR="00AF571A" w:rsidRPr="00C84EE2" w:rsidRDefault="005C64AD" w:rsidP="00C84EE2">
      <w:pPr>
        <w:pStyle w:val="Heading4"/>
        <w:rPr>
          <w:rFonts w:ascii="Arial" w:hAnsi="Arial" w:cs="Arial"/>
          <w:i w:val="0"/>
          <w:sz w:val="22"/>
        </w:rPr>
      </w:pPr>
      <w:bookmarkStart w:id="11" w:name="_Toc54305414"/>
      <w:r w:rsidRPr="00C84EE2">
        <w:rPr>
          <w:rFonts w:ascii="Arial" w:hAnsi="Arial" w:cs="Arial"/>
          <w:i w:val="0"/>
          <w:sz w:val="22"/>
        </w:rPr>
        <w:t xml:space="preserve">Segmentation, Targeting, Positioning </w:t>
      </w:r>
      <w:r w:rsidR="00AF571A" w:rsidRPr="00C84EE2">
        <w:rPr>
          <w:rFonts w:ascii="Arial" w:hAnsi="Arial" w:cs="Arial"/>
          <w:i w:val="0"/>
          <w:sz w:val="22"/>
        </w:rPr>
        <w:t>Model</w:t>
      </w:r>
      <w:bookmarkEnd w:id="11"/>
      <w:r w:rsidR="00AF571A" w:rsidRPr="00C84EE2">
        <w:rPr>
          <w:rFonts w:ascii="Arial" w:hAnsi="Arial" w:cs="Arial"/>
          <w:i w:val="0"/>
          <w:sz w:val="22"/>
        </w:rPr>
        <w:t xml:space="preserve"> </w:t>
      </w:r>
    </w:p>
    <w:p w:rsidR="00AF571A" w:rsidRPr="00235CF6" w:rsidRDefault="005C64AD" w:rsidP="00AF571A">
      <w:pPr>
        <w:rPr>
          <w:rFonts w:ascii="Arial" w:hAnsi="Arial" w:cs="Arial"/>
          <w:sz w:val="22"/>
        </w:rPr>
      </w:pPr>
      <w:r w:rsidRPr="00235CF6">
        <w:rPr>
          <w:rFonts w:ascii="Arial" w:hAnsi="Arial" w:cs="Arial"/>
          <w:sz w:val="22"/>
        </w:rPr>
        <w:t>Segmentation, Targeting, Positioning M</w:t>
      </w:r>
      <w:r w:rsidR="00AF571A" w:rsidRPr="00235CF6">
        <w:rPr>
          <w:rFonts w:ascii="Arial" w:hAnsi="Arial" w:cs="Arial"/>
          <w:sz w:val="22"/>
        </w:rPr>
        <w:t>odel</w:t>
      </w:r>
      <w:r w:rsidRPr="00235CF6">
        <w:rPr>
          <w:rFonts w:ascii="Arial" w:hAnsi="Arial" w:cs="Arial"/>
          <w:sz w:val="22"/>
        </w:rPr>
        <w:t xml:space="preserve"> (STPM)</w:t>
      </w:r>
      <w:r w:rsidR="00AF571A" w:rsidRPr="00235CF6">
        <w:rPr>
          <w:rFonts w:ascii="Arial" w:hAnsi="Arial" w:cs="Arial"/>
          <w:sz w:val="22"/>
        </w:rPr>
        <w:t xml:space="preserve"> is the main significant concept in marketing and key for an organization's success. STP refers to segmentation, targeting, and positioning (Kumar, 2010). STP helps businesses to select profitable segments as they occupation market coverage and positioning strategies to attract customers (</w:t>
      </w:r>
      <w:proofErr w:type="spellStart"/>
      <w:r w:rsidR="00AF571A" w:rsidRPr="00235CF6">
        <w:rPr>
          <w:rFonts w:ascii="Arial" w:hAnsi="Arial" w:cs="Arial"/>
          <w:sz w:val="22"/>
        </w:rPr>
        <w:t>Camilleri</w:t>
      </w:r>
      <w:proofErr w:type="spellEnd"/>
      <w:r w:rsidR="00AF571A" w:rsidRPr="00235CF6">
        <w:rPr>
          <w:rFonts w:ascii="Arial" w:hAnsi="Arial" w:cs="Arial"/>
          <w:sz w:val="22"/>
        </w:rPr>
        <w:t>, 2018).</w:t>
      </w:r>
    </w:p>
    <w:p w:rsidR="00AF571A" w:rsidRPr="00235CF6" w:rsidRDefault="00AF571A" w:rsidP="00C952BB">
      <w:pPr>
        <w:pStyle w:val="Heading3"/>
        <w:jc w:val="center"/>
        <w:rPr>
          <w:rFonts w:ascii="Arial" w:hAnsi="Arial" w:cs="Arial"/>
          <w:sz w:val="22"/>
          <w:szCs w:val="22"/>
        </w:rPr>
      </w:pPr>
      <w:bookmarkStart w:id="12" w:name="_Toc54305415"/>
      <w:r w:rsidRPr="00235CF6">
        <w:rPr>
          <w:rFonts w:ascii="Arial" w:hAnsi="Arial" w:cs="Arial"/>
          <w:sz w:val="22"/>
          <w:szCs w:val="22"/>
        </w:rPr>
        <w:t>Market Segmentation</w:t>
      </w:r>
      <w:bookmarkEnd w:id="12"/>
    </w:p>
    <w:p w:rsidR="00AF571A" w:rsidRPr="00235CF6" w:rsidRDefault="00AF571A" w:rsidP="00AF571A">
      <w:pPr>
        <w:rPr>
          <w:rFonts w:ascii="Arial" w:hAnsi="Arial" w:cs="Arial"/>
          <w:sz w:val="22"/>
        </w:rPr>
      </w:pPr>
      <w:r w:rsidRPr="00235CF6">
        <w:rPr>
          <w:rFonts w:ascii="Arial" w:hAnsi="Arial" w:cs="Arial"/>
          <w:sz w:val="22"/>
        </w:rPr>
        <w:t>Market segmentation a process of dividing segments of the market into groups who may share the same interests, traits, and characteristics and the process of placing buyers in the product market in sub-groups displaying similar responses to particular marketing strategies (</w:t>
      </w:r>
      <w:proofErr w:type="spellStart"/>
      <w:r w:rsidRPr="00235CF6">
        <w:rPr>
          <w:rFonts w:ascii="Arial" w:hAnsi="Arial" w:cs="Arial"/>
          <w:sz w:val="22"/>
        </w:rPr>
        <w:t>Kampamba</w:t>
      </w:r>
      <w:proofErr w:type="spellEnd"/>
      <w:r w:rsidRPr="00235CF6">
        <w:rPr>
          <w:rFonts w:ascii="Arial" w:hAnsi="Arial" w:cs="Arial"/>
          <w:sz w:val="22"/>
        </w:rPr>
        <w:t>, 2015).</w:t>
      </w:r>
    </w:p>
    <w:p w:rsidR="00AF571A" w:rsidRPr="00235CF6" w:rsidRDefault="00AF571A" w:rsidP="00C952BB">
      <w:pPr>
        <w:pStyle w:val="Heading3"/>
        <w:jc w:val="center"/>
        <w:rPr>
          <w:rFonts w:ascii="Arial" w:hAnsi="Arial" w:cs="Arial"/>
          <w:sz w:val="22"/>
          <w:szCs w:val="22"/>
        </w:rPr>
      </w:pPr>
      <w:bookmarkStart w:id="13" w:name="_Toc54305416"/>
      <w:r w:rsidRPr="00235CF6">
        <w:rPr>
          <w:rFonts w:ascii="Arial" w:hAnsi="Arial" w:cs="Arial"/>
          <w:sz w:val="22"/>
          <w:szCs w:val="22"/>
        </w:rPr>
        <w:t>Market Targeting</w:t>
      </w:r>
      <w:bookmarkEnd w:id="13"/>
    </w:p>
    <w:p w:rsidR="00AF571A" w:rsidRPr="00235CF6" w:rsidRDefault="00AF571A" w:rsidP="00AF571A">
      <w:pPr>
        <w:rPr>
          <w:rFonts w:ascii="Arial" w:hAnsi="Arial" w:cs="Arial"/>
          <w:sz w:val="22"/>
        </w:rPr>
      </w:pPr>
      <w:r w:rsidRPr="00235CF6">
        <w:rPr>
          <w:rFonts w:ascii="Arial" w:hAnsi="Arial" w:cs="Arial"/>
          <w:sz w:val="22"/>
        </w:rPr>
        <w:t xml:space="preserve">Marketing targeting refers to uncover segments and target </w:t>
      </w:r>
      <w:proofErr w:type="gramStart"/>
      <w:r w:rsidRPr="00235CF6">
        <w:rPr>
          <w:rFonts w:ascii="Arial" w:hAnsi="Arial" w:cs="Arial"/>
          <w:sz w:val="22"/>
        </w:rPr>
        <w:t>them</w:t>
      </w:r>
      <w:proofErr w:type="gramEnd"/>
      <w:r w:rsidRPr="00235CF6">
        <w:rPr>
          <w:rFonts w:ascii="Arial" w:hAnsi="Arial" w:cs="Arial"/>
          <w:sz w:val="22"/>
        </w:rPr>
        <w:t xml:space="preserve"> making marketing programs more comprehensive (</w:t>
      </w:r>
      <w:proofErr w:type="spellStart"/>
      <w:r w:rsidRPr="00235CF6">
        <w:rPr>
          <w:rFonts w:ascii="Arial" w:hAnsi="Arial" w:cs="Arial"/>
          <w:sz w:val="22"/>
        </w:rPr>
        <w:t>Camilleri</w:t>
      </w:r>
      <w:proofErr w:type="spellEnd"/>
      <w:r w:rsidRPr="00235CF6">
        <w:rPr>
          <w:rFonts w:ascii="Arial" w:hAnsi="Arial" w:cs="Arial"/>
          <w:sz w:val="22"/>
        </w:rPr>
        <w:t>, 2018).  Philip Kotler (1984) gave the DAMP approach to targeting, in which marketing segmentation to be effective all segments must have distinct, accessible, measurable, and profitable (</w:t>
      </w:r>
      <w:proofErr w:type="spellStart"/>
      <w:r w:rsidRPr="00235CF6">
        <w:rPr>
          <w:rFonts w:ascii="Arial" w:hAnsi="Arial" w:cs="Arial"/>
          <w:sz w:val="22"/>
        </w:rPr>
        <w:t>Ranjan</w:t>
      </w:r>
      <w:proofErr w:type="spellEnd"/>
      <w:r w:rsidRPr="00235CF6">
        <w:rPr>
          <w:rFonts w:ascii="Arial" w:hAnsi="Arial" w:cs="Arial"/>
          <w:sz w:val="22"/>
        </w:rPr>
        <w:t>, 2020).</w:t>
      </w:r>
    </w:p>
    <w:p w:rsidR="009E3DCD" w:rsidRPr="00235CF6" w:rsidRDefault="009E3DCD">
      <w:pPr>
        <w:spacing w:after="160" w:line="259" w:lineRule="auto"/>
        <w:ind w:firstLine="0"/>
        <w:jc w:val="left"/>
        <w:rPr>
          <w:rFonts w:ascii="Arial" w:eastAsiaTheme="majorEastAsia" w:hAnsi="Arial" w:cs="Arial"/>
          <w:i/>
          <w:sz w:val="22"/>
        </w:rPr>
      </w:pPr>
      <w:r w:rsidRPr="00235CF6">
        <w:rPr>
          <w:rFonts w:ascii="Arial" w:hAnsi="Arial" w:cs="Arial"/>
          <w:sz w:val="22"/>
        </w:rPr>
        <w:br w:type="page"/>
      </w:r>
    </w:p>
    <w:p w:rsidR="00AF571A" w:rsidRPr="00235CF6" w:rsidRDefault="00AF571A" w:rsidP="00C952BB">
      <w:pPr>
        <w:pStyle w:val="Heading3"/>
        <w:jc w:val="center"/>
        <w:rPr>
          <w:rFonts w:ascii="Arial" w:hAnsi="Arial" w:cs="Arial"/>
          <w:sz w:val="22"/>
          <w:szCs w:val="22"/>
        </w:rPr>
      </w:pPr>
      <w:bookmarkStart w:id="14" w:name="_Toc54305417"/>
      <w:r w:rsidRPr="00235CF6">
        <w:rPr>
          <w:rFonts w:ascii="Arial" w:hAnsi="Arial" w:cs="Arial"/>
          <w:sz w:val="22"/>
          <w:szCs w:val="22"/>
        </w:rPr>
        <w:lastRenderedPageBreak/>
        <w:t>Market Positioning</w:t>
      </w:r>
      <w:bookmarkEnd w:id="14"/>
    </w:p>
    <w:p w:rsidR="00AF571A" w:rsidRPr="00235CF6" w:rsidRDefault="00AF571A" w:rsidP="00AF571A">
      <w:pPr>
        <w:rPr>
          <w:rFonts w:ascii="Arial" w:hAnsi="Arial" w:cs="Arial"/>
          <w:sz w:val="22"/>
        </w:rPr>
      </w:pPr>
      <w:r w:rsidRPr="00235CF6">
        <w:rPr>
          <w:rFonts w:ascii="Arial" w:hAnsi="Arial" w:cs="Arial"/>
          <w:sz w:val="22"/>
        </w:rPr>
        <w:t>Positioning means to occupy the right spot in the target customers, through which goods and services are differentiated giving customers reason to buy. Two main factors count: the first one physical attributes and functionality</w:t>
      </w:r>
      <w:r w:rsidRPr="00235CF6">
        <w:rPr>
          <w:rFonts w:ascii="Arial" w:hAnsi="Arial" w:cs="Arial"/>
          <w:color w:val="313131"/>
          <w:sz w:val="22"/>
          <w:shd w:val="clear" w:color="auto" w:fill="FFFFFF"/>
        </w:rPr>
        <w:t xml:space="preserve"> </w:t>
      </w:r>
      <w:r w:rsidRPr="00235CF6">
        <w:rPr>
          <w:rFonts w:ascii="Arial" w:hAnsi="Arial" w:cs="Arial"/>
          <w:sz w:val="22"/>
        </w:rPr>
        <w:t>and capability and the second one is the brand perception of services that are communicated by the brand itself (</w:t>
      </w:r>
      <w:proofErr w:type="spellStart"/>
      <w:r w:rsidRPr="00235CF6">
        <w:rPr>
          <w:rFonts w:ascii="Arial" w:hAnsi="Arial" w:cs="Arial"/>
          <w:sz w:val="22"/>
        </w:rPr>
        <w:t>Camilleri</w:t>
      </w:r>
      <w:proofErr w:type="spellEnd"/>
      <w:r w:rsidRPr="00235CF6">
        <w:rPr>
          <w:rFonts w:ascii="Arial" w:hAnsi="Arial" w:cs="Arial"/>
          <w:sz w:val="22"/>
        </w:rPr>
        <w:t>, 2018).  </w:t>
      </w:r>
    </w:p>
    <w:p w:rsidR="00AF571A" w:rsidRPr="00C84EE2" w:rsidRDefault="00AF571A" w:rsidP="00C84EE2">
      <w:pPr>
        <w:pStyle w:val="Heading4"/>
        <w:rPr>
          <w:rFonts w:ascii="Arial" w:hAnsi="Arial" w:cs="Arial"/>
          <w:i w:val="0"/>
          <w:sz w:val="22"/>
        </w:rPr>
      </w:pPr>
      <w:bookmarkStart w:id="15" w:name="_Toc54305418"/>
      <w:r w:rsidRPr="00C84EE2">
        <w:rPr>
          <w:rFonts w:ascii="Arial" w:hAnsi="Arial" w:cs="Arial"/>
          <w:i w:val="0"/>
          <w:sz w:val="22"/>
        </w:rPr>
        <w:t>Conclusion</w:t>
      </w:r>
      <w:bookmarkEnd w:id="15"/>
    </w:p>
    <w:p w:rsidR="00AF571A" w:rsidRPr="00235CF6" w:rsidRDefault="00AF571A" w:rsidP="00AF571A">
      <w:pPr>
        <w:rPr>
          <w:rFonts w:ascii="Arial" w:hAnsi="Arial" w:cs="Arial"/>
          <w:sz w:val="22"/>
        </w:rPr>
      </w:pPr>
      <w:r w:rsidRPr="00235CF6">
        <w:rPr>
          <w:rFonts w:ascii="Arial" w:hAnsi="Arial" w:cs="Arial"/>
          <w:sz w:val="22"/>
        </w:rPr>
        <w:t xml:space="preserve">The above studies suggest that the marketing mix has a great role in the success of an organization. Steps in accomplishing a successful </w:t>
      </w:r>
      <w:proofErr w:type="spellStart"/>
      <w:r w:rsidRPr="00235CF6">
        <w:rPr>
          <w:rFonts w:ascii="Arial" w:hAnsi="Arial" w:cs="Arial"/>
          <w:sz w:val="22"/>
        </w:rPr>
        <w:t>stragic</w:t>
      </w:r>
      <w:proofErr w:type="spellEnd"/>
      <w:r w:rsidRPr="00235CF6">
        <w:rPr>
          <w:rFonts w:ascii="Arial" w:hAnsi="Arial" w:cs="Arial"/>
          <w:sz w:val="22"/>
        </w:rPr>
        <w:t xml:space="preserve"> plan ca</w:t>
      </w:r>
      <w:r w:rsidR="0059416F">
        <w:rPr>
          <w:rFonts w:ascii="Arial" w:hAnsi="Arial" w:cs="Arial"/>
          <w:sz w:val="22"/>
        </w:rPr>
        <w:t xml:space="preserve">n </w:t>
      </w:r>
      <w:proofErr w:type="spellStart"/>
      <w:r w:rsidR="0059416F">
        <w:rPr>
          <w:rFonts w:ascii="Arial" w:hAnsi="Arial" w:cs="Arial"/>
          <w:sz w:val="22"/>
        </w:rPr>
        <w:t>can</w:t>
      </w:r>
      <w:proofErr w:type="spellEnd"/>
      <w:r w:rsidR="0059416F">
        <w:rPr>
          <w:rFonts w:ascii="Arial" w:hAnsi="Arial" w:cs="Arial"/>
          <w:sz w:val="22"/>
        </w:rPr>
        <w:t xml:space="preserve"> be considered beneficial </w:t>
      </w:r>
      <w:proofErr w:type="gramStart"/>
      <w:r w:rsidR="0059416F">
        <w:rPr>
          <w:rFonts w:ascii="Arial" w:hAnsi="Arial" w:cs="Arial"/>
          <w:sz w:val="22"/>
        </w:rPr>
        <w:t>h</w:t>
      </w:r>
      <w:bookmarkStart w:id="16" w:name="_GoBack"/>
      <w:bookmarkEnd w:id="16"/>
      <w:r w:rsidRPr="00235CF6">
        <w:rPr>
          <w:rFonts w:ascii="Arial" w:hAnsi="Arial" w:cs="Arial"/>
          <w:sz w:val="22"/>
        </w:rPr>
        <w:t>ence,</w:t>
      </w:r>
      <w:proofErr w:type="gramEnd"/>
      <w:r w:rsidRPr="00235CF6">
        <w:rPr>
          <w:rFonts w:ascii="Arial" w:hAnsi="Arial" w:cs="Arial"/>
          <w:sz w:val="22"/>
        </w:rPr>
        <w:t xml:space="preserve"> the role and stages of the marketing should be efficient and effective for success.</w:t>
      </w:r>
    </w:p>
    <w:p w:rsidR="00AF571A" w:rsidRPr="00235CF6" w:rsidRDefault="00AF571A" w:rsidP="00AF571A">
      <w:pPr>
        <w:rPr>
          <w:rFonts w:ascii="Arial" w:hAnsi="Arial" w:cs="Arial"/>
          <w:sz w:val="22"/>
        </w:rPr>
      </w:pPr>
      <w:r w:rsidRPr="00235CF6">
        <w:rPr>
          <w:rFonts w:ascii="Arial" w:hAnsi="Arial" w:cs="Arial"/>
          <w:sz w:val="22"/>
        </w:rPr>
        <w:br w:type="page"/>
      </w:r>
    </w:p>
    <w:p w:rsidR="00601C22" w:rsidRPr="00C84EE2" w:rsidRDefault="00D44FF1" w:rsidP="00C84EE2">
      <w:pPr>
        <w:pStyle w:val="Heading4"/>
        <w:rPr>
          <w:rFonts w:ascii="Arial" w:hAnsi="Arial" w:cs="Arial"/>
          <w:i w:val="0"/>
          <w:sz w:val="22"/>
        </w:rPr>
      </w:pPr>
      <w:bookmarkStart w:id="17" w:name="_Toc54305419"/>
      <w:r w:rsidRPr="00C84EE2">
        <w:rPr>
          <w:rFonts w:ascii="Arial" w:hAnsi="Arial" w:cs="Arial"/>
          <w:i w:val="0"/>
          <w:sz w:val="22"/>
        </w:rPr>
        <w:lastRenderedPageBreak/>
        <w:t>References</w:t>
      </w:r>
      <w:bookmarkEnd w:id="17"/>
      <w:r w:rsidRPr="00C84EE2">
        <w:rPr>
          <w:rFonts w:ascii="Arial" w:hAnsi="Arial" w:cs="Arial"/>
          <w:i w:val="0"/>
          <w:sz w:val="22"/>
        </w:rPr>
        <w:t xml:space="preserve"> </w:t>
      </w:r>
    </w:p>
    <w:p w:rsidR="000478CA" w:rsidRPr="00235CF6" w:rsidRDefault="000478CA" w:rsidP="000478CA">
      <w:pPr>
        <w:ind w:left="720" w:hanging="720"/>
        <w:rPr>
          <w:rFonts w:ascii="Arial" w:hAnsi="Arial" w:cs="Arial"/>
          <w:color w:val="auto"/>
          <w:sz w:val="22"/>
        </w:rPr>
      </w:pPr>
      <w:proofErr w:type="gramStart"/>
      <w:r w:rsidRPr="00235CF6">
        <w:rPr>
          <w:rFonts w:ascii="Arial" w:hAnsi="Arial" w:cs="Arial"/>
          <w:color w:val="auto"/>
          <w:sz w:val="22"/>
        </w:rPr>
        <w:t>Apple.</w:t>
      </w:r>
      <w:proofErr w:type="gramEnd"/>
      <w:r w:rsidRPr="00235CF6">
        <w:rPr>
          <w:rFonts w:ascii="Arial" w:hAnsi="Arial" w:cs="Arial"/>
          <w:color w:val="auto"/>
          <w:sz w:val="22"/>
        </w:rPr>
        <w:t xml:space="preserve"> 2020. </w:t>
      </w:r>
      <w:proofErr w:type="gramStart"/>
      <w:r w:rsidRPr="00235CF6">
        <w:rPr>
          <w:rFonts w:ascii="Arial" w:hAnsi="Arial" w:cs="Arial"/>
          <w:color w:val="auto"/>
          <w:sz w:val="22"/>
        </w:rPr>
        <w:t>iPhone</w:t>
      </w:r>
      <w:proofErr w:type="gramEnd"/>
      <w:r w:rsidRPr="00235CF6">
        <w:rPr>
          <w:rFonts w:ascii="Arial" w:hAnsi="Arial" w:cs="Arial"/>
          <w:color w:val="auto"/>
          <w:sz w:val="22"/>
        </w:rPr>
        <w:t xml:space="preserve"> SE: A powerful new smartphone in a popular design. Retrieved 22 October 2020, from </w:t>
      </w:r>
      <w:hyperlink r:id="rId12" w:history="1">
        <w:r w:rsidRPr="00235CF6">
          <w:rPr>
            <w:rStyle w:val="Hyperlink"/>
            <w:rFonts w:ascii="Arial" w:hAnsi="Arial" w:cs="Arial"/>
            <w:color w:val="auto"/>
            <w:sz w:val="22"/>
          </w:rPr>
          <w:t>https://www.apple.com/newsroom/2020/04/iphone-se-a-powerful-new-smartphone-in-a-popular-design/</w:t>
        </w:r>
      </w:hyperlink>
      <w:r w:rsidR="00EF497A" w:rsidRPr="00235CF6">
        <w:rPr>
          <w:rStyle w:val="Hyperlink"/>
          <w:rFonts w:ascii="Arial" w:hAnsi="Arial" w:cs="Arial"/>
          <w:color w:val="auto"/>
          <w:sz w:val="22"/>
        </w:rPr>
        <w:t xml:space="preserve"> </w:t>
      </w:r>
    </w:p>
    <w:p w:rsidR="000478CA" w:rsidRPr="00235CF6" w:rsidRDefault="000478CA" w:rsidP="000478CA">
      <w:pPr>
        <w:ind w:left="720" w:hanging="720"/>
        <w:rPr>
          <w:rFonts w:ascii="Arial" w:hAnsi="Arial" w:cs="Arial"/>
          <w:color w:val="auto"/>
          <w:sz w:val="22"/>
        </w:rPr>
      </w:pPr>
      <w:r w:rsidRPr="00235CF6">
        <w:rPr>
          <w:rFonts w:ascii="Arial" w:hAnsi="Arial" w:cs="Arial"/>
          <w:color w:val="auto"/>
          <w:sz w:val="22"/>
        </w:rPr>
        <w:t>Armstrong, G., Kotler, P. and da Silva, G., 2006. </w:t>
      </w:r>
      <w:r w:rsidRPr="00235CF6">
        <w:rPr>
          <w:rFonts w:ascii="Arial" w:hAnsi="Arial" w:cs="Arial"/>
          <w:i/>
          <w:iCs/>
          <w:color w:val="auto"/>
          <w:sz w:val="22"/>
        </w:rPr>
        <w:t>Marketing: An Introduction: An Asian Perspective</w:t>
      </w:r>
      <w:r w:rsidRPr="00235CF6">
        <w:rPr>
          <w:rFonts w:ascii="Arial" w:hAnsi="Arial" w:cs="Arial"/>
          <w:color w:val="auto"/>
          <w:sz w:val="22"/>
        </w:rPr>
        <w:t xml:space="preserve">. </w:t>
      </w:r>
      <w:proofErr w:type="gramStart"/>
      <w:r w:rsidRPr="00235CF6">
        <w:rPr>
          <w:rFonts w:ascii="Arial" w:hAnsi="Arial" w:cs="Arial"/>
          <w:color w:val="auto"/>
          <w:sz w:val="22"/>
        </w:rPr>
        <w:t>Pearson/Prentice Hall.</w:t>
      </w:r>
      <w:proofErr w:type="gramEnd"/>
    </w:p>
    <w:p w:rsidR="000478CA" w:rsidRPr="00235CF6" w:rsidRDefault="000478CA" w:rsidP="000478CA">
      <w:pPr>
        <w:ind w:left="720" w:hanging="720"/>
        <w:rPr>
          <w:rFonts w:ascii="Arial" w:hAnsi="Arial" w:cs="Arial"/>
          <w:color w:val="auto"/>
          <w:sz w:val="22"/>
          <w:vertAlign w:val="superscript"/>
        </w:rPr>
      </w:pPr>
      <w:proofErr w:type="gramStart"/>
      <w:r w:rsidRPr="00235CF6">
        <w:rPr>
          <w:rFonts w:ascii="Arial" w:hAnsi="Arial" w:cs="Arial"/>
          <w:color w:val="auto"/>
          <w:sz w:val="22"/>
        </w:rPr>
        <w:t>Beavis.</w:t>
      </w:r>
      <w:proofErr w:type="gramEnd"/>
      <w:r w:rsidRPr="00235CF6">
        <w:rPr>
          <w:rFonts w:ascii="Arial" w:hAnsi="Arial" w:cs="Arial"/>
          <w:color w:val="auto"/>
          <w:sz w:val="22"/>
        </w:rPr>
        <w:t xml:space="preserve"> G. 2020. </w:t>
      </w:r>
      <w:proofErr w:type="gramStart"/>
      <w:r w:rsidRPr="00235CF6">
        <w:rPr>
          <w:rFonts w:ascii="Arial" w:hAnsi="Arial" w:cs="Arial"/>
          <w:color w:val="auto"/>
          <w:sz w:val="22"/>
        </w:rPr>
        <w:t>iPhone</w:t>
      </w:r>
      <w:proofErr w:type="gramEnd"/>
      <w:r w:rsidRPr="00235CF6">
        <w:rPr>
          <w:rFonts w:ascii="Arial" w:hAnsi="Arial" w:cs="Arial"/>
          <w:color w:val="auto"/>
          <w:sz w:val="22"/>
        </w:rPr>
        <w:t xml:space="preserve"> 12 review. </w:t>
      </w:r>
      <w:proofErr w:type="gramStart"/>
      <w:r w:rsidRPr="00235CF6">
        <w:rPr>
          <w:rFonts w:ascii="Arial" w:hAnsi="Arial" w:cs="Arial"/>
          <w:color w:val="auto"/>
          <w:sz w:val="22"/>
        </w:rPr>
        <w:t>(2020). Retrieved 22 October 2020, from https://www.techradar.com/reviews/iphone-12#:~:text=iPhone%2012%20release%20date%20and,be%20out%20on%20November%2013.</w:t>
      </w:r>
      <w:proofErr w:type="gramEnd"/>
    </w:p>
    <w:p w:rsidR="000478CA" w:rsidRPr="00235CF6" w:rsidRDefault="000478CA" w:rsidP="000478CA">
      <w:pPr>
        <w:ind w:left="720" w:hanging="720"/>
        <w:rPr>
          <w:rFonts w:ascii="Arial" w:hAnsi="Arial" w:cs="Arial"/>
          <w:color w:val="auto"/>
          <w:sz w:val="22"/>
        </w:rPr>
      </w:pPr>
      <w:proofErr w:type="spellStart"/>
      <w:r w:rsidRPr="00235CF6">
        <w:rPr>
          <w:rFonts w:ascii="Arial" w:hAnsi="Arial" w:cs="Arial"/>
          <w:color w:val="auto"/>
          <w:sz w:val="22"/>
        </w:rPr>
        <w:t>Camilleri</w:t>
      </w:r>
      <w:proofErr w:type="spellEnd"/>
      <w:r w:rsidRPr="00235CF6">
        <w:rPr>
          <w:rFonts w:ascii="Arial" w:hAnsi="Arial" w:cs="Arial"/>
          <w:color w:val="auto"/>
          <w:sz w:val="22"/>
        </w:rPr>
        <w:t xml:space="preserve">, M.A., 2018. </w:t>
      </w:r>
      <w:proofErr w:type="gramStart"/>
      <w:r w:rsidRPr="00235CF6">
        <w:rPr>
          <w:rFonts w:ascii="Arial" w:hAnsi="Arial" w:cs="Arial"/>
          <w:color w:val="auto"/>
          <w:sz w:val="22"/>
        </w:rPr>
        <w:t>Market segmentation, targeting and positioning.</w:t>
      </w:r>
      <w:proofErr w:type="gramEnd"/>
      <w:r w:rsidRPr="00235CF6">
        <w:rPr>
          <w:rFonts w:ascii="Arial" w:hAnsi="Arial" w:cs="Arial"/>
          <w:color w:val="auto"/>
          <w:sz w:val="22"/>
        </w:rPr>
        <w:t xml:space="preserve"> </w:t>
      </w:r>
      <w:proofErr w:type="gramStart"/>
      <w:r w:rsidRPr="00235CF6">
        <w:rPr>
          <w:rFonts w:ascii="Arial" w:hAnsi="Arial" w:cs="Arial"/>
          <w:color w:val="auto"/>
          <w:sz w:val="22"/>
        </w:rPr>
        <w:t>In </w:t>
      </w:r>
      <w:r w:rsidRPr="00235CF6">
        <w:rPr>
          <w:rFonts w:ascii="Arial" w:hAnsi="Arial" w:cs="Arial"/>
          <w:i/>
          <w:iCs/>
          <w:color w:val="auto"/>
          <w:sz w:val="22"/>
        </w:rPr>
        <w:t>Travel marketing, tourism economics and the airline product</w:t>
      </w:r>
      <w:r w:rsidRPr="00235CF6">
        <w:rPr>
          <w:rFonts w:ascii="Arial" w:hAnsi="Arial" w:cs="Arial"/>
          <w:color w:val="auto"/>
          <w:sz w:val="22"/>
        </w:rPr>
        <w:t> (pp. 69-83).</w:t>
      </w:r>
      <w:proofErr w:type="gramEnd"/>
      <w:r w:rsidRPr="00235CF6">
        <w:rPr>
          <w:rFonts w:ascii="Arial" w:hAnsi="Arial" w:cs="Arial"/>
          <w:color w:val="auto"/>
          <w:sz w:val="22"/>
        </w:rPr>
        <w:t xml:space="preserve"> </w:t>
      </w:r>
      <w:proofErr w:type="gramStart"/>
      <w:r w:rsidRPr="00235CF6">
        <w:rPr>
          <w:rFonts w:ascii="Arial" w:hAnsi="Arial" w:cs="Arial"/>
          <w:color w:val="auto"/>
          <w:sz w:val="22"/>
        </w:rPr>
        <w:t>Springer, Cham.</w:t>
      </w:r>
      <w:proofErr w:type="gramEnd"/>
    </w:p>
    <w:p w:rsidR="000478CA" w:rsidRDefault="000478CA" w:rsidP="000478CA">
      <w:pPr>
        <w:ind w:left="720" w:hanging="720"/>
        <w:rPr>
          <w:rFonts w:ascii="Arial" w:hAnsi="Arial" w:cs="Arial"/>
          <w:color w:val="auto"/>
          <w:sz w:val="22"/>
        </w:rPr>
      </w:pPr>
      <w:proofErr w:type="spellStart"/>
      <w:proofErr w:type="gramStart"/>
      <w:r w:rsidRPr="00235CF6">
        <w:rPr>
          <w:rFonts w:ascii="Arial" w:hAnsi="Arial" w:cs="Arial"/>
          <w:color w:val="auto"/>
          <w:sz w:val="22"/>
        </w:rPr>
        <w:t>Danush</w:t>
      </w:r>
      <w:proofErr w:type="spellEnd"/>
      <w:r w:rsidRPr="00235CF6">
        <w:rPr>
          <w:rFonts w:ascii="Arial" w:hAnsi="Arial" w:cs="Arial"/>
          <w:color w:val="auto"/>
          <w:sz w:val="22"/>
        </w:rPr>
        <w:t>.</w:t>
      </w:r>
      <w:proofErr w:type="gramEnd"/>
      <w:r w:rsidRPr="00235CF6">
        <w:rPr>
          <w:rFonts w:ascii="Arial" w:hAnsi="Arial" w:cs="Arial"/>
          <w:color w:val="auto"/>
          <w:sz w:val="22"/>
        </w:rPr>
        <w:t xml:space="preserve"> 2019. Reasons behind the decline in the sales of iPhone. Retrieved 22 October 2020, from </w:t>
      </w:r>
      <w:hyperlink r:id="rId13" w:history="1">
        <w:r w:rsidR="009005F6" w:rsidRPr="00EF7057">
          <w:rPr>
            <w:rStyle w:val="Hyperlink"/>
            <w:rFonts w:ascii="Arial" w:hAnsi="Arial" w:cs="Arial"/>
            <w:sz w:val="22"/>
          </w:rPr>
          <w:t>https://medium.com/@dhanush_ramuk/reasons-behind-the-decline-in-the-sales-of-iphone-4c0b5e67b1f6</w:t>
        </w:r>
      </w:hyperlink>
    </w:p>
    <w:p w:rsidR="009005F6" w:rsidRPr="009005F6" w:rsidRDefault="009005F6" w:rsidP="000478CA">
      <w:pPr>
        <w:ind w:left="720" w:hanging="720"/>
        <w:rPr>
          <w:rFonts w:ascii="Arial" w:hAnsi="Arial" w:cs="Arial"/>
          <w:color w:val="auto"/>
          <w:sz w:val="22"/>
        </w:rPr>
      </w:pPr>
      <w:proofErr w:type="spellStart"/>
      <w:r>
        <w:rPr>
          <w:rFonts w:ascii="Arial" w:hAnsi="Arial" w:cs="Arial"/>
          <w:color w:val="auto"/>
          <w:sz w:val="22"/>
        </w:rPr>
        <w:t>Russel</w:t>
      </w:r>
      <w:proofErr w:type="spellEnd"/>
      <w:r>
        <w:rPr>
          <w:rFonts w:ascii="Arial" w:hAnsi="Arial" w:cs="Arial"/>
          <w:color w:val="auto"/>
          <w:sz w:val="22"/>
        </w:rPr>
        <w:t>, E.</w:t>
      </w:r>
      <w:proofErr w:type="gramStart"/>
      <w:r>
        <w:rPr>
          <w:rFonts w:ascii="Arial" w:hAnsi="Arial" w:cs="Arial"/>
          <w:color w:val="auto"/>
          <w:sz w:val="22"/>
        </w:rPr>
        <w:t>,2010</w:t>
      </w:r>
      <w:proofErr w:type="gramEnd"/>
      <w:r>
        <w:rPr>
          <w:rFonts w:ascii="Arial" w:hAnsi="Arial" w:cs="Arial"/>
          <w:color w:val="auto"/>
          <w:sz w:val="22"/>
        </w:rPr>
        <w:t xml:space="preserve">. What is marketing? </w:t>
      </w:r>
      <w:r>
        <w:rPr>
          <w:rFonts w:ascii="Arial" w:hAnsi="Arial" w:cs="Arial"/>
          <w:i/>
          <w:color w:val="auto"/>
          <w:sz w:val="22"/>
        </w:rPr>
        <w:t xml:space="preserve">The </w:t>
      </w:r>
      <w:proofErr w:type="spellStart"/>
      <w:r>
        <w:rPr>
          <w:rFonts w:ascii="Arial" w:hAnsi="Arial" w:cs="Arial"/>
          <w:i/>
          <w:color w:val="auto"/>
          <w:sz w:val="22"/>
        </w:rPr>
        <w:t>funtamentals</w:t>
      </w:r>
      <w:proofErr w:type="spellEnd"/>
      <w:r>
        <w:rPr>
          <w:rFonts w:ascii="Arial" w:hAnsi="Arial" w:cs="Arial"/>
          <w:i/>
          <w:color w:val="auto"/>
          <w:sz w:val="22"/>
        </w:rPr>
        <w:t xml:space="preserve"> of Marketing</w:t>
      </w:r>
      <w:r>
        <w:rPr>
          <w:rFonts w:ascii="Arial" w:hAnsi="Arial" w:cs="Arial"/>
          <w:color w:val="auto"/>
          <w:sz w:val="22"/>
        </w:rPr>
        <w:t>, 1</w:t>
      </w:r>
      <w:proofErr w:type="gramStart"/>
      <w:r>
        <w:rPr>
          <w:rFonts w:ascii="Arial" w:hAnsi="Arial" w:cs="Arial"/>
          <w:color w:val="auto"/>
          <w:sz w:val="22"/>
        </w:rPr>
        <w:t>,p.14</w:t>
      </w:r>
      <w:proofErr w:type="gramEnd"/>
    </w:p>
    <w:p w:rsidR="000478CA" w:rsidRPr="00235CF6" w:rsidRDefault="000478CA" w:rsidP="000478CA">
      <w:pPr>
        <w:ind w:left="720" w:hanging="720"/>
        <w:rPr>
          <w:rFonts w:ascii="Arial" w:hAnsi="Arial" w:cs="Arial"/>
          <w:color w:val="auto"/>
          <w:sz w:val="22"/>
        </w:rPr>
      </w:pPr>
      <w:r w:rsidRPr="00235CF6">
        <w:rPr>
          <w:rFonts w:ascii="Arial" w:hAnsi="Arial" w:cs="Arial"/>
          <w:color w:val="auto"/>
          <w:sz w:val="22"/>
        </w:rPr>
        <w:t xml:space="preserve"> </w:t>
      </w:r>
      <w:proofErr w:type="spellStart"/>
      <w:r w:rsidRPr="00235CF6">
        <w:rPr>
          <w:rFonts w:ascii="Arial" w:hAnsi="Arial" w:cs="Arial"/>
          <w:color w:val="auto"/>
          <w:sz w:val="22"/>
        </w:rPr>
        <w:t>Goi</w:t>
      </w:r>
      <w:proofErr w:type="spellEnd"/>
      <w:r w:rsidRPr="00235CF6">
        <w:rPr>
          <w:rFonts w:ascii="Arial" w:hAnsi="Arial" w:cs="Arial"/>
          <w:color w:val="auto"/>
          <w:sz w:val="22"/>
        </w:rPr>
        <w:t>, C.L., 2009. A review of marketing mix: 4Ps or more</w:t>
      </w:r>
      <w:proofErr w:type="gramStart"/>
      <w:r w:rsidRPr="00235CF6">
        <w:rPr>
          <w:rFonts w:ascii="Arial" w:hAnsi="Arial" w:cs="Arial"/>
          <w:color w:val="auto"/>
          <w:sz w:val="22"/>
        </w:rPr>
        <w:t>?.</w:t>
      </w:r>
      <w:proofErr w:type="gramEnd"/>
      <w:r w:rsidRPr="00235CF6">
        <w:rPr>
          <w:rFonts w:ascii="Arial" w:hAnsi="Arial" w:cs="Arial"/>
          <w:color w:val="auto"/>
          <w:sz w:val="22"/>
        </w:rPr>
        <w:t> </w:t>
      </w:r>
      <w:r w:rsidRPr="00235CF6">
        <w:rPr>
          <w:rFonts w:ascii="Arial" w:hAnsi="Arial" w:cs="Arial"/>
          <w:i/>
          <w:iCs/>
          <w:color w:val="auto"/>
          <w:sz w:val="22"/>
        </w:rPr>
        <w:t>International journal of marketing studies</w:t>
      </w:r>
      <w:r w:rsidRPr="00235CF6">
        <w:rPr>
          <w:rFonts w:ascii="Arial" w:hAnsi="Arial" w:cs="Arial"/>
          <w:color w:val="auto"/>
          <w:sz w:val="22"/>
        </w:rPr>
        <w:t>, </w:t>
      </w:r>
      <w:r w:rsidRPr="00235CF6">
        <w:rPr>
          <w:rFonts w:ascii="Arial" w:hAnsi="Arial" w:cs="Arial"/>
          <w:i/>
          <w:iCs/>
          <w:color w:val="auto"/>
          <w:sz w:val="22"/>
        </w:rPr>
        <w:t>1</w:t>
      </w:r>
      <w:r w:rsidRPr="00235CF6">
        <w:rPr>
          <w:rFonts w:ascii="Arial" w:hAnsi="Arial" w:cs="Arial"/>
          <w:color w:val="auto"/>
          <w:sz w:val="22"/>
        </w:rPr>
        <w:t xml:space="preserve">(1), p.2. </w:t>
      </w:r>
    </w:p>
    <w:p w:rsidR="000478CA" w:rsidRPr="00235CF6" w:rsidRDefault="000478CA" w:rsidP="000478CA">
      <w:pPr>
        <w:ind w:left="720" w:hanging="720"/>
        <w:rPr>
          <w:rFonts w:ascii="Arial" w:hAnsi="Arial" w:cs="Arial"/>
          <w:color w:val="auto"/>
          <w:sz w:val="22"/>
        </w:rPr>
      </w:pPr>
      <w:r w:rsidRPr="00235CF6">
        <w:rPr>
          <w:rFonts w:ascii="Arial" w:hAnsi="Arial" w:cs="Arial"/>
          <w:color w:val="auto"/>
          <w:sz w:val="22"/>
        </w:rPr>
        <w:t xml:space="preserve">Idris, J. and Abdul </w:t>
      </w:r>
      <w:proofErr w:type="spellStart"/>
      <w:r w:rsidRPr="00235CF6">
        <w:rPr>
          <w:rFonts w:ascii="Arial" w:hAnsi="Arial" w:cs="Arial"/>
          <w:color w:val="auto"/>
          <w:sz w:val="22"/>
        </w:rPr>
        <w:t>Wahab</w:t>
      </w:r>
      <w:proofErr w:type="spellEnd"/>
      <w:r w:rsidRPr="00235CF6">
        <w:rPr>
          <w:rFonts w:ascii="Arial" w:hAnsi="Arial" w:cs="Arial"/>
          <w:color w:val="auto"/>
          <w:sz w:val="22"/>
        </w:rPr>
        <w:t>, N., 2015. </w:t>
      </w:r>
      <w:r w:rsidRPr="00235CF6">
        <w:rPr>
          <w:rFonts w:ascii="Arial" w:hAnsi="Arial" w:cs="Arial"/>
          <w:i/>
          <w:iCs/>
          <w:color w:val="auto"/>
          <w:sz w:val="22"/>
        </w:rPr>
        <w:t>The competitive advantages of Sharia-compliant hotel concept in Malaysia: SWOT analysis</w:t>
      </w:r>
      <w:r w:rsidRPr="00235CF6">
        <w:rPr>
          <w:rFonts w:ascii="Arial" w:hAnsi="Arial" w:cs="Arial"/>
          <w:color w:val="auto"/>
          <w:sz w:val="22"/>
        </w:rPr>
        <w:t xml:space="preserve">. </w:t>
      </w:r>
      <w:proofErr w:type="spellStart"/>
      <w:proofErr w:type="gramStart"/>
      <w:r w:rsidRPr="00235CF6">
        <w:rPr>
          <w:rFonts w:ascii="Arial" w:hAnsi="Arial" w:cs="Arial"/>
          <w:color w:val="auto"/>
          <w:sz w:val="22"/>
        </w:rPr>
        <w:t>Fakulti</w:t>
      </w:r>
      <w:proofErr w:type="spellEnd"/>
      <w:r w:rsidRPr="00235CF6">
        <w:rPr>
          <w:rFonts w:ascii="Arial" w:hAnsi="Arial" w:cs="Arial"/>
          <w:color w:val="auto"/>
          <w:sz w:val="22"/>
        </w:rPr>
        <w:t xml:space="preserve"> </w:t>
      </w:r>
      <w:proofErr w:type="spellStart"/>
      <w:r w:rsidRPr="00235CF6">
        <w:rPr>
          <w:rFonts w:ascii="Arial" w:hAnsi="Arial" w:cs="Arial"/>
          <w:color w:val="auto"/>
          <w:sz w:val="22"/>
        </w:rPr>
        <w:t>Pengurusan</w:t>
      </w:r>
      <w:proofErr w:type="spellEnd"/>
      <w:r w:rsidRPr="00235CF6">
        <w:rPr>
          <w:rFonts w:ascii="Arial" w:hAnsi="Arial" w:cs="Arial"/>
          <w:color w:val="auto"/>
          <w:sz w:val="22"/>
        </w:rPr>
        <w:t xml:space="preserve"> &amp; </w:t>
      </w:r>
      <w:proofErr w:type="spellStart"/>
      <w:r w:rsidRPr="00235CF6">
        <w:rPr>
          <w:rFonts w:ascii="Arial" w:hAnsi="Arial" w:cs="Arial"/>
          <w:color w:val="auto"/>
          <w:sz w:val="22"/>
        </w:rPr>
        <w:t>Muamalah</w:t>
      </w:r>
      <w:proofErr w:type="spellEnd"/>
      <w:r w:rsidRPr="00235CF6">
        <w:rPr>
          <w:rFonts w:ascii="Arial" w:hAnsi="Arial" w:cs="Arial"/>
          <w:color w:val="auto"/>
          <w:sz w:val="22"/>
        </w:rPr>
        <w:t>.</w:t>
      </w:r>
      <w:proofErr w:type="gramEnd"/>
    </w:p>
    <w:p w:rsidR="000478CA" w:rsidRPr="00235CF6" w:rsidRDefault="000478CA" w:rsidP="000478CA">
      <w:pPr>
        <w:ind w:left="720" w:hanging="720"/>
        <w:rPr>
          <w:rFonts w:ascii="Arial" w:hAnsi="Arial" w:cs="Arial"/>
          <w:color w:val="auto"/>
          <w:sz w:val="22"/>
        </w:rPr>
      </w:pPr>
      <w:proofErr w:type="spellStart"/>
      <w:r w:rsidRPr="00235CF6">
        <w:rPr>
          <w:rFonts w:ascii="Arial" w:hAnsi="Arial" w:cs="Arial"/>
          <w:color w:val="auto"/>
          <w:sz w:val="22"/>
        </w:rPr>
        <w:t>Kampamba</w:t>
      </w:r>
      <w:proofErr w:type="spellEnd"/>
      <w:r w:rsidRPr="00235CF6">
        <w:rPr>
          <w:rFonts w:ascii="Arial" w:hAnsi="Arial" w:cs="Arial"/>
          <w:color w:val="auto"/>
          <w:sz w:val="22"/>
        </w:rPr>
        <w:t xml:space="preserve">, J., 2015. </w:t>
      </w:r>
      <w:proofErr w:type="gramStart"/>
      <w:r w:rsidRPr="00235CF6">
        <w:rPr>
          <w:rFonts w:ascii="Arial" w:hAnsi="Arial" w:cs="Arial"/>
          <w:color w:val="auto"/>
          <w:sz w:val="22"/>
        </w:rPr>
        <w:t>An Analysis of the Potential Target Market through the Application of the STP Principle/Model.</w:t>
      </w:r>
      <w:proofErr w:type="gramEnd"/>
      <w:r w:rsidRPr="00235CF6">
        <w:rPr>
          <w:rFonts w:ascii="Arial" w:hAnsi="Arial" w:cs="Arial"/>
          <w:color w:val="auto"/>
          <w:sz w:val="22"/>
        </w:rPr>
        <w:t> </w:t>
      </w:r>
      <w:r w:rsidRPr="00235CF6">
        <w:rPr>
          <w:rFonts w:ascii="Arial" w:hAnsi="Arial" w:cs="Arial"/>
          <w:i/>
          <w:iCs/>
          <w:color w:val="auto"/>
          <w:sz w:val="22"/>
        </w:rPr>
        <w:t>Mediterranean Journal of Social Sciences</w:t>
      </w:r>
      <w:r w:rsidRPr="00235CF6">
        <w:rPr>
          <w:rFonts w:ascii="Arial" w:hAnsi="Arial" w:cs="Arial"/>
          <w:color w:val="auto"/>
          <w:sz w:val="22"/>
        </w:rPr>
        <w:t>, </w:t>
      </w:r>
      <w:r w:rsidRPr="00235CF6">
        <w:rPr>
          <w:rFonts w:ascii="Arial" w:hAnsi="Arial" w:cs="Arial"/>
          <w:i/>
          <w:iCs/>
          <w:color w:val="auto"/>
          <w:sz w:val="22"/>
        </w:rPr>
        <w:t>6</w:t>
      </w:r>
      <w:r w:rsidRPr="00235CF6">
        <w:rPr>
          <w:rFonts w:ascii="Arial" w:hAnsi="Arial" w:cs="Arial"/>
          <w:color w:val="auto"/>
          <w:sz w:val="22"/>
        </w:rPr>
        <w:t xml:space="preserve">(4), p.324. </w:t>
      </w:r>
    </w:p>
    <w:p w:rsidR="000478CA" w:rsidRPr="00235CF6" w:rsidRDefault="000478CA" w:rsidP="000478CA">
      <w:pPr>
        <w:ind w:left="720" w:hanging="720"/>
        <w:rPr>
          <w:rFonts w:ascii="Arial" w:hAnsi="Arial" w:cs="Arial"/>
          <w:color w:val="auto"/>
          <w:sz w:val="22"/>
        </w:rPr>
      </w:pPr>
      <w:r w:rsidRPr="00235CF6">
        <w:rPr>
          <w:rFonts w:ascii="Arial" w:hAnsi="Arial" w:cs="Arial"/>
          <w:color w:val="auto"/>
          <w:sz w:val="22"/>
        </w:rPr>
        <w:t xml:space="preserve"> Kotler, P., 2010. </w:t>
      </w:r>
      <w:r w:rsidRPr="00235CF6">
        <w:rPr>
          <w:rFonts w:ascii="Arial" w:hAnsi="Arial" w:cs="Arial"/>
          <w:i/>
          <w:iCs/>
          <w:color w:val="auto"/>
          <w:sz w:val="22"/>
        </w:rPr>
        <w:t>Principles of marketing: a South Asian perspective, 13/E</w:t>
      </w:r>
      <w:r w:rsidRPr="00235CF6">
        <w:rPr>
          <w:rFonts w:ascii="Arial" w:hAnsi="Arial" w:cs="Arial"/>
          <w:color w:val="auto"/>
          <w:sz w:val="22"/>
        </w:rPr>
        <w:t xml:space="preserve">. Pearson Education India. </w:t>
      </w:r>
    </w:p>
    <w:p w:rsidR="000478CA" w:rsidRPr="00235CF6" w:rsidRDefault="000478CA" w:rsidP="000478CA">
      <w:pPr>
        <w:ind w:left="720" w:hanging="720"/>
        <w:rPr>
          <w:rFonts w:ascii="Arial" w:hAnsi="Arial" w:cs="Arial"/>
          <w:color w:val="auto"/>
          <w:sz w:val="22"/>
        </w:rPr>
      </w:pPr>
      <w:r w:rsidRPr="00235CF6">
        <w:rPr>
          <w:rFonts w:ascii="Arial" w:hAnsi="Arial" w:cs="Arial"/>
          <w:color w:val="auto"/>
          <w:sz w:val="22"/>
        </w:rPr>
        <w:t>Kotler, P., 2012. </w:t>
      </w:r>
      <w:proofErr w:type="gramStart"/>
      <w:r w:rsidRPr="00235CF6">
        <w:rPr>
          <w:rFonts w:ascii="Arial" w:hAnsi="Arial" w:cs="Arial"/>
          <w:i/>
          <w:iCs/>
          <w:color w:val="auto"/>
          <w:sz w:val="22"/>
        </w:rPr>
        <w:t>Kotler on marketing</w:t>
      </w:r>
      <w:r w:rsidRPr="00235CF6">
        <w:rPr>
          <w:rFonts w:ascii="Arial" w:hAnsi="Arial" w:cs="Arial"/>
          <w:color w:val="auto"/>
          <w:sz w:val="22"/>
        </w:rPr>
        <w:t>.</w:t>
      </w:r>
      <w:proofErr w:type="gramEnd"/>
      <w:r w:rsidRPr="00235CF6">
        <w:rPr>
          <w:rFonts w:ascii="Arial" w:hAnsi="Arial" w:cs="Arial"/>
          <w:color w:val="auto"/>
          <w:sz w:val="22"/>
        </w:rPr>
        <w:t xml:space="preserve"> </w:t>
      </w:r>
      <w:proofErr w:type="gramStart"/>
      <w:r w:rsidRPr="00235CF6">
        <w:rPr>
          <w:rFonts w:ascii="Arial" w:hAnsi="Arial" w:cs="Arial"/>
          <w:color w:val="auto"/>
          <w:sz w:val="22"/>
        </w:rPr>
        <w:t>Simon and Schuster.</w:t>
      </w:r>
      <w:proofErr w:type="gramEnd"/>
    </w:p>
    <w:p w:rsidR="000478CA" w:rsidRPr="00235CF6" w:rsidRDefault="000478CA" w:rsidP="000478CA">
      <w:pPr>
        <w:ind w:left="720" w:hanging="720"/>
        <w:rPr>
          <w:rFonts w:ascii="Arial" w:hAnsi="Arial" w:cs="Arial"/>
          <w:color w:val="auto"/>
          <w:sz w:val="22"/>
        </w:rPr>
      </w:pPr>
      <w:r w:rsidRPr="00235CF6">
        <w:rPr>
          <w:rFonts w:ascii="Arial" w:hAnsi="Arial" w:cs="Arial"/>
          <w:color w:val="auto"/>
          <w:sz w:val="22"/>
        </w:rPr>
        <w:lastRenderedPageBreak/>
        <w:t xml:space="preserve">Les MacLeod </w:t>
      </w:r>
      <w:proofErr w:type="spellStart"/>
      <w:r w:rsidRPr="00235CF6">
        <w:rPr>
          <w:rFonts w:ascii="Arial" w:hAnsi="Arial" w:cs="Arial"/>
          <w:color w:val="auto"/>
          <w:sz w:val="22"/>
        </w:rPr>
        <w:t>EdD</w:t>
      </w:r>
      <w:proofErr w:type="spellEnd"/>
      <w:r w:rsidRPr="00235CF6">
        <w:rPr>
          <w:rFonts w:ascii="Arial" w:hAnsi="Arial" w:cs="Arial"/>
          <w:color w:val="auto"/>
          <w:sz w:val="22"/>
        </w:rPr>
        <w:t xml:space="preserve">, M.P.H., 2012. </w:t>
      </w:r>
      <w:proofErr w:type="gramStart"/>
      <w:r w:rsidRPr="00235CF6">
        <w:rPr>
          <w:rFonts w:ascii="Arial" w:hAnsi="Arial" w:cs="Arial"/>
          <w:color w:val="auto"/>
          <w:sz w:val="22"/>
        </w:rPr>
        <w:t>Making SMART goals smarter.</w:t>
      </w:r>
      <w:proofErr w:type="gramEnd"/>
      <w:r w:rsidRPr="00235CF6">
        <w:rPr>
          <w:rFonts w:ascii="Arial" w:hAnsi="Arial" w:cs="Arial"/>
          <w:color w:val="auto"/>
          <w:sz w:val="22"/>
        </w:rPr>
        <w:t> </w:t>
      </w:r>
      <w:proofErr w:type="gramStart"/>
      <w:r w:rsidRPr="00235CF6">
        <w:rPr>
          <w:rFonts w:ascii="Arial" w:hAnsi="Arial" w:cs="Arial"/>
          <w:i/>
          <w:iCs/>
          <w:color w:val="auto"/>
          <w:sz w:val="22"/>
        </w:rPr>
        <w:t>Physician executive</w:t>
      </w:r>
      <w:r w:rsidRPr="00235CF6">
        <w:rPr>
          <w:rFonts w:ascii="Arial" w:hAnsi="Arial" w:cs="Arial"/>
          <w:color w:val="auto"/>
          <w:sz w:val="22"/>
        </w:rPr>
        <w:t>, </w:t>
      </w:r>
      <w:r w:rsidRPr="00235CF6">
        <w:rPr>
          <w:rFonts w:ascii="Arial" w:hAnsi="Arial" w:cs="Arial"/>
          <w:i/>
          <w:iCs/>
          <w:color w:val="auto"/>
          <w:sz w:val="22"/>
        </w:rPr>
        <w:t>38</w:t>
      </w:r>
      <w:r w:rsidRPr="00235CF6">
        <w:rPr>
          <w:rFonts w:ascii="Arial" w:hAnsi="Arial" w:cs="Arial"/>
          <w:color w:val="auto"/>
          <w:sz w:val="22"/>
        </w:rPr>
        <w:t>(2), p.68.</w:t>
      </w:r>
      <w:proofErr w:type="gramEnd"/>
    </w:p>
    <w:p w:rsidR="000478CA" w:rsidRPr="00235CF6" w:rsidRDefault="000478CA" w:rsidP="000478CA">
      <w:pPr>
        <w:ind w:left="720" w:hanging="720"/>
        <w:rPr>
          <w:rFonts w:ascii="Arial" w:hAnsi="Arial" w:cs="Arial"/>
          <w:color w:val="auto"/>
          <w:sz w:val="22"/>
        </w:rPr>
      </w:pPr>
      <w:proofErr w:type="gramStart"/>
      <w:r w:rsidRPr="00235CF6">
        <w:rPr>
          <w:rFonts w:ascii="Arial" w:hAnsi="Arial" w:cs="Arial"/>
          <w:color w:val="auto"/>
          <w:sz w:val="22"/>
        </w:rPr>
        <w:t>Marketing Mix 4Ps and 7Ps. (2016).</w:t>
      </w:r>
      <w:proofErr w:type="gramEnd"/>
      <w:r w:rsidRPr="00235CF6">
        <w:rPr>
          <w:rFonts w:ascii="Arial" w:hAnsi="Arial" w:cs="Arial"/>
          <w:color w:val="auto"/>
          <w:sz w:val="22"/>
        </w:rPr>
        <w:t xml:space="preserve"> Retrieved 22 October 2020, from http://www.marketingteacher.com/marketing-mix-4ps-and-7ps/#:~:text=The%20marketing%20mix&amp;text=The%204Ps%20are%20price%2C%20place,process%2C%20people%20and%20physical%20evidence.&amp;text=It%20is%20the%20same%20with,by%20varying%20the%20mix%20elements.</w:t>
      </w:r>
    </w:p>
    <w:p w:rsidR="000478CA" w:rsidRPr="00235CF6" w:rsidRDefault="000478CA" w:rsidP="000478CA">
      <w:pPr>
        <w:ind w:left="720" w:hanging="720"/>
        <w:rPr>
          <w:rFonts w:ascii="Arial" w:hAnsi="Arial" w:cs="Arial"/>
          <w:color w:val="auto"/>
          <w:sz w:val="22"/>
        </w:rPr>
      </w:pPr>
      <w:proofErr w:type="gramStart"/>
      <w:r w:rsidRPr="00235CF6">
        <w:rPr>
          <w:rFonts w:ascii="Arial" w:hAnsi="Arial" w:cs="Arial"/>
          <w:color w:val="auto"/>
          <w:sz w:val="22"/>
        </w:rPr>
        <w:t>Mishra, V. 2020.</w:t>
      </w:r>
      <w:proofErr w:type="gramEnd"/>
      <w:r w:rsidRPr="00235CF6">
        <w:rPr>
          <w:rFonts w:ascii="Arial" w:hAnsi="Arial" w:cs="Arial"/>
          <w:color w:val="auto"/>
          <w:sz w:val="22"/>
        </w:rPr>
        <w:t xml:space="preserve"> </w:t>
      </w:r>
      <w:proofErr w:type="gramStart"/>
      <w:r w:rsidRPr="00235CF6">
        <w:rPr>
          <w:rFonts w:ascii="Arial" w:hAnsi="Arial" w:cs="Arial"/>
          <w:color w:val="auto"/>
          <w:sz w:val="22"/>
        </w:rPr>
        <w:t>iPhone</w:t>
      </w:r>
      <w:proofErr w:type="gramEnd"/>
      <w:r w:rsidRPr="00235CF6">
        <w:rPr>
          <w:rFonts w:ascii="Arial" w:hAnsi="Arial" w:cs="Arial"/>
          <w:color w:val="auto"/>
          <w:sz w:val="22"/>
        </w:rPr>
        <w:t xml:space="preserve"> 11: Second Best Selling Phone of 2019 Globally After Less Than Four Months. </w:t>
      </w:r>
      <w:proofErr w:type="gramStart"/>
      <w:r w:rsidRPr="00235CF6">
        <w:rPr>
          <w:rFonts w:ascii="Arial" w:hAnsi="Arial" w:cs="Arial"/>
          <w:color w:val="auto"/>
          <w:sz w:val="22"/>
        </w:rPr>
        <w:t xml:space="preserve">(2020). Retrieved 22 October 2020, from </w:t>
      </w:r>
      <w:hyperlink r:id="rId14" w:anchor=":~:text=Out%20of%20the%20top%20ten,series%2C%20among%20the%20top%2010" w:history="1">
        <w:r w:rsidRPr="00235CF6">
          <w:rPr>
            <w:rStyle w:val="Hyperlink"/>
            <w:rFonts w:ascii="Arial" w:hAnsi="Arial" w:cs="Arial"/>
            <w:color w:val="auto"/>
            <w:sz w:val="22"/>
          </w:rPr>
          <w:t>https://www.counterpointresearch.com/iphone-11-second-best-selling-phone-2019-less-four-months/#:~:text=Out%20of%20the%20top%20ten,series%2C%20among%20the%20top%2010</w:t>
        </w:r>
      </w:hyperlink>
      <w:r w:rsidRPr="00235CF6">
        <w:rPr>
          <w:rFonts w:ascii="Arial" w:hAnsi="Arial" w:cs="Arial"/>
          <w:color w:val="auto"/>
          <w:sz w:val="22"/>
        </w:rPr>
        <w:t>.</w:t>
      </w:r>
      <w:proofErr w:type="gramEnd"/>
    </w:p>
    <w:p w:rsidR="000478CA" w:rsidRPr="00235CF6" w:rsidRDefault="000478CA" w:rsidP="000478CA">
      <w:pPr>
        <w:ind w:left="720" w:hanging="720"/>
        <w:rPr>
          <w:rFonts w:ascii="Arial" w:hAnsi="Arial" w:cs="Arial"/>
          <w:color w:val="auto"/>
          <w:sz w:val="22"/>
        </w:rPr>
      </w:pPr>
      <w:proofErr w:type="gramStart"/>
      <w:r w:rsidRPr="00235CF6">
        <w:rPr>
          <w:rFonts w:ascii="Arial" w:hAnsi="Arial" w:cs="Arial"/>
          <w:color w:val="auto"/>
          <w:sz w:val="22"/>
        </w:rPr>
        <w:t>Our business idea - IKEA.</w:t>
      </w:r>
      <w:proofErr w:type="gramEnd"/>
      <w:r w:rsidRPr="00235CF6">
        <w:rPr>
          <w:rFonts w:ascii="Arial" w:hAnsi="Arial" w:cs="Arial"/>
          <w:color w:val="auto"/>
          <w:sz w:val="22"/>
        </w:rPr>
        <w:t xml:space="preserve"> </w:t>
      </w:r>
      <w:proofErr w:type="gramStart"/>
      <w:r w:rsidRPr="00235CF6">
        <w:rPr>
          <w:rFonts w:ascii="Arial" w:hAnsi="Arial" w:cs="Arial"/>
          <w:color w:val="auto"/>
          <w:sz w:val="22"/>
        </w:rPr>
        <w:t>(2020). Retrieved 22 October 2020, from https://www.ikea.com/ms/en_JP/about_ikea/the_ikea_way/our_business_idea/index.html#:~:text=About%20the%20IKEA%20Group&amp;text=At%20IKEA%20our%20vision%20is,be%20able%20to%20afford%20them.</w:t>
      </w:r>
      <w:proofErr w:type="gramEnd"/>
    </w:p>
    <w:p w:rsidR="000478CA" w:rsidRPr="00235CF6" w:rsidRDefault="000478CA" w:rsidP="000478CA">
      <w:pPr>
        <w:ind w:left="720" w:hanging="720"/>
        <w:rPr>
          <w:rFonts w:ascii="Arial" w:hAnsi="Arial" w:cs="Arial"/>
          <w:color w:val="auto"/>
          <w:sz w:val="22"/>
        </w:rPr>
      </w:pPr>
      <w:proofErr w:type="spellStart"/>
      <w:proofErr w:type="gramStart"/>
      <w:r w:rsidRPr="00235CF6">
        <w:rPr>
          <w:rFonts w:ascii="Arial" w:hAnsi="Arial" w:cs="Arial"/>
          <w:color w:val="auto"/>
          <w:sz w:val="22"/>
        </w:rPr>
        <w:t>Pratab</w:t>
      </w:r>
      <w:proofErr w:type="spellEnd"/>
      <w:r w:rsidRPr="00235CF6">
        <w:rPr>
          <w:rFonts w:ascii="Arial" w:hAnsi="Arial" w:cs="Arial"/>
          <w:color w:val="auto"/>
          <w:sz w:val="22"/>
        </w:rPr>
        <w:t>, A. 2017.</w:t>
      </w:r>
      <w:proofErr w:type="gramEnd"/>
      <w:r w:rsidRPr="00235CF6">
        <w:rPr>
          <w:rFonts w:ascii="Arial" w:hAnsi="Arial" w:cs="Arial"/>
          <w:color w:val="auto"/>
          <w:sz w:val="22"/>
        </w:rPr>
        <w:t xml:space="preserve"> ROLE OF THE FOUR ELEMENTS OF MARKETING MIX IN MARKETING STRATEGY. (2020). Retrieved 22 October 2020, from https://abhijeetpratap.medium.com/role-of-the-four-elements-of-marketing-mix-in-marketing-strategy-634aa338be95</w:t>
      </w:r>
    </w:p>
    <w:p w:rsidR="000478CA" w:rsidRPr="00235CF6" w:rsidRDefault="000478CA" w:rsidP="000478CA">
      <w:pPr>
        <w:ind w:left="720" w:hanging="720"/>
        <w:rPr>
          <w:rFonts w:ascii="Arial" w:hAnsi="Arial" w:cs="Arial"/>
          <w:color w:val="auto"/>
          <w:sz w:val="22"/>
        </w:rPr>
      </w:pPr>
      <w:r w:rsidRPr="00235CF6">
        <w:rPr>
          <w:rFonts w:ascii="Arial" w:hAnsi="Arial" w:cs="Arial"/>
          <w:color w:val="auto"/>
          <w:sz w:val="22"/>
        </w:rPr>
        <w:t xml:space="preserve"> </w:t>
      </w:r>
      <w:proofErr w:type="spellStart"/>
      <w:proofErr w:type="gramStart"/>
      <w:r w:rsidRPr="00235CF6">
        <w:rPr>
          <w:rFonts w:ascii="Arial" w:hAnsi="Arial" w:cs="Arial"/>
          <w:color w:val="auto"/>
          <w:sz w:val="22"/>
        </w:rPr>
        <w:t>Rafiq</w:t>
      </w:r>
      <w:proofErr w:type="spellEnd"/>
      <w:r w:rsidRPr="00235CF6">
        <w:rPr>
          <w:rFonts w:ascii="Arial" w:hAnsi="Arial" w:cs="Arial"/>
          <w:color w:val="auto"/>
          <w:sz w:val="22"/>
        </w:rPr>
        <w:t>, M. and Ahmed, P.K., 1995.</w:t>
      </w:r>
      <w:proofErr w:type="gramEnd"/>
      <w:r w:rsidRPr="00235CF6">
        <w:rPr>
          <w:rFonts w:ascii="Arial" w:hAnsi="Arial" w:cs="Arial"/>
          <w:color w:val="auto"/>
          <w:sz w:val="22"/>
        </w:rPr>
        <w:t xml:space="preserve"> </w:t>
      </w:r>
      <w:proofErr w:type="gramStart"/>
      <w:r w:rsidRPr="00235CF6">
        <w:rPr>
          <w:rFonts w:ascii="Arial" w:hAnsi="Arial" w:cs="Arial"/>
          <w:color w:val="auto"/>
          <w:sz w:val="22"/>
        </w:rPr>
        <w:t>Using the 7Ps as a generic marketing mix.</w:t>
      </w:r>
      <w:proofErr w:type="gramEnd"/>
      <w:r w:rsidRPr="00235CF6">
        <w:rPr>
          <w:rFonts w:ascii="Arial" w:hAnsi="Arial" w:cs="Arial"/>
          <w:color w:val="auto"/>
          <w:sz w:val="22"/>
        </w:rPr>
        <w:t> </w:t>
      </w:r>
      <w:proofErr w:type="gramStart"/>
      <w:r w:rsidRPr="00235CF6">
        <w:rPr>
          <w:rFonts w:ascii="Arial" w:hAnsi="Arial" w:cs="Arial"/>
          <w:i/>
          <w:iCs/>
          <w:color w:val="auto"/>
          <w:sz w:val="22"/>
        </w:rPr>
        <w:t>marketing</w:t>
      </w:r>
      <w:proofErr w:type="gramEnd"/>
      <w:r w:rsidRPr="00235CF6">
        <w:rPr>
          <w:rFonts w:ascii="Arial" w:hAnsi="Arial" w:cs="Arial"/>
          <w:i/>
          <w:iCs/>
          <w:color w:val="auto"/>
          <w:sz w:val="22"/>
        </w:rPr>
        <w:t xml:space="preserve"> intelligence &amp; planning</w:t>
      </w:r>
      <w:r w:rsidRPr="00235CF6">
        <w:rPr>
          <w:rFonts w:ascii="Arial" w:hAnsi="Arial" w:cs="Arial"/>
          <w:color w:val="auto"/>
          <w:sz w:val="22"/>
        </w:rPr>
        <w:t xml:space="preserve">. </w:t>
      </w:r>
    </w:p>
    <w:p w:rsidR="000478CA" w:rsidRPr="00235CF6" w:rsidRDefault="000478CA" w:rsidP="000478CA">
      <w:pPr>
        <w:ind w:left="720" w:hanging="720"/>
        <w:rPr>
          <w:rFonts w:ascii="Arial" w:hAnsi="Arial" w:cs="Arial"/>
          <w:color w:val="auto"/>
          <w:sz w:val="22"/>
        </w:rPr>
      </w:pPr>
      <w:proofErr w:type="spellStart"/>
      <w:r w:rsidRPr="00235CF6">
        <w:rPr>
          <w:rFonts w:ascii="Arial" w:hAnsi="Arial" w:cs="Arial"/>
          <w:color w:val="auto"/>
          <w:sz w:val="22"/>
        </w:rPr>
        <w:t>Ranjan</w:t>
      </w:r>
      <w:proofErr w:type="spellEnd"/>
      <w:r w:rsidRPr="00235CF6">
        <w:rPr>
          <w:rFonts w:ascii="Arial" w:hAnsi="Arial" w:cs="Arial"/>
          <w:color w:val="auto"/>
          <w:sz w:val="22"/>
        </w:rPr>
        <w:t xml:space="preserve">, K. (2020). </w:t>
      </w:r>
      <w:proofErr w:type="gramStart"/>
      <w:r w:rsidRPr="00235CF6">
        <w:rPr>
          <w:rFonts w:ascii="Arial" w:hAnsi="Arial" w:cs="Arial"/>
          <w:color w:val="auto"/>
          <w:sz w:val="22"/>
        </w:rPr>
        <w:t>PHILIP KOTLER MARKETING MANAGEMENT SUMMARY PREPARED BY.</w:t>
      </w:r>
      <w:proofErr w:type="gramEnd"/>
      <w:r w:rsidRPr="00235CF6">
        <w:rPr>
          <w:rFonts w:ascii="Arial" w:hAnsi="Arial" w:cs="Arial"/>
          <w:color w:val="auto"/>
          <w:sz w:val="22"/>
        </w:rPr>
        <w:t xml:space="preserve"> Retrieved 22 October 2020, from </w:t>
      </w:r>
      <w:r w:rsidRPr="00235CF6">
        <w:rPr>
          <w:rFonts w:ascii="Arial" w:hAnsi="Arial" w:cs="Arial"/>
          <w:color w:val="auto"/>
          <w:sz w:val="22"/>
        </w:rPr>
        <w:lastRenderedPageBreak/>
        <w:t>https://www.academia.edu/5189766/PHILIP_KOTLER_MARKETING_MANAGEMENT_SUMMARY_PREPARED_BY</w:t>
      </w:r>
    </w:p>
    <w:p w:rsidR="000478CA" w:rsidRPr="00235CF6" w:rsidRDefault="000478CA" w:rsidP="000478CA">
      <w:pPr>
        <w:ind w:left="720" w:hanging="720"/>
        <w:rPr>
          <w:rFonts w:ascii="Arial" w:hAnsi="Arial" w:cs="Arial"/>
          <w:color w:val="auto"/>
          <w:sz w:val="22"/>
        </w:rPr>
      </w:pPr>
      <w:r w:rsidRPr="00235CF6">
        <w:rPr>
          <w:rFonts w:ascii="Arial" w:hAnsi="Arial" w:cs="Arial"/>
          <w:color w:val="auto"/>
          <w:sz w:val="22"/>
        </w:rPr>
        <w:t xml:space="preserve">Sharma, N., 2013. </w:t>
      </w:r>
      <w:proofErr w:type="gramStart"/>
      <w:r w:rsidRPr="00235CF6">
        <w:rPr>
          <w:rFonts w:ascii="Arial" w:hAnsi="Arial" w:cs="Arial"/>
          <w:color w:val="auto"/>
          <w:sz w:val="22"/>
        </w:rPr>
        <w:t>Marketing strategy on different stages PLC and its marketing implications on FMCG products.</w:t>
      </w:r>
      <w:proofErr w:type="gramEnd"/>
      <w:r w:rsidRPr="00235CF6">
        <w:rPr>
          <w:rFonts w:ascii="Arial" w:hAnsi="Arial" w:cs="Arial"/>
          <w:color w:val="auto"/>
          <w:sz w:val="22"/>
        </w:rPr>
        <w:t> </w:t>
      </w:r>
      <w:proofErr w:type="gramStart"/>
      <w:r w:rsidRPr="00235CF6">
        <w:rPr>
          <w:rFonts w:ascii="Arial" w:hAnsi="Arial" w:cs="Arial"/>
          <w:i/>
          <w:iCs/>
          <w:color w:val="auto"/>
          <w:sz w:val="22"/>
        </w:rPr>
        <w:t>International Journal of Marketing, Financial Services &amp; Management Research</w:t>
      </w:r>
      <w:r w:rsidRPr="00235CF6">
        <w:rPr>
          <w:rFonts w:ascii="Arial" w:hAnsi="Arial" w:cs="Arial"/>
          <w:color w:val="auto"/>
          <w:sz w:val="22"/>
        </w:rPr>
        <w:t>, </w:t>
      </w:r>
      <w:r w:rsidRPr="00235CF6">
        <w:rPr>
          <w:rFonts w:ascii="Arial" w:hAnsi="Arial" w:cs="Arial"/>
          <w:i/>
          <w:iCs/>
          <w:color w:val="auto"/>
          <w:sz w:val="22"/>
        </w:rPr>
        <w:t>2</w:t>
      </w:r>
      <w:r w:rsidRPr="00235CF6">
        <w:rPr>
          <w:rFonts w:ascii="Arial" w:hAnsi="Arial" w:cs="Arial"/>
          <w:color w:val="auto"/>
          <w:sz w:val="22"/>
        </w:rPr>
        <w:t>(3), pp.121-136.</w:t>
      </w:r>
      <w:proofErr w:type="gramEnd"/>
    </w:p>
    <w:p w:rsidR="000478CA" w:rsidRPr="00235CF6" w:rsidRDefault="000478CA" w:rsidP="000478CA">
      <w:pPr>
        <w:ind w:left="720" w:hanging="720"/>
        <w:rPr>
          <w:rFonts w:ascii="Arial" w:hAnsi="Arial" w:cs="Arial"/>
          <w:color w:val="auto"/>
          <w:sz w:val="22"/>
        </w:rPr>
      </w:pPr>
      <w:r w:rsidRPr="00235CF6">
        <w:rPr>
          <w:rFonts w:ascii="Arial" w:hAnsi="Arial" w:cs="Arial"/>
          <w:color w:val="auto"/>
          <w:sz w:val="22"/>
        </w:rPr>
        <w:t xml:space="preserve">Sharma, S. H. 2016. </w:t>
      </w:r>
      <w:r w:rsidRPr="00235CF6">
        <w:rPr>
          <w:rFonts w:ascii="Arial" w:hAnsi="Arial" w:cs="Arial"/>
          <w:i/>
          <w:color w:val="auto"/>
          <w:sz w:val="22"/>
        </w:rPr>
        <w:t>Worldwidejournals.com</w:t>
      </w:r>
      <w:r w:rsidRPr="00235CF6">
        <w:rPr>
          <w:rFonts w:ascii="Arial" w:hAnsi="Arial" w:cs="Arial"/>
          <w:color w:val="auto"/>
          <w:sz w:val="22"/>
        </w:rPr>
        <w:t>. Available at: https://www.worldwidejournals.com/paripex/recent_issues_pdf/2016/October/October_2016_1476369677__</w:t>
      </w:r>
      <w:proofErr w:type="gramStart"/>
      <w:r w:rsidRPr="00235CF6">
        <w:rPr>
          <w:rFonts w:ascii="Arial" w:hAnsi="Arial" w:cs="Arial"/>
          <w:color w:val="auto"/>
          <w:sz w:val="22"/>
        </w:rPr>
        <w:t>77.pdf .</w:t>
      </w:r>
      <w:proofErr w:type="gramEnd"/>
    </w:p>
    <w:p w:rsidR="000478CA" w:rsidRPr="00235CF6" w:rsidRDefault="000478CA" w:rsidP="000478CA">
      <w:pPr>
        <w:ind w:left="720" w:hanging="720"/>
        <w:rPr>
          <w:rFonts w:ascii="Arial" w:hAnsi="Arial" w:cs="Arial"/>
          <w:color w:val="auto"/>
          <w:sz w:val="22"/>
        </w:rPr>
      </w:pPr>
      <w:r w:rsidRPr="00235CF6">
        <w:rPr>
          <w:rFonts w:ascii="Arial" w:hAnsi="Arial" w:cs="Arial"/>
          <w:color w:val="auto"/>
          <w:sz w:val="22"/>
        </w:rPr>
        <w:t>Singh, M. 2012. Marketing Mix of 4P’S for Competitive Advantage. </w:t>
      </w:r>
      <w:r w:rsidRPr="00235CF6">
        <w:rPr>
          <w:rFonts w:ascii="Arial" w:hAnsi="Arial" w:cs="Arial"/>
          <w:i/>
          <w:iCs/>
          <w:color w:val="auto"/>
          <w:sz w:val="22"/>
        </w:rPr>
        <w:t xml:space="preserve">IOSR Journal </w:t>
      </w:r>
      <w:proofErr w:type="gramStart"/>
      <w:r w:rsidRPr="00235CF6">
        <w:rPr>
          <w:rFonts w:ascii="Arial" w:hAnsi="Arial" w:cs="Arial"/>
          <w:i/>
          <w:iCs/>
          <w:color w:val="auto"/>
          <w:sz w:val="22"/>
        </w:rPr>
        <w:t>Of</w:t>
      </w:r>
      <w:proofErr w:type="gramEnd"/>
      <w:r w:rsidRPr="00235CF6">
        <w:rPr>
          <w:rFonts w:ascii="Arial" w:hAnsi="Arial" w:cs="Arial"/>
          <w:i/>
          <w:iCs/>
          <w:color w:val="auto"/>
          <w:sz w:val="22"/>
        </w:rPr>
        <w:t xml:space="preserve"> Business And Management</w:t>
      </w:r>
      <w:r w:rsidRPr="00235CF6">
        <w:rPr>
          <w:rFonts w:ascii="Arial" w:hAnsi="Arial" w:cs="Arial"/>
          <w:color w:val="auto"/>
          <w:sz w:val="22"/>
        </w:rPr>
        <w:t>, </w:t>
      </w:r>
      <w:r w:rsidRPr="00235CF6">
        <w:rPr>
          <w:rFonts w:ascii="Arial" w:hAnsi="Arial" w:cs="Arial"/>
          <w:i/>
          <w:iCs/>
          <w:color w:val="auto"/>
          <w:sz w:val="22"/>
        </w:rPr>
        <w:t>3</w:t>
      </w:r>
      <w:r w:rsidRPr="00235CF6">
        <w:rPr>
          <w:rFonts w:ascii="Arial" w:hAnsi="Arial" w:cs="Arial"/>
          <w:color w:val="auto"/>
          <w:sz w:val="22"/>
        </w:rPr>
        <w:t>(6), 40-45. Retrieved from https://www.academia.edu/33744456/Marketing_Mix_of_4PS_for_Competitive_Advantage</w:t>
      </w:r>
    </w:p>
    <w:sectPr w:rsidR="000478CA" w:rsidRPr="00235CF6" w:rsidSect="00235CF6">
      <w:headerReference w:type="even" r:id="rId15"/>
      <w:headerReference w:type="default" r:id="rId16"/>
      <w:footerReference w:type="even" r:id="rId17"/>
      <w:footerReference w:type="default" r:id="rId18"/>
      <w:headerReference w:type="first" r:id="rId19"/>
      <w:footerReference w:type="first" r:id="rId20"/>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A70FEA" w:rsidRDefault="00A70FEA" w:rsidP="008555EC">
      <w:pPr>
        <w:spacing w:line="240" w:lineRule="auto"/>
      </w:pPr>
      <w:r>
        <w:separator/>
      </w:r>
    </w:p>
  </w:endnote>
  <w:endnote w:type="continuationSeparator" w:id="0">
    <w:p w:rsidR="00A70FEA" w:rsidRDefault="00A70FEA" w:rsidP="008555E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8555EC" w:rsidRDefault="008555EC">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373825034"/>
      <w:docPartObj>
        <w:docPartGallery w:val="Page Numbers (Bottom of Page)"/>
        <w:docPartUnique/>
      </w:docPartObj>
    </w:sdtPr>
    <w:sdtEndPr>
      <w:rPr>
        <w:noProof/>
      </w:rPr>
    </w:sdtEndPr>
    <w:sdtContent>
      <w:p w:rsidR="003A69EE" w:rsidRDefault="003A69EE">
        <w:pPr>
          <w:pStyle w:val="Footer"/>
          <w:jc w:val="center"/>
        </w:pPr>
        <w:r>
          <w:fldChar w:fldCharType="begin"/>
        </w:r>
        <w:r>
          <w:instrText xml:space="preserve"> PAGE   \* MERGEFORMAT </w:instrText>
        </w:r>
        <w:r>
          <w:fldChar w:fldCharType="separate"/>
        </w:r>
        <w:r w:rsidR="0059416F">
          <w:rPr>
            <w:noProof/>
          </w:rPr>
          <w:t>1</w:t>
        </w:r>
        <w:r>
          <w:rPr>
            <w:noProof/>
          </w:rPr>
          <w:fldChar w:fldCharType="end"/>
        </w:r>
      </w:p>
    </w:sdtContent>
  </w:sdt>
  <w:p w:rsidR="008555EC" w:rsidRDefault="008555EC">
    <w:pPr>
      <w:pStyle w:val="Footer"/>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8555EC" w:rsidRDefault="008555EC">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A70FEA" w:rsidRDefault="00A70FEA" w:rsidP="008555EC">
      <w:pPr>
        <w:spacing w:line="240" w:lineRule="auto"/>
      </w:pPr>
      <w:r>
        <w:separator/>
      </w:r>
    </w:p>
  </w:footnote>
  <w:footnote w:type="continuationSeparator" w:id="0">
    <w:p w:rsidR="00A70FEA" w:rsidRDefault="00A70FEA" w:rsidP="008555EC">
      <w:pPr>
        <w:spacing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8555EC" w:rsidRDefault="008555EC">
    <w:pPr>
      <w:pStyle w:val="Header"/>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8555EC" w:rsidRDefault="008555EC">
    <w:pPr>
      <w:pStyle w:val="Header"/>
    </w:pP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8555EC" w:rsidRDefault="008555EC">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7EFA1A9C"/>
    <w:multiLevelType w:val="hybridMultilevel"/>
    <w:tmpl w:val="CA5CB894"/>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removePersonalInformation/>
  <w:removeDateAndTime/>
  <w:hideSpellingErrors/>
  <w:hideGrammaticalErrors/>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__Grammarly_42____i" w:val="H4sIAAAAAAAEAKtWckksSQxILCpxzi/NK1GyMqwFAAEhoTITAAAA"/>
    <w:docVar w:name="__Grammarly_42___1" w:val="H4sIAAAAAAAEAKtWcslP9kxRslIyNDYyMTc3NjQxMDA2NbEwNbBQ0lEKTi0uzszPAykwqQUAkpr95iwAAAA="/>
  </w:docVars>
  <w:rsids>
    <w:rsidRoot w:val="008175F0"/>
    <w:rsid w:val="000070EF"/>
    <w:rsid w:val="00016285"/>
    <w:rsid w:val="0002139B"/>
    <w:rsid w:val="00040BD9"/>
    <w:rsid w:val="000478CA"/>
    <w:rsid w:val="00056011"/>
    <w:rsid w:val="000653D7"/>
    <w:rsid w:val="00086806"/>
    <w:rsid w:val="000D21E9"/>
    <w:rsid w:val="000D281B"/>
    <w:rsid w:val="00142F2E"/>
    <w:rsid w:val="001A4555"/>
    <w:rsid w:val="001B39D0"/>
    <w:rsid w:val="001F5B5C"/>
    <w:rsid w:val="0021649A"/>
    <w:rsid w:val="00235CF6"/>
    <w:rsid w:val="0024343A"/>
    <w:rsid w:val="0027599B"/>
    <w:rsid w:val="00291F62"/>
    <w:rsid w:val="0029276A"/>
    <w:rsid w:val="003121A0"/>
    <w:rsid w:val="00340EAD"/>
    <w:rsid w:val="00391EB7"/>
    <w:rsid w:val="003A36D0"/>
    <w:rsid w:val="003A69EE"/>
    <w:rsid w:val="003B7C8E"/>
    <w:rsid w:val="003E56BC"/>
    <w:rsid w:val="003F1E15"/>
    <w:rsid w:val="00411842"/>
    <w:rsid w:val="004A6F62"/>
    <w:rsid w:val="004B7DD4"/>
    <w:rsid w:val="004C2ABA"/>
    <w:rsid w:val="00525A8D"/>
    <w:rsid w:val="00526E91"/>
    <w:rsid w:val="00587A35"/>
    <w:rsid w:val="0059416F"/>
    <w:rsid w:val="005B33C9"/>
    <w:rsid w:val="005C64AD"/>
    <w:rsid w:val="005C7780"/>
    <w:rsid w:val="00601C22"/>
    <w:rsid w:val="0062343B"/>
    <w:rsid w:val="006535DE"/>
    <w:rsid w:val="00756742"/>
    <w:rsid w:val="007A10BB"/>
    <w:rsid w:val="007A64FE"/>
    <w:rsid w:val="007B2539"/>
    <w:rsid w:val="007D29AD"/>
    <w:rsid w:val="00814610"/>
    <w:rsid w:val="008175F0"/>
    <w:rsid w:val="008438D8"/>
    <w:rsid w:val="008555EC"/>
    <w:rsid w:val="008A0FA9"/>
    <w:rsid w:val="008D2B86"/>
    <w:rsid w:val="009005F6"/>
    <w:rsid w:val="00913DED"/>
    <w:rsid w:val="00926E09"/>
    <w:rsid w:val="009B1D06"/>
    <w:rsid w:val="009E3DCD"/>
    <w:rsid w:val="00A047B2"/>
    <w:rsid w:val="00A31834"/>
    <w:rsid w:val="00A4792B"/>
    <w:rsid w:val="00A6547A"/>
    <w:rsid w:val="00A70FEA"/>
    <w:rsid w:val="00A86A4B"/>
    <w:rsid w:val="00A91CB4"/>
    <w:rsid w:val="00A94EF6"/>
    <w:rsid w:val="00A97564"/>
    <w:rsid w:val="00AC6929"/>
    <w:rsid w:val="00AD4821"/>
    <w:rsid w:val="00AF571A"/>
    <w:rsid w:val="00B140D5"/>
    <w:rsid w:val="00B2084D"/>
    <w:rsid w:val="00B219D8"/>
    <w:rsid w:val="00B33BA0"/>
    <w:rsid w:val="00BE334B"/>
    <w:rsid w:val="00C100C2"/>
    <w:rsid w:val="00C44231"/>
    <w:rsid w:val="00C44ACD"/>
    <w:rsid w:val="00C84EE2"/>
    <w:rsid w:val="00C952BB"/>
    <w:rsid w:val="00D167FC"/>
    <w:rsid w:val="00D44FF1"/>
    <w:rsid w:val="00D54E4A"/>
    <w:rsid w:val="00D77BE8"/>
    <w:rsid w:val="00DE59F3"/>
    <w:rsid w:val="00EF497A"/>
    <w:rsid w:val="00F17A6C"/>
    <w:rsid w:val="00F238E4"/>
    <w:rsid w:val="00F3504C"/>
    <w:rsid w:val="00F93600"/>
    <w:rsid w:val="00FB073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142F2E"/>
    <w:pPr>
      <w:spacing w:after="0" w:line="480" w:lineRule="auto"/>
      <w:ind w:firstLine="720"/>
      <w:jc w:val="both"/>
    </w:pPr>
    <w:rPr>
      <w:rFonts w:ascii="Times New Roman" w:hAnsi="Times New Roman"/>
      <w:color w:val="000000" w:themeColor="text1"/>
      <w:sz w:val="24"/>
    </w:rPr>
  </w:style>
  <w:style w:type="paragraph" w:styleId="Heading1">
    <w:name w:val="heading 1"/>
    <w:basedOn w:val="Normal"/>
    <w:next w:val="Normal"/>
    <w:link w:val="Heading1Char"/>
    <w:uiPriority w:val="9"/>
    <w:qFormat/>
    <w:rsid w:val="005C7780"/>
    <w:pPr>
      <w:keepNext/>
      <w:keepLines/>
      <w:spacing w:before="240"/>
      <w:ind w:firstLine="0"/>
      <w:outlineLvl w:val="0"/>
    </w:pPr>
    <w:rPr>
      <w:rFonts w:eastAsiaTheme="majorEastAsia" w:cstheme="majorBidi"/>
      <w:b/>
      <w:i/>
      <w:szCs w:val="32"/>
    </w:rPr>
  </w:style>
  <w:style w:type="paragraph" w:styleId="Heading2">
    <w:name w:val="heading 2"/>
    <w:basedOn w:val="Normal"/>
    <w:next w:val="Normal"/>
    <w:link w:val="Heading2Char"/>
    <w:autoRedefine/>
    <w:uiPriority w:val="9"/>
    <w:unhideWhenUsed/>
    <w:qFormat/>
    <w:rsid w:val="001F5B5C"/>
    <w:pPr>
      <w:keepNext/>
      <w:keepLines/>
      <w:spacing w:before="40"/>
      <w:ind w:firstLine="0"/>
      <w:outlineLvl w:val="1"/>
    </w:pPr>
    <w:rPr>
      <w:rFonts w:eastAsiaTheme="majorEastAsia" w:cstheme="majorBidi"/>
      <w:i/>
      <w:szCs w:val="26"/>
    </w:rPr>
  </w:style>
  <w:style w:type="paragraph" w:styleId="Heading3">
    <w:name w:val="heading 3"/>
    <w:basedOn w:val="Normal"/>
    <w:next w:val="Normal"/>
    <w:link w:val="Heading3Char"/>
    <w:uiPriority w:val="9"/>
    <w:unhideWhenUsed/>
    <w:qFormat/>
    <w:rsid w:val="00142F2E"/>
    <w:pPr>
      <w:keepNext/>
      <w:keepLines/>
      <w:spacing w:before="40"/>
      <w:outlineLvl w:val="2"/>
    </w:pPr>
    <w:rPr>
      <w:rFonts w:eastAsiaTheme="majorEastAsia" w:cstheme="majorBidi"/>
      <w:color w:val="auto"/>
      <w:szCs w:val="24"/>
    </w:rPr>
  </w:style>
  <w:style w:type="paragraph" w:styleId="Heading4">
    <w:name w:val="heading 4"/>
    <w:basedOn w:val="Normal"/>
    <w:next w:val="Normal"/>
    <w:link w:val="Heading4Char"/>
    <w:uiPriority w:val="9"/>
    <w:unhideWhenUsed/>
    <w:qFormat/>
    <w:rsid w:val="00D54E4A"/>
    <w:pPr>
      <w:keepNext/>
      <w:keepLines/>
      <w:spacing w:before="4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C7780"/>
    <w:rPr>
      <w:rFonts w:ascii="Times New Roman" w:eastAsiaTheme="majorEastAsia" w:hAnsi="Times New Roman" w:cstheme="majorBidi"/>
      <w:b/>
      <w:i/>
      <w:color w:val="000000" w:themeColor="text1"/>
      <w:sz w:val="24"/>
      <w:szCs w:val="32"/>
    </w:rPr>
  </w:style>
  <w:style w:type="character" w:customStyle="1" w:styleId="Heading2Char">
    <w:name w:val="Heading 2 Char"/>
    <w:basedOn w:val="DefaultParagraphFont"/>
    <w:link w:val="Heading2"/>
    <w:uiPriority w:val="9"/>
    <w:rsid w:val="001F5B5C"/>
    <w:rPr>
      <w:rFonts w:ascii="Times New Roman" w:eastAsiaTheme="majorEastAsia" w:hAnsi="Times New Roman" w:cstheme="majorBidi"/>
      <w:i/>
      <w:color w:val="000000" w:themeColor="text1"/>
      <w:sz w:val="24"/>
      <w:szCs w:val="26"/>
    </w:rPr>
  </w:style>
  <w:style w:type="paragraph" w:styleId="NoSpacing">
    <w:name w:val="No Spacing"/>
    <w:autoRedefine/>
    <w:uiPriority w:val="1"/>
    <w:qFormat/>
    <w:rsid w:val="00525A8D"/>
    <w:pPr>
      <w:spacing w:after="0" w:line="360" w:lineRule="auto"/>
      <w:ind w:firstLine="720"/>
    </w:pPr>
    <w:rPr>
      <w:rFonts w:ascii="Times New Roman" w:hAnsi="Times New Roman"/>
      <w:color w:val="000000" w:themeColor="text1"/>
      <w:sz w:val="24"/>
    </w:rPr>
  </w:style>
  <w:style w:type="character" w:customStyle="1" w:styleId="Heading4Char">
    <w:name w:val="Heading 4 Char"/>
    <w:basedOn w:val="DefaultParagraphFont"/>
    <w:link w:val="Heading4"/>
    <w:uiPriority w:val="9"/>
    <w:rsid w:val="00D54E4A"/>
    <w:rPr>
      <w:rFonts w:asciiTheme="majorHAnsi" w:eastAsiaTheme="majorEastAsia" w:hAnsiTheme="majorHAnsi" w:cstheme="majorBidi"/>
      <w:i/>
      <w:iCs/>
      <w:color w:val="2E74B5" w:themeColor="accent1" w:themeShade="BF"/>
      <w:sz w:val="24"/>
    </w:rPr>
  </w:style>
  <w:style w:type="character" w:styleId="Hyperlink">
    <w:name w:val="Hyperlink"/>
    <w:basedOn w:val="DefaultParagraphFont"/>
    <w:uiPriority w:val="99"/>
    <w:unhideWhenUsed/>
    <w:rsid w:val="00C44ACD"/>
    <w:rPr>
      <w:color w:val="0563C1" w:themeColor="hyperlink"/>
      <w:u w:val="single"/>
    </w:rPr>
  </w:style>
  <w:style w:type="paragraph" w:styleId="ListParagraph">
    <w:name w:val="List Paragraph"/>
    <w:basedOn w:val="Normal"/>
    <w:uiPriority w:val="34"/>
    <w:qFormat/>
    <w:rsid w:val="00411842"/>
    <w:pPr>
      <w:spacing w:before="100" w:beforeAutospacing="1" w:after="100" w:afterAutospacing="1"/>
      <w:ind w:left="720" w:firstLine="0"/>
      <w:contextualSpacing/>
    </w:pPr>
    <w:rPr>
      <w:color w:val="auto"/>
    </w:rPr>
  </w:style>
  <w:style w:type="character" w:customStyle="1" w:styleId="Heading3Char">
    <w:name w:val="Heading 3 Char"/>
    <w:basedOn w:val="DefaultParagraphFont"/>
    <w:link w:val="Heading3"/>
    <w:uiPriority w:val="9"/>
    <w:rsid w:val="00142F2E"/>
    <w:rPr>
      <w:rFonts w:ascii="Times New Roman" w:eastAsiaTheme="majorEastAsia" w:hAnsi="Times New Roman" w:cstheme="majorBidi"/>
      <w:sz w:val="24"/>
      <w:szCs w:val="24"/>
    </w:rPr>
  </w:style>
  <w:style w:type="paragraph" w:styleId="Header">
    <w:name w:val="header"/>
    <w:basedOn w:val="Normal"/>
    <w:link w:val="HeaderChar"/>
    <w:uiPriority w:val="99"/>
    <w:unhideWhenUsed/>
    <w:rsid w:val="008555EC"/>
    <w:pPr>
      <w:tabs>
        <w:tab w:val="center" w:pos="4680"/>
        <w:tab w:val="right" w:pos="9360"/>
      </w:tabs>
      <w:spacing w:line="240" w:lineRule="auto"/>
    </w:pPr>
  </w:style>
  <w:style w:type="character" w:customStyle="1" w:styleId="HeaderChar">
    <w:name w:val="Header Char"/>
    <w:basedOn w:val="DefaultParagraphFont"/>
    <w:link w:val="Header"/>
    <w:uiPriority w:val="99"/>
    <w:rsid w:val="008555EC"/>
    <w:rPr>
      <w:rFonts w:ascii="Times New Roman" w:hAnsi="Times New Roman"/>
      <w:color w:val="000000" w:themeColor="text1"/>
      <w:sz w:val="24"/>
    </w:rPr>
  </w:style>
  <w:style w:type="paragraph" w:styleId="Footer">
    <w:name w:val="footer"/>
    <w:basedOn w:val="Normal"/>
    <w:link w:val="FooterChar"/>
    <w:uiPriority w:val="99"/>
    <w:unhideWhenUsed/>
    <w:rsid w:val="008555EC"/>
    <w:pPr>
      <w:tabs>
        <w:tab w:val="center" w:pos="4680"/>
        <w:tab w:val="right" w:pos="9360"/>
      </w:tabs>
      <w:spacing w:line="240" w:lineRule="auto"/>
    </w:pPr>
  </w:style>
  <w:style w:type="character" w:customStyle="1" w:styleId="FooterChar">
    <w:name w:val="Footer Char"/>
    <w:basedOn w:val="DefaultParagraphFont"/>
    <w:link w:val="Footer"/>
    <w:uiPriority w:val="99"/>
    <w:rsid w:val="008555EC"/>
    <w:rPr>
      <w:rFonts w:ascii="Times New Roman" w:hAnsi="Times New Roman"/>
      <w:color w:val="000000" w:themeColor="text1"/>
      <w:sz w:val="24"/>
    </w:rPr>
  </w:style>
  <w:style w:type="paragraph" w:styleId="TOCHeading">
    <w:name w:val="TOC Heading"/>
    <w:basedOn w:val="Heading1"/>
    <w:next w:val="Normal"/>
    <w:uiPriority w:val="39"/>
    <w:semiHidden/>
    <w:unhideWhenUsed/>
    <w:qFormat/>
    <w:rsid w:val="00235CF6"/>
    <w:pPr>
      <w:spacing w:before="480" w:line="276" w:lineRule="auto"/>
      <w:jc w:val="left"/>
      <w:outlineLvl w:val="9"/>
    </w:pPr>
    <w:rPr>
      <w:rFonts w:asciiTheme="majorHAnsi" w:hAnsiTheme="majorHAnsi"/>
      <w:bCs/>
      <w:i w:val="0"/>
      <w:color w:val="2E74B5" w:themeColor="accent1" w:themeShade="BF"/>
      <w:sz w:val="28"/>
      <w:szCs w:val="28"/>
      <w:lang w:eastAsia="ja-JP"/>
    </w:rPr>
  </w:style>
  <w:style w:type="paragraph" w:styleId="TOC1">
    <w:name w:val="toc 1"/>
    <w:basedOn w:val="Normal"/>
    <w:next w:val="Normal"/>
    <w:autoRedefine/>
    <w:uiPriority w:val="39"/>
    <w:unhideWhenUsed/>
    <w:rsid w:val="00235CF6"/>
    <w:pPr>
      <w:spacing w:after="100"/>
    </w:pPr>
  </w:style>
  <w:style w:type="paragraph" w:styleId="TOC2">
    <w:name w:val="toc 2"/>
    <w:basedOn w:val="Normal"/>
    <w:next w:val="Normal"/>
    <w:autoRedefine/>
    <w:uiPriority w:val="39"/>
    <w:unhideWhenUsed/>
    <w:rsid w:val="00235CF6"/>
    <w:pPr>
      <w:spacing w:after="100"/>
      <w:ind w:left="240"/>
    </w:pPr>
  </w:style>
  <w:style w:type="paragraph" w:styleId="TOC3">
    <w:name w:val="toc 3"/>
    <w:basedOn w:val="Normal"/>
    <w:next w:val="Normal"/>
    <w:autoRedefine/>
    <w:uiPriority w:val="39"/>
    <w:unhideWhenUsed/>
    <w:rsid w:val="00235CF6"/>
    <w:pPr>
      <w:spacing w:after="100"/>
      <w:ind w:left="480"/>
    </w:pPr>
  </w:style>
  <w:style w:type="paragraph" w:styleId="BalloonText">
    <w:name w:val="Balloon Text"/>
    <w:basedOn w:val="Normal"/>
    <w:link w:val="BalloonTextChar"/>
    <w:uiPriority w:val="99"/>
    <w:semiHidden/>
    <w:unhideWhenUsed/>
    <w:rsid w:val="00235CF6"/>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35CF6"/>
    <w:rPr>
      <w:rFonts w:ascii="Tahoma" w:hAnsi="Tahoma" w:cs="Tahoma"/>
      <w:color w:val="000000" w:themeColor="text1"/>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142F2E"/>
    <w:pPr>
      <w:spacing w:after="0" w:line="480" w:lineRule="auto"/>
      <w:ind w:firstLine="720"/>
      <w:jc w:val="both"/>
    </w:pPr>
    <w:rPr>
      <w:rFonts w:ascii="Times New Roman" w:hAnsi="Times New Roman"/>
      <w:color w:val="000000" w:themeColor="text1"/>
      <w:sz w:val="24"/>
    </w:rPr>
  </w:style>
  <w:style w:type="paragraph" w:styleId="Heading1">
    <w:name w:val="heading 1"/>
    <w:basedOn w:val="Normal"/>
    <w:next w:val="Normal"/>
    <w:link w:val="Heading1Char"/>
    <w:uiPriority w:val="9"/>
    <w:qFormat/>
    <w:rsid w:val="005C7780"/>
    <w:pPr>
      <w:keepNext/>
      <w:keepLines/>
      <w:spacing w:before="240"/>
      <w:ind w:firstLine="0"/>
      <w:outlineLvl w:val="0"/>
    </w:pPr>
    <w:rPr>
      <w:rFonts w:eastAsiaTheme="majorEastAsia" w:cstheme="majorBidi"/>
      <w:b/>
      <w:i/>
      <w:szCs w:val="32"/>
    </w:rPr>
  </w:style>
  <w:style w:type="paragraph" w:styleId="Heading2">
    <w:name w:val="heading 2"/>
    <w:basedOn w:val="Normal"/>
    <w:next w:val="Normal"/>
    <w:link w:val="Heading2Char"/>
    <w:autoRedefine/>
    <w:uiPriority w:val="9"/>
    <w:unhideWhenUsed/>
    <w:qFormat/>
    <w:rsid w:val="001F5B5C"/>
    <w:pPr>
      <w:keepNext/>
      <w:keepLines/>
      <w:spacing w:before="40"/>
      <w:ind w:firstLine="0"/>
      <w:outlineLvl w:val="1"/>
    </w:pPr>
    <w:rPr>
      <w:rFonts w:eastAsiaTheme="majorEastAsia" w:cstheme="majorBidi"/>
      <w:i/>
      <w:szCs w:val="26"/>
    </w:rPr>
  </w:style>
  <w:style w:type="paragraph" w:styleId="Heading3">
    <w:name w:val="heading 3"/>
    <w:basedOn w:val="Normal"/>
    <w:next w:val="Normal"/>
    <w:link w:val="Heading3Char"/>
    <w:uiPriority w:val="9"/>
    <w:unhideWhenUsed/>
    <w:qFormat/>
    <w:rsid w:val="00142F2E"/>
    <w:pPr>
      <w:keepNext/>
      <w:keepLines/>
      <w:spacing w:before="40"/>
      <w:outlineLvl w:val="2"/>
    </w:pPr>
    <w:rPr>
      <w:rFonts w:eastAsiaTheme="majorEastAsia" w:cstheme="majorBidi"/>
      <w:color w:val="auto"/>
      <w:szCs w:val="24"/>
    </w:rPr>
  </w:style>
  <w:style w:type="paragraph" w:styleId="Heading4">
    <w:name w:val="heading 4"/>
    <w:basedOn w:val="Normal"/>
    <w:next w:val="Normal"/>
    <w:link w:val="Heading4Char"/>
    <w:uiPriority w:val="9"/>
    <w:unhideWhenUsed/>
    <w:qFormat/>
    <w:rsid w:val="00D54E4A"/>
    <w:pPr>
      <w:keepNext/>
      <w:keepLines/>
      <w:spacing w:before="4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C7780"/>
    <w:rPr>
      <w:rFonts w:ascii="Times New Roman" w:eastAsiaTheme="majorEastAsia" w:hAnsi="Times New Roman" w:cstheme="majorBidi"/>
      <w:b/>
      <w:i/>
      <w:color w:val="000000" w:themeColor="text1"/>
      <w:sz w:val="24"/>
      <w:szCs w:val="32"/>
    </w:rPr>
  </w:style>
  <w:style w:type="character" w:customStyle="1" w:styleId="Heading2Char">
    <w:name w:val="Heading 2 Char"/>
    <w:basedOn w:val="DefaultParagraphFont"/>
    <w:link w:val="Heading2"/>
    <w:uiPriority w:val="9"/>
    <w:rsid w:val="001F5B5C"/>
    <w:rPr>
      <w:rFonts w:ascii="Times New Roman" w:eastAsiaTheme="majorEastAsia" w:hAnsi="Times New Roman" w:cstheme="majorBidi"/>
      <w:i/>
      <w:color w:val="000000" w:themeColor="text1"/>
      <w:sz w:val="24"/>
      <w:szCs w:val="26"/>
    </w:rPr>
  </w:style>
  <w:style w:type="paragraph" w:styleId="NoSpacing">
    <w:name w:val="No Spacing"/>
    <w:autoRedefine/>
    <w:uiPriority w:val="1"/>
    <w:qFormat/>
    <w:rsid w:val="00525A8D"/>
    <w:pPr>
      <w:spacing w:after="0" w:line="360" w:lineRule="auto"/>
      <w:ind w:firstLine="720"/>
    </w:pPr>
    <w:rPr>
      <w:rFonts w:ascii="Times New Roman" w:hAnsi="Times New Roman"/>
      <w:color w:val="000000" w:themeColor="text1"/>
      <w:sz w:val="24"/>
    </w:rPr>
  </w:style>
  <w:style w:type="character" w:customStyle="1" w:styleId="Heading4Char">
    <w:name w:val="Heading 4 Char"/>
    <w:basedOn w:val="DefaultParagraphFont"/>
    <w:link w:val="Heading4"/>
    <w:uiPriority w:val="9"/>
    <w:rsid w:val="00D54E4A"/>
    <w:rPr>
      <w:rFonts w:asciiTheme="majorHAnsi" w:eastAsiaTheme="majorEastAsia" w:hAnsiTheme="majorHAnsi" w:cstheme="majorBidi"/>
      <w:i/>
      <w:iCs/>
      <w:color w:val="2E74B5" w:themeColor="accent1" w:themeShade="BF"/>
      <w:sz w:val="24"/>
    </w:rPr>
  </w:style>
  <w:style w:type="character" w:styleId="Hyperlink">
    <w:name w:val="Hyperlink"/>
    <w:basedOn w:val="DefaultParagraphFont"/>
    <w:uiPriority w:val="99"/>
    <w:unhideWhenUsed/>
    <w:rsid w:val="00C44ACD"/>
    <w:rPr>
      <w:color w:val="0563C1" w:themeColor="hyperlink"/>
      <w:u w:val="single"/>
    </w:rPr>
  </w:style>
  <w:style w:type="paragraph" w:styleId="ListParagraph">
    <w:name w:val="List Paragraph"/>
    <w:basedOn w:val="Normal"/>
    <w:uiPriority w:val="34"/>
    <w:qFormat/>
    <w:rsid w:val="00411842"/>
    <w:pPr>
      <w:spacing w:before="100" w:beforeAutospacing="1" w:after="100" w:afterAutospacing="1"/>
      <w:ind w:left="720" w:firstLine="0"/>
      <w:contextualSpacing/>
    </w:pPr>
    <w:rPr>
      <w:color w:val="auto"/>
    </w:rPr>
  </w:style>
  <w:style w:type="character" w:customStyle="1" w:styleId="Heading3Char">
    <w:name w:val="Heading 3 Char"/>
    <w:basedOn w:val="DefaultParagraphFont"/>
    <w:link w:val="Heading3"/>
    <w:uiPriority w:val="9"/>
    <w:rsid w:val="00142F2E"/>
    <w:rPr>
      <w:rFonts w:ascii="Times New Roman" w:eastAsiaTheme="majorEastAsia" w:hAnsi="Times New Roman" w:cstheme="majorBidi"/>
      <w:sz w:val="24"/>
      <w:szCs w:val="24"/>
    </w:rPr>
  </w:style>
  <w:style w:type="paragraph" w:styleId="Header">
    <w:name w:val="header"/>
    <w:basedOn w:val="Normal"/>
    <w:link w:val="HeaderChar"/>
    <w:uiPriority w:val="99"/>
    <w:unhideWhenUsed/>
    <w:rsid w:val="008555EC"/>
    <w:pPr>
      <w:tabs>
        <w:tab w:val="center" w:pos="4680"/>
        <w:tab w:val="right" w:pos="9360"/>
      </w:tabs>
      <w:spacing w:line="240" w:lineRule="auto"/>
    </w:pPr>
  </w:style>
  <w:style w:type="character" w:customStyle="1" w:styleId="HeaderChar">
    <w:name w:val="Header Char"/>
    <w:basedOn w:val="DefaultParagraphFont"/>
    <w:link w:val="Header"/>
    <w:uiPriority w:val="99"/>
    <w:rsid w:val="008555EC"/>
    <w:rPr>
      <w:rFonts w:ascii="Times New Roman" w:hAnsi="Times New Roman"/>
      <w:color w:val="000000" w:themeColor="text1"/>
      <w:sz w:val="24"/>
    </w:rPr>
  </w:style>
  <w:style w:type="paragraph" w:styleId="Footer">
    <w:name w:val="footer"/>
    <w:basedOn w:val="Normal"/>
    <w:link w:val="FooterChar"/>
    <w:uiPriority w:val="99"/>
    <w:unhideWhenUsed/>
    <w:rsid w:val="008555EC"/>
    <w:pPr>
      <w:tabs>
        <w:tab w:val="center" w:pos="4680"/>
        <w:tab w:val="right" w:pos="9360"/>
      </w:tabs>
      <w:spacing w:line="240" w:lineRule="auto"/>
    </w:pPr>
  </w:style>
  <w:style w:type="character" w:customStyle="1" w:styleId="FooterChar">
    <w:name w:val="Footer Char"/>
    <w:basedOn w:val="DefaultParagraphFont"/>
    <w:link w:val="Footer"/>
    <w:uiPriority w:val="99"/>
    <w:rsid w:val="008555EC"/>
    <w:rPr>
      <w:rFonts w:ascii="Times New Roman" w:hAnsi="Times New Roman"/>
      <w:color w:val="000000" w:themeColor="text1"/>
      <w:sz w:val="24"/>
    </w:rPr>
  </w:style>
  <w:style w:type="paragraph" w:styleId="TOCHeading">
    <w:name w:val="TOC Heading"/>
    <w:basedOn w:val="Heading1"/>
    <w:next w:val="Normal"/>
    <w:uiPriority w:val="39"/>
    <w:semiHidden/>
    <w:unhideWhenUsed/>
    <w:qFormat/>
    <w:rsid w:val="00235CF6"/>
    <w:pPr>
      <w:spacing w:before="480" w:line="276" w:lineRule="auto"/>
      <w:jc w:val="left"/>
      <w:outlineLvl w:val="9"/>
    </w:pPr>
    <w:rPr>
      <w:rFonts w:asciiTheme="majorHAnsi" w:hAnsiTheme="majorHAnsi"/>
      <w:bCs/>
      <w:i w:val="0"/>
      <w:color w:val="2E74B5" w:themeColor="accent1" w:themeShade="BF"/>
      <w:sz w:val="28"/>
      <w:szCs w:val="28"/>
      <w:lang w:eastAsia="ja-JP"/>
    </w:rPr>
  </w:style>
  <w:style w:type="paragraph" w:styleId="TOC1">
    <w:name w:val="toc 1"/>
    <w:basedOn w:val="Normal"/>
    <w:next w:val="Normal"/>
    <w:autoRedefine/>
    <w:uiPriority w:val="39"/>
    <w:unhideWhenUsed/>
    <w:rsid w:val="00235CF6"/>
    <w:pPr>
      <w:spacing w:after="100"/>
    </w:pPr>
  </w:style>
  <w:style w:type="paragraph" w:styleId="TOC2">
    <w:name w:val="toc 2"/>
    <w:basedOn w:val="Normal"/>
    <w:next w:val="Normal"/>
    <w:autoRedefine/>
    <w:uiPriority w:val="39"/>
    <w:unhideWhenUsed/>
    <w:rsid w:val="00235CF6"/>
    <w:pPr>
      <w:spacing w:after="100"/>
      <w:ind w:left="240"/>
    </w:pPr>
  </w:style>
  <w:style w:type="paragraph" w:styleId="TOC3">
    <w:name w:val="toc 3"/>
    <w:basedOn w:val="Normal"/>
    <w:next w:val="Normal"/>
    <w:autoRedefine/>
    <w:uiPriority w:val="39"/>
    <w:unhideWhenUsed/>
    <w:rsid w:val="00235CF6"/>
    <w:pPr>
      <w:spacing w:after="100"/>
      <w:ind w:left="480"/>
    </w:pPr>
  </w:style>
  <w:style w:type="paragraph" w:styleId="BalloonText">
    <w:name w:val="Balloon Text"/>
    <w:basedOn w:val="Normal"/>
    <w:link w:val="BalloonTextChar"/>
    <w:uiPriority w:val="99"/>
    <w:semiHidden/>
    <w:unhideWhenUsed/>
    <w:rsid w:val="00235CF6"/>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35CF6"/>
    <w:rPr>
      <w:rFonts w:ascii="Tahoma" w:hAnsi="Tahoma" w:cs="Tahoma"/>
      <w:color w:val="000000" w:themeColor="text1"/>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258564366">
      <w:bodyDiv w:val="1"/>
      <w:marLeft w:val="0"/>
      <w:marRight w:val="0"/>
      <w:marTop w:val="0"/>
      <w:marBottom w:val="0"/>
      <w:divBdr>
        <w:top w:val="none" w:sz="0" w:space="0" w:color="auto"/>
        <w:left w:val="none" w:sz="0" w:space="0" w:color="auto"/>
        <w:bottom w:val="none" w:sz="0" w:space="0" w:color="auto"/>
        <w:right w:val="none" w:sz="0" w:space="0" w:color="auto"/>
      </w:divBdr>
    </w:div>
    <w:div w:id="324826887">
      <w:bodyDiv w:val="1"/>
      <w:marLeft w:val="0"/>
      <w:marRight w:val="0"/>
      <w:marTop w:val="0"/>
      <w:marBottom w:val="0"/>
      <w:divBdr>
        <w:top w:val="none" w:sz="0" w:space="0" w:color="auto"/>
        <w:left w:val="none" w:sz="0" w:space="0" w:color="auto"/>
        <w:bottom w:val="none" w:sz="0" w:space="0" w:color="auto"/>
        <w:right w:val="none" w:sz="0" w:space="0" w:color="auto"/>
      </w:divBdr>
    </w:div>
    <w:div w:id="498426078">
      <w:bodyDiv w:val="1"/>
      <w:marLeft w:val="0"/>
      <w:marRight w:val="0"/>
      <w:marTop w:val="0"/>
      <w:marBottom w:val="0"/>
      <w:divBdr>
        <w:top w:val="none" w:sz="0" w:space="0" w:color="auto"/>
        <w:left w:val="none" w:sz="0" w:space="0" w:color="auto"/>
        <w:bottom w:val="none" w:sz="0" w:space="0" w:color="auto"/>
        <w:right w:val="none" w:sz="0" w:space="0" w:color="auto"/>
      </w:divBdr>
    </w:div>
    <w:div w:id="524447215">
      <w:bodyDiv w:val="1"/>
      <w:marLeft w:val="0"/>
      <w:marRight w:val="0"/>
      <w:marTop w:val="0"/>
      <w:marBottom w:val="0"/>
      <w:divBdr>
        <w:top w:val="none" w:sz="0" w:space="0" w:color="auto"/>
        <w:left w:val="none" w:sz="0" w:space="0" w:color="auto"/>
        <w:bottom w:val="none" w:sz="0" w:space="0" w:color="auto"/>
        <w:right w:val="none" w:sz="0" w:space="0" w:color="auto"/>
      </w:divBdr>
    </w:div>
    <w:div w:id="647394663">
      <w:bodyDiv w:val="1"/>
      <w:marLeft w:val="0"/>
      <w:marRight w:val="0"/>
      <w:marTop w:val="0"/>
      <w:marBottom w:val="0"/>
      <w:divBdr>
        <w:top w:val="none" w:sz="0" w:space="0" w:color="auto"/>
        <w:left w:val="none" w:sz="0" w:space="0" w:color="auto"/>
        <w:bottom w:val="none" w:sz="0" w:space="0" w:color="auto"/>
        <w:right w:val="none" w:sz="0" w:space="0" w:color="auto"/>
      </w:divBdr>
    </w:div>
    <w:div w:id="710883695">
      <w:bodyDiv w:val="1"/>
      <w:marLeft w:val="0"/>
      <w:marRight w:val="0"/>
      <w:marTop w:val="0"/>
      <w:marBottom w:val="0"/>
      <w:divBdr>
        <w:top w:val="none" w:sz="0" w:space="0" w:color="auto"/>
        <w:left w:val="none" w:sz="0" w:space="0" w:color="auto"/>
        <w:bottom w:val="none" w:sz="0" w:space="0" w:color="auto"/>
        <w:right w:val="none" w:sz="0" w:space="0" w:color="auto"/>
      </w:divBdr>
    </w:div>
    <w:div w:id="1014502912">
      <w:bodyDiv w:val="1"/>
      <w:marLeft w:val="0"/>
      <w:marRight w:val="0"/>
      <w:marTop w:val="0"/>
      <w:marBottom w:val="0"/>
      <w:divBdr>
        <w:top w:val="none" w:sz="0" w:space="0" w:color="auto"/>
        <w:left w:val="none" w:sz="0" w:space="0" w:color="auto"/>
        <w:bottom w:val="none" w:sz="0" w:space="0" w:color="auto"/>
        <w:right w:val="none" w:sz="0" w:space="0" w:color="auto"/>
      </w:divBdr>
    </w:div>
    <w:div w:id="1289432874">
      <w:bodyDiv w:val="1"/>
      <w:marLeft w:val="0"/>
      <w:marRight w:val="0"/>
      <w:marTop w:val="0"/>
      <w:marBottom w:val="0"/>
      <w:divBdr>
        <w:top w:val="none" w:sz="0" w:space="0" w:color="auto"/>
        <w:left w:val="none" w:sz="0" w:space="0" w:color="auto"/>
        <w:bottom w:val="none" w:sz="0" w:space="0" w:color="auto"/>
        <w:right w:val="none" w:sz="0" w:space="0" w:color="auto"/>
      </w:divBdr>
    </w:div>
    <w:div w:id="1321157873">
      <w:bodyDiv w:val="1"/>
      <w:marLeft w:val="0"/>
      <w:marRight w:val="0"/>
      <w:marTop w:val="0"/>
      <w:marBottom w:val="0"/>
      <w:divBdr>
        <w:top w:val="none" w:sz="0" w:space="0" w:color="auto"/>
        <w:left w:val="none" w:sz="0" w:space="0" w:color="auto"/>
        <w:bottom w:val="none" w:sz="0" w:space="0" w:color="auto"/>
        <w:right w:val="none" w:sz="0" w:space="0" w:color="auto"/>
      </w:divBdr>
    </w:div>
    <w:div w:id="1437139271">
      <w:bodyDiv w:val="1"/>
      <w:marLeft w:val="0"/>
      <w:marRight w:val="0"/>
      <w:marTop w:val="0"/>
      <w:marBottom w:val="0"/>
      <w:divBdr>
        <w:top w:val="none" w:sz="0" w:space="0" w:color="auto"/>
        <w:left w:val="none" w:sz="0" w:space="0" w:color="auto"/>
        <w:bottom w:val="none" w:sz="0" w:space="0" w:color="auto"/>
        <w:right w:val="none" w:sz="0" w:space="0" w:color="auto"/>
      </w:divBdr>
    </w:div>
    <w:div w:id="1777216279">
      <w:bodyDiv w:val="1"/>
      <w:marLeft w:val="0"/>
      <w:marRight w:val="0"/>
      <w:marTop w:val="0"/>
      <w:marBottom w:val="0"/>
      <w:divBdr>
        <w:top w:val="none" w:sz="0" w:space="0" w:color="auto"/>
        <w:left w:val="none" w:sz="0" w:space="0" w:color="auto"/>
        <w:bottom w:val="none" w:sz="0" w:space="0" w:color="auto"/>
        <w:right w:val="none" w:sz="0" w:space="0" w:color="auto"/>
      </w:divBdr>
    </w:div>
    <w:div w:id="1843276495">
      <w:bodyDiv w:val="1"/>
      <w:marLeft w:val="0"/>
      <w:marRight w:val="0"/>
      <w:marTop w:val="0"/>
      <w:marBottom w:val="0"/>
      <w:divBdr>
        <w:top w:val="none" w:sz="0" w:space="0" w:color="auto"/>
        <w:left w:val="none" w:sz="0" w:space="0" w:color="auto"/>
        <w:bottom w:val="none" w:sz="0" w:space="0" w:color="auto"/>
        <w:right w:val="none" w:sz="0" w:space="0" w:color="auto"/>
      </w:divBdr>
    </w:div>
    <w:div w:id="20575078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medium.com/@dhanush_ramuk/reasons-behind-the-decline-in-the-sales-of-iphone-4c0b5e67b1f6" TargetMode="External"/><Relationship Id="rId18" Type="http://schemas.openxmlformats.org/officeDocument/2006/relationships/footer" Target="footer2.xml"/><Relationship Id="rId3" Type="http://schemas.openxmlformats.org/officeDocument/2006/relationships/numbering" Target="numbering.xml"/><Relationship Id="rId21" Type="http://schemas.openxmlformats.org/officeDocument/2006/relationships/fontTable" Target="fontTable.xml"/><Relationship Id="rId7" Type="http://schemas.openxmlformats.org/officeDocument/2006/relationships/webSettings" Target="webSettings.xml"/><Relationship Id="rId12" Type="http://schemas.openxmlformats.org/officeDocument/2006/relationships/hyperlink" Target="https://www.apple.com/newsroom/2020/04/iphone-se-a-powerful-new-smartphone-in-a-popular-design/"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eader" Target="header2.xml"/><Relationship Id="rId20"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notesmatic.com/ikea-marketing-mix/" TargetMode="External"/><Relationship Id="rId5" Type="http://schemas.microsoft.com/office/2007/relationships/stylesWithEffects" Target="stylesWithEffects.xml"/><Relationship Id="rId15" Type="http://schemas.openxmlformats.org/officeDocument/2006/relationships/header" Target="header1.xml"/><Relationship Id="rId10" Type="http://schemas.openxmlformats.org/officeDocument/2006/relationships/hyperlink" Target="https://notesmatic.com/2017/04/ikea-marketing-strategy-and-practices-a-case-study/" TargetMode="External"/><Relationship Id="rId19" Type="http://schemas.openxmlformats.org/officeDocument/2006/relationships/header" Target="header3.xml"/><Relationship Id="rId4" Type="http://schemas.openxmlformats.org/officeDocument/2006/relationships/styles" Target="styles.xml"/><Relationship Id="rId9" Type="http://schemas.openxmlformats.org/officeDocument/2006/relationships/endnotes" Target="endnotes.xml"/><Relationship Id="rId14" Type="http://schemas.openxmlformats.org/officeDocument/2006/relationships/hyperlink" Target="https://www.counterpointresearch.com/iphone-11-second-best-selling-phone-2019-less-four-months/"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Year 1</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7075B5E-FE81-46BD-9B48-57E25679C37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2437</Words>
  <Characters>13894</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Marketing Fundamentals            (LCBB4005)</vt:lpstr>
    </vt:vector>
  </TitlesOfParts>
  <Manager/>
  <Company/>
  <LinksUpToDate>false</LinksUpToDate>
  <CharactersWithSpaces>16299</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Fundamentals            (LCBB4005)</dc:title>
  <dc:subject>Lecturer name:Efua Adams</dc:subject>
  <dc:creator/>
  <cp:lastModifiedBy/>
  <cp:revision>1</cp:revision>
  <dcterms:created xsi:type="dcterms:W3CDTF">2020-10-22T23:35:00Z</dcterms:created>
  <dcterms:modified xsi:type="dcterms:W3CDTF">2020-10-26T06:31:00Z</dcterms:modified>
</cp:coreProperties>
</file>