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0CAE" w:rsidRDefault="00F30CAE" w:rsidP="00F30CAE">
      <w:pPr>
        <w:rPr>
          <w:rFonts w:cs="Times New Roman"/>
          <w:sz w:val="44"/>
          <w:szCs w:val="44"/>
        </w:rPr>
      </w:pPr>
      <w:bookmarkStart w:id="0" w:name="_Hlk7696655"/>
      <w:bookmarkEnd w:id="0"/>
      <w:r>
        <w:rPr>
          <w:rFonts w:cs="Times New Roman"/>
          <w:sz w:val="44"/>
          <w:szCs w:val="44"/>
        </w:rPr>
        <w:t xml:space="preserve">         </w:t>
      </w:r>
    </w:p>
    <w:p w:rsidR="00F30CAE" w:rsidRDefault="00F30CAE" w:rsidP="00F30CAE">
      <w:pPr>
        <w:rPr>
          <w:rFonts w:cs="Times New Roman"/>
          <w:sz w:val="44"/>
          <w:szCs w:val="44"/>
        </w:rPr>
      </w:pPr>
      <w:r>
        <w:rPr>
          <w:rFonts w:cs="Times New Roman"/>
          <w:noProof/>
          <w:sz w:val="44"/>
          <w:szCs w:val="44"/>
        </w:rPr>
        <w:drawing>
          <wp:inline distT="0" distB="0" distL="0" distR="0" wp14:anchorId="70131BC7" wp14:editId="281DA35F">
            <wp:extent cx="5119136" cy="1743075"/>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8">
                      <a:extLst>
                        <a:ext uri="{28A0092B-C50C-407E-A947-70E740481C1C}">
                          <a14:useLocalDpi xmlns:a14="http://schemas.microsoft.com/office/drawing/2010/main" val="0"/>
                        </a:ext>
                      </a:extLst>
                    </a:blip>
                    <a:stretch>
                      <a:fillRect/>
                    </a:stretch>
                  </pic:blipFill>
                  <pic:spPr>
                    <a:xfrm>
                      <a:off x="0" y="0"/>
                      <a:ext cx="5134038" cy="1748149"/>
                    </a:xfrm>
                    <a:prstGeom prst="rect">
                      <a:avLst/>
                    </a:prstGeom>
                  </pic:spPr>
                </pic:pic>
              </a:graphicData>
            </a:graphic>
          </wp:inline>
        </w:drawing>
      </w:r>
    </w:p>
    <w:p w:rsidR="00F30CAE" w:rsidRDefault="00F30CAE" w:rsidP="00F30CAE">
      <w:pPr>
        <w:rPr>
          <w:rFonts w:cs="Times New Roman"/>
          <w:sz w:val="44"/>
          <w:szCs w:val="44"/>
        </w:rPr>
      </w:pPr>
    </w:p>
    <w:p w:rsidR="00F30CAE" w:rsidRDefault="00F30CAE" w:rsidP="00F30CAE">
      <w:pPr>
        <w:rPr>
          <w:rFonts w:cs="Times New Roman"/>
          <w:sz w:val="44"/>
          <w:szCs w:val="44"/>
        </w:rPr>
      </w:pPr>
    </w:p>
    <w:p w:rsidR="00F30CAE" w:rsidRPr="00F30CAE" w:rsidRDefault="00F30CAE" w:rsidP="00F30CAE">
      <w:pPr>
        <w:rPr>
          <w:rFonts w:cs="Times New Roman"/>
          <w:sz w:val="40"/>
          <w:szCs w:val="40"/>
        </w:rPr>
      </w:pPr>
    </w:p>
    <w:p w:rsidR="00F30CAE" w:rsidRPr="00F30CAE" w:rsidRDefault="00F30CAE" w:rsidP="00F30CAE">
      <w:pPr>
        <w:rPr>
          <w:rFonts w:cs="Times New Roman"/>
          <w:sz w:val="40"/>
          <w:szCs w:val="40"/>
        </w:rPr>
      </w:pPr>
      <w:r w:rsidRPr="00F30CAE">
        <w:rPr>
          <w:rFonts w:cs="Times New Roman"/>
          <w:sz w:val="40"/>
          <w:szCs w:val="40"/>
        </w:rPr>
        <w:t xml:space="preserve">         </w:t>
      </w:r>
      <w:r w:rsidRPr="00F30CAE">
        <w:rPr>
          <w:rFonts w:cs="Times New Roman"/>
          <w:sz w:val="40"/>
          <w:szCs w:val="40"/>
        </w:rPr>
        <w:t>Student Name:</w:t>
      </w:r>
      <w:r w:rsidRPr="00F30CAE">
        <w:rPr>
          <w:rFonts w:cs="Times New Roman"/>
          <w:kern w:val="24"/>
          <w:sz w:val="40"/>
          <w:szCs w:val="40"/>
        </w:rPr>
        <w:t xml:space="preserve"> Bianca-Mihaela Poamaneagra</w:t>
      </w:r>
    </w:p>
    <w:p w:rsidR="00F30CAE" w:rsidRPr="00F30CAE" w:rsidRDefault="00F30CAE" w:rsidP="00F30CAE">
      <w:pPr>
        <w:rPr>
          <w:rFonts w:cs="Times New Roman"/>
          <w:sz w:val="40"/>
          <w:szCs w:val="40"/>
        </w:rPr>
      </w:pPr>
      <w:r w:rsidRPr="00F30CAE">
        <w:rPr>
          <w:rFonts w:cs="Times New Roman"/>
          <w:sz w:val="40"/>
          <w:szCs w:val="40"/>
        </w:rPr>
        <w:t xml:space="preserve">         Student Number: 1809876</w:t>
      </w:r>
    </w:p>
    <w:p w:rsidR="00F30CAE" w:rsidRPr="00F30CAE" w:rsidRDefault="00F30CAE" w:rsidP="00F30CAE">
      <w:pPr>
        <w:rPr>
          <w:rFonts w:cs="Times New Roman"/>
          <w:sz w:val="40"/>
          <w:szCs w:val="40"/>
          <w:lang w:val="en-IN"/>
        </w:rPr>
      </w:pPr>
      <w:r w:rsidRPr="00F30CAE">
        <w:rPr>
          <w:rFonts w:cs="Times New Roman"/>
          <w:sz w:val="40"/>
          <w:szCs w:val="40"/>
        </w:rPr>
        <w:t xml:space="preserve">         Module Title:</w:t>
      </w:r>
      <w:r w:rsidRPr="00F30CAE">
        <w:rPr>
          <w:rFonts w:cs="Times New Roman"/>
          <w:sz w:val="40"/>
          <w:szCs w:val="40"/>
        </w:rPr>
        <w:t xml:space="preserve"> The Global Business Enviro</w:t>
      </w:r>
      <w:r>
        <w:rPr>
          <w:rFonts w:cs="Times New Roman"/>
          <w:sz w:val="40"/>
          <w:szCs w:val="40"/>
        </w:rPr>
        <w:t>n</w:t>
      </w:r>
      <w:r w:rsidRPr="00F30CAE">
        <w:rPr>
          <w:rFonts w:cs="Times New Roman"/>
          <w:sz w:val="40"/>
          <w:szCs w:val="40"/>
        </w:rPr>
        <w:t>m</w:t>
      </w:r>
      <w:r>
        <w:rPr>
          <w:rFonts w:cs="Times New Roman"/>
          <w:sz w:val="40"/>
          <w:szCs w:val="40"/>
        </w:rPr>
        <w:t>e</w:t>
      </w:r>
      <w:r w:rsidRPr="00F30CAE">
        <w:rPr>
          <w:rFonts w:cs="Times New Roman"/>
          <w:sz w:val="40"/>
          <w:szCs w:val="40"/>
        </w:rPr>
        <w:t>nt</w:t>
      </w:r>
    </w:p>
    <w:p w:rsidR="00F30CAE" w:rsidRPr="00F30CAE" w:rsidRDefault="00F30CAE" w:rsidP="00F30CAE">
      <w:pPr>
        <w:rPr>
          <w:rFonts w:cs="Times New Roman"/>
          <w:sz w:val="40"/>
          <w:szCs w:val="40"/>
        </w:rPr>
      </w:pPr>
      <w:r w:rsidRPr="00F30CAE">
        <w:rPr>
          <w:rFonts w:cs="Times New Roman"/>
          <w:sz w:val="40"/>
          <w:szCs w:val="40"/>
        </w:rPr>
        <w:t xml:space="preserve">         Module Code: LCBB400</w:t>
      </w:r>
      <w:r>
        <w:rPr>
          <w:rFonts w:cs="Times New Roman"/>
          <w:sz w:val="40"/>
          <w:szCs w:val="40"/>
        </w:rPr>
        <w:t>5</w:t>
      </w:r>
    </w:p>
    <w:p w:rsidR="00F30CAE" w:rsidRDefault="00F30CAE" w:rsidP="00F30CAE">
      <w:pPr>
        <w:rPr>
          <w:rFonts w:cs="Times New Roman"/>
          <w:sz w:val="40"/>
          <w:szCs w:val="40"/>
        </w:rPr>
      </w:pPr>
      <w:r w:rsidRPr="00F30CAE">
        <w:rPr>
          <w:rFonts w:cs="Times New Roman"/>
          <w:sz w:val="40"/>
          <w:szCs w:val="40"/>
        </w:rPr>
        <w:t xml:space="preserve">         Module Lecturer’s Name: </w:t>
      </w:r>
      <w:r>
        <w:rPr>
          <w:rFonts w:cs="Times New Roman"/>
          <w:sz w:val="40"/>
          <w:szCs w:val="40"/>
        </w:rPr>
        <w:t xml:space="preserve">Gazi </w:t>
      </w:r>
      <w:proofErr w:type="spellStart"/>
      <w:r>
        <w:rPr>
          <w:rFonts w:cs="Times New Roman"/>
          <w:sz w:val="40"/>
          <w:szCs w:val="40"/>
        </w:rPr>
        <w:t>Arif</w:t>
      </w:r>
      <w:proofErr w:type="spellEnd"/>
    </w:p>
    <w:p w:rsidR="00F30CAE" w:rsidRPr="00F30CAE" w:rsidRDefault="00F30CAE" w:rsidP="00F30CAE">
      <w:pPr>
        <w:rPr>
          <w:rFonts w:cs="Times New Roman"/>
          <w:sz w:val="40"/>
          <w:szCs w:val="40"/>
        </w:rPr>
      </w:pPr>
      <w:r>
        <w:rPr>
          <w:rFonts w:cs="Times New Roman"/>
          <w:sz w:val="40"/>
          <w:szCs w:val="40"/>
        </w:rPr>
        <w:t xml:space="preserve">         </w:t>
      </w:r>
    </w:p>
    <w:p w:rsidR="00CC2031" w:rsidRDefault="00C21468" w:rsidP="00347563">
      <w:pPr>
        <w:jc w:val="left"/>
        <w:rPr>
          <w:rFonts w:eastAsia="Times New Roman" w:cs="Times New Roman"/>
          <w:szCs w:val="24"/>
          <w:lang w:val="en-GB"/>
        </w:rPr>
      </w:pPr>
      <w:r w:rsidRPr="00E1721C">
        <w:rPr>
          <w:rFonts w:eastAsia="Times New Roman" w:cs="Times New Roman"/>
          <w:szCs w:val="24"/>
          <w:lang w:val="en-GB"/>
        </w:rPr>
        <w:br w:type="page"/>
      </w:r>
    </w:p>
    <w:p w:rsidR="00CC2031" w:rsidRDefault="00CC2031" w:rsidP="00347563">
      <w:pPr>
        <w:jc w:val="left"/>
        <w:rPr>
          <w:rFonts w:eastAsia="Times New Roman" w:cs="Times New Roman"/>
          <w:szCs w:val="24"/>
          <w:lang w:val="en-GB"/>
        </w:rPr>
      </w:pPr>
    </w:p>
    <w:p w:rsidR="00CC2031" w:rsidRPr="00F76CCD" w:rsidRDefault="00CC2031" w:rsidP="00CC2031">
      <w:pPr>
        <w:pStyle w:val="Titlucuprins"/>
        <w:jc w:val="center"/>
        <w:rPr>
          <w:sz w:val="28"/>
        </w:rPr>
      </w:pPr>
      <w:r w:rsidRPr="00F76CCD">
        <w:rPr>
          <w:sz w:val="28"/>
        </w:rPr>
        <w:t>Table of Contents</w:t>
      </w:r>
    </w:p>
    <w:p w:rsidR="00CC2031" w:rsidRPr="00F76CCD" w:rsidRDefault="00CC2031" w:rsidP="00CC2031">
      <w:pPr>
        <w:pStyle w:val="Cuprins1"/>
        <w:tabs>
          <w:tab w:val="right" w:leader="dot" w:pos="9530"/>
        </w:tabs>
        <w:rPr>
          <w:noProof/>
          <w:sz w:val="28"/>
          <w:szCs w:val="28"/>
        </w:rPr>
      </w:pPr>
      <w:r w:rsidRPr="00F76CCD">
        <w:rPr>
          <w:sz w:val="28"/>
          <w:szCs w:val="28"/>
        </w:rPr>
        <w:fldChar w:fldCharType="begin"/>
      </w:r>
      <w:r w:rsidRPr="00F76CCD">
        <w:rPr>
          <w:sz w:val="28"/>
          <w:szCs w:val="28"/>
        </w:rPr>
        <w:instrText xml:space="preserve"> TOC \o "1-3" \h \z \u </w:instrText>
      </w:r>
      <w:r w:rsidRPr="00F76CCD">
        <w:rPr>
          <w:sz w:val="28"/>
          <w:szCs w:val="28"/>
        </w:rPr>
        <w:fldChar w:fldCharType="separate"/>
      </w:r>
      <w:hyperlink w:anchor="_Toc5302075" w:history="1">
        <w:r>
          <w:rPr>
            <w:rStyle w:val="Hyperlink"/>
            <w:rFonts w:eastAsia="Times New Roman" w:cs="Times New Roman"/>
            <w:noProof/>
            <w:sz w:val="28"/>
            <w:szCs w:val="28"/>
          </w:rPr>
          <w:t>T</w:t>
        </w:r>
        <w:r w:rsidRPr="00F76CCD">
          <w:rPr>
            <w:rStyle w:val="Hyperlink"/>
            <w:rFonts w:eastAsia="Times New Roman" w:cs="Times New Roman"/>
            <w:noProof/>
            <w:sz w:val="28"/>
            <w:szCs w:val="28"/>
          </w:rPr>
          <w:t>ask 1A</w:t>
        </w:r>
        <w:r w:rsidRPr="00F76CCD">
          <w:rPr>
            <w:noProof/>
            <w:webHidden/>
            <w:sz w:val="28"/>
            <w:szCs w:val="28"/>
          </w:rPr>
          <w:tab/>
        </w:r>
        <w:r>
          <w:rPr>
            <w:noProof/>
            <w:webHidden/>
            <w:sz w:val="28"/>
            <w:szCs w:val="28"/>
          </w:rPr>
          <w:t>3</w:t>
        </w:r>
      </w:hyperlink>
    </w:p>
    <w:p w:rsidR="00CC2031" w:rsidRPr="00F76CCD" w:rsidRDefault="00CC2031" w:rsidP="00CC2031">
      <w:pPr>
        <w:pStyle w:val="Cuprins1"/>
        <w:tabs>
          <w:tab w:val="right" w:leader="dot" w:pos="9530"/>
        </w:tabs>
        <w:rPr>
          <w:noProof/>
          <w:sz w:val="28"/>
          <w:szCs w:val="28"/>
        </w:rPr>
      </w:pPr>
      <w:hyperlink w:anchor="_Toc5302077" w:history="1">
        <w:r>
          <w:rPr>
            <w:rStyle w:val="Hyperlink"/>
            <w:rFonts w:eastAsia="Times New Roman" w:cs="Times New Roman"/>
            <w:noProof/>
            <w:sz w:val="28"/>
            <w:szCs w:val="28"/>
          </w:rPr>
          <w:t>Task 1B</w:t>
        </w:r>
        <w:r w:rsidRPr="00F76CCD">
          <w:rPr>
            <w:noProof/>
            <w:webHidden/>
            <w:sz w:val="28"/>
            <w:szCs w:val="28"/>
          </w:rPr>
          <w:tab/>
        </w:r>
        <w:r>
          <w:rPr>
            <w:noProof/>
            <w:webHidden/>
            <w:sz w:val="28"/>
            <w:szCs w:val="28"/>
          </w:rPr>
          <w:t>6</w:t>
        </w:r>
      </w:hyperlink>
    </w:p>
    <w:p w:rsidR="00CC2031" w:rsidRPr="00F76CCD" w:rsidRDefault="00CC2031" w:rsidP="00CC2031">
      <w:pPr>
        <w:pStyle w:val="Cuprins1"/>
        <w:tabs>
          <w:tab w:val="right" w:leader="dot" w:pos="9530"/>
        </w:tabs>
        <w:rPr>
          <w:noProof/>
          <w:sz w:val="28"/>
          <w:szCs w:val="28"/>
        </w:rPr>
      </w:pPr>
      <w:hyperlink w:anchor="_Toc5302080" w:history="1">
        <w:r w:rsidRPr="00F76CCD">
          <w:rPr>
            <w:rStyle w:val="Hyperlink"/>
            <w:rFonts w:eastAsia="Times New Roman" w:cs="Times New Roman"/>
            <w:noProof/>
            <w:sz w:val="28"/>
            <w:szCs w:val="28"/>
          </w:rPr>
          <w:t>Reference list</w:t>
        </w:r>
        <w:r w:rsidRPr="00F76CCD">
          <w:rPr>
            <w:noProof/>
            <w:webHidden/>
            <w:sz w:val="28"/>
            <w:szCs w:val="28"/>
          </w:rPr>
          <w:tab/>
        </w:r>
        <w:r>
          <w:rPr>
            <w:noProof/>
            <w:webHidden/>
            <w:sz w:val="28"/>
            <w:szCs w:val="28"/>
          </w:rPr>
          <w:t>9</w:t>
        </w:r>
      </w:hyperlink>
    </w:p>
    <w:p w:rsidR="00CC2031" w:rsidRDefault="00CC2031" w:rsidP="00CC2031">
      <w:pPr>
        <w:jc w:val="left"/>
        <w:rPr>
          <w:sz w:val="28"/>
        </w:rPr>
      </w:pPr>
      <w:r w:rsidRPr="00F76CCD">
        <w:rPr>
          <w:sz w:val="28"/>
        </w:rPr>
        <w:fldChar w:fldCharType="end"/>
      </w: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sz w:val="28"/>
        </w:rPr>
      </w:pPr>
    </w:p>
    <w:p w:rsidR="00CC2031" w:rsidRDefault="00CC2031" w:rsidP="00CC2031">
      <w:pPr>
        <w:jc w:val="left"/>
        <w:rPr>
          <w:rFonts w:eastAsia="Times New Roman" w:cs="Times New Roman"/>
          <w:szCs w:val="24"/>
          <w:lang w:val="en-GB"/>
        </w:rPr>
      </w:pPr>
    </w:p>
    <w:p w:rsidR="00CC2031" w:rsidRDefault="00CC2031" w:rsidP="00347563">
      <w:pPr>
        <w:jc w:val="left"/>
        <w:rPr>
          <w:rFonts w:eastAsia="Times New Roman" w:cs="Times New Roman"/>
          <w:szCs w:val="24"/>
          <w:lang w:val="en-GB"/>
        </w:rPr>
      </w:pPr>
    </w:p>
    <w:p w:rsidR="00CC2031" w:rsidRDefault="00CC2031" w:rsidP="00347563">
      <w:pPr>
        <w:jc w:val="left"/>
        <w:rPr>
          <w:rFonts w:eastAsia="Times New Roman" w:cs="Times New Roman"/>
          <w:szCs w:val="24"/>
          <w:lang w:val="en-GB"/>
        </w:rPr>
      </w:pPr>
    </w:p>
    <w:p w:rsidR="00CC2031" w:rsidRDefault="00CC2031" w:rsidP="00347563">
      <w:pPr>
        <w:jc w:val="left"/>
        <w:rPr>
          <w:rFonts w:eastAsia="Times New Roman" w:cs="Times New Roman"/>
          <w:szCs w:val="24"/>
          <w:lang w:val="en-GB"/>
        </w:rPr>
      </w:pPr>
    </w:p>
    <w:p w:rsidR="00CC2031" w:rsidRDefault="00CC2031" w:rsidP="00347563">
      <w:pPr>
        <w:jc w:val="left"/>
        <w:rPr>
          <w:rFonts w:eastAsia="Times New Roman" w:cs="Times New Roman"/>
          <w:szCs w:val="24"/>
          <w:lang w:val="en-GB"/>
        </w:rPr>
      </w:pPr>
    </w:p>
    <w:p w:rsidR="00CC2031" w:rsidRDefault="00CC2031" w:rsidP="00347563">
      <w:pPr>
        <w:jc w:val="left"/>
        <w:rPr>
          <w:rFonts w:eastAsia="Times New Roman" w:cs="Times New Roman"/>
          <w:szCs w:val="24"/>
          <w:lang w:val="en-GB"/>
        </w:rPr>
      </w:pPr>
    </w:p>
    <w:p w:rsidR="00CC2031" w:rsidRDefault="00CC2031" w:rsidP="00347563">
      <w:pPr>
        <w:jc w:val="left"/>
        <w:rPr>
          <w:rFonts w:eastAsia="Times New Roman" w:cs="Times New Roman"/>
          <w:b/>
          <w:szCs w:val="24"/>
          <w:lang w:val="en-GB"/>
        </w:rPr>
      </w:pPr>
    </w:p>
    <w:p w:rsidR="00CC2031" w:rsidRDefault="00CC2031" w:rsidP="00347563">
      <w:pPr>
        <w:jc w:val="left"/>
        <w:rPr>
          <w:rFonts w:eastAsia="Times New Roman" w:cs="Times New Roman"/>
          <w:b/>
          <w:szCs w:val="24"/>
          <w:lang w:val="en-GB"/>
        </w:rPr>
      </w:pPr>
    </w:p>
    <w:p w:rsidR="00CC2031" w:rsidRDefault="00CC2031" w:rsidP="00347563">
      <w:pPr>
        <w:jc w:val="left"/>
        <w:rPr>
          <w:rFonts w:eastAsia="Times New Roman" w:cs="Times New Roman"/>
          <w:b/>
          <w:szCs w:val="24"/>
          <w:lang w:val="en-GB"/>
        </w:rPr>
      </w:pPr>
    </w:p>
    <w:p w:rsidR="00CC2031" w:rsidRDefault="00CC2031" w:rsidP="00347563">
      <w:pPr>
        <w:jc w:val="left"/>
        <w:rPr>
          <w:rFonts w:eastAsia="Times New Roman" w:cs="Times New Roman"/>
          <w:b/>
          <w:szCs w:val="24"/>
          <w:lang w:val="en-GB"/>
        </w:rPr>
      </w:pPr>
    </w:p>
    <w:p w:rsidR="003B03C3" w:rsidRPr="00E1721C" w:rsidRDefault="00B9236B" w:rsidP="00347563">
      <w:pPr>
        <w:jc w:val="left"/>
        <w:rPr>
          <w:rFonts w:eastAsia="Times New Roman" w:cs="Times New Roman"/>
          <w:szCs w:val="24"/>
          <w:lang w:val="en-GB"/>
        </w:rPr>
      </w:pPr>
      <w:bookmarkStart w:id="1" w:name="_GoBack"/>
      <w:bookmarkEnd w:id="1"/>
      <w:r w:rsidRPr="00B9236B">
        <w:rPr>
          <w:rFonts w:eastAsia="Times New Roman" w:cs="Times New Roman"/>
          <w:b/>
          <w:szCs w:val="24"/>
          <w:lang w:val="en-GB"/>
        </w:rPr>
        <w:lastRenderedPageBreak/>
        <w:t>Task</w:t>
      </w:r>
      <w:r>
        <w:rPr>
          <w:rFonts w:eastAsia="Times New Roman" w:cs="Times New Roman"/>
          <w:szCs w:val="24"/>
          <w:lang w:val="en-GB"/>
        </w:rPr>
        <w:t xml:space="preserve"> </w:t>
      </w:r>
      <w:r>
        <w:rPr>
          <w:rFonts w:eastAsia="Times New Roman" w:cs="Times New Roman"/>
          <w:b/>
          <w:szCs w:val="24"/>
          <w:lang w:val="en-GB"/>
        </w:rPr>
        <w:t>A</w:t>
      </w:r>
      <w:r w:rsidR="00C81973" w:rsidRPr="00E1721C">
        <w:rPr>
          <w:rFonts w:eastAsia="Times New Roman" w:cs="Times New Roman"/>
          <w:b/>
          <w:szCs w:val="24"/>
          <w:lang w:val="en-GB"/>
        </w:rPr>
        <w:t>.</w:t>
      </w:r>
      <w:r>
        <w:rPr>
          <w:rFonts w:eastAsia="Times New Roman" w:cs="Times New Roman"/>
          <w:b/>
          <w:szCs w:val="24"/>
          <w:lang w:val="en-GB"/>
        </w:rPr>
        <w:t xml:space="preserve"> </w:t>
      </w:r>
      <w:r w:rsidR="00C81973" w:rsidRPr="00E1721C">
        <w:rPr>
          <w:b/>
          <w:lang w:val="en-GB"/>
        </w:rPr>
        <w:t xml:space="preserve"> Assess</w:t>
      </w:r>
      <w:r w:rsidR="003B03C3" w:rsidRPr="00E1721C">
        <w:rPr>
          <w:b/>
          <w:lang w:val="en-GB"/>
        </w:rPr>
        <w:t xml:space="preserve"> the environment of the Global Automobile industry using PESTEL analysis</w:t>
      </w:r>
    </w:p>
    <w:p w:rsidR="003B03C3" w:rsidRPr="00E1721C" w:rsidRDefault="003B03C3" w:rsidP="00347563">
      <w:pPr>
        <w:rPr>
          <w:b/>
          <w:lang w:val="en-GB"/>
        </w:rPr>
      </w:pPr>
    </w:p>
    <w:p w:rsidR="00926CB8" w:rsidRPr="00E1721C" w:rsidRDefault="00926CB8" w:rsidP="00347563">
      <w:pPr>
        <w:jc w:val="left"/>
        <w:rPr>
          <w:b/>
          <w:lang w:val="en-GB"/>
        </w:rPr>
      </w:pPr>
      <w:r w:rsidRPr="00E1721C">
        <w:rPr>
          <w:b/>
          <w:lang w:val="en-GB"/>
        </w:rPr>
        <w:t xml:space="preserve">Introduction </w:t>
      </w:r>
    </w:p>
    <w:p w:rsidR="009E58CF" w:rsidRPr="00E1721C" w:rsidRDefault="00926CB8" w:rsidP="00347563">
      <w:pPr>
        <w:rPr>
          <w:lang w:val="en-GB"/>
        </w:rPr>
      </w:pPr>
      <w:r w:rsidRPr="00E1721C">
        <w:rPr>
          <w:lang w:val="en-GB"/>
        </w:rPr>
        <w:t xml:space="preserve">The aim of the essay is to assess the significance of the global business environment in accordance with the case study. </w:t>
      </w:r>
      <w:r w:rsidR="00F3738C" w:rsidRPr="00E1721C">
        <w:rPr>
          <w:lang w:val="en-GB"/>
        </w:rPr>
        <w:t xml:space="preserve"> The development of the automobile industry will be evaluated for the Eastern European countries. It is also important to note the importance of </w:t>
      </w:r>
      <w:proofErr w:type="gramStart"/>
      <w:r w:rsidR="00F3738C" w:rsidRPr="00E1721C">
        <w:rPr>
          <w:lang w:val="en-GB"/>
        </w:rPr>
        <w:t>the  automobile</w:t>
      </w:r>
      <w:proofErr w:type="gramEnd"/>
      <w:r w:rsidR="00F3738C" w:rsidRPr="00E1721C">
        <w:rPr>
          <w:lang w:val="en-GB"/>
        </w:rPr>
        <w:t xml:space="preserve"> industry by making the use of the PESTLE analysis. This will provide an informed understanding on the growth and understanding of the situation of the business environment in a better manner. </w:t>
      </w:r>
      <w:r w:rsidR="00C81973" w:rsidRPr="00E1721C">
        <w:rPr>
          <w:lang w:val="en-GB"/>
        </w:rPr>
        <w:t xml:space="preserve"> </w:t>
      </w:r>
    </w:p>
    <w:p w:rsidR="009E58CF" w:rsidRPr="00E1721C" w:rsidRDefault="009E58CF" w:rsidP="00347563">
      <w:pPr>
        <w:rPr>
          <w:b/>
          <w:lang w:val="en-GB"/>
        </w:rPr>
      </w:pPr>
      <w:r w:rsidRPr="00E1721C">
        <w:rPr>
          <w:b/>
          <w:lang w:val="en-GB"/>
        </w:rPr>
        <w:t xml:space="preserve">Discussion </w:t>
      </w:r>
    </w:p>
    <w:p w:rsidR="009E58CF" w:rsidRPr="00E1721C" w:rsidRDefault="009E58CF" w:rsidP="00347563">
      <w:pPr>
        <w:rPr>
          <w:lang w:val="en-GB"/>
        </w:rPr>
      </w:pPr>
      <w:r w:rsidRPr="00E1721C">
        <w:rPr>
          <w:lang w:val="en-GB"/>
        </w:rPr>
        <w:t>The automobile industry in the Eastern Europe has become one of the most prominent areas for manufacturing cars (</w:t>
      </w:r>
      <w:r w:rsidRPr="00E1721C">
        <w:rPr>
          <w:highlight w:val="white"/>
          <w:lang w:val="en-GB"/>
        </w:rPr>
        <w:t>Wellington, 2019)</w:t>
      </w:r>
      <w:r w:rsidRPr="00E1721C">
        <w:rPr>
          <w:lang w:val="en-GB"/>
        </w:rPr>
        <w:t xml:space="preserve">. The development of automobile industry by the French executives of Peugeot Citroen in the states of Slovakia requires the knowledge of the PESTEL analysis in order to attain maximum productivity. </w:t>
      </w:r>
    </w:p>
    <w:p w:rsidR="009E58CF" w:rsidRPr="00E1721C" w:rsidRDefault="009E58CF" w:rsidP="00347563">
      <w:pPr>
        <w:rPr>
          <w:lang w:val="en-GB"/>
        </w:rPr>
      </w:pPr>
      <w:r w:rsidRPr="00E1721C">
        <w:rPr>
          <w:b/>
          <w:lang w:val="en-GB"/>
        </w:rPr>
        <w:t xml:space="preserve">Political factors: </w:t>
      </w:r>
      <w:r w:rsidRPr="00E1721C">
        <w:rPr>
          <w:lang w:val="en-GB"/>
        </w:rPr>
        <w:t>There is immense pressure from the government of the developed countries for the automobile manufactures</w:t>
      </w:r>
      <w:r w:rsidR="00F30CAE">
        <w:rPr>
          <w:lang w:val="en-GB"/>
        </w:rPr>
        <w:t xml:space="preserve">. </w:t>
      </w:r>
      <w:r w:rsidRPr="00E1721C">
        <w:rPr>
          <w:lang w:val="en-GB"/>
        </w:rPr>
        <w:t>The sector of automobile is the prime source of revenue generation for the Government and due to this factor; the automobile manufacturers are unable to maintain the competitive advantage globally (</w:t>
      </w:r>
      <w:proofErr w:type="spellStart"/>
      <w:r w:rsidRPr="00E1721C">
        <w:rPr>
          <w:highlight w:val="white"/>
          <w:lang w:val="en-GB"/>
        </w:rPr>
        <w:t>Sammut</w:t>
      </w:r>
      <w:proofErr w:type="spellEnd"/>
      <w:r w:rsidRPr="00E1721C">
        <w:rPr>
          <w:rFonts w:ascii="Cambria Math" w:hAnsi="Cambria Math" w:cs="Cambria Math"/>
          <w:highlight w:val="white"/>
          <w:lang w:val="en-GB"/>
        </w:rPr>
        <w:t>‐</w:t>
      </w:r>
      <w:r w:rsidRPr="00E1721C">
        <w:rPr>
          <w:highlight w:val="white"/>
          <w:lang w:val="en-GB"/>
        </w:rPr>
        <w:t>Bonnici and Galea, 2015)</w:t>
      </w:r>
      <w:r w:rsidRPr="00E1721C">
        <w:rPr>
          <w:lang w:val="en-GB"/>
        </w:rPr>
        <w:t>. There is increase of political corruption and instability is the main hurdle for the automobile manufacturers.</w:t>
      </w:r>
    </w:p>
    <w:p w:rsidR="009E58CF" w:rsidRPr="00E1721C" w:rsidRDefault="009E58CF" w:rsidP="00347563">
      <w:pPr>
        <w:rPr>
          <w:lang w:val="en-GB"/>
        </w:rPr>
      </w:pPr>
      <w:r w:rsidRPr="00E1721C">
        <w:rPr>
          <w:lang w:val="en-GB"/>
        </w:rPr>
        <w:t xml:space="preserve">According to the case study, the French executives introduced an effective method of producing the body of the new models in the assembly points of Eastern Europe and the other parts are moved to the assembly points of Germany in order to eradicate the increase of production cost. The steel coils are cheaper in Germany and hence the introduction of this new method reduced the pressure from Government and increased the business productivity </w:t>
      </w:r>
      <w:r w:rsidRPr="00E1721C">
        <w:t xml:space="preserve">(Tetteh, and </w:t>
      </w:r>
      <w:proofErr w:type="gramStart"/>
      <w:r w:rsidRPr="00E1721C">
        <w:t>Burn,  2001</w:t>
      </w:r>
      <w:proofErr w:type="gramEnd"/>
      <w:r w:rsidRPr="00E1721C">
        <w:t>).</w:t>
      </w:r>
    </w:p>
    <w:p w:rsidR="009E58CF" w:rsidRPr="00E1721C" w:rsidRDefault="009E58CF" w:rsidP="00347563">
      <w:pPr>
        <w:rPr>
          <w:lang w:val="en-GB"/>
        </w:rPr>
      </w:pPr>
    </w:p>
    <w:p w:rsidR="009E58CF" w:rsidRPr="00E1721C" w:rsidRDefault="009E58CF" w:rsidP="00347563">
      <w:pPr>
        <w:rPr>
          <w:lang w:val="en-GB"/>
        </w:rPr>
      </w:pPr>
      <w:proofErr w:type="spellStart"/>
      <w:r w:rsidRPr="00E1721C">
        <w:rPr>
          <w:b/>
          <w:lang w:val="en-GB"/>
        </w:rPr>
        <w:t>Economical</w:t>
      </w:r>
      <w:proofErr w:type="spellEnd"/>
      <w:r w:rsidRPr="00E1721C">
        <w:rPr>
          <w:b/>
          <w:lang w:val="en-GB"/>
        </w:rPr>
        <w:t xml:space="preserve"> factors</w:t>
      </w:r>
      <w:r w:rsidRPr="00E1721C">
        <w:rPr>
          <w:lang w:val="en-GB"/>
        </w:rPr>
        <w:t xml:space="preserve">: The economic crisis has an adverse effect on the sales of the automobiles. As per case study, the effect of communism in the year 1989 deteriorated the </w:t>
      </w:r>
      <w:proofErr w:type="spellStart"/>
      <w:r w:rsidRPr="00E1721C">
        <w:rPr>
          <w:lang w:val="en-GB"/>
        </w:rPr>
        <w:t>economical</w:t>
      </w:r>
      <w:proofErr w:type="spellEnd"/>
      <w:r w:rsidRPr="00E1721C">
        <w:rPr>
          <w:lang w:val="en-GB"/>
        </w:rPr>
        <w:t xml:space="preserve"> condition of the society and hence the production of SUV’s and big cars were minimized as the automobile companies were running in loss in the Eastern Europe (</w:t>
      </w:r>
      <w:proofErr w:type="spellStart"/>
      <w:r w:rsidRPr="00E1721C">
        <w:rPr>
          <w:shd w:val="clear" w:color="auto" w:fill="FFFFFF"/>
        </w:rPr>
        <w:t>Schmidheiny</w:t>
      </w:r>
      <w:proofErr w:type="spellEnd"/>
      <w:r w:rsidRPr="00E1721C">
        <w:rPr>
          <w:shd w:val="clear" w:color="auto" w:fill="FFFFFF"/>
        </w:rPr>
        <w:t>, S. and Timberlake, L., 1992</w:t>
      </w:r>
      <w:r w:rsidRPr="00E1721C">
        <w:rPr>
          <w:lang w:val="en-GB"/>
        </w:rPr>
        <w:t xml:space="preserve">). In the case study, it is mentioned that during this crisis, there were some </w:t>
      </w:r>
      <w:r w:rsidRPr="00E1721C">
        <w:rPr>
          <w:lang w:val="en-GB"/>
        </w:rPr>
        <w:lastRenderedPageBreak/>
        <w:t xml:space="preserve">automakers that were bought by the carmakers of Western Europe in order to maintain the economic stability. By the year 2010 there will be major investment in the Eastern European states in order to promote the production of the region. According to the case study, the Central Europe wants the production cost in Euros in order to maintain the healthy </w:t>
      </w:r>
      <w:proofErr w:type="spellStart"/>
      <w:r w:rsidRPr="00E1721C">
        <w:rPr>
          <w:lang w:val="en-GB"/>
        </w:rPr>
        <w:t>economical</w:t>
      </w:r>
      <w:proofErr w:type="spellEnd"/>
      <w:r w:rsidRPr="00E1721C">
        <w:rPr>
          <w:lang w:val="en-GB"/>
        </w:rPr>
        <w:t xml:space="preserve"> stability.</w:t>
      </w:r>
    </w:p>
    <w:p w:rsidR="009E58CF" w:rsidRPr="00E1721C" w:rsidRDefault="009E58CF" w:rsidP="00347563">
      <w:pPr>
        <w:rPr>
          <w:lang w:val="en-GB"/>
        </w:rPr>
      </w:pPr>
    </w:p>
    <w:p w:rsidR="009E58CF" w:rsidRPr="00E1721C" w:rsidRDefault="009E58CF" w:rsidP="00347563">
      <w:pPr>
        <w:rPr>
          <w:lang w:val="en-GB"/>
        </w:rPr>
      </w:pPr>
      <w:r w:rsidRPr="00E1721C">
        <w:rPr>
          <w:b/>
          <w:lang w:val="en-GB"/>
        </w:rPr>
        <w:t>Social Factors:</w:t>
      </w:r>
      <w:r w:rsidRPr="00E1721C">
        <w:rPr>
          <w:lang w:val="en-GB"/>
        </w:rPr>
        <w:t xml:space="preserve"> The whole society is revolutionized by the automobile industry. The initially produced automobiles for the elite classes have now become a need for every individual. It has become one of the most vital parts of the society as there are thousands of people associated with the global business of automobile sector. The countries of Europe and UK have recognised the adverse effect of using automobiles and hence nowadays, they prefer cycle for travelling to short distances (</w:t>
      </w:r>
      <w:proofErr w:type="spellStart"/>
      <w:r w:rsidRPr="00E1721C">
        <w:rPr>
          <w:highlight w:val="white"/>
          <w:lang w:val="en-GB"/>
        </w:rPr>
        <w:t>Grünig</w:t>
      </w:r>
      <w:proofErr w:type="spellEnd"/>
      <w:r w:rsidRPr="00E1721C">
        <w:rPr>
          <w:highlight w:val="white"/>
          <w:lang w:val="en-GB"/>
        </w:rPr>
        <w:t xml:space="preserve"> and </w:t>
      </w:r>
      <w:proofErr w:type="spellStart"/>
      <w:r w:rsidRPr="00E1721C">
        <w:rPr>
          <w:highlight w:val="white"/>
          <w:lang w:val="en-GB"/>
        </w:rPr>
        <w:t>Morschett</w:t>
      </w:r>
      <w:proofErr w:type="spellEnd"/>
      <w:r w:rsidRPr="00E1721C">
        <w:rPr>
          <w:highlight w:val="white"/>
          <w:lang w:val="en-GB"/>
        </w:rPr>
        <w:t>, 2017)</w:t>
      </w:r>
      <w:r w:rsidRPr="00E1721C">
        <w:rPr>
          <w:lang w:val="en-GB"/>
        </w:rPr>
        <w:t>.</w:t>
      </w:r>
    </w:p>
    <w:p w:rsidR="009E58CF" w:rsidRPr="00E1721C" w:rsidRDefault="009E58CF" w:rsidP="00347563">
      <w:pPr>
        <w:rPr>
          <w:lang w:val="en-GB"/>
        </w:rPr>
      </w:pPr>
      <w:r w:rsidRPr="00E1721C">
        <w:rPr>
          <w:lang w:val="en-GB"/>
        </w:rPr>
        <w:t xml:space="preserve">According to the case study, there are </w:t>
      </w:r>
      <w:proofErr w:type="gramStart"/>
      <w:r w:rsidRPr="00E1721C">
        <w:rPr>
          <w:lang w:val="en-GB"/>
        </w:rPr>
        <w:t>a large number of</w:t>
      </w:r>
      <w:proofErr w:type="gramEnd"/>
      <w:r w:rsidRPr="00E1721C">
        <w:rPr>
          <w:lang w:val="en-GB"/>
        </w:rPr>
        <w:t xml:space="preserve"> employees associated with the automobile sector of the Eastern Europe as there is a high percentage of incentive for the employees working in the automobile sector. The engineers in the automobile companies of Slovakia earn less than that of the engineers working in the Western European automobile companies. According to the society, there is a flat cut out of nineteen percent tax for the employee wages and the corporate profits in the Eastern Europe and hence, the needs of the society is much low than the needs of the people in the central and the western Europe (</w:t>
      </w:r>
      <w:r w:rsidRPr="00E1721C">
        <w:rPr>
          <w:shd w:val="clear" w:color="auto" w:fill="FFFFFF"/>
        </w:rPr>
        <w:t>Hill, 2008</w:t>
      </w:r>
      <w:r w:rsidRPr="00E1721C">
        <w:rPr>
          <w:lang w:val="en-GB"/>
        </w:rPr>
        <w:t xml:space="preserve">). This resulted in manufacturing of compact cars for the people of Eastern Europe. </w:t>
      </w:r>
    </w:p>
    <w:p w:rsidR="009E58CF" w:rsidRPr="00E1721C" w:rsidRDefault="009E58CF" w:rsidP="00347563">
      <w:pPr>
        <w:rPr>
          <w:lang w:val="en-GB"/>
        </w:rPr>
      </w:pPr>
    </w:p>
    <w:p w:rsidR="009E58CF" w:rsidRPr="00E1721C" w:rsidRDefault="009E58CF" w:rsidP="00347563">
      <w:pPr>
        <w:rPr>
          <w:lang w:val="en-GB"/>
        </w:rPr>
      </w:pPr>
      <w:r w:rsidRPr="00E1721C">
        <w:rPr>
          <w:b/>
          <w:lang w:val="en-GB"/>
        </w:rPr>
        <w:t>Technological Factors:</w:t>
      </w:r>
      <w:r w:rsidRPr="00E1721C">
        <w:rPr>
          <w:lang w:val="en-GB"/>
        </w:rPr>
        <w:t xml:space="preserve"> There are different stages of innovation </w:t>
      </w:r>
      <w:proofErr w:type="gramStart"/>
      <w:r w:rsidRPr="00E1721C">
        <w:rPr>
          <w:lang w:val="en-GB"/>
        </w:rPr>
        <w:t>for the production of</w:t>
      </w:r>
      <w:proofErr w:type="gramEnd"/>
      <w:r w:rsidRPr="00E1721C">
        <w:rPr>
          <w:lang w:val="en-GB"/>
        </w:rPr>
        <w:t xml:space="preserve"> an automobile unit. The customers are very much aware of the change in technology and hence there are several demands of the customers regarding the introduction of new technological features and accessories in the car (</w:t>
      </w:r>
      <w:proofErr w:type="spellStart"/>
      <w:r w:rsidRPr="00E1721C">
        <w:rPr>
          <w:shd w:val="clear" w:color="auto" w:fill="FFFFFF"/>
        </w:rPr>
        <w:t>Kotabe</w:t>
      </w:r>
      <w:proofErr w:type="spellEnd"/>
      <w:r w:rsidRPr="00E1721C">
        <w:rPr>
          <w:shd w:val="clear" w:color="auto" w:fill="FFFFFF"/>
        </w:rPr>
        <w:t xml:space="preserve">, </w:t>
      </w:r>
      <w:proofErr w:type="spellStart"/>
      <w:r w:rsidRPr="00E1721C">
        <w:rPr>
          <w:shd w:val="clear" w:color="auto" w:fill="FFFFFF"/>
        </w:rPr>
        <w:t>Helsen</w:t>
      </w:r>
      <w:proofErr w:type="spellEnd"/>
      <w:r w:rsidRPr="00E1721C">
        <w:rPr>
          <w:shd w:val="clear" w:color="auto" w:fill="FFFFFF"/>
        </w:rPr>
        <w:t xml:space="preserve"> and </w:t>
      </w:r>
      <w:proofErr w:type="spellStart"/>
      <w:r w:rsidRPr="00E1721C">
        <w:rPr>
          <w:shd w:val="clear" w:color="auto" w:fill="FFFFFF"/>
        </w:rPr>
        <w:t>Kotabe</w:t>
      </w:r>
      <w:proofErr w:type="spellEnd"/>
      <w:r w:rsidRPr="00E1721C">
        <w:rPr>
          <w:shd w:val="clear" w:color="auto" w:fill="FFFFFF"/>
        </w:rPr>
        <w:t>, 1998</w:t>
      </w:r>
      <w:r w:rsidRPr="00E1721C">
        <w:rPr>
          <w:lang w:val="en-GB"/>
        </w:rPr>
        <w:t>). The introduction of internet has made the customers aware of the recent technological trends and hence, it is one of the major problems for the automobile sector to keep the pace with the advancement of technologies.</w:t>
      </w:r>
    </w:p>
    <w:p w:rsidR="009E58CF" w:rsidRPr="00E1721C" w:rsidRDefault="009E58CF" w:rsidP="00347563">
      <w:pPr>
        <w:rPr>
          <w:lang w:val="en-GB"/>
        </w:rPr>
      </w:pPr>
      <w:r w:rsidRPr="00E1721C">
        <w:rPr>
          <w:lang w:val="en-GB"/>
        </w:rPr>
        <w:t>According to the case study, there has been introduction of a new 4X4 vehicle by the company named Ford in order to cope up with the technological change. The automobile company in the Eastern Europe prepared the four door cars, which can be opened by the touch of a finger as there were censors associated with it (</w:t>
      </w:r>
      <w:r w:rsidRPr="00E1721C">
        <w:rPr>
          <w:shd w:val="clear" w:color="auto" w:fill="FFFFFF"/>
        </w:rPr>
        <w:t>Wild, Wild and Han, 2003</w:t>
      </w:r>
      <w:r w:rsidRPr="00E1721C">
        <w:rPr>
          <w:lang w:val="en-GB"/>
        </w:rPr>
        <w:t>).</w:t>
      </w:r>
    </w:p>
    <w:p w:rsidR="009E58CF" w:rsidRPr="00E1721C" w:rsidRDefault="009E58CF" w:rsidP="00347563">
      <w:pPr>
        <w:rPr>
          <w:lang w:val="en-GB"/>
        </w:rPr>
      </w:pPr>
    </w:p>
    <w:p w:rsidR="009E58CF" w:rsidRPr="00E1721C" w:rsidRDefault="009E58CF" w:rsidP="00347563">
      <w:pPr>
        <w:rPr>
          <w:lang w:val="en-GB"/>
        </w:rPr>
      </w:pPr>
      <w:r w:rsidRPr="00E1721C">
        <w:rPr>
          <w:b/>
          <w:lang w:val="en-GB"/>
        </w:rPr>
        <w:t>Environmental factors:</w:t>
      </w:r>
      <w:r w:rsidRPr="00E1721C">
        <w:rPr>
          <w:lang w:val="en-GB"/>
        </w:rPr>
        <w:t xml:space="preserve"> The automobile sector is the biggest culprit for damaging the environment. The customers are knowledgeable enough to understand the issues of environmental degradation </w:t>
      </w:r>
      <w:proofErr w:type="gramStart"/>
      <w:r w:rsidRPr="00E1721C">
        <w:rPr>
          <w:lang w:val="en-GB"/>
        </w:rPr>
        <w:t>due to the effects</w:t>
      </w:r>
      <w:proofErr w:type="gramEnd"/>
      <w:r w:rsidRPr="00E1721C">
        <w:rPr>
          <w:lang w:val="en-GB"/>
        </w:rPr>
        <w:t xml:space="preserve"> of automobiles. The market share of the </w:t>
      </w:r>
      <w:proofErr w:type="gramStart"/>
      <w:r w:rsidRPr="00E1721C">
        <w:rPr>
          <w:lang w:val="en-GB"/>
        </w:rPr>
        <w:t>environmental</w:t>
      </w:r>
      <w:proofErr w:type="gramEnd"/>
      <w:r w:rsidRPr="00E1721C">
        <w:rPr>
          <w:lang w:val="en-GB"/>
        </w:rPr>
        <w:t xml:space="preserve"> friendly cars is very less but the demands of these cars will improve in the near future.</w:t>
      </w:r>
    </w:p>
    <w:p w:rsidR="009E58CF" w:rsidRPr="00E1721C" w:rsidRDefault="009E58CF" w:rsidP="00347563">
      <w:pPr>
        <w:rPr>
          <w:lang w:val="en-GB"/>
        </w:rPr>
      </w:pPr>
      <w:r w:rsidRPr="00E1721C">
        <w:rPr>
          <w:lang w:val="en-GB"/>
        </w:rPr>
        <w:t xml:space="preserve">According to the case study, the executives of Peugeot Citroen identified the needs of </w:t>
      </w:r>
      <w:proofErr w:type="gramStart"/>
      <w:r w:rsidRPr="00E1721C">
        <w:rPr>
          <w:lang w:val="en-GB"/>
        </w:rPr>
        <w:t>environmental</w:t>
      </w:r>
      <w:proofErr w:type="gramEnd"/>
      <w:r w:rsidRPr="00E1721C">
        <w:rPr>
          <w:lang w:val="en-GB"/>
        </w:rPr>
        <w:t xml:space="preserve"> friendly cars and hence manufactured more compact cars that run with gas. This minimises the effect of carbon emission (</w:t>
      </w:r>
      <w:r w:rsidRPr="00E1721C">
        <w:rPr>
          <w:shd w:val="clear" w:color="auto" w:fill="FFFFFF"/>
        </w:rPr>
        <w:t xml:space="preserve">Mohamed and </w:t>
      </w:r>
      <w:proofErr w:type="spellStart"/>
      <w:r w:rsidRPr="00E1721C">
        <w:rPr>
          <w:shd w:val="clear" w:color="auto" w:fill="FFFFFF"/>
        </w:rPr>
        <w:t>Lashine</w:t>
      </w:r>
      <w:proofErr w:type="spellEnd"/>
      <w:r w:rsidRPr="00E1721C">
        <w:rPr>
          <w:shd w:val="clear" w:color="auto" w:fill="FFFFFF"/>
        </w:rPr>
        <w:t>, 2003</w:t>
      </w:r>
      <w:r w:rsidRPr="00E1721C">
        <w:rPr>
          <w:lang w:val="en-GB"/>
        </w:rPr>
        <w:t xml:space="preserve">). </w:t>
      </w:r>
    </w:p>
    <w:p w:rsidR="009E58CF" w:rsidRPr="00E1721C" w:rsidRDefault="009E58CF" w:rsidP="00347563">
      <w:pPr>
        <w:rPr>
          <w:lang w:val="en-GB"/>
        </w:rPr>
      </w:pPr>
    </w:p>
    <w:p w:rsidR="009E58CF" w:rsidRPr="00E1721C" w:rsidRDefault="009E58CF" w:rsidP="00347563">
      <w:pPr>
        <w:rPr>
          <w:lang w:val="en-GB"/>
        </w:rPr>
      </w:pPr>
      <w:r w:rsidRPr="00E1721C">
        <w:rPr>
          <w:b/>
          <w:lang w:val="en-GB"/>
        </w:rPr>
        <w:t>Legal factors:</w:t>
      </w:r>
      <w:r w:rsidRPr="00E1721C">
        <w:rPr>
          <w:lang w:val="en-GB"/>
        </w:rPr>
        <w:t xml:space="preserve"> The safety of the automobiles is the biggest concern for the global law makers. Thus, there has been imposing of several different global rules, quality standards and regulations for the automobiles. The manufacturers of automobiles are in immense pressure to attain these rules, quality standards and regulations and moreover, the manufactures are not given permission for increasing the prices of the cars without the approval from the government (</w:t>
      </w:r>
      <w:proofErr w:type="gramStart"/>
      <w:r w:rsidRPr="00E1721C">
        <w:rPr>
          <w:shd w:val="clear" w:color="auto" w:fill="FFFFFF"/>
        </w:rPr>
        <w:t>Muhammad,  Char</w:t>
      </w:r>
      <w:proofErr w:type="gramEnd"/>
      <w:r w:rsidRPr="00E1721C">
        <w:rPr>
          <w:shd w:val="clear" w:color="auto" w:fill="FFFFFF"/>
        </w:rPr>
        <w:t xml:space="preserve">, bin </w:t>
      </w:r>
      <w:proofErr w:type="spellStart"/>
      <w:r w:rsidRPr="00E1721C">
        <w:rPr>
          <w:shd w:val="clear" w:color="auto" w:fill="FFFFFF"/>
        </w:rPr>
        <w:t>Yasoa</w:t>
      </w:r>
      <w:proofErr w:type="spellEnd"/>
      <w:r w:rsidRPr="00E1721C">
        <w:rPr>
          <w:shd w:val="clear" w:color="auto" w:fill="FFFFFF"/>
        </w:rPr>
        <w:t xml:space="preserve"> and Hassan, 2010</w:t>
      </w:r>
      <w:r w:rsidRPr="00E1721C">
        <w:rPr>
          <w:lang w:val="en-GB"/>
        </w:rPr>
        <w:t>). The automobile sector is growing gradually in the developed countries but still they are facing the problems of acquiring the rules and regulations of such countries (</w:t>
      </w:r>
      <w:r w:rsidRPr="00E1721C">
        <w:rPr>
          <w:highlight w:val="white"/>
          <w:lang w:val="en-GB"/>
        </w:rPr>
        <w:t>Speaking Times, 2019)</w:t>
      </w:r>
      <w:r w:rsidRPr="00E1721C">
        <w:rPr>
          <w:lang w:val="en-GB"/>
        </w:rPr>
        <w:t>.</w:t>
      </w:r>
    </w:p>
    <w:p w:rsidR="009E58CF" w:rsidRPr="00E1721C" w:rsidRDefault="00BF6ECB" w:rsidP="00347563">
      <w:r w:rsidRPr="00E1721C">
        <w:rPr>
          <w:lang w:val="en-GB"/>
        </w:rPr>
        <w:t xml:space="preserve"> </w:t>
      </w:r>
    </w:p>
    <w:p w:rsidR="00BF6ECB" w:rsidRPr="00E1721C" w:rsidRDefault="00BF6ECB" w:rsidP="00347563">
      <w:pPr>
        <w:rPr>
          <w:b/>
        </w:rPr>
      </w:pPr>
      <w:r w:rsidRPr="00E1721C">
        <w:rPr>
          <w:b/>
        </w:rPr>
        <w:t xml:space="preserve">Conclusion and Recommendations </w:t>
      </w:r>
    </w:p>
    <w:p w:rsidR="00A85DA3" w:rsidRPr="00E1721C" w:rsidRDefault="00BF6ECB" w:rsidP="00347563">
      <w:pPr>
        <w:rPr>
          <w:lang w:val="en-GB"/>
        </w:rPr>
      </w:pPr>
      <w:r w:rsidRPr="00E1721C">
        <w:rPr>
          <w:lang w:val="en-GB"/>
        </w:rPr>
        <w:t xml:space="preserve">The PESTLE analysis has given a comprehensive understanding on the areas that are </w:t>
      </w:r>
      <w:r w:rsidR="000A435E" w:rsidRPr="00E1721C">
        <w:rPr>
          <w:lang w:val="en-GB"/>
        </w:rPr>
        <w:t>linked to the development of the automobile industries in foreign countries. It has emphasized on the importance of initiating development and other factors that have an influence over the growth of the industries in a better manner. Therefore, the c</w:t>
      </w:r>
      <w:r w:rsidR="00A85DA3" w:rsidRPr="00E1721C">
        <w:rPr>
          <w:lang w:val="en-GB"/>
        </w:rPr>
        <w:t xml:space="preserve">ompany can also be improved through the incorporation of the elements that are the related to gioverenment6 legislation and taxes that are prevalent in the company in an understanding manner. That would affect the growth and productivity of the automobile industries. </w:t>
      </w:r>
    </w:p>
    <w:p w:rsidR="00E1721C" w:rsidRDefault="00E1721C" w:rsidP="00347563">
      <w:pPr>
        <w:rPr>
          <w:b/>
          <w:lang w:val="en-GB"/>
        </w:rPr>
      </w:pPr>
    </w:p>
    <w:p w:rsidR="00E34BCF" w:rsidRDefault="00E34BCF" w:rsidP="00347563">
      <w:pPr>
        <w:rPr>
          <w:b/>
          <w:lang w:val="en-GB"/>
        </w:rPr>
      </w:pPr>
    </w:p>
    <w:p w:rsidR="00E34BCF" w:rsidRDefault="00E34BCF" w:rsidP="00347563">
      <w:pPr>
        <w:rPr>
          <w:b/>
          <w:lang w:val="en-GB"/>
        </w:rPr>
      </w:pPr>
    </w:p>
    <w:p w:rsidR="00645547" w:rsidRPr="00E1721C" w:rsidRDefault="00B9236B" w:rsidP="00347563">
      <w:pPr>
        <w:rPr>
          <w:b/>
          <w:lang w:val="en-GB"/>
        </w:rPr>
      </w:pPr>
      <w:r>
        <w:rPr>
          <w:b/>
          <w:lang w:val="en-GB"/>
        </w:rPr>
        <w:lastRenderedPageBreak/>
        <w:t>Task B</w:t>
      </w:r>
      <w:r w:rsidR="00A85DA3" w:rsidRPr="00E1721C">
        <w:rPr>
          <w:b/>
          <w:lang w:val="en-GB"/>
        </w:rPr>
        <w:t xml:space="preserve">. </w:t>
      </w:r>
      <w:r w:rsidR="00645547" w:rsidRPr="00E1721C">
        <w:rPr>
          <w:b/>
          <w:lang w:val="en-GB"/>
        </w:rPr>
        <w:t xml:space="preserve">Assess the environment of Global Automobile industry using Porter’s Five Forces analysis. </w:t>
      </w:r>
    </w:p>
    <w:p w:rsidR="00645547" w:rsidRPr="00E1721C" w:rsidRDefault="00645547" w:rsidP="00347563">
      <w:pPr>
        <w:rPr>
          <w:b/>
          <w:lang w:val="en-GB"/>
        </w:rPr>
      </w:pPr>
      <w:r w:rsidRPr="00E1721C">
        <w:rPr>
          <w:b/>
          <w:lang w:val="en-GB"/>
        </w:rPr>
        <w:t xml:space="preserve">Introduction </w:t>
      </w:r>
    </w:p>
    <w:p w:rsidR="00791F53" w:rsidRPr="00E1721C" w:rsidRDefault="00645547" w:rsidP="00347563">
      <w:pPr>
        <w:rPr>
          <w:lang w:val="en-GB"/>
        </w:rPr>
      </w:pPr>
      <w:r w:rsidRPr="00E1721C">
        <w:rPr>
          <w:lang w:val="en-GB"/>
        </w:rPr>
        <w:t>It is important for the market analysts to make the use of t</w:t>
      </w:r>
      <w:r w:rsidR="00CD34A6" w:rsidRPr="00E1721C">
        <w:rPr>
          <w:lang w:val="en-GB"/>
        </w:rPr>
        <w:t xml:space="preserve">he Porter’s Five Forces analysis for comprehending its competitive advantage in the market. It will outline the main </w:t>
      </w:r>
      <w:r w:rsidR="00791F53" w:rsidRPr="00E1721C">
        <w:rPr>
          <w:lang w:val="en-GB"/>
        </w:rPr>
        <w:t>areas that</w:t>
      </w:r>
      <w:r w:rsidR="00CD34A6" w:rsidRPr="00E1721C">
        <w:rPr>
          <w:lang w:val="en-GB"/>
        </w:rPr>
        <w:t xml:space="preserve"> are asso</w:t>
      </w:r>
      <w:r w:rsidR="00791F53" w:rsidRPr="00E1721C">
        <w:rPr>
          <w:lang w:val="en-GB"/>
        </w:rPr>
        <w:t xml:space="preserve">ciated with the better growth and functioning of the business with its competitors in the market. The case is entitled to the “Car Production Surges in Europe”. It has therefore, given a better and elusive understanding on the significance of the global environment for the company. </w:t>
      </w:r>
    </w:p>
    <w:p w:rsidR="00791F53" w:rsidRPr="00E1721C" w:rsidRDefault="00791F53" w:rsidP="00347563">
      <w:pPr>
        <w:rPr>
          <w:b/>
          <w:lang w:val="en-GB"/>
        </w:rPr>
      </w:pPr>
      <w:r w:rsidRPr="00E1721C">
        <w:rPr>
          <w:b/>
          <w:lang w:val="en-GB"/>
        </w:rPr>
        <w:t xml:space="preserve">Discussion </w:t>
      </w:r>
    </w:p>
    <w:p w:rsidR="009A476B" w:rsidRDefault="00791F53" w:rsidP="00347563">
      <w:pPr>
        <w:rPr>
          <w:lang w:val="en-GB"/>
        </w:rPr>
      </w:pPr>
      <w:r w:rsidRPr="00E1721C">
        <w:rPr>
          <w:lang w:val="en-GB"/>
        </w:rPr>
        <w:t xml:space="preserve">The market growth of Eastern Europe is quite high in the field of automobile sector and the French executives of Peugeot Citroen thus developed an automobile company worth $890 million in order to capture the market. According to Michael Porter, a company </w:t>
      </w:r>
      <w:proofErr w:type="gramStart"/>
      <w:r w:rsidRPr="00E1721C">
        <w:rPr>
          <w:lang w:val="en-GB"/>
        </w:rPr>
        <w:t>has to</w:t>
      </w:r>
      <w:proofErr w:type="gramEnd"/>
      <w:r w:rsidRPr="00E1721C">
        <w:rPr>
          <w:lang w:val="en-GB"/>
        </w:rPr>
        <w:t xml:space="preserve"> understand the strategies and </w:t>
      </w:r>
      <w:proofErr w:type="spellStart"/>
      <w:r w:rsidRPr="00E1721C">
        <w:rPr>
          <w:lang w:val="en-GB"/>
        </w:rPr>
        <w:t>analyze</w:t>
      </w:r>
      <w:proofErr w:type="spellEnd"/>
      <w:r w:rsidRPr="00E1721C">
        <w:rPr>
          <w:lang w:val="en-GB"/>
        </w:rPr>
        <w:t xml:space="preserve"> the market of the competitors and rivals in order to increase the productivity of the company by considering the power and forces, which are mentioned in the analysis of the Porter’s five forces (</w:t>
      </w:r>
      <w:r w:rsidRPr="00E1721C">
        <w:rPr>
          <w:highlight w:val="white"/>
          <w:lang w:val="en-GB"/>
        </w:rPr>
        <w:t>Pratap, 2019)</w:t>
      </w:r>
      <w:r w:rsidRPr="00E1721C">
        <w:rPr>
          <w:lang w:val="en-GB"/>
        </w:rPr>
        <w:t xml:space="preserve">. </w:t>
      </w:r>
    </w:p>
    <w:p w:rsidR="00791F53" w:rsidRPr="00E1721C" w:rsidRDefault="009A476B" w:rsidP="00347563">
      <w:pPr>
        <w:rPr>
          <w:lang w:val="en-GB"/>
        </w:rPr>
      </w:pPr>
      <w:r>
        <w:rPr>
          <w:lang w:val="en-GB"/>
        </w:rPr>
        <w:t xml:space="preserve"> </w:t>
      </w:r>
      <w:r w:rsidR="00791F53" w:rsidRPr="00E1721C">
        <w:rPr>
          <w:lang w:val="en-GB"/>
        </w:rPr>
        <w:t xml:space="preserve">Threat of Substitutes: The increase of the fuel prices pushes many of the urban drivers for using public transportation. It is agreed by </w:t>
      </w:r>
      <w:proofErr w:type="gramStart"/>
      <w:r w:rsidR="00791F53" w:rsidRPr="00E1721C">
        <w:rPr>
          <w:lang w:val="en-GB"/>
        </w:rPr>
        <w:t>the most</w:t>
      </w:r>
      <w:proofErr w:type="gramEnd"/>
      <w:r w:rsidR="00791F53" w:rsidRPr="00E1721C">
        <w:rPr>
          <w:lang w:val="en-GB"/>
        </w:rPr>
        <w:t xml:space="preserve"> of the vehicle users that using the personal vehicles have an adverse effect on the increasing of fuel consumption (</w:t>
      </w:r>
      <w:proofErr w:type="spellStart"/>
      <w:r w:rsidR="00791F53" w:rsidRPr="00E1721C">
        <w:rPr>
          <w:highlight w:val="white"/>
          <w:lang w:val="en-GB"/>
        </w:rPr>
        <w:t>Aithal</w:t>
      </w:r>
      <w:proofErr w:type="spellEnd"/>
      <w:r w:rsidR="00791F53" w:rsidRPr="00E1721C">
        <w:rPr>
          <w:highlight w:val="white"/>
          <w:lang w:val="en-GB"/>
        </w:rPr>
        <w:t>, 2017)</w:t>
      </w:r>
      <w:r w:rsidR="00791F53" w:rsidRPr="00E1721C">
        <w:rPr>
          <w:lang w:val="en-GB"/>
        </w:rPr>
        <w:t xml:space="preserve">. The automobile manufacturers </w:t>
      </w:r>
      <w:proofErr w:type="gramStart"/>
      <w:r w:rsidR="00791F53" w:rsidRPr="00E1721C">
        <w:rPr>
          <w:lang w:val="en-GB"/>
        </w:rPr>
        <w:t>have to</w:t>
      </w:r>
      <w:proofErr w:type="gramEnd"/>
      <w:r w:rsidR="00791F53" w:rsidRPr="00E1721C">
        <w:rPr>
          <w:lang w:val="en-GB"/>
        </w:rPr>
        <w:t xml:space="preserve"> provide a solution for cost efficient emission in order to eradicate this threat.</w:t>
      </w:r>
    </w:p>
    <w:p w:rsidR="00791F53" w:rsidRPr="00E1721C" w:rsidRDefault="00791F53" w:rsidP="00347563">
      <w:pPr>
        <w:rPr>
          <w:lang w:val="en-GB"/>
        </w:rPr>
      </w:pPr>
      <w:r w:rsidRPr="00E1721C">
        <w:rPr>
          <w:lang w:val="en-GB"/>
        </w:rPr>
        <w:t xml:space="preserve"> This company invested in the </w:t>
      </w:r>
      <w:proofErr w:type="gramStart"/>
      <w:r w:rsidRPr="00E1721C">
        <w:rPr>
          <w:lang w:val="en-GB"/>
        </w:rPr>
        <w:t>fuel efficient</w:t>
      </w:r>
      <w:proofErr w:type="gramEnd"/>
      <w:r w:rsidRPr="00E1721C">
        <w:rPr>
          <w:lang w:val="en-GB"/>
        </w:rPr>
        <w:t xml:space="preserve"> power engines in order to provide a benefit to the customers and eradicate the problem of new substitutes. It is highlighted in the case study that there will be a production of around three million compact cars with fuel efficient engines and a new transmission of six speed gearboxes in order to reduce the threat of substitutes. </w:t>
      </w:r>
    </w:p>
    <w:p w:rsidR="00791F53" w:rsidRPr="00E1721C" w:rsidRDefault="009A476B" w:rsidP="00347563">
      <w:pPr>
        <w:rPr>
          <w:lang w:val="en-GB"/>
        </w:rPr>
      </w:pPr>
      <w:r>
        <w:rPr>
          <w:lang w:val="en-GB"/>
        </w:rPr>
        <w:t xml:space="preserve"> </w:t>
      </w:r>
      <w:r w:rsidR="00791F53" w:rsidRPr="00E1721C">
        <w:rPr>
          <w:lang w:val="en-GB"/>
        </w:rPr>
        <w:t>Threat of New Entrants: There are several high barriers in this industry which makes a low threat of new entrants. The investment of capital is quite high in this industry for manufacturing facilities and developing a prominent distribution network (</w:t>
      </w:r>
      <w:r w:rsidR="00791F53" w:rsidRPr="00E1721C">
        <w:rPr>
          <w:shd w:val="clear" w:color="auto" w:fill="FFFFFF"/>
        </w:rPr>
        <w:t xml:space="preserve">Knight and </w:t>
      </w:r>
      <w:proofErr w:type="spellStart"/>
      <w:r w:rsidR="00791F53" w:rsidRPr="00E1721C">
        <w:rPr>
          <w:shd w:val="clear" w:color="auto" w:fill="FFFFFF"/>
        </w:rPr>
        <w:t>Cavusgil</w:t>
      </w:r>
      <w:proofErr w:type="spellEnd"/>
      <w:r w:rsidR="00791F53" w:rsidRPr="00E1721C">
        <w:rPr>
          <w:shd w:val="clear" w:color="auto" w:fill="FFFFFF"/>
        </w:rPr>
        <w:t>, 2004</w:t>
      </w:r>
      <w:r w:rsidR="00791F53" w:rsidRPr="00E1721C">
        <w:rPr>
          <w:lang w:val="en-GB"/>
        </w:rPr>
        <w:t xml:space="preserve">). There have been many multinational competitors that provide a healthy pricing about the variants of the car </w:t>
      </w:r>
      <w:r w:rsidR="00280302" w:rsidRPr="00E1721C">
        <w:rPr>
          <w:lang w:val="en-GB"/>
        </w:rPr>
        <w:t>models, hence the introduction of new entrants cannot provide this competitive pricing,</w:t>
      </w:r>
      <w:r w:rsidR="00791F53" w:rsidRPr="00E1721C">
        <w:rPr>
          <w:lang w:val="en-GB"/>
        </w:rPr>
        <w:t xml:space="preserve"> and thus there is low possibility of threats of new entrants. There is an added difficulty for the new entrants regarding the safety; durability and reliability of the car model as maximum of the </w:t>
      </w:r>
      <w:r w:rsidR="00791F53" w:rsidRPr="00E1721C">
        <w:rPr>
          <w:lang w:val="en-GB"/>
        </w:rPr>
        <w:lastRenderedPageBreak/>
        <w:t>customers are more focused on gathering of information regarding these factors from the performance of the previous manufacturing unit (</w:t>
      </w:r>
      <w:r w:rsidR="00791F53" w:rsidRPr="00E1721C">
        <w:rPr>
          <w:highlight w:val="white"/>
          <w:lang w:val="en-GB"/>
        </w:rPr>
        <w:t>Biznow.biz, 2019)</w:t>
      </w:r>
      <w:r w:rsidR="00791F53" w:rsidRPr="00E1721C">
        <w:rPr>
          <w:lang w:val="en-GB"/>
        </w:rPr>
        <w:t>.</w:t>
      </w:r>
    </w:p>
    <w:p w:rsidR="00D33AB7" w:rsidRDefault="009A476B" w:rsidP="00347563">
      <w:pPr>
        <w:rPr>
          <w:lang w:val="en-GB"/>
        </w:rPr>
      </w:pPr>
      <w:r>
        <w:rPr>
          <w:lang w:val="en-GB"/>
        </w:rPr>
        <w:t xml:space="preserve"> </w:t>
      </w:r>
      <w:r w:rsidR="00791F53" w:rsidRPr="00E1721C">
        <w:rPr>
          <w:lang w:val="en-GB"/>
        </w:rPr>
        <w:t>According to the case study, there is very low possibility of threat of new entrants for the newly opened automobile company as the global market of this company is well acquainted with all the features that a customer demand. The case study also highlights the fact there will be fresh investment of million dollars into the local factories of the Eastern Europe by the carmakers of Europe, Asia and United States to attain a maximum production of around three million vehicles.</w:t>
      </w:r>
    </w:p>
    <w:p w:rsidR="00791F53" w:rsidRPr="00E1721C" w:rsidRDefault="00791F53" w:rsidP="00347563">
      <w:pPr>
        <w:rPr>
          <w:lang w:val="en-GB"/>
        </w:rPr>
      </w:pPr>
      <w:r w:rsidRPr="00E1721C">
        <w:rPr>
          <w:lang w:val="en-GB"/>
        </w:rPr>
        <w:t xml:space="preserve"> Bargaining power of the suppliers: The power of suppliers is low in this industry as there are several other potential suppliers that can provide the same services as offered by the previous supplier. The automobile manufactures </w:t>
      </w:r>
      <w:proofErr w:type="gramStart"/>
      <w:r w:rsidRPr="00E1721C">
        <w:rPr>
          <w:lang w:val="en-GB"/>
        </w:rPr>
        <w:t>requires</w:t>
      </w:r>
      <w:proofErr w:type="gramEnd"/>
      <w:r w:rsidRPr="00E1721C">
        <w:rPr>
          <w:lang w:val="en-GB"/>
        </w:rPr>
        <w:t xml:space="preserve"> good quality raw materials, services and input labours in order to attain a healthy profitability in the market (</w:t>
      </w:r>
      <w:r w:rsidRPr="00E1721C">
        <w:rPr>
          <w:shd w:val="clear" w:color="auto" w:fill="FFFFFF"/>
        </w:rPr>
        <w:t>Nickels, McHugh and McHugh, 2008</w:t>
      </w:r>
      <w:r w:rsidRPr="00E1721C">
        <w:rPr>
          <w:lang w:val="en-GB"/>
        </w:rPr>
        <w:t>).</w:t>
      </w:r>
    </w:p>
    <w:p w:rsidR="009A476B" w:rsidRDefault="009A476B" w:rsidP="00347563">
      <w:pPr>
        <w:rPr>
          <w:lang w:val="en-GB"/>
        </w:rPr>
      </w:pPr>
      <w:r>
        <w:rPr>
          <w:lang w:val="en-GB"/>
        </w:rPr>
        <w:t xml:space="preserve"> </w:t>
      </w:r>
      <w:r w:rsidR="00791F53" w:rsidRPr="00E1721C">
        <w:rPr>
          <w:lang w:val="en-GB"/>
        </w:rPr>
        <w:t xml:space="preserve">According to the case study, there were several problems faced by the newly opened automobile company regarding the quality of the </w:t>
      </w:r>
      <w:proofErr w:type="spellStart"/>
      <w:r w:rsidR="00791F53" w:rsidRPr="00E1721C">
        <w:rPr>
          <w:lang w:val="en-GB"/>
        </w:rPr>
        <w:t>equipments</w:t>
      </w:r>
      <w:proofErr w:type="spellEnd"/>
      <w:r w:rsidR="00791F53" w:rsidRPr="00E1721C">
        <w:rPr>
          <w:lang w:val="en-GB"/>
        </w:rPr>
        <w:t xml:space="preserve"> as there were several suppliers appointed for their requirement of different parts. It was also highlighted in the case study that the costs of compatibility were too expensive as compared to the cost of buying these various parts from the suppliers. It was highlighted in the case study that, the new automobile company followed the same path that of other automobile industries where the automobile companies set up different assemble points in different parts of the world in order to minimise the cost of the suppliers (</w:t>
      </w:r>
      <w:r w:rsidR="00791F53" w:rsidRPr="00E1721C">
        <w:rPr>
          <w:shd w:val="clear" w:color="auto" w:fill="FFFFFF"/>
        </w:rPr>
        <w:t>Elkington, 1994</w:t>
      </w:r>
      <w:r w:rsidR="00791F53" w:rsidRPr="00E1721C">
        <w:rPr>
          <w:lang w:val="en-GB"/>
        </w:rPr>
        <w:t>). This company assembled the body part of the new car model in the Eastern Europe and then shift it to France for the steel coils as it is cheaper over there and then finally shipped to Germany for finishing</w:t>
      </w:r>
    </w:p>
    <w:p w:rsidR="00791F53" w:rsidRPr="00E1721C" w:rsidRDefault="009A476B" w:rsidP="00347563">
      <w:pPr>
        <w:rPr>
          <w:lang w:val="en-GB"/>
        </w:rPr>
      </w:pPr>
      <w:r>
        <w:rPr>
          <w:lang w:val="en-GB"/>
        </w:rPr>
        <w:t xml:space="preserve"> </w:t>
      </w:r>
      <w:r w:rsidR="00791F53" w:rsidRPr="00E1721C">
        <w:rPr>
          <w:lang w:val="en-GB"/>
        </w:rPr>
        <w:t>Bargaining Power of Buyers: The buying power of the individuals refers to the ability of negotiating the prices from the sellers. The private individuals, governments and commercial companies are the main buyers of motor vehicles. The buyer has the power to change their purchase criteria if the requirements are not met by the manufacturer (</w:t>
      </w:r>
      <w:proofErr w:type="gramStart"/>
      <w:r w:rsidR="00791F53" w:rsidRPr="00E1721C">
        <w:rPr>
          <w:shd w:val="clear" w:color="auto" w:fill="FFFFFF"/>
        </w:rPr>
        <w:t xml:space="preserve">Bartlett,  </w:t>
      </w:r>
      <w:proofErr w:type="spellStart"/>
      <w:r w:rsidR="00791F53" w:rsidRPr="00E1721C">
        <w:rPr>
          <w:shd w:val="clear" w:color="auto" w:fill="FFFFFF"/>
        </w:rPr>
        <w:t>Doz</w:t>
      </w:r>
      <w:proofErr w:type="spellEnd"/>
      <w:proofErr w:type="gramEnd"/>
      <w:r w:rsidR="00791F53" w:rsidRPr="00E1721C">
        <w:rPr>
          <w:shd w:val="clear" w:color="auto" w:fill="FFFFFF"/>
        </w:rPr>
        <w:t xml:space="preserve"> and Hedlund, 2013.</w:t>
      </w:r>
      <w:r w:rsidR="00791F53" w:rsidRPr="00E1721C">
        <w:rPr>
          <w:lang w:val="en-GB"/>
        </w:rPr>
        <w:t xml:space="preserve">). The individual consumers are more concerned over the pricing within the </w:t>
      </w:r>
      <w:proofErr w:type="gramStart"/>
      <w:r w:rsidR="00791F53" w:rsidRPr="00E1721C">
        <w:rPr>
          <w:lang w:val="en-GB"/>
        </w:rPr>
        <w:t>dealership</w:t>
      </w:r>
      <w:proofErr w:type="gramEnd"/>
      <w:r w:rsidR="00791F53" w:rsidRPr="00E1721C">
        <w:rPr>
          <w:lang w:val="en-GB"/>
        </w:rPr>
        <w:t xml:space="preserve"> but they possess very little power over manufacturers.</w:t>
      </w:r>
    </w:p>
    <w:p w:rsidR="00791F53" w:rsidRPr="00E1721C" w:rsidRDefault="00791F53" w:rsidP="00347563">
      <w:pPr>
        <w:rPr>
          <w:lang w:val="en-GB"/>
        </w:rPr>
      </w:pPr>
      <w:r w:rsidRPr="00E1721C">
        <w:rPr>
          <w:lang w:val="en-GB"/>
        </w:rPr>
        <w:t xml:space="preserve">According to the case study, the financial conditions of the people of Eastern Europe are quite low and hence the newly opened automobile company </w:t>
      </w:r>
      <w:proofErr w:type="gramStart"/>
      <w:r w:rsidRPr="00E1721C">
        <w:rPr>
          <w:lang w:val="en-GB"/>
        </w:rPr>
        <w:t>has to</w:t>
      </w:r>
      <w:proofErr w:type="gramEnd"/>
      <w:r w:rsidRPr="00E1721C">
        <w:rPr>
          <w:lang w:val="en-GB"/>
        </w:rPr>
        <w:t xml:space="preserve"> focus on the development of compact cars in order to maintain the needs of the customers. The cost of the big cars and SUV’s </w:t>
      </w:r>
      <w:r w:rsidRPr="00E1721C">
        <w:rPr>
          <w:lang w:val="en-GB"/>
        </w:rPr>
        <w:lastRenderedPageBreak/>
        <w:t>are quite high which enhances the fact that the company will run in loss as the sales of the company will not increase according to the projection (</w:t>
      </w:r>
      <w:r w:rsidRPr="00E1721C">
        <w:rPr>
          <w:shd w:val="clear" w:color="auto" w:fill="FFFFFF"/>
        </w:rPr>
        <w:t>Vogel, 2008</w:t>
      </w:r>
      <w:r w:rsidRPr="00E1721C">
        <w:rPr>
          <w:lang w:val="en-GB"/>
        </w:rPr>
        <w:t>).</w:t>
      </w:r>
    </w:p>
    <w:p w:rsidR="00791F53" w:rsidRPr="00E1721C" w:rsidRDefault="00791F53" w:rsidP="00347563">
      <w:pPr>
        <w:rPr>
          <w:lang w:val="en-GB"/>
        </w:rPr>
      </w:pPr>
    </w:p>
    <w:p w:rsidR="00791F53" w:rsidRPr="00E1721C" w:rsidRDefault="00791F53" w:rsidP="00347563">
      <w:pPr>
        <w:rPr>
          <w:lang w:val="en-GB"/>
        </w:rPr>
      </w:pPr>
      <w:r w:rsidRPr="00E1721C">
        <w:rPr>
          <w:lang w:val="en-GB"/>
        </w:rPr>
        <w:t xml:space="preserve"> Rivalry among Competitors: The rivalry among the automotive industry has become very intense with the rise of several foreign competitors. The firms compete among themselves regarding the dimensions of price as well as the </w:t>
      </w:r>
      <w:proofErr w:type="spellStart"/>
      <w:r w:rsidRPr="00E1721C">
        <w:rPr>
          <w:lang w:val="en-GB"/>
        </w:rPr>
        <w:t>non pricing</w:t>
      </w:r>
      <w:proofErr w:type="spellEnd"/>
      <w:r w:rsidRPr="00E1721C">
        <w:rPr>
          <w:lang w:val="en-GB"/>
        </w:rPr>
        <w:t xml:space="preserve"> dimensions (</w:t>
      </w:r>
      <w:r w:rsidRPr="00E1721C">
        <w:rPr>
          <w:highlight w:val="white"/>
          <w:lang w:val="en-GB"/>
        </w:rPr>
        <w:t>Grant, 2016)</w:t>
      </w:r>
      <w:r w:rsidRPr="00E1721C">
        <w:rPr>
          <w:lang w:val="en-GB"/>
        </w:rPr>
        <w:t>.</w:t>
      </w:r>
    </w:p>
    <w:p w:rsidR="00791F53" w:rsidRPr="00E1721C" w:rsidRDefault="00791F53" w:rsidP="00347563">
      <w:pPr>
        <w:rPr>
          <w:lang w:val="en-GB"/>
        </w:rPr>
      </w:pPr>
      <w:r w:rsidRPr="00E1721C">
        <w:rPr>
          <w:lang w:val="en-GB"/>
        </w:rPr>
        <w:t>According to the case study, the automobile companies of Eastern Europe provide a healthy incentive to the customers in order to attract the customers for the purchasing of the vehicles. It is also highlighted in the case study that the Eastern European countries have become the backyard for car manufacturing and hence there is intense rivalry in the market</w:t>
      </w:r>
      <w:r w:rsidR="009A476B">
        <w:rPr>
          <w:lang w:val="en-GB"/>
        </w:rPr>
        <w:t>.</w:t>
      </w:r>
    </w:p>
    <w:p w:rsidR="00B9236B" w:rsidRDefault="00B9236B" w:rsidP="00347563">
      <w:pPr>
        <w:pStyle w:val="Titlu1"/>
        <w:rPr>
          <w:lang w:val="en-GB"/>
        </w:rPr>
      </w:pPr>
    </w:p>
    <w:p w:rsidR="00791F53" w:rsidRPr="00E1721C" w:rsidRDefault="00791F53" w:rsidP="00347563">
      <w:pPr>
        <w:pStyle w:val="Titlu1"/>
        <w:rPr>
          <w:lang w:val="en-GB"/>
        </w:rPr>
      </w:pPr>
      <w:r w:rsidRPr="00E1721C">
        <w:rPr>
          <w:lang w:val="en-GB"/>
        </w:rPr>
        <w:t>Skills for Professional Practice</w:t>
      </w:r>
    </w:p>
    <w:p w:rsidR="00791F53" w:rsidRPr="00E1721C" w:rsidRDefault="00791F53" w:rsidP="00347563">
      <w:pPr>
        <w:rPr>
          <w:lang w:val="en-GB"/>
        </w:rPr>
      </w:pPr>
      <w:r w:rsidRPr="00E1721C">
        <w:rPr>
          <w:lang w:val="en-GB"/>
        </w:rPr>
        <w:t xml:space="preserve">There are hard skills, technical skills and soft skills necessary for business development in the Eastern Europe market. Hard skills </w:t>
      </w:r>
      <w:proofErr w:type="gramStart"/>
      <w:r w:rsidRPr="00E1721C">
        <w:rPr>
          <w:lang w:val="en-GB"/>
        </w:rPr>
        <w:t>comprises</w:t>
      </w:r>
      <w:proofErr w:type="gramEnd"/>
      <w:r w:rsidRPr="00E1721C">
        <w:rPr>
          <w:lang w:val="en-GB"/>
        </w:rPr>
        <w:t xml:space="preserve"> of coding in the programming languages of different computer applications (</w:t>
      </w:r>
      <w:r w:rsidRPr="00E1721C">
        <w:rPr>
          <w:shd w:val="clear" w:color="auto" w:fill="FFFFFF"/>
        </w:rPr>
        <w:t>Morrison, 2006</w:t>
      </w:r>
      <w:r w:rsidRPr="00E1721C">
        <w:rPr>
          <w:lang w:val="en-GB"/>
        </w:rPr>
        <w:t>). Statistical knowledge and data collection along with ensuring security of networking are also factors of hard skills. Technical proficiency is the knowledge of Python Programming language, Java and other machine languages. Other soft skills like leadership goals, persuasion ability and communication skills come under soft skills.</w:t>
      </w:r>
    </w:p>
    <w:p w:rsidR="00791F53" w:rsidRPr="00E1721C" w:rsidRDefault="00791F53" w:rsidP="00347563">
      <w:pPr>
        <w:pStyle w:val="Normal1"/>
        <w:spacing w:line="360" w:lineRule="auto"/>
        <w:jc w:val="both"/>
        <w:rPr>
          <w:rFonts w:ascii="Times New Roman" w:eastAsia="Times New Roman" w:hAnsi="Times New Roman" w:cs="Times New Roman"/>
          <w:sz w:val="24"/>
          <w:szCs w:val="24"/>
          <w:lang w:val="en-GB"/>
        </w:rPr>
      </w:pPr>
    </w:p>
    <w:p w:rsidR="0074537D" w:rsidRPr="00E1721C" w:rsidRDefault="00791F53" w:rsidP="00347563">
      <w:pPr>
        <w:rPr>
          <w:lang w:val="en-GB"/>
        </w:rPr>
      </w:pPr>
      <w:r w:rsidRPr="00E1721C">
        <w:rPr>
          <w:b/>
          <w:lang w:val="en-GB"/>
        </w:rPr>
        <w:t>Conclusion and Reco</w:t>
      </w:r>
      <w:r w:rsidR="0074537D" w:rsidRPr="00E1721C">
        <w:rPr>
          <w:b/>
          <w:lang w:val="en-GB"/>
        </w:rPr>
        <w:t xml:space="preserve">mmendations </w:t>
      </w:r>
    </w:p>
    <w:p w:rsidR="00347563" w:rsidRPr="00E1721C" w:rsidRDefault="0074537D" w:rsidP="00B9236B">
      <w:pPr>
        <w:rPr>
          <w:b/>
          <w:lang w:val="en-GB"/>
        </w:rPr>
      </w:pPr>
      <w:r w:rsidRPr="00E1721C">
        <w:rPr>
          <w:lang w:val="en-GB"/>
        </w:rPr>
        <w:t xml:space="preserve">The essay has outlined the important factors that are associated with the </w:t>
      </w:r>
      <w:r w:rsidR="00D51BB2" w:rsidRPr="00E1721C">
        <w:rPr>
          <w:lang w:val="en-GB"/>
        </w:rPr>
        <w:t xml:space="preserve">growth of the competitive advantage of the company. It has given an elusive understanding on the factors that are associated with the different elements that are associated with the maintenance of the company. </w:t>
      </w:r>
      <w:r w:rsidR="00347563" w:rsidRPr="00E1721C">
        <w:rPr>
          <w:lang w:val="en-GB"/>
        </w:rPr>
        <w:t xml:space="preserve"> Therefore, this has been done in accordance with the case study, which proves that the company would not have barriers that are associated with the development and the growth of the industry. That has further enhanced the growth of the industry in a better manner. That has enforced new legislation and taxes on the business.</w:t>
      </w:r>
      <w:r w:rsidR="00347563" w:rsidRPr="00E1721C">
        <w:rPr>
          <w:lang w:val="en-GB"/>
        </w:rPr>
        <w:br w:type="page"/>
      </w:r>
    </w:p>
    <w:p w:rsidR="002C2601" w:rsidRPr="00E1721C" w:rsidRDefault="00CD3D8E" w:rsidP="002C2601">
      <w:pPr>
        <w:pStyle w:val="Titlu1"/>
        <w:rPr>
          <w:lang w:val="en-GB"/>
        </w:rPr>
      </w:pPr>
      <w:r w:rsidRPr="00E1721C">
        <w:rPr>
          <w:lang w:val="en-GB"/>
        </w:rPr>
        <w:lastRenderedPageBreak/>
        <w:t>References</w:t>
      </w:r>
    </w:p>
    <w:p w:rsidR="002C2601" w:rsidRPr="00E1721C" w:rsidRDefault="002C2601" w:rsidP="00280302">
      <w:pPr>
        <w:rPr>
          <w:shd w:val="clear" w:color="auto" w:fill="FFFFFF"/>
          <w:lang w:val="en-GB"/>
        </w:rPr>
      </w:pPr>
      <w:proofErr w:type="spellStart"/>
      <w:r w:rsidRPr="00E1721C">
        <w:rPr>
          <w:shd w:val="clear" w:color="auto" w:fill="FFFFFF"/>
          <w:lang w:val="en-GB"/>
        </w:rPr>
        <w:t>Aithal</w:t>
      </w:r>
      <w:proofErr w:type="spellEnd"/>
      <w:r w:rsidRPr="00E1721C">
        <w:rPr>
          <w:shd w:val="clear" w:color="auto" w:fill="FFFFFF"/>
          <w:lang w:val="en-GB"/>
        </w:rPr>
        <w:t>, P.S., 2017. Industry Analysis–The First Step in Business Management Scholarly Research.</w:t>
      </w:r>
    </w:p>
    <w:p w:rsidR="002C2601" w:rsidRPr="00E1721C" w:rsidRDefault="002C2601" w:rsidP="00280302">
      <w:pPr>
        <w:rPr>
          <w:shd w:val="clear" w:color="auto" w:fill="FFFFFF"/>
        </w:rPr>
      </w:pPr>
      <w:r w:rsidRPr="00E1721C">
        <w:rPr>
          <w:shd w:val="clear" w:color="auto" w:fill="FFFFFF"/>
        </w:rPr>
        <w:t xml:space="preserve">Bartlett, C.A., </w:t>
      </w:r>
      <w:proofErr w:type="spellStart"/>
      <w:r w:rsidRPr="00E1721C">
        <w:rPr>
          <w:shd w:val="clear" w:color="auto" w:fill="FFFFFF"/>
        </w:rPr>
        <w:t>Doz</w:t>
      </w:r>
      <w:proofErr w:type="spellEnd"/>
      <w:r w:rsidRPr="00E1721C">
        <w:rPr>
          <w:shd w:val="clear" w:color="auto" w:fill="FFFFFF"/>
        </w:rPr>
        <w:t>, Y. and Hedlund, G., 2013. Managing the Global Firm (RLE International Business). Routledge.</w:t>
      </w:r>
    </w:p>
    <w:p w:rsidR="002C2601" w:rsidRPr="00E1721C" w:rsidRDefault="002C2601" w:rsidP="00280302">
      <w:pPr>
        <w:rPr>
          <w:lang w:val="en-GB"/>
        </w:rPr>
      </w:pPr>
      <w:r w:rsidRPr="00E1721C">
        <w:rPr>
          <w:shd w:val="clear" w:color="auto" w:fill="FFFFFF"/>
          <w:lang w:val="en-GB"/>
        </w:rPr>
        <w:t>Biznow.biz. (2019). </w:t>
      </w:r>
      <w:r w:rsidRPr="00E1721C">
        <w:rPr>
          <w:i/>
          <w:iCs/>
          <w:shd w:val="clear" w:color="auto" w:fill="FFFFFF"/>
          <w:lang w:val="en-GB"/>
        </w:rPr>
        <w:t>Hybrid Engine Vehicles Market Technological Innovation by Leading Key Players: TOYOTA, BYD, Tesla, Nissan, BMW, Mitsubishi, Volkswagen, etc – The Biz Now</w:t>
      </w:r>
      <w:r w:rsidRPr="00E1721C">
        <w:rPr>
          <w:shd w:val="clear" w:color="auto" w:fill="FFFFFF"/>
          <w:lang w:val="en-GB"/>
        </w:rPr>
        <w:t>.  Available at: https://www.biznow.biz/hybrid-engine-vehicles-market-technological-innovation-by-leading-key-players-toyota-byd-tesla-nissan-bmw-mitsubishi-volkswagen-etc/18018/ [Accessed 1 Apr. 2019].</w:t>
      </w:r>
    </w:p>
    <w:p w:rsidR="002C2601" w:rsidRPr="00E1721C" w:rsidRDefault="002C2601" w:rsidP="00280302">
      <w:pPr>
        <w:rPr>
          <w:shd w:val="clear" w:color="auto" w:fill="FFFFFF"/>
        </w:rPr>
      </w:pPr>
      <w:proofErr w:type="spellStart"/>
      <w:r w:rsidRPr="00E1721C">
        <w:rPr>
          <w:shd w:val="clear" w:color="auto" w:fill="FFFFFF"/>
        </w:rPr>
        <w:t>Christmann</w:t>
      </w:r>
      <w:proofErr w:type="spellEnd"/>
      <w:r w:rsidRPr="00E1721C">
        <w:rPr>
          <w:shd w:val="clear" w:color="auto" w:fill="FFFFFF"/>
        </w:rPr>
        <w:t>, P., 2004. Multinational companies and the natural environment: Determinants of global environmental policy. Academy of Management Journal, 47(5), pp.747-760.</w:t>
      </w:r>
    </w:p>
    <w:p w:rsidR="002C2601" w:rsidRPr="00E1721C" w:rsidRDefault="002C2601" w:rsidP="00280302">
      <w:pPr>
        <w:rPr>
          <w:shd w:val="clear" w:color="auto" w:fill="FFFFFF"/>
        </w:rPr>
      </w:pPr>
      <w:r w:rsidRPr="00E1721C">
        <w:rPr>
          <w:shd w:val="clear" w:color="auto" w:fill="FFFFFF"/>
        </w:rPr>
        <w:t>Elkington, J., 1994. Towards the sustainable corporation: Win-win-win business strategies for sustainable development. California management review, 36(2), pp.90-100.</w:t>
      </w:r>
    </w:p>
    <w:p w:rsidR="002C2601" w:rsidRPr="00E1721C" w:rsidRDefault="002C2601" w:rsidP="00280302">
      <w:pPr>
        <w:rPr>
          <w:shd w:val="clear" w:color="auto" w:fill="FFFFFF"/>
          <w:lang w:val="en-GB"/>
        </w:rPr>
      </w:pPr>
      <w:r w:rsidRPr="00E1721C">
        <w:rPr>
          <w:shd w:val="clear" w:color="auto" w:fill="FFFFFF"/>
          <w:lang w:val="en-GB"/>
        </w:rPr>
        <w:t>Grant, R.M., 2016. </w:t>
      </w:r>
      <w:r w:rsidRPr="00E1721C">
        <w:rPr>
          <w:i/>
          <w:iCs/>
          <w:shd w:val="clear" w:color="auto" w:fill="FFFFFF"/>
          <w:lang w:val="en-GB"/>
        </w:rPr>
        <w:t>Contemporary strategy analysis: Text and cases edition</w:t>
      </w:r>
      <w:r w:rsidRPr="00E1721C">
        <w:rPr>
          <w:shd w:val="clear" w:color="auto" w:fill="FFFFFF"/>
          <w:lang w:val="en-GB"/>
        </w:rPr>
        <w:t>. John Wiley &amp; Sons.</w:t>
      </w:r>
    </w:p>
    <w:p w:rsidR="002C2601" w:rsidRPr="00E1721C" w:rsidRDefault="002C2601" w:rsidP="00280302">
      <w:pPr>
        <w:rPr>
          <w:shd w:val="clear" w:color="auto" w:fill="FFFFFF"/>
          <w:lang w:val="en-GB"/>
        </w:rPr>
      </w:pPr>
      <w:proofErr w:type="spellStart"/>
      <w:r w:rsidRPr="00E1721C">
        <w:rPr>
          <w:shd w:val="clear" w:color="auto" w:fill="FFFFFF"/>
          <w:lang w:val="en-GB"/>
        </w:rPr>
        <w:t>Grünig</w:t>
      </w:r>
      <w:proofErr w:type="spellEnd"/>
      <w:r w:rsidRPr="00E1721C">
        <w:rPr>
          <w:shd w:val="clear" w:color="auto" w:fill="FFFFFF"/>
          <w:lang w:val="en-GB"/>
        </w:rPr>
        <w:t xml:space="preserve">, R. and </w:t>
      </w:r>
      <w:proofErr w:type="spellStart"/>
      <w:r w:rsidRPr="00E1721C">
        <w:rPr>
          <w:shd w:val="clear" w:color="auto" w:fill="FFFFFF"/>
          <w:lang w:val="en-GB"/>
        </w:rPr>
        <w:t>Morschett</w:t>
      </w:r>
      <w:proofErr w:type="spellEnd"/>
      <w:r w:rsidRPr="00E1721C">
        <w:rPr>
          <w:shd w:val="clear" w:color="auto" w:fill="FFFFFF"/>
          <w:lang w:val="en-GB"/>
        </w:rPr>
        <w:t>, D., 2017. </w:t>
      </w:r>
      <w:r w:rsidRPr="00E1721C">
        <w:rPr>
          <w:i/>
          <w:iCs/>
          <w:shd w:val="clear" w:color="auto" w:fill="FFFFFF"/>
          <w:lang w:val="en-GB"/>
        </w:rPr>
        <w:t>Developing international strategies</w:t>
      </w:r>
      <w:r w:rsidRPr="00E1721C">
        <w:rPr>
          <w:shd w:val="clear" w:color="auto" w:fill="FFFFFF"/>
          <w:lang w:val="en-GB"/>
        </w:rPr>
        <w:t>. Springer Berlin Heidelberg.</w:t>
      </w:r>
    </w:p>
    <w:p w:rsidR="002C2601" w:rsidRPr="00E1721C" w:rsidRDefault="002C2601" w:rsidP="00280302">
      <w:pPr>
        <w:rPr>
          <w:shd w:val="clear" w:color="auto" w:fill="FFFFFF"/>
        </w:rPr>
      </w:pPr>
      <w:r w:rsidRPr="00E1721C">
        <w:rPr>
          <w:shd w:val="clear" w:color="auto" w:fill="FFFFFF"/>
        </w:rPr>
        <w:t>Hill, C., 2008. International business: Competing in the global market place. Strategic Direction, 24(9).</w:t>
      </w:r>
    </w:p>
    <w:p w:rsidR="002C2601" w:rsidRPr="00E1721C" w:rsidRDefault="002C2601" w:rsidP="00280302">
      <w:pPr>
        <w:rPr>
          <w:shd w:val="clear" w:color="auto" w:fill="FFFFFF"/>
        </w:rPr>
      </w:pPr>
      <w:r w:rsidRPr="00E1721C">
        <w:rPr>
          <w:shd w:val="clear" w:color="auto" w:fill="FFFFFF"/>
        </w:rPr>
        <w:t xml:space="preserve">Knight, G.A. and </w:t>
      </w:r>
      <w:proofErr w:type="spellStart"/>
      <w:r w:rsidRPr="00E1721C">
        <w:rPr>
          <w:shd w:val="clear" w:color="auto" w:fill="FFFFFF"/>
        </w:rPr>
        <w:t>Cavusgil</w:t>
      </w:r>
      <w:proofErr w:type="spellEnd"/>
      <w:r w:rsidRPr="00E1721C">
        <w:rPr>
          <w:shd w:val="clear" w:color="auto" w:fill="FFFFFF"/>
        </w:rPr>
        <w:t>, S.T., 2004. Innovation, organizational capabilities, and the born-global firm. Journal of international business studies, 35(2), pp.124-141</w:t>
      </w:r>
    </w:p>
    <w:p w:rsidR="002C2601" w:rsidRPr="00E1721C" w:rsidRDefault="002C2601" w:rsidP="00280302">
      <w:pPr>
        <w:rPr>
          <w:shd w:val="clear" w:color="auto" w:fill="FFFFFF"/>
        </w:rPr>
      </w:pPr>
      <w:proofErr w:type="spellStart"/>
      <w:r w:rsidRPr="00E1721C">
        <w:rPr>
          <w:shd w:val="clear" w:color="auto" w:fill="FFFFFF"/>
        </w:rPr>
        <w:t>Kotabe</w:t>
      </w:r>
      <w:proofErr w:type="spellEnd"/>
      <w:r w:rsidRPr="00E1721C">
        <w:rPr>
          <w:shd w:val="clear" w:color="auto" w:fill="FFFFFF"/>
        </w:rPr>
        <w:t xml:space="preserve">, M., </w:t>
      </w:r>
      <w:proofErr w:type="spellStart"/>
      <w:r w:rsidRPr="00E1721C">
        <w:rPr>
          <w:shd w:val="clear" w:color="auto" w:fill="FFFFFF"/>
        </w:rPr>
        <w:t>Helsen</w:t>
      </w:r>
      <w:proofErr w:type="spellEnd"/>
      <w:r w:rsidRPr="00E1721C">
        <w:rPr>
          <w:shd w:val="clear" w:color="auto" w:fill="FFFFFF"/>
        </w:rPr>
        <w:t xml:space="preserve">, K. and </w:t>
      </w:r>
      <w:proofErr w:type="spellStart"/>
      <w:r w:rsidRPr="00E1721C">
        <w:rPr>
          <w:shd w:val="clear" w:color="auto" w:fill="FFFFFF"/>
        </w:rPr>
        <w:t>Kotabe</w:t>
      </w:r>
      <w:proofErr w:type="spellEnd"/>
      <w:r w:rsidRPr="00E1721C">
        <w:rPr>
          <w:shd w:val="clear" w:color="auto" w:fill="FFFFFF"/>
        </w:rPr>
        <w:t>, M., 1998. Global marketing management. New York, NY: Wiley.</w:t>
      </w:r>
    </w:p>
    <w:p w:rsidR="002C2601" w:rsidRPr="00E1721C" w:rsidRDefault="002C2601" w:rsidP="00280302">
      <w:pPr>
        <w:rPr>
          <w:shd w:val="clear" w:color="auto" w:fill="FFFFFF"/>
        </w:rPr>
      </w:pPr>
      <w:r w:rsidRPr="00E1721C">
        <w:rPr>
          <w:shd w:val="clear" w:color="auto" w:fill="FFFFFF"/>
        </w:rPr>
        <w:t xml:space="preserve">Mohamed, E.K. and </w:t>
      </w:r>
      <w:proofErr w:type="spellStart"/>
      <w:r w:rsidRPr="00E1721C">
        <w:rPr>
          <w:shd w:val="clear" w:color="auto" w:fill="FFFFFF"/>
        </w:rPr>
        <w:t>Lashine</w:t>
      </w:r>
      <w:proofErr w:type="spellEnd"/>
      <w:r w:rsidRPr="00E1721C">
        <w:rPr>
          <w:shd w:val="clear" w:color="auto" w:fill="FFFFFF"/>
        </w:rPr>
        <w:t>, S.H., 2003. Accounting knowledge and skills and the challenges of a global business environment. Managerial finance, 29(7), pp.3-16.</w:t>
      </w:r>
    </w:p>
    <w:p w:rsidR="002C2601" w:rsidRPr="00E1721C" w:rsidRDefault="002C2601" w:rsidP="00280302">
      <w:pPr>
        <w:rPr>
          <w:shd w:val="clear" w:color="auto" w:fill="FFFFFF"/>
        </w:rPr>
      </w:pPr>
      <w:r w:rsidRPr="00E1721C">
        <w:rPr>
          <w:shd w:val="clear" w:color="auto" w:fill="FFFFFF"/>
        </w:rPr>
        <w:t>Morrison, J., 2006. The international business environment: global and local marketplaces in a changing world. Palgrave.</w:t>
      </w:r>
    </w:p>
    <w:p w:rsidR="002C2601" w:rsidRPr="00E1721C" w:rsidRDefault="002C2601" w:rsidP="00280302">
      <w:pPr>
        <w:rPr>
          <w:shd w:val="clear" w:color="auto" w:fill="FFFFFF"/>
        </w:rPr>
      </w:pPr>
      <w:r w:rsidRPr="00E1721C">
        <w:rPr>
          <w:shd w:val="clear" w:color="auto" w:fill="FFFFFF"/>
        </w:rPr>
        <w:t xml:space="preserve">Muhammad, M.Z., Char, A.K., bin </w:t>
      </w:r>
      <w:proofErr w:type="spellStart"/>
      <w:r w:rsidRPr="00E1721C">
        <w:rPr>
          <w:shd w:val="clear" w:color="auto" w:fill="FFFFFF"/>
        </w:rPr>
        <w:t>Yasoa</w:t>
      </w:r>
      <w:proofErr w:type="spellEnd"/>
      <w:r w:rsidRPr="00E1721C">
        <w:rPr>
          <w:shd w:val="clear" w:color="auto" w:fill="FFFFFF"/>
        </w:rPr>
        <w:t>, M.R. and Hassan, Z., 2010. Small and medium enterprises (SMEs) competing in the global business environment: A case of Malaysia. International Business Research, 3(1), p.66</w:t>
      </w:r>
    </w:p>
    <w:p w:rsidR="002C2601" w:rsidRPr="00E1721C" w:rsidRDefault="002C2601" w:rsidP="00280302">
      <w:pPr>
        <w:rPr>
          <w:shd w:val="clear" w:color="auto" w:fill="FFFFFF"/>
        </w:rPr>
      </w:pPr>
      <w:r w:rsidRPr="00E1721C">
        <w:rPr>
          <w:shd w:val="clear" w:color="auto" w:fill="FFFFFF"/>
        </w:rPr>
        <w:lastRenderedPageBreak/>
        <w:t>Nickels, W.G., McHugh, J.M. and McHugh, S.M., 2008. Understanding Business 9th ed. McGraw-Hill Irwin: New York, NY.</w:t>
      </w:r>
    </w:p>
    <w:p w:rsidR="002C2601" w:rsidRPr="00E1721C" w:rsidRDefault="002C2601" w:rsidP="00280302">
      <w:pPr>
        <w:rPr>
          <w:shd w:val="clear" w:color="auto" w:fill="FFFFFF"/>
          <w:lang w:val="en-GB"/>
        </w:rPr>
      </w:pPr>
      <w:r w:rsidRPr="00E1721C">
        <w:rPr>
          <w:shd w:val="clear" w:color="auto" w:fill="FFFFFF"/>
          <w:lang w:val="en-GB"/>
        </w:rPr>
        <w:t>Pratap, A. (2019). </w:t>
      </w:r>
      <w:r w:rsidRPr="00E1721C">
        <w:rPr>
          <w:i/>
          <w:iCs/>
          <w:shd w:val="clear" w:color="auto" w:fill="FFFFFF"/>
          <w:lang w:val="en-GB"/>
        </w:rPr>
        <w:t>Five Forces Analysis of the Automotive Industry</w:t>
      </w:r>
      <w:r w:rsidRPr="00E1721C">
        <w:rPr>
          <w:shd w:val="clear" w:color="auto" w:fill="FFFFFF"/>
          <w:lang w:val="en-GB"/>
        </w:rPr>
        <w:t xml:space="preserve">. </w:t>
      </w:r>
      <w:proofErr w:type="spellStart"/>
      <w:r w:rsidRPr="00E1721C">
        <w:rPr>
          <w:shd w:val="clear" w:color="auto" w:fill="FFFFFF"/>
          <w:lang w:val="en-GB"/>
        </w:rPr>
        <w:t>notesmatic</w:t>
      </w:r>
      <w:proofErr w:type="spellEnd"/>
      <w:r w:rsidRPr="00E1721C">
        <w:rPr>
          <w:shd w:val="clear" w:color="auto" w:fill="FFFFFF"/>
          <w:lang w:val="en-GB"/>
        </w:rPr>
        <w:t>. Available at: https://notesmatic.com/automotive-industry-five-forces-analysis/ [Accessed 1 Apr. 2019].</w:t>
      </w:r>
    </w:p>
    <w:p w:rsidR="002C2601" w:rsidRPr="00E1721C" w:rsidRDefault="002C2601" w:rsidP="00280302">
      <w:pPr>
        <w:rPr>
          <w:shd w:val="clear" w:color="auto" w:fill="FFFFFF"/>
          <w:lang w:val="en-GB"/>
        </w:rPr>
      </w:pPr>
      <w:proofErr w:type="spellStart"/>
      <w:r w:rsidRPr="00E1721C">
        <w:rPr>
          <w:shd w:val="clear" w:color="auto" w:fill="FFFFFF"/>
          <w:lang w:val="en-GB"/>
        </w:rPr>
        <w:t>Sammut</w:t>
      </w:r>
      <w:proofErr w:type="spellEnd"/>
      <w:r w:rsidRPr="00E1721C">
        <w:rPr>
          <w:rFonts w:ascii="Cambria Math" w:hAnsi="Cambria Math" w:cs="Cambria Math"/>
          <w:shd w:val="clear" w:color="auto" w:fill="FFFFFF"/>
          <w:lang w:val="en-GB"/>
        </w:rPr>
        <w:t>‐</w:t>
      </w:r>
      <w:r w:rsidRPr="00E1721C">
        <w:rPr>
          <w:shd w:val="clear" w:color="auto" w:fill="FFFFFF"/>
          <w:lang w:val="en-GB"/>
        </w:rPr>
        <w:t>Bonnici, T. and Galea, D., 2015. PEST analysis. </w:t>
      </w:r>
      <w:r w:rsidRPr="00E1721C">
        <w:rPr>
          <w:i/>
          <w:iCs/>
          <w:shd w:val="clear" w:color="auto" w:fill="FFFFFF"/>
          <w:lang w:val="en-GB"/>
        </w:rPr>
        <w:t xml:space="preserve">Wiley </w:t>
      </w:r>
      <w:proofErr w:type="spellStart"/>
      <w:r w:rsidRPr="00E1721C">
        <w:rPr>
          <w:i/>
          <w:iCs/>
          <w:shd w:val="clear" w:color="auto" w:fill="FFFFFF"/>
          <w:lang w:val="en-GB"/>
        </w:rPr>
        <w:t>Encyclopedia</w:t>
      </w:r>
      <w:proofErr w:type="spellEnd"/>
      <w:r w:rsidRPr="00E1721C">
        <w:rPr>
          <w:i/>
          <w:iCs/>
          <w:shd w:val="clear" w:color="auto" w:fill="FFFFFF"/>
          <w:lang w:val="en-GB"/>
        </w:rPr>
        <w:t xml:space="preserve"> of management</w:t>
      </w:r>
      <w:r w:rsidRPr="00E1721C">
        <w:rPr>
          <w:shd w:val="clear" w:color="auto" w:fill="FFFFFF"/>
          <w:lang w:val="en-GB"/>
        </w:rPr>
        <w:t>, pp.1-1.</w:t>
      </w:r>
    </w:p>
    <w:p w:rsidR="002C2601" w:rsidRPr="00E1721C" w:rsidRDefault="002C2601" w:rsidP="00280302">
      <w:pPr>
        <w:rPr>
          <w:shd w:val="clear" w:color="auto" w:fill="FFFFFF"/>
        </w:rPr>
      </w:pPr>
      <w:proofErr w:type="spellStart"/>
      <w:r w:rsidRPr="00E1721C">
        <w:rPr>
          <w:shd w:val="clear" w:color="auto" w:fill="FFFFFF"/>
        </w:rPr>
        <w:t>Schmidheiny</w:t>
      </w:r>
      <w:proofErr w:type="spellEnd"/>
      <w:r w:rsidRPr="00E1721C">
        <w:rPr>
          <w:shd w:val="clear" w:color="auto" w:fill="FFFFFF"/>
        </w:rPr>
        <w:t>, S. and Timberlake, L., 1992. Changing course: A global business perspective on development and the environment (Vol. 1). MIT press.</w:t>
      </w:r>
    </w:p>
    <w:p w:rsidR="002C2601" w:rsidRPr="00E1721C" w:rsidRDefault="002C2601" w:rsidP="00280302">
      <w:pPr>
        <w:rPr>
          <w:shd w:val="clear" w:color="auto" w:fill="FFFFFF"/>
        </w:rPr>
      </w:pPr>
      <w:proofErr w:type="spellStart"/>
      <w:r w:rsidRPr="00E1721C">
        <w:rPr>
          <w:shd w:val="clear" w:color="auto" w:fill="FFFFFF"/>
        </w:rPr>
        <w:t>Shenkar</w:t>
      </w:r>
      <w:proofErr w:type="spellEnd"/>
      <w:r w:rsidRPr="00E1721C">
        <w:rPr>
          <w:shd w:val="clear" w:color="auto" w:fill="FFFFFF"/>
        </w:rPr>
        <w:t>, O., Luo, Y. and Chi, T., 2014. International business. Routledge.</w:t>
      </w:r>
    </w:p>
    <w:p w:rsidR="002C2601" w:rsidRPr="00E1721C" w:rsidRDefault="002C2601" w:rsidP="00280302">
      <w:pPr>
        <w:rPr>
          <w:shd w:val="clear" w:color="auto" w:fill="FFFFFF"/>
        </w:rPr>
      </w:pPr>
      <w:proofErr w:type="spellStart"/>
      <w:r w:rsidRPr="00E1721C">
        <w:rPr>
          <w:shd w:val="clear" w:color="auto" w:fill="FFFFFF"/>
        </w:rPr>
        <w:t>Simic</w:t>
      </w:r>
      <w:proofErr w:type="spellEnd"/>
      <w:r w:rsidRPr="00E1721C">
        <w:rPr>
          <w:shd w:val="clear" w:color="auto" w:fill="FFFFFF"/>
        </w:rPr>
        <w:t>, V. and Dimitrijevic, B., 2012. Production planning for vehicle recycling factories in the EU legislative and global business environments. Resources, Conservation and Recycling, 60, pp.78-88</w:t>
      </w:r>
    </w:p>
    <w:p w:rsidR="002C2601" w:rsidRPr="00E1721C" w:rsidRDefault="002C2601" w:rsidP="00280302">
      <w:pPr>
        <w:rPr>
          <w:shd w:val="clear" w:color="auto" w:fill="FFFFFF"/>
          <w:lang w:val="en-GB"/>
        </w:rPr>
      </w:pPr>
      <w:r w:rsidRPr="00E1721C">
        <w:rPr>
          <w:shd w:val="clear" w:color="auto" w:fill="FFFFFF"/>
          <w:lang w:val="en-GB"/>
        </w:rPr>
        <w:t>Speaking Times. (2019). </w:t>
      </w:r>
      <w:r w:rsidRPr="00E1721C">
        <w:rPr>
          <w:i/>
          <w:iCs/>
          <w:shd w:val="clear" w:color="auto" w:fill="FFFFFF"/>
          <w:lang w:val="en-GB"/>
        </w:rPr>
        <w:t xml:space="preserve">Automotive Adhesives Market with Industry Capacity, </w:t>
      </w:r>
      <w:proofErr w:type="gramStart"/>
      <w:r w:rsidRPr="00E1721C">
        <w:rPr>
          <w:i/>
          <w:iCs/>
          <w:shd w:val="clear" w:color="auto" w:fill="FFFFFF"/>
          <w:lang w:val="en-GB"/>
        </w:rPr>
        <w:t>Future Prospects</w:t>
      </w:r>
      <w:proofErr w:type="gramEnd"/>
      <w:r w:rsidRPr="00E1721C">
        <w:rPr>
          <w:i/>
          <w:iCs/>
          <w:shd w:val="clear" w:color="auto" w:fill="FFFFFF"/>
          <w:lang w:val="en-GB"/>
        </w:rPr>
        <w:t>, Economic Aspect and Forecast To 2024 | Speaking Times</w:t>
      </w:r>
      <w:r w:rsidRPr="00E1721C">
        <w:rPr>
          <w:shd w:val="clear" w:color="auto" w:fill="FFFFFF"/>
          <w:lang w:val="en-GB"/>
        </w:rPr>
        <w:t>. Available at: https://speakingtimes.com/automotive-adhesives-market-with-industry-capacity-future-prospects-economic-aspect-and-forecast-to-2024/ [Accessed 2 Apr. 2019].</w:t>
      </w:r>
    </w:p>
    <w:p w:rsidR="002C2601" w:rsidRPr="00E1721C" w:rsidRDefault="002C2601" w:rsidP="00280302">
      <w:pPr>
        <w:rPr>
          <w:shd w:val="clear" w:color="auto" w:fill="FFFFFF"/>
        </w:rPr>
      </w:pPr>
      <w:r w:rsidRPr="00E1721C">
        <w:rPr>
          <w:shd w:val="clear" w:color="auto" w:fill="FFFFFF"/>
        </w:rPr>
        <w:t>Tetteh, E. and Burn, J., 2001. Global strategies for SME-business: applying the SMALL framework. Logistics Information Management, 14(1/2), pp.171-180.</w:t>
      </w:r>
    </w:p>
    <w:p w:rsidR="002C2601" w:rsidRPr="00E1721C" w:rsidRDefault="002C2601" w:rsidP="00280302">
      <w:pPr>
        <w:rPr>
          <w:shd w:val="clear" w:color="auto" w:fill="FFFFFF"/>
        </w:rPr>
      </w:pPr>
      <w:r w:rsidRPr="00E1721C">
        <w:rPr>
          <w:shd w:val="clear" w:color="auto" w:fill="FFFFFF"/>
        </w:rPr>
        <w:t>Vogel, D., 2008. Private global business regulation. </w:t>
      </w:r>
      <w:proofErr w:type="spellStart"/>
      <w:r w:rsidRPr="00E1721C">
        <w:rPr>
          <w:shd w:val="clear" w:color="auto" w:fill="FFFFFF"/>
        </w:rPr>
        <w:t>Annu</w:t>
      </w:r>
      <w:proofErr w:type="spellEnd"/>
      <w:r w:rsidRPr="00E1721C">
        <w:rPr>
          <w:shd w:val="clear" w:color="auto" w:fill="FFFFFF"/>
        </w:rPr>
        <w:t>. Rev. Polit. Sci., 11, pp.261-282.</w:t>
      </w:r>
    </w:p>
    <w:p w:rsidR="002C2601" w:rsidRPr="00E1721C" w:rsidRDefault="002C2601" w:rsidP="00280302">
      <w:pPr>
        <w:rPr>
          <w:shd w:val="clear" w:color="auto" w:fill="FFFFFF"/>
          <w:lang w:val="en-GB"/>
        </w:rPr>
      </w:pPr>
      <w:r w:rsidRPr="00E1721C">
        <w:rPr>
          <w:shd w:val="clear" w:color="auto" w:fill="FFFFFF"/>
          <w:lang w:val="en-GB"/>
        </w:rPr>
        <w:t>Wellington, N. (2019). </w:t>
      </w:r>
      <w:r w:rsidRPr="00E1721C">
        <w:rPr>
          <w:i/>
          <w:iCs/>
          <w:shd w:val="clear" w:color="auto" w:fill="FFFFFF"/>
          <w:lang w:val="en-GB"/>
        </w:rPr>
        <w:t xml:space="preserve">Automotive Industry PESTEL/PESTLE/PEST Analysis by </w:t>
      </w:r>
      <w:proofErr w:type="spellStart"/>
      <w:r w:rsidRPr="00E1721C">
        <w:rPr>
          <w:i/>
          <w:iCs/>
          <w:shd w:val="clear" w:color="auto" w:fill="FFFFFF"/>
          <w:lang w:val="en-GB"/>
        </w:rPr>
        <w:t>Cheshnotes</w:t>
      </w:r>
      <w:proofErr w:type="spellEnd"/>
      <w:r w:rsidRPr="00E1721C">
        <w:rPr>
          <w:shd w:val="clear" w:color="auto" w:fill="FFFFFF"/>
          <w:lang w:val="en-GB"/>
        </w:rPr>
        <w:t xml:space="preserve">.  </w:t>
      </w:r>
      <w:proofErr w:type="spellStart"/>
      <w:r w:rsidRPr="00E1721C">
        <w:rPr>
          <w:shd w:val="clear" w:color="auto" w:fill="FFFFFF"/>
          <w:lang w:val="en-GB"/>
        </w:rPr>
        <w:t>notesmatic</w:t>
      </w:r>
      <w:proofErr w:type="spellEnd"/>
      <w:r w:rsidRPr="00E1721C">
        <w:rPr>
          <w:shd w:val="clear" w:color="auto" w:fill="FFFFFF"/>
          <w:lang w:val="en-GB"/>
        </w:rPr>
        <w:t>. Available at: https://notesmatic.com/2016/09/automotive-industry-pestel/ [Accessed 19 Mar. 2019].</w:t>
      </w:r>
    </w:p>
    <w:p w:rsidR="002C2601" w:rsidRPr="00E1721C" w:rsidRDefault="002C2601" w:rsidP="00280302">
      <w:pPr>
        <w:rPr>
          <w:shd w:val="clear" w:color="auto" w:fill="FFFFFF"/>
        </w:rPr>
      </w:pPr>
      <w:r w:rsidRPr="00E1721C">
        <w:rPr>
          <w:shd w:val="clear" w:color="auto" w:fill="FFFFFF"/>
        </w:rPr>
        <w:t>Wild, J.J., Wild, K.L. and Han, J.C., 2003. International business (p. 342). Upper Saddle River, NJ: Prentice Hall.</w:t>
      </w:r>
    </w:p>
    <w:sectPr w:rsidR="002C2601" w:rsidRPr="00E1721C" w:rsidSect="00E1721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0383" w:rsidRDefault="00010383" w:rsidP="00821E7F">
      <w:pPr>
        <w:spacing w:line="240" w:lineRule="auto"/>
      </w:pPr>
      <w:r>
        <w:separator/>
      </w:r>
    </w:p>
  </w:endnote>
  <w:endnote w:type="continuationSeparator" w:id="0">
    <w:p w:rsidR="00010383" w:rsidRDefault="00010383" w:rsidP="00821E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511292"/>
      <w:docPartObj>
        <w:docPartGallery w:val="Page Numbers (Bottom of Page)"/>
        <w:docPartUnique/>
      </w:docPartObj>
    </w:sdtPr>
    <w:sdtContent>
      <w:p w:rsidR="00B9236B" w:rsidRDefault="00B9236B">
        <w:pPr>
          <w:pStyle w:val="Subsol"/>
          <w:jc w:val="center"/>
        </w:pPr>
        <w:r>
          <w:fldChar w:fldCharType="begin"/>
        </w:r>
        <w:r>
          <w:instrText>PAGE   \* MERGEFORMAT</w:instrText>
        </w:r>
        <w:r>
          <w:fldChar w:fldCharType="separate"/>
        </w:r>
        <w:r>
          <w:rPr>
            <w:lang w:val="ro-RO"/>
          </w:rPr>
          <w:t>2</w:t>
        </w:r>
        <w:r>
          <w:fldChar w:fldCharType="end"/>
        </w:r>
      </w:p>
    </w:sdtContent>
  </w:sdt>
  <w:p w:rsidR="00347563" w:rsidRDefault="0034756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0383" w:rsidRDefault="00010383" w:rsidP="00821E7F">
      <w:pPr>
        <w:spacing w:line="240" w:lineRule="auto"/>
      </w:pPr>
      <w:r>
        <w:separator/>
      </w:r>
    </w:p>
  </w:footnote>
  <w:footnote w:type="continuationSeparator" w:id="0">
    <w:p w:rsidR="00010383" w:rsidRDefault="00010383" w:rsidP="00821E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B221D"/>
    <w:multiLevelType w:val="hybridMultilevel"/>
    <w:tmpl w:val="CE923DF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1661A"/>
    <w:multiLevelType w:val="hybridMultilevel"/>
    <w:tmpl w:val="8D266A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9B6509"/>
    <w:multiLevelType w:val="hybridMultilevel"/>
    <w:tmpl w:val="BBF664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1462C8"/>
    <w:multiLevelType w:val="hybridMultilevel"/>
    <w:tmpl w:val="688C613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1E7F"/>
    <w:rsid w:val="00010383"/>
    <w:rsid w:val="000A435E"/>
    <w:rsid w:val="000D5904"/>
    <w:rsid w:val="000D63CA"/>
    <w:rsid w:val="001300D2"/>
    <w:rsid w:val="00153246"/>
    <w:rsid w:val="001645FB"/>
    <w:rsid w:val="00182944"/>
    <w:rsid w:val="001C3323"/>
    <w:rsid w:val="00280302"/>
    <w:rsid w:val="00281ACE"/>
    <w:rsid w:val="00283DFB"/>
    <w:rsid w:val="00295FFA"/>
    <w:rsid w:val="002B1EFF"/>
    <w:rsid w:val="002C2601"/>
    <w:rsid w:val="00341B8A"/>
    <w:rsid w:val="00347563"/>
    <w:rsid w:val="003519A2"/>
    <w:rsid w:val="003B03C3"/>
    <w:rsid w:val="003C0070"/>
    <w:rsid w:val="003E7340"/>
    <w:rsid w:val="00404E21"/>
    <w:rsid w:val="00420493"/>
    <w:rsid w:val="004B5311"/>
    <w:rsid w:val="004B57DB"/>
    <w:rsid w:val="00501038"/>
    <w:rsid w:val="0059007E"/>
    <w:rsid w:val="00617CA7"/>
    <w:rsid w:val="00645547"/>
    <w:rsid w:val="00693DDF"/>
    <w:rsid w:val="006A7D2A"/>
    <w:rsid w:val="006F40DB"/>
    <w:rsid w:val="0074537D"/>
    <w:rsid w:val="00791F53"/>
    <w:rsid w:val="007C2B3B"/>
    <w:rsid w:val="00817B92"/>
    <w:rsid w:val="00821E7F"/>
    <w:rsid w:val="008344EE"/>
    <w:rsid w:val="00856760"/>
    <w:rsid w:val="008628FB"/>
    <w:rsid w:val="00875098"/>
    <w:rsid w:val="008C1012"/>
    <w:rsid w:val="009069A5"/>
    <w:rsid w:val="009250F8"/>
    <w:rsid w:val="00926CB8"/>
    <w:rsid w:val="009A476B"/>
    <w:rsid w:val="009E58CF"/>
    <w:rsid w:val="00A22208"/>
    <w:rsid w:val="00A274F8"/>
    <w:rsid w:val="00A52852"/>
    <w:rsid w:val="00A715F0"/>
    <w:rsid w:val="00A85DA3"/>
    <w:rsid w:val="00B04188"/>
    <w:rsid w:val="00B92016"/>
    <w:rsid w:val="00B9236B"/>
    <w:rsid w:val="00BC3298"/>
    <w:rsid w:val="00BF4EB1"/>
    <w:rsid w:val="00BF6ECB"/>
    <w:rsid w:val="00C038C1"/>
    <w:rsid w:val="00C21468"/>
    <w:rsid w:val="00C350B4"/>
    <w:rsid w:val="00C81973"/>
    <w:rsid w:val="00C8623E"/>
    <w:rsid w:val="00CC2031"/>
    <w:rsid w:val="00CD2974"/>
    <w:rsid w:val="00CD34A6"/>
    <w:rsid w:val="00CD3D8E"/>
    <w:rsid w:val="00D2101D"/>
    <w:rsid w:val="00D33AB7"/>
    <w:rsid w:val="00D51BB2"/>
    <w:rsid w:val="00DA57F7"/>
    <w:rsid w:val="00E1721C"/>
    <w:rsid w:val="00E34BCF"/>
    <w:rsid w:val="00E359A9"/>
    <w:rsid w:val="00E568FD"/>
    <w:rsid w:val="00ED1E07"/>
    <w:rsid w:val="00EF0E86"/>
    <w:rsid w:val="00F30CAE"/>
    <w:rsid w:val="00F3738C"/>
    <w:rsid w:val="00FF5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5A04A"/>
  <w15:docId w15:val="{DB4572AE-861C-43C8-88EA-5F08994EA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1E7F"/>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21E7F"/>
    <w:pPr>
      <w:outlineLvl w:val="0"/>
    </w:pPr>
    <w:rPr>
      <w:b/>
    </w:rPr>
  </w:style>
  <w:style w:type="paragraph" w:styleId="Titlu2">
    <w:name w:val="heading 2"/>
    <w:basedOn w:val="Normal"/>
    <w:next w:val="Normal"/>
    <w:link w:val="Titlu2Caracter"/>
    <w:uiPriority w:val="9"/>
    <w:semiHidden/>
    <w:unhideWhenUsed/>
    <w:qFormat/>
    <w:rsid w:val="00821E7F"/>
    <w:pPr>
      <w:keepNext/>
      <w:keepLines/>
      <w:spacing w:before="200"/>
      <w:jc w:val="center"/>
      <w:outlineLvl w:val="1"/>
    </w:pPr>
    <w:rPr>
      <w:rFonts w:eastAsiaTheme="majorEastAsia" w:cstheme="majorBidi"/>
      <w:b/>
      <w:bCs/>
      <w:sz w:val="20"/>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21E7F"/>
    <w:rPr>
      <w:rFonts w:ascii="Times New Roman" w:hAnsi="Times New Roman"/>
      <w:b/>
      <w:sz w:val="24"/>
    </w:rPr>
  </w:style>
  <w:style w:type="paragraph" w:styleId="Titlucuprins">
    <w:name w:val="TOC Heading"/>
    <w:basedOn w:val="Titlu1"/>
    <w:next w:val="Normal"/>
    <w:uiPriority w:val="39"/>
    <w:semiHidden/>
    <w:unhideWhenUsed/>
    <w:qFormat/>
    <w:rsid w:val="00BC3298"/>
    <w:pPr>
      <w:outlineLvl w:val="9"/>
    </w:pPr>
  </w:style>
  <w:style w:type="character" w:customStyle="1" w:styleId="Titlu2Caracter">
    <w:name w:val="Titlu 2 Caracter"/>
    <w:basedOn w:val="Fontdeparagrafimplicit"/>
    <w:link w:val="Titlu2"/>
    <w:uiPriority w:val="9"/>
    <w:semiHidden/>
    <w:rsid w:val="00821E7F"/>
    <w:rPr>
      <w:rFonts w:ascii="Times New Roman" w:eastAsiaTheme="majorEastAsia" w:hAnsi="Times New Roman" w:cstheme="majorBidi"/>
      <w:b/>
      <w:bCs/>
      <w:sz w:val="20"/>
      <w:szCs w:val="26"/>
    </w:rPr>
  </w:style>
  <w:style w:type="paragraph" w:styleId="Titlu">
    <w:name w:val="Title"/>
    <w:basedOn w:val="Normal"/>
    <w:next w:val="Normal"/>
    <w:link w:val="TitluCaracter"/>
    <w:uiPriority w:val="10"/>
    <w:qFormat/>
    <w:rsid w:val="00821E7F"/>
    <w:pPr>
      <w:pBdr>
        <w:bottom w:val="single" w:sz="8" w:space="4" w:color="4F81BD" w:themeColor="accent1"/>
      </w:pBdr>
      <w:spacing w:after="300"/>
      <w:contextualSpacing/>
      <w:jc w:val="center"/>
    </w:pPr>
    <w:rPr>
      <w:rFonts w:eastAsiaTheme="majorEastAsia" w:cstheme="majorBidi"/>
      <w:spacing w:val="5"/>
      <w:kern w:val="28"/>
      <w:sz w:val="32"/>
      <w:szCs w:val="52"/>
    </w:rPr>
  </w:style>
  <w:style w:type="character" w:customStyle="1" w:styleId="TitluCaracter">
    <w:name w:val="Titlu Caracter"/>
    <w:basedOn w:val="Fontdeparagrafimplicit"/>
    <w:link w:val="Titlu"/>
    <w:uiPriority w:val="10"/>
    <w:rsid w:val="00821E7F"/>
    <w:rPr>
      <w:rFonts w:ascii="Times New Roman" w:eastAsiaTheme="majorEastAsia" w:hAnsi="Times New Roman" w:cstheme="majorBidi"/>
      <w:spacing w:val="5"/>
      <w:kern w:val="28"/>
      <w:sz w:val="32"/>
      <w:szCs w:val="52"/>
    </w:rPr>
  </w:style>
  <w:style w:type="paragraph" w:styleId="Antet">
    <w:name w:val="header"/>
    <w:basedOn w:val="Normal"/>
    <w:link w:val="AntetCaracter"/>
    <w:uiPriority w:val="99"/>
    <w:unhideWhenUsed/>
    <w:rsid w:val="00821E7F"/>
    <w:pPr>
      <w:tabs>
        <w:tab w:val="center" w:pos="4680"/>
        <w:tab w:val="right" w:pos="9360"/>
      </w:tabs>
      <w:spacing w:line="240" w:lineRule="auto"/>
    </w:pPr>
  </w:style>
  <w:style w:type="character" w:customStyle="1" w:styleId="AntetCaracter">
    <w:name w:val="Antet Caracter"/>
    <w:basedOn w:val="Fontdeparagrafimplicit"/>
    <w:link w:val="Antet"/>
    <w:uiPriority w:val="99"/>
    <w:rsid w:val="00821E7F"/>
    <w:rPr>
      <w:rFonts w:ascii="Times New Roman" w:hAnsi="Times New Roman"/>
      <w:sz w:val="24"/>
    </w:rPr>
  </w:style>
  <w:style w:type="paragraph" w:styleId="Subsol">
    <w:name w:val="footer"/>
    <w:basedOn w:val="Normal"/>
    <w:link w:val="SubsolCaracter"/>
    <w:uiPriority w:val="99"/>
    <w:unhideWhenUsed/>
    <w:rsid w:val="00821E7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21E7F"/>
    <w:rPr>
      <w:rFonts w:ascii="Times New Roman" w:hAnsi="Times New Roman"/>
      <w:sz w:val="24"/>
    </w:rPr>
  </w:style>
  <w:style w:type="paragraph" w:customStyle="1" w:styleId="Normal1">
    <w:name w:val="Normal1"/>
    <w:rsid w:val="00C21468"/>
  </w:style>
  <w:style w:type="paragraph" w:styleId="Listparagraf">
    <w:name w:val="List Paragraph"/>
    <w:basedOn w:val="Normal"/>
    <w:uiPriority w:val="34"/>
    <w:qFormat/>
    <w:rsid w:val="00281ACE"/>
    <w:pPr>
      <w:ind w:left="720"/>
      <w:contextualSpacing/>
    </w:pPr>
  </w:style>
  <w:style w:type="paragraph" w:styleId="TextnBalon">
    <w:name w:val="Balloon Text"/>
    <w:basedOn w:val="Normal"/>
    <w:link w:val="TextnBalonCaracter"/>
    <w:uiPriority w:val="99"/>
    <w:semiHidden/>
    <w:unhideWhenUsed/>
    <w:rsid w:val="00F30CAE"/>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F30CAE"/>
    <w:rPr>
      <w:rFonts w:ascii="Segoe UI" w:hAnsi="Segoe UI" w:cs="Segoe UI"/>
      <w:sz w:val="18"/>
      <w:szCs w:val="18"/>
    </w:rPr>
  </w:style>
  <w:style w:type="character" w:styleId="Hyperlink">
    <w:name w:val="Hyperlink"/>
    <w:basedOn w:val="Fontdeparagrafimplicit"/>
    <w:uiPriority w:val="99"/>
    <w:semiHidden/>
    <w:unhideWhenUsed/>
    <w:rsid w:val="00CC2031"/>
    <w:rPr>
      <w:color w:val="0000FF"/>
      <w:u w:val="single"/>
    </w:rPr>
  </w:style>
  <w:style w:type="paragraph" w:styleId="Cuprins1">
    <w:name w:val="toc 1"/>
    <w:basedOn w:val="Normal"/>
    <w:next w:val="Normal"/>
    <w:autoRedefine/>
    <w:uiPriority w:val="39"/>
    <w:unhideWhenUsed/>
    <w:rsid w:val="00CC2031"/>
    <w:pPr>
      <w:spacing w:after="100"/>
    </w:pPr>
    <w:rPr>
      <w:rFonts w:eastAsiaTheme="minorEastAsia" w:cstheme="minorBidi"/>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82958-4745-4AF9-B724-072AD7F74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10</Pages>
  <Words>2717</Words>
  <Characters>15488</Characters>
  <Application>Microsoft Office Word</Application>
  <DocSecurity>0</DocSecurity>
  <Lines>129</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Bianca Poamaneagra</cp:lastModifiedBy>
  <cp:revision>3</cp:revision>
  <dcterms:created xsi:type="dcterms:W3CDTF">2019-04-29T06:48:00Z</dcterms:created>
  <dcterms:modified xsi:type="dcterms:W3CDTF">2019-05-03T17:37:00Z</dcterms:modified>
</cp:coreProperties>
</file>