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9D90BE" w14:textId="7C55591F" w:rsidR="0074301E" w:rsidRDefault="0074301E">
      <w:pPr>
        <w:rPr>
          <w:b/>
          <w:bCs/>
          <w:i/>
          <w:iCs/>
          <w:sz w:val="50"/>
          <w:szCs w:val="50"/>
        </w:rPr>
      </w:pPr>
      <w:r w:rsidRPr="00E01089">
        <w:rPr>
          <w:b/>
          <w:bCs/>
          <w:i/>
          <w:iCs/>
          <w:sz w:val="50"/>
          <w:szCs w:val="50"/>
        </w:rPr>
        <w:t>Live exam Adrian Sovinschi 2316798</w:t>
      </w:r>
    </w:p>
    <w:p w14:paraId="14172204" w14:textId="77777777" w:rsidR="00E85180" w:rsidRDefault="00E85180">
      <w:pPr>
        <w:rPr>
          <w:b/>
          <w:bCs/>
          <w:i/>
          <w:iCs/>
          <w:sz w:val="50"/>
          <w:szCs w:val="50"/>
        </w:rPr>
      </w:pPr>
    </w:p>
    <w:p w14:paraId="34E7EF3B" w14:textId="77777777" w:rsidR="004F0EF7" w:rsidRPr="004F0EF7" w:rsidRDefault="004F0EF7" w:rsidP="004F0EF7">
      <w:pPr>
        <w:rPr>
          <w:b/>
          <w:bCs/>
          <w:i/>
          <w:iCs/>
          <w:sz w:val="50"/>
          <w:szCs w:val="50"/>
        </w:rPr>
      </w:pPr>
      <w:r w:rsidRPr="004F0EF7">
        <w:rPr>
          <w:b/>
          <w:bCs/>
          <w:i/>
          <w:iCs/>
          <w:sz w:val="50"/>
          <w:szCs w:val="50"/>
        </w:rPr>
        <w:t>1. Depreciation is:</w:t>
      </w:r>
    </w:p>
    <w:p w14:paraId="40D18147" w14:textId="77777777" w:rsidR="004F0EF7" w:rsidRPr="004F0EF7" w:rsidRDefault="004F0EF7" w:rsidP="004F0EF7">
      <w:pPr>
        <w:rPr>
          <w:b/>
          <w:bCs/>
          <w:i/>
          <w:iCs/>
          <w:sz w:val="50"/>
          <w:szCs w:val="50"/>
        </w:rPr>
      </w:pPr>
      <w:r w:rsidRPr="004F0EF7">
        <w:rPr>
          <w:b/>
          <w:bCs/>
          <w:i/>
          <w:iCs/>
          <w:sz w:val="50"/>
          <w:szCs w:val="50"/>
        </w:rPr>
        <w:t xml:space="preserve">   C. When an asset loses value over its life.</w:t>
      </w:r>
    </w:p>
    <w:p w14:paraId="40594846" w14:textId="77777777" w:rsidR="004F0EF7" w:rsidRPr="004F0EF7" w:rsidRDefault="004F0EF7" w:rsidP="004F0EF7">
      <w:pPr>
        <w:rPr>
          <w:b/>
          <w:bCs/>
          <w:i/>
          <w:iCs/>
          <w:sz w:val="50"/>
          <w:szCs w:val="50"/>
        </w:rPr>
      </w:pPr>
    </w:p>
    <w:p w14:paraId="3C368A35" w14:textId="77777777" w:rsidR="004F0EF7" w:rsidRPr="004F0EF7" w:rsidRDefault="004F0EF7" w:rsidP="004F0EF7">
      <w:pPr>
        <w:rPr>
          <w:b/>
          <w:bCs/>
          <w:i/>
          <w:iCs/>
          <w:sz w:val="50"/>
          <w:szCs w:val="50"/>
        </w:rPr>
      </w:pPr>
      <w:r w:rsidRPr="004F0EF7">
        <w:rPr>
          <w:b/>
          <w:bCs/>
          <w:i/>
          <w:iCs/>
          <w:sz w:val="50"/>
          <w:szCs w:val="50"/>
        </w:rPr>
        <w:t>2. Capital is:</w:t>
      </w:r>
    </w:p>
    <w:p w14:paraId="23AFE62F" w14:textId="1360F8DC" w:rsidR="00E85180" w:rsidRDefault="004F0EF7">
      <w:pPr>
        <w:rPr>
          <w:b/>
          <w:bCs/>
          <w:i/>
          <w:iCs/>
          <w:sz w:val="50"/>
          <w:szCs w:val="50"/>
        </w:rPr>
      </w:pPr>
      <w:r w:rsidRPr="004F0EF7">
        <w:rPr>
          <w:b/>
          <w:bCs/>
          <w:i/>
          <w:iCs/>
          <w:sz w:val="50"/>
          <w:szCs w:val="50"/>
        </w:rPr>
        <w:t xml:space="preserve">   B. Money invested into a business.</w:t>
      </w:r>
    </w:p>
    <w:p w14:paraId="7C686A2D" w14:textId="77777777" w:rsidR="002B38FE" w:rsidRDefault="002B38FE">
      <w:pPr>
        <w:rPr>
          <w:b/>
          <w:bCs/>
          <w:i/>
          <w:iCs/>
          <w:sz w:val="50"/>
          <w:szCs w:val="50"/>
        </w:rPr>
      </w:pPr>
    </w:p>
    <w:p w14:paraId="403310A0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  <w:r w:rsidRPr="00134104">
        <w:rPr>
          <w:b/>
          <w:bCs/>
          <w:i/>
          <w:iCs/>
          <w:sz w:val="50"/>
          <w:szCs w:val="50"/>
        </w:rPr>
        <w:t>3. A variable cost:</w:t>
      </w:r>
    </w:p>
    <w:p w14:paraId="0211A41E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  <w:r w:rsidRPr="00134104">
        <w:rPr>
          <w:b/>
          <w:bCs/>
          <w:i/>
          <w:iCs/>
          <w:sz w:val="50"/>
          <w:szCs w:val="50"/>
        </w:rPr>
        <w:t xml:space="preserve">   A. Graph 1</w:t>
      </w:r>
    </w:p>
    <w:p w14:paraId="79D1CC24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</w:p>
    <w:p w14:paraId="00917898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  <w:r w:rsidRPr="00134104">
        <w:rPr>
          <w:b/>
          <w:bCs/>
          <w:i/>
          <w:iCs/>
          <w:sz w:val="50"/>
          <w:szCs w:val="50"/>
        </w:rPr>
        <w:t>4. Fixed cost per unit:</w:t>
      </w:r>
    </w:p>
    <w:p w14:paraId="67CC1ED5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  <w:r w:rsidRPr="00134104">
        <w:rPr>
          <w:b/>
          <w:bCs/>
          <w:i/>
          <w:iCs/>
          <w:sz w:val="50"/>
          <w:szCs w:val="50"/>
        </w:rPr>
        <w:t xml:space="preserve">   B. Graph 3</w:t>
      </w:r>
    </w:p>
    <w:p w14:paraId="1CC7B364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</w:p>
    <w:p w14:paraId="3439B262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  <w:r w:rsidRPr="00134104">
        <w:rPr>
          <w:b/>
          <w:bCs/>
          <w:i/>
          <w:iCs/>
          <w:sz w:val="50"/>
          <w:szCs w:val="50"/>
        </w:rPr>
        <w:t>5. Stepped fixed cost:</w:t>
      </w:r>
    </w:p>
    <w:p w14:paraId="247D3624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  <w:r w:rsidRPr="00134104">
        <w:rPr>
          <w:b/>
          <w:bCs/>
          <w:i/>
          <w:iCs/>
          <w:sz w:val="50"/>
          <w:szCs w:val="50"/>
        </w:rPr>
        <w:t xml:space="preserve">   D. Graph 2</w:t>
      </w:r>
    </w:p>
    <w:p w14:paraId="7292C310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</w:p>
    <w:p w14:paraId="035241AA" w14:textId="77777777" w:rsidR="00134104" w:rsidRPr="00134104" w:rsidRDefault="00134104" w:rsidP="00134104">
      <w:pPr>
        <w:rPr>
          <w:b/>
          <w:bCs/>
          <w:i/>
          <w:iCs/>
          <w:sz w:val="50"/>
          <w:szCs w:val="50"/>
        </w:rPr>
      </w:pPr>
      <w:r w:rsidRPr="00134104">
        <w:rPr>
          <w:b/>
          <w:bCs/>
          <w:i/>
          <w:iCs/>
          <w:sz w:val="50"/>
          <w:szCs w:val="50"/>
        </w:rPr>
        <w:t>6. Fixed cost:</w:t>
      </w:r>
    </w:p>
    <w:p w14:paraId="366C5940" w14:textId="05ADCC30" w:rsidR="002B38FE" w:rsidRDefault="00134104">
      <w:pPr>
        <w:rPr>
          <w:b/>
          <w:bCs/>
          <w:i/>
          <w:iCs/>
          <w:sz w:val="50"/>
          <w:szCs w:val="50"/>
        </w:rPr>
      </w:pPr>
      <w:r w:rsidRPr="00134104">
        <w:rPr>
          <w:b/>
          <w:bCs/>
          <w:i/>
          <w:iCs/>
          <w:sz w:val="50"/>
          <w:szCs w:val="50"/>
        </w:rPr>
        <w:t xml:space="preserve">   B. Graph 3</w:t>
      </w:r>
    </w:p>
    <w:p w14:paraId="5B817A23" w14:textId="77777777" w:rsidR="00134104" w:rsidRDefault="00134104">
      <w:pPr>
        <w:rPr>
          <w:b/>
          <w:bCs/>
          <w:i/>
          <w:iCs/>
          <w:sz w:val="50"/>
          <w:szCs w:val="50"/>
        </w:rPr>
      </w:pPr>
    </w:p>
    <w:p w14:paraId="29E6417E" w14:textId="016BBF89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lastRenderedPageBreak/>
        <w:t>7. A fixed cost is:</w:t>
      </w:r>
      <w:r>
        <w:rPr>
          <w:b/>
          <w:bCs/>
          <w:i/>
          <w:iCs/>
          <w:sz w:val="50"/>
          <w:szCs w:val="50"/>
        </w:rPr>
        <w:t xml:space="preserve"> </w:t>
      </w:r>
      <w:r w:rsidRPr="00A4675D">
        <w:rPr>
          <w:b/>
          <w:bCs/>
          <w:i/>
          <w:iCs/>
          <w:sz w:val="50"/>
          <w:szCs w:val="50"/>
        </w:rPr>
        <w:t xml:space="preserve">   A. A cost that does not vary directly with an increase or decrease in activity.</w:t>
      </w:r>
    </w:p>
    <w:p w14:paraId="016B3720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</w:p>
    <w:p w14:paraId="092E6A85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>8. The cost of running a photocopier for a business will normally be classified as:</w:t>
      </w:r>
    </w:p>
    <w:p w14:paraId="54B92404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 xml:space="preserve">   A. A semi-variable cost.</w:t>
      </w:r>
    </w:p>
    <w:p w14:paraId="5DA79F88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</w:p>
    <w:p w14:paraId="02A0001F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>9. A variable cost:</w:t>
      </w:r>
    </w:p>
    <w:p w14:paraId="4F316553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 xml:space="preserve">   D. A cost that varies with output.</w:t>
      </w:r>
    </w:p>
    <w:p w14:paraId="3509069C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</w:p>
    <w:p w14:paraId="364F56E7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>10. What are drawings?</w:t>
      </w:r>
    </w:p>
    <w:p w14:paraId="1CC5B9A8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 xml:space="preserve">    B. Money taken out of the business for personal use.</w:t>
      </w:r>
    </w:p>
    <w:p w14:paraId="68701E6C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</w:p>
    <w:p w14:paraId="304BFE83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>11. Which of the following are true of marginal costing?</w:t>
      </w:r>
    </w:p>
    <w:p w14:paraId="6E6FA2EE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 xml:space="preserve">    B. ii) only</w:t>
      </w:r>
    </w:p>
    <w:p w14:paraId="4BCA7F45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</w:p>
    <w:p w14:paraId="328148D1" w14:textId="77777777" w:rsidR="00A4675D" w:rsidRPr="00A4675D" w:rsidRDefault="00A4675D" w:rsidP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>12. Define Break-even:</w:t>
      </w:r>
    </w:p>
    <w:p w14:paraId="18F6791E" w14:textId="24D35018" w:rsidR="00134104" w:rsidRDefault="00A4675D">
      <w:pPr>
        <w:rPr>
          <w:b/>
          <w:bCs/>
          <w:i/>
          <w:iCs/>
          <w:sz w:val="50"/>
          <w:szCs w:val="50"/>
        </w:rPr>
      </w:pPr>
      <w:r w:rsidRPr="00A4675D">
        <w:rPr>
          <w:b/>
          <w:bCs/>
          <w:i/>
          <w:iCs/>
          <w:sz w:val="50"/>
          <w:szCs w:val="50"/>
        </w:rPr>
        <w:t xml:space="preserve">    The break-even point is where total revenues equal total costs, resulting in </w:t>
      </w:r>
      <w:r w:rsidRPr="00A4675D">
        <w:rPr>
          <w:b/>
          <w:bCs/>
          <w:i/>
          <w:iCs/>
          <w:sz w:val="50"/>
          <w:szCs w:val="50"/>
        </w:rPr>
        <w:lastRenderedPageBreak/>
        <w:t>neither profit nor loss. This is the level of sales at which a business covers all its costs.</w:t>
      </w:r>
    </w:p>
    <w:p w14:paraId="322C14AE" w14:textId="77777777" w:rsidR="00E53BEE" w:rsidRDefault="00E53BEE">
      <w:pPr>
        <w:rPr>
          <w:b/>
          <w:bCs/>
          <w:i/>
          <w:iCs/>
          <w:sz w:val="50"/>
          <w:szCs w:val="50"/>
        </w:rPr>
      </w:pPr>
    </w:p>
    <w:p w14:paraId="024B8FFE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13. **Advantages and Disadvantages of Break-even**:</w:t>
      </w:r>
    </w:p>
    <w:p w14:paraId="27DFB0AF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4B89DFE6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**Advantages**:</w:t>
      </w:r>
    </w:p>
    <w:p w14:paraId="035F5F7D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1. **Clear Target**: Provides a clear financial goal for businesses to achieve in order to cover costs.</w:t>
      </w:r>
    </w:p>
    <w:p w14:paraId="7CDEE538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2. **Decision Making**: Helps in making informed decisions about pricing, production levels, and product mix.</w:t>
      </w:r>
    </w:p>
    <w:p w14:paraId="0E0C98FF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3. **Financial Planning**: Assists in financial planning and assessing the impact of changes in costs or sales volume.</w:t>
      </w:r>
    </w:p>
    <w:p w14:paraId="145627A9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483C3AA3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**Disadvantages**:</w:t>
      </w:r>
    </w:p>
    <w:p w14:paraId="49A25A8D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1. **Simplistic Assumptions**: Assumes that costs and revenues are linear, which might not be true in real scenarios.</w:t>
      </w:r>
    </w:p>
    <w:p w14:paraId="7478BD2B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2. **Fixed Costs**: Assumes that all fixed costs remain constant, ignoring potential changes over time.</w:t>
      </w:r>
    </w:p>
    <w:p w14:paraId="56FE14AE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3. **Single Product Focus**: Not always effective for businesses with multiple products or services.</w:t>
      </w:r>
    </w:p>
    <w:p w14:paraId="6C6C2D00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0D075862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14. **Difference between Discount Allowed and Discount Received**:</w:t>
      </w:r>
    </w:p>
    <w:p w14:paraId="6DD652FC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**Discount Allowed**: A reduction in the selling price given by a seller to a buyer as an incentive for early payment.</w:t>
      </w:r>
    </w:p>
    <w:p w14:paraId="523A6DE7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**Discount Received**: A reduction in the purchase price received by a buyer from a supplier as an incentive for early payment.</w:t>
      </w:r>
    </w:p>
    <w:p w14:paraId="26972763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0FCECD18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15. **Straight Line Depreciation**:</w:t>
      </w:r>
    </w:p>
    <w:p w14:paraId="0B9EDA2E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Straight line depreciation is a method where the asset’s cost is evenly spread over its useful life. This means the same amount is depreciated each year.</w:t>
      </w:r>
    </w:p>
    <w:p w14:paraId="6824BC9F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64651C84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16. **Reducing Balance Depreciation**:</w:t>
      </w:r>
    </w:p>
    <w:p w14:paraId="1603DE5B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Reducing balance depreciation is a method where a fixed percentage is applied to the remaining book value of the asset each year, resulting in decreasing depreciation charges over time.</w:t>
      </w:r>
    </w:p>
    <w:p w14:paraId="2D75F9D7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21FE6A19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17. **Define a Debit Payment and a Credit Payment**:</w:t>
      </w:r>
    </w:p>
    <w:p w14:paraId="38391561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**Debit Payment**: An amount deducted from an account, representing an expense or asset acquisition.</w:t>
      </w:r>
    </w:p>
    <w:p w14:paraId="00F5EAFB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**Credit Payment**: An amount added to an account, representing income or liability settlement.</w:t>
      </w:r>
    </w:p>
    <w:p w14:paraId="75445042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58C7F334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18. **Profit and Loss Account**:</w:t>
      </w:r>
    </w:p>
    <w:p w14:paraId="09CA079B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A profit and loss account shows the revenues, costs, and expenses over a specific period, ultimately showing the net profit or loss for that period.</w:t>
      </w:r>
    </w:p>
    <w:p w14:paraId="26928680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5E3E9106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19. **Balance Sheet**:</w:t>
      </w:r>
    </w:p>
    <w:p w14:paraId="214E79AF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A balance sheet shows a snapshot of a company’s financial position at a specific point in time, detailing assets, liabilities, and shareholders’ equity.</w:t>
      </w:r>
    </w:p>
    <w:p w14:paraId="5A9EF4A2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1F1BBE53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20. **Long-term Liability**:</w:t>
      </w:r>
    </w:p>
    <w:p w14:paraId="066136F8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Long-term liabilities are obligations that are due beyond one year. Example: a mortgage or a long-term loan.</w:t>
      </w:r>
    </w:p>
    <w:p w14:paraId="5A868024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74EEB9D2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21. **Accounting Ratios**:</w:t>
      </w:r>
    </w:p>
    <w:p w14:paraId="055B97D7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Accounting ratios are financial metrics used to evaluate a company's performance, financial health, and operational efficiency. Examples include liquidity ratios, profitability ratios, and solvency ratios.</w:t>
      </w:r>
    </w:p>
    <w:p w14:paraId="25DCD1D3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236A4067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22. **Books of Prime Entry**:</w:t>
      </w:r>
    </w:p>
    <w:p w14:paraId="3E358476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Books of prime entry are the initial records where financial transactions are first recorded before being posted to the ledger accounts. Examples: cash book, sales journal, purchase journal.</w:t>
      </w:r>
    </w:p>
    <w:p w14:paraId="262782ED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54D692B1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23. **Asset**:</w:t>
      </w:r>
    </w:p>
    <w:p w14:paraId="46C66CE9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An asset is a resource owned by a business that is expected to bring future economic benefits. Example: property, machinery, or cash.</w:t>
      </w:r>
    </w:p>
    <w:p w14:paraId="454D13F7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3903C518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24. **Trial Balance**:</w:t>
      </w:r>
    </w:p>
    <w:p w14:paraId="60AD05CE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A trial balance is a report that lists the balances of all ledger accounts at a particular point in time, used to check the accuracy of bookkeeping entries.</w:t>
      </w:r>
    </w:p>
    <w:p w14:paraId="68C492BD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583E53DF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25. **Difference between an Accrual and Pre-payment**:</w:t>
      </w:r>
    </w:p>
    <w:p w14:paraId="6A246B79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 xml:space="preserve">- **Accrual**: An expense or revenue </w:t>
      </w:r>
      <w:proofErr w:type="spellStart"/>
      <w:r w:rsidRPr="00D7343F">
        <w:rPr>
          <w:b/>
          <w:bCs/>
          <w:i/>
          <w:iCs/>
          <w:sz w:val="50"/>
          <w:szCs w:val="50"/>
        </w:rPr>
        <w:t>recognized</w:t>
      </w:r>
      <w:proofErr w:type="spellEnd"/>
      <w:r w:rsidRPr="00D7343F">
        <w:rPr>
          <w:b/>
          <w:bCs/>
          <w:i/>
          <w:iCs/>
          <w:sz w:val="50"/>
          <w:szCs w:val="50"/>
        </w:rPr>
        <w:t xml:space="preserve"> in the books before it is paid or received.</w:t>
      </w:r>
    </w:p>
    <w:p w14:paraId="123BFC84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**Pre-payment**: An expense paid in advance before the actual service or benefit is received.</w:t>
      </w:r>
    </w:p>
    <w:p w14:paraId="22531B96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695615D8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26. **Depreciation Calculation**:</w:t>
      </w:r>
    </w:p>
    <w:p w14:paraId="2690DCD5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Cost of the vehicle: £17,000</w:t>
      </w:r>
    </w:p>
    <w:p w14:paraId="1E74974C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Annual Depreciation Rate: 12%</w:t>
      </w:r>
    </w:p>
    <w:p w14:paraId="79DCEFC2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Depreciation per year: £17,000 * 12% = £2,040</w:t>
      </w:r>
    </w:p>
    <w:p w14:paraId="2BE6EBAD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Total Depreciation over 4 years: £2,040 * 4 = £8,160</w:t>
      </w:r>
    </w:p>
    <w:p w14:paraId="54EC0B9C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- Depreciation value at the end of 4 years: £17,000 - £8,160 = £8,840</w:t>
      </w:r>
    </w:p>
    <w:p w14:paraId="7E864F9C" w14:textId="77777777" w:rsidR="00D7343F" w:rsidRPr="00D7343F" w:rsidRDefault="00D7343F" w:rsidP="00D7343F">
      <w:pPr>
        <w:rPr>
          <w:b/>
          <w:bCs/>
          <w:i/>
          <w:iCs/>
          <w:sz w:val="50"/>
          <w:szCs w:val="50"/>
        </w:rPr>
      </w:pPr>
    </w:p>
    <w:p w14:paraId="16F4FD1C" w14:textId="01A9221D" w:rsidR="00E53BEE" w:rsidRDefault="00D7343F">
      <w:pPr>
        <w:rPr>
          <w:b/>
          <w:bCs/>
          <w:i/>
          <w:iCs/>
          <w:sz w:val="50"/>
          <w:szCs w:val="50"/>
        </w:rPr>
      </w:pPr>
      <w:r w:rsidRPr="00D7343F">
        <w:rPr>
          <w:b/>
          <w:bCs/>
          <w:i/>
          <w:iCs/>
          <w:sz w:val="50"/>
          <w:szCs w:val="50"/>
        </w:rPr>
        <w:t>Therefore, the total depreciation value at the end of 4 years is £8,160, and the remaining book value of the vehicle is £8,840.</w:t>
      </w:r>
    </w:p>
    <w:p w14:paraId="350AD8D6" w14:textId="77777777" w:rsidR="00E54943" w:rsidRDefault="00E54943">
      <w:pPr>
        <w:rPr>
          <w:b/>
          <w:bCs/>
          <w:i/>
          <w:iCs/>
          <w:sz w:val="50"/>
          <w:szCs w:val="50"/>
        </w:rPr>
      </w:pPr>
    </w:p>
    <w:p w14:paraId="1B09F4EF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Gem Gallery Jewellers</w:t>
      </w:r>
    </w:p>
    <w:p w14:paraId="6806393B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51CE866B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Profit and Loss Account for the year ended 31st December 2012</w:t>
      </w:r>
    </w:p>
    <w:p w14:paraId="7B07859E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6A9DFAED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Total Sales:</w:t>
      </w:r>
    </w:p>
    <w:p w14:paraId="49B051F4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0C44E126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  <w:t>•</w:t>
      </w:r>
      <w:r w:rsidRPr="00E54943">
        <w:rPr>
          <w:b/>
          <w:bCs/>
          <w:i/>
          <w:iCs/>
          <w:sz w:val="50"/>
          <w:szCs w:val="50"/>
        </w:rPr>
        <w:tab/>
        <w:t>Sale of jewellery: £35,000</w:t>
      </w:r>
    </w:p>
    <w:p w14:paraId="497E2AAC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  <w:t>•</w:t>
      </w:r>
      <w:r w:rsidRPr="00E54943">
        <w:rPr>
          <w:b/>
          <w:bCs/>
          <w:i/>
          <w:iCs/>
          <w:sz w:val="50"/>
          <w:szCs w:val="50"/>
        </w:rPr>
        <w:tab/>
        <w:t>Sale of watches: £26,500</w:t>
      </w:r>
    </w:p>
    <w:p w14:paraId="0837E759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  <w:t>•</w:t>
      </w:r>
      <w:r w:rsidRPr="00E54943">
        <w:rPr>
          <w:b/>
          <w:bCs/>
          <w:i/>
          <w:iCs/>
          <w:sz w:val="50"/>
          <w:szCs w:val="50"/>
        </w:rPr>
        <w:tab/>
        <w:t>Repairs to customers’ watches: £5,750</w:t>
      </w:r>
    </w:p>
    <w:p w14:paraId="63B2F328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63273DB7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Total sales: £67,250</w:t>
      </w:r>
    </w:p>
    <w:p w14:paraId="73777CCE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49FBD72F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Cost of Sales:</w:t>
      </w:r>
    </w:p>
    <w:p w14:paraId="5D7AF293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50B8DCB3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  <w:t>•</w:t>
      </w:r>
      <w:r w:rsidRPr="00E54943">
        <w:rPr>
          <w:b/>
          <w:bCs/>
          <w:i/>
          <w:iCs/>
          <w:sz w:val="50"/>
          <w:szCs w:val="50"/>
        </w:rPr>
        <w:tab/>
        <w:t>Cost of these sales: £35,200</w:t>
      </w:r>
    </w:p>
    <w:p w14:paraId="5EF79D10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5C514714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Gross Profit:</w:t>
      </w:r>
    </w:p>
    <w:p w14:paraId="3520A30E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401C334B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Total sales (£67,250) - Cost of sales (£35,200) = £32,050</w:t>
      </w:r>
    </w:p>
    <w:p w14:paraId="14E88A9B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381A254A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Expenses:</w:t>
      </w:r>
    </w:p>
    <w:p w14:paraId="5E155E93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74DA0D4F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  <w:t>•</w:t>
      </w:r>
      <w:r w:rsidRPr="00E54943">
        <w:rPr>
          <w:b/>
          <w:bCs/>
          <w:i/>
          <w:iCs/>
          <w:sz w:val="50"/>
          <w:szCs w:val="50"/>
        </w:rPr>
        <w:tab/>
        <w:t>Wages and salaries: £10,000</w:t>
      </w:r>
    </w:p>
    <w:p w14:paraId="6C3D7CB8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  <w:t>•</w:t>
      </w:r>
      <w:r w:rsidRPr="00E54943">
        <w:rPr>
          <w:b/>
          <w:bCs/>
          <w:i/>
          <w:iCs/>
          <w:sz w:val="50"/>
          <w:szCs w:val="50"/>
        </w:rPr>
        <w:tab/>
        <w:t>Rent, rates, and insurance: £8,000</w:t>
      </w:r>
    </w:p>
    <w:p w14:paraId="0DE683C7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  <w:t>•</w:t>
      </w:r>
      <w:r w:rsidRPr="00E54943">
        <w:rPr>
          <w:b/>
          <w:bCs/>
          <w:i/>
          <w:iCs/>
          <w:sz w:val="50"/>
          <w:szCs w:val="50"/>
        </w:rPr>
        <w:tab/>
        <w:t>Light, heat, and power: £3,000</w:t>
      </w:r>
    </w:p>
    <w:p w14:paraId="5F5A102E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  <w:t>•</w:t>
      </w:r>
      <w:r w:rsidRPr="00E54943">
        <w:rPr>
          <w:b/>
          <w:bCs/>
          <w:i/>
          <w:iCs/>
          <w:sz w:val="50"/>
          <w:szCs w:val="50"/>
        </w:rPr>
        <w:tab/>
        <w:t>Telephone and broadband: £900</w:t>
      </w:r>
    </w:p>
    <w:p w14:paraId="1D2B98F8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2C9816EB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Total expenses: £21,900</w:t>
      </w:r>
    </w:p>
    <w:p w14:paraId="61B41162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540BB88A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Net Profit:</w:t>
      </w:r>
    </w:p>
    <w:p w14:paraId="60B35B1A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5BBACD89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Gross profit (£32,050) - Total expenses (£21,900) = £10,150</w:t>
      </w:r>
    </w:p>
    <w:p w14:paraId="286BD97D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4C834648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Here is the detailed layout of the Profit and Loss Account:</w:t>
      </w:r>
    </w:p>
    <w:p w14:paraId="632C28FF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302DAD9B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Description</w:t>
      </w:r>
      <w:r w:rsidRPr="00E54943">
        <w:rPr>
          <w:b/>
          <w:bCs/>
          <w:i/>
          <w:iCs/>
          <w:sz w:val="50"/>
          <w:szCs w:val="50"/>
        </w:rPr>
        <w:tab/>
        <w:t>Amount (£)</w:t>
      </w:r>
    </w:p>
    <w:p w14:paraId="6369ED85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Total Sales</w:t>
      </w:r>
      <w:r w:rsidRPr="00E54943">
        <w:rPr>
          <w:b/>
          <w:bCs/>
          <w:i/>
          <w:iCs/>
          <w:sz w:val="50"/>
          <w:szCs w:val="50"/>
        </w:rPr>
        <w:tab/>
      </w:r>
    </w:p>
    <w:p w14:paraId="71C9FBD4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Sale of jewellery</w:t>
      </w:r>
      <w:r w:rsidRPr="00E54943">
        <w:rPr>
          <w:b/>
          <w:bCs/>
          <w:i/>
          <w:iCs/>
          <w:sz w:val="50"/>
          <w:szCs w:val="50"/>
        </w:rPr>
        <w:tab/>
        <w:t>35,000</w:t>
      </w:r>
    </w:p>
    <w:p w14:paraId="6CCEDF29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Sale of watches</w:t>
      </w:r>
      <w:r w:rsidRPr="00E54943">
        <w:rPr>
          <w:b/>
          <w:bCs/>
          <w:i/>
          <w:iCs/>
          <w:sz w:val="50"/>
          <w:szCs w:val="50"/>
        </w:rPr>
        <w:tab/>
        <w:t>26,500</w:t>
      </w:r>
    </w:p>
    <w:p w14:paraId="57541E5B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Repairs to watches</w:t>
      </w:r>
      <w:r w:rsidRPr="00E54943">
        <w:rPr>
          <w:b/>
          <w:bCs/>
          <w:i/>
          <w:iCs/>
          <w:sz w:val="50"/>
          <w:szCs w:val="50"/>
        </w:rPr>
        <w:tab/>
        <w:t>5,750</w:t>
      </w:r>
    </w:p>
    <w:p w14:paraId="511D69A4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Total Sales</w:t>
      </w:r>
      <w:r w:rsidRPr="00E54943">
        <w:rPr>
          <w:b/>
          <w:bCs/>
          <w:i/>
          <w:iCs/>
          <w:sz w:val="50"/>
          <w:szCs w:val="50"/>
        </w:rPr>
        <w:tab/>
        <w:t>67,250</w:t>
      </w:r>
    </w:p>
    <w:p w14:paraId="706A9796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</w:r>
    </w:p>
    <w:p w14:paraId="44463B9F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Cost of Sales</w:t>
      </w:r>
      <w:r w:rsidRPr="00E54943">
        <w:rPr>
          <w:b/>
          <w:bCs/>
          <w:i/>
          <w:iCs/>
          <w:sz w:val="50"/>
          <w:szCs w:val="50"/>
        </w:rPr>
        <w:tab/>
      </w:r>
    </w:p>
    <w:p w14:paraId="556A0C6A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Cost of these sales</w:t>
      </w:r>
      <w:r w:rsidRPr="00E54943">
        <w:rPr>
          <w:b/>
          <w:bCs/>
          <w:i/>
          <w:iCs/>
          <w:sz w:val="50"/>
          <w:szCs w:val="50"/>
        </w:rPr>
        <w:tab/>
        <w:t>35,200</w:t>
      </w:r>
    </w:p>
    <w:p w14:paraId="606B2D8D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Gross Profit</w:t>
      </w:r>
      <w:r w:rsidRPr="00E54943">
        <w:rPr>
          <w:b/>
          <w:bCs/>
          <w:i/>
          <w:iCs/>
          <w:sz w:val="50"/>
          <w:szCs w:val="50"/>
        </w:rPr>
        <w:tab/>
        <w:t>32,050</w:t>
      </w:r>
    </w:p>
    <w:p w14:paraId="0ABF5B69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</w:r>
    </w:p>
    <w:p w14:paraId="6A226ECF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Expenses</w:t>
      </w:r>
      <w:r w:rsidRPr="00E54943">
        <w:rPr>
          <w:b/>
          <w:bCs/>
          <w:i/>
          <w:iCs/>
          <w:sz w:val="50"/>
          <w:szCs w:val="50"/>
        </w:rPr>
        <w:tab/>
      </w:r>
    </w:p>
    <w:p w14:paraId="4601E6B9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Wages and salaries</w:t>
      </w:r>
      <w:r w:rsidRPr="00E54943">
        <w:rPr>
          <w:b/>
          <w:bCs/>
          <w:i/>
          <w:iCs/>
          <w:sz w:val="50"/>
          <w:szCs w:val="50"/>
        </w:rPr>
        <w:tab/>
        <w:t>10,000</w:t>
      </w:r>
    </w:p>
    <w:p w14:paraId="51FD13C8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Rent, rates, insurance</w:t>
      </w:r>
      <w:r w:rsidRPr="00E54943">
        <w:rPr>
          <w:b/>
          <w:bCs/>
          <w:i/>
          <w:iCs/>
          <w:sz w:val="50"/>
          <w:szCs w:val="50"/>
        </w:rPr>
        <w:tab/>
        <w:t>8,000</w:t>
      </w:r>
    </w:p>
    <w:p w14:paraId="74ECD1EB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Light, heat, power</w:t>
      </w:r>
      <w:r w:rsidRPr="00E54943">
        <w:rPr>
          <w:b/>
          <w:bCs/>
          <w:i/>
          <w:iCs/>
          <w:sz w:val="50"/>
          <w:szCs w:val="50"/>
        </w:rPr>
        <w:tab/>
        <w:t>3,000</w:t>
      </w:r>
    </w:p>
    <w:p w14:paraId="3C3E24A6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Telephone, broadband</w:t>
      </w:r>
      <w:r w:rsidRPr="00E54943">
        <w:rPr>
          <w:b/>
          <w:bCs/>
          <w:i/>
          <w:iCs/>
          <w:sz w:val="50"/>
          <w:szCs w:val="50"/>
        </w:rPr>
        <w:tab/>
        <w:t>900</w:t>
      </w:r>
    </w:p>
    <w:p w14:paraId="3710CCF2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Total Expenses</w:t>
      </w:r>
      <w:r w:rsidRPr="00E54943">
        <w:rPr>
          <w:b/>
          <w:bCs/>
          <w:i/>
          <w:iCs/>
          <w:sz w:val="50"/>
          <w:szCs w:val="50"/>
        </w:rPr>
        <w:tab/>
        <w:t>21,900</w:t>
      </w:r>
    </w:p>
    <w:p w14:paraId="1A93352F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ab/>
      </w:r>
    </w:p>
    <w:p w14:paraId="1C6C1AAD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  <w:r w:rsidRPr="00E54943">
        <w:rPr>
          <w:b/>
          <w:bCs/>
          <w:i/>
          <w:iCs/>
          <w:sz w:val="50"/>
          <w:szCs w:val="50"/>
        </w:rPr>
        <w:t>Net Profit</w:t>
      </w:r>
      <w:r w:rsidRPr="00E54943">
        <w:rPr>
          <w:b/>
          <w:bCs/>
          <w:i/>
          <w:iCs/>
          <w:sz w:val="50"/>
          <w:szCs w:val="50"/>
        </w:rPr>
        <w:tab/>
        <w:t>10,150</w:t>
      </w:r>
    </w:p>
    <w:p w14:paraId="7A482713" w14:textId="77777777" w:rsidR="00E54943" w:rsidRPr="00E54943" w:rsidRDefault="00E54943" w:rsidP="00E54943">
      <w:pPr>
        <w:rPr>
          <w:b/>
          <w:bCs/>
          <w:i/>
          <w:iCs/>
          <w:sz w:val="50"/>
          <w:szCs w:val="50"/>
        </w:rPr>
      </w:pPr>
    </w:p>
    <w:p w14:paraId="741B7F41" w14:textId="72065BB0" w:rsidR="00E54943" w:rsidRPr="00E01089" w:rsidRDefault="00E54943">
      <w:pPr>
        <w:rPr>
          <w:b/>
          <w:bCs/>
          <w:i/>
          <w:iCs/>
          <w:sz w:val="50"/>
          <w:szCs w:val="50"/>
        </w:rPr>
      </w:pPr>
    </w:p>
    <w:sectPr w:rsidR="00E54943" w:rsidRPr="00E010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3EA2C6" w14:textId="77777777" w:rsidR="0074301E" w:rsidRDefault="0074301E" w:rsidP="0074301E">
      <w:r>
        <w:separator/>
      </w:r>
    </w:p>
  </w:endnote>
  <w:endnote w:type="continuationSeparator" w:id="0">
    <w:p w14:paraId="2FBD08F0" w14:textId="77777777" w:rsidR="0074301E" w:rsidRDefault="0074301E" w:rsidP="007430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F7448A" w14:textId="77777777" w:rsidR="0074301E" w:rsidRDefault="0074301E" w:rsidP="0074301E">
      <w:r>
        <w:separator/>
      </w:r>
    </w:p>
  </w:footnote>
  <w:footnote w:type="continuationSeparator" w:id="0">
    <w:p w14:paraId="7C377515" w14:textId="77777777" w:rsidR="0074301E" w:rsidRDefault="0074301E" w:rsidP="0074301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301E"/>
    <w:rsid w:val="00134104"/>
    <w:rsid w:val="002B38FE"/>
    <w:rsid w:val="004F0EF7"/>
    <w:rsid w:val="005A0707"/>
    <w:rsid w:val="0074301E"/>
    <w:rsid w:val="00A4675D"/>
    <w:rsid w:val="00D7343F"/>
    <w:rsid w:val="00E01089"/>
    <w:rsid w:val="00E53BEE"/>
    <w:rsid w:val="00E54943"/>
    <w:rsid w:val="00E85180"/>
    <w:rsid w:val="00F42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B2DB987"/>
  <w15:chartTrackingRefBased/>
  <w15:docId w15:val="{D0F084F9-0B72-6044-B4C7-28101E47C2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30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30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301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30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301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301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301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301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301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301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30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301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301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301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30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30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30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30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301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30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301E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30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301E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30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30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301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301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301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301E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4301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4301E"/>
  </w:style>
  <w:style w:type="paragraph" w:styleId="Footer">
    <w:name w:val="footer"/>
    <w:basedOn w:val="Normal"/>
    <w:link w:val="FooterChar"/>
    <w:uiPriority w:val="99"/>
    <w:unhideWhenUsed/>
    <w:rsid w:val="0074301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430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838</Words>
  <Characters>4783</Characters>
  <Application>Microsoft Office Word</Application>
  <DocSecurity>0</DocSecurity>
  <Lines>39</Lines>
  <Paragraphs>11</Paragraphs>
  <ScaleCrop>false</ScaleCrop>
  <Company/>
  <LinksUpToDate>false</LinksUpToDate>
  <CharactersWithSpaces>5610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Sovinschi (2316798)</dc:creator>
  <cp:keywords/>
  <dc:description/>
  <cp:lastModifiedBy>Adrian Sovinschi (2316798)</cp:lastModifiedBy>
  <cp:revision>2</cp:revision>
  <dcterms:created xsi:type="dcterms:W3CDTF">2024-05-22T14:25:00Z</dcterms:created>
  <dcterms:modified xsi:type="dcterms:W3CDTF">2024-05-22T14:25:00Z</dcterms:modified>
</cp:coreProperties>
</file>