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3A879" w14:textId="77777777" w:rsidR="008D4682" w:rsidRDefault="008D4682" w:rsidP="008D4682"/>
    <w:p w14:paraId="69832164" w14:textId="77777777" w:rsidR="008D4682" w:rsidRDefault="008D4682" w:rsidP="008D4682">
      <w:pPr>
        <w:jc w:val="center"/>
      </w:pPr>
      <w:r>
        <w:rPr>
          <w:noProof/>
          <w:lang w:eastAsia="en-GB"/>
        </w:rPr>
        <w:drawing>
          <wp:anchor distT="0" distB="0" distL="114300" distR="114300" simplePos="0" relativeHeight="251659264" behindDoc="0" locked="0" layoutInCell="1" allowOverlap="1" wp14:anchorId="63598FD9" wp14:editId="7DF0593C">
            <wp:simplePos x="0" y="0"/>
            <wp:positionH relativeFrom="column">
              <wp:align>left</wp:align>
            </wp:positionH>
            <wp:positionV relativeFrom="paragraph">
              <wp:posOffset>0</wp:posOffset>
            </wp:positionV>
            <wp:extent cx="2228850" cy="885825"/>
            <wp:effectExtent l="0" t="0" r="0" b="0"/>
            <wp:wrapNone/>
            <wp:docPr id="1823432417" name="Picture 182343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66A4E7B2" w14:textId="77777777" w:rsidR="008D4682" w:rsidRDefault="008D4682" w:rsidP="008D4682">
      <w:pPr>
        <w:jc w:val="center"/>
      </w:pPr>
    </w:p>
    <w:p w14:paraId="5F5986DB" w14:textId="77777777" w:rsidR="008D4682" w:rsidRDefault="008D4682" w:rsidP="008D4682">
      <w:pPr>
        <w:jc w:val="center"/>
      </w:pPr>
    </w:p>
    <w:p w14:paraId="08976EAE" w14:textId="77777777" w:rsidR="008D4682" w:rsidRDefault="008D4682" w:rsidP="008D4682">
      <w:pPr>
        <w:jc w:val="center"/>
      </w:pPr>
    </w:p>
    <w:p w14:paraId="347DCB00" w14:textId="77777777" w:rsidR="008D4682" w:rsidRDefault="008D4682" w:rsidP="008D4682">
      <w:pPr>
        <w:jc w:val="center"/>
      </w:pPr>
    </w:p>
    <w:p w14:paraId="58E184E8" w14:textId="77777777" w:rsidR="008D4682" w:rsidRDefault="008D4682" w:rsidP="008D4682">
      <w:pPr>
        <w:jc w:val="center"/>
      </w:pPr>
      <w:r>
        <w:br/>
      </w:r>
    </w:p>
    <w:p w14:paraId="5EB4A42D" w14:textId="77777777" w:rsidR="008D4682" w:rsidRDefault="008D4682" w:rsidP="008D4682">
      <w:pPr>
        <w:jc w:val="center"/>
        <w:rPr>
          <w:sz w:val="32"/>
          <w:szCs w:val="32"/>
        </w:rPr>
      </w:pPr>
    </w:p>
    <w:p w14:paraId="530B41C4" w14:textId="77777777" w:rsidR="008D4682" w:rsidRDefault="008D4682" w:rsidP="008D4682">
      <w:pPr>
        <w:jc w:val="center"/>
        <w:rPr>
          <w:sz w:val="32"/>
          <w:szCs w:val="32"/>
        </w:rPr>
      </w:pPr>
    </w:p>
    <w:p w14:paraId="71E6D9DC" w14:textId="77777777" w:rsidR="008D4682" w:rsidRDefault="008D4682" w:rsidP="008D4682">
      <w:pPr>
        <w:jc w:val="center"/>
        <w:rPr>
          <w:sz w:val="32"/>
          <w:szCs w:val="32"/>
        </w:rPr>
      </w:pPr>
    </w:p>
    <w:p w14:paraId="4040CF13" w14:textId="77777777" w:rsidR="008D4682" w:rsidRDefault="008D4682" w:rsidP="008D4682">
      <w:pPr>
        <w:jc w:val="center"/>
        <w:rPr>
          <w:sz w:val="32"/>
          <w:szCs w:val="32"/>
        </w:rPr>
      </w:pPr>
    </w:p>
    <w:p w14:paraId="1154D303" w14:textId="77777777" w:rsidR="008D4682" w:rsidRDefault="008D4682" w:rsidP="008D4682">
      <w:pPr>
        <w:jc w:val="center"/>
        <w:rPr>
          <w:sz w:val="32"/>
          <w:szCs w:val="32"/>
        </w:rPr>
      </w:pPr>
      <w:r w:rsidRPr="2566C323">
        <w:rPr>
          <w:sz w:val="32"/>
          <w:szCs w:val="32"/>
        </w:rPr>
        <w:t xml:space="preserve">L4 – Chemistry (OME Degree – </w:t>
      </w:r>
      <w:proofErr w:type="spellStart"/>
      <w:r w:rsidRPr="2566C323">
        <w:rPr>
          <w:sz w:val="32"/>
          <w:szCs w:val="32"/>
        </w:rPr>
        <w:t>Sem</w:t>
      </w:r>
      <w:proofErr w:type="spellEnd"/>
      <w:r w:rsidRPr="2566C323">
        <w:rPr>
          <w:sz w:val="32"/>
          <w:szCs w:val="32"/>
        </w:rPr>
        <w:t xml:space="preserve"> 2) ACDB4011</w:t>
      </w:r>
    </w:p>
    <w:p w14:paraId="7E2FDC06" w14:textId="77777777" w:rsidR="008D4682" w:rsidRDefault="008D4682" w:rsidP="008D4682">
      <w:pPr>
        <w:jc w:val="center"/>
        <w:rPr>
          <w:sz w:val="32"/>
          <w:szCs w:val="32"/>
        </w:rPr>
      </w:pPr>
      <w:r>
        <w:rPr>
          <w:sz w:val="32"/>
          <w:szCs w:val="32"/>
        </w:rPr>
        <w:t xml:space="preserve">Rate of Reaction </w:t>
      </w:r>
      <w:r w:rsidRPr="2566C323">
        <w:rPr>
          <w:sz w:val="32"/>
          <w:szCs w:val="32"/>
        </w:rPr>
        <w:t>Lab Report</w:t>
      </w:r>
    </w:p>
    <w:p w14:paraId="0D18CC64" w14:textId="77777777" w:rsidR="008D4682" w:rsidRDefault="008D4682" w:rsidP="008D4682">
      <w:pPr>
        <w:jc w:val="center"/>
        <w:rPr>
          <w:sz w:val="32"/>
          <w:szCs w:val="32"/>
        </w:rPr>
      </w:pPr>
      <w:r w:rsidRPr="2566C323">
        <w:rPr>
          <w:sz w:val="32"/>
          <w:szCs w:val="32"/>
        </w:rPr>
        <w:t>Charlotte McCombe</w:t>
      </w:r>
    </w:p>
    <w:p w14:paraId="0B65D5B3" w14:textId="77777777" w:rsidR="008D4682" w:rsidRDefault="008D4682" w:rsidP="008D4682">
      <w:pPr>
        <w:jc w:val="center"/>
        <w:rPr>
          <w:sz w:val="32"/>
          <w:szCs w:val="32"/>
        </w:rPr>
      </w:pPr>
      <w:r w:rsidRPr="2566C323">
        <w:rPr>
          <w:sz w:val="32"/>
          <w:szCs w:val="32"/>
        </w:rPr>
        <w:t>Student Number: 2411524</w:t>
      </w:r>
    </w:p>
    <w:p w14:paraId="5CC3DE6F" w14:textId="77777777" w:rsidR="008D4682" w:rsidRDefault="008D4682" w:rsidP="008D4682">
      <w:r>
        <w:br w:type="page"/>
      </w:r>
    </w:p>
    <w:p w14:paraId="6139412F" w14:textId="77777777" w:rsidR="008D4682" w:rsidRDefault="008D4682"/>
    <w:sdt>
      <w:sdtPr>
        <w:rPr>
          <w:rFonts w:asciiTheme="minorHAnsi" w:eastAsiaTheme="minorHAnsi" w:hAnsiTheme="minorHAnsi" w:cstheme="minorBidi"/>
          <w:color w:val="auto"/>
          <w:sz w:val="22"/>
          <w:szCs w:val="22"/>
          <w:lang w:val="en-GB"/>
        </w:rPr>
        <w:id w:val="-611980290"/>
        <w:docPartObj>
          <w:docPartGallery w:val="Table of Contents"/>
          <w:docPartUnique/>
        </w:docPartObj>
      </w:sdtPr>
      <w:sdtEndPr>
        <w:rPr>
          <w:b/>
          <w:bCs/>
          <w:noProof/>
        </w:rPr>
      </w:sdtEndPr>
      <w:sdtContent>
        <w:p w14:paraId="6C868163" w14:textId="77777777" w:rsidR="008D4682" w:rsidRDefault="008D4682">
          <w:pPr>
            <w:pStyle w:val="TOCHeading"/>
          </w:pPr>
          <w:r>
            <w:t>Contents</w:t>
          </w:r>
        </w:p>
        <w:p w14:paraId="7F1EA095" w14:textId="77777777" w:rsidR="00F55055" w:rsidRDefault="008D46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603363" w:history="1">
            <w:r w:rsidR="00F55055" w:rsidRPr="00E5200A">
              <w:rPr>
                <w:rStyle w:val="Hyperlink"/>
                <w:noProof/>
              </w:rPr>
              <w:t>Introduction</w:t>
            </w:r>
            <w:r w:rsidR="00F55055">
              <w:rPr>
                <w:noProof/>
                <w:webHidden/>
              </w:rPr>
              <w:tab/>
            </w:r>
            <w:r w:rsidR="00F55055">
              <w:rPr>
                <w:noProof/>
                <w:webHidden/>
              </w:rPr>
              <w:fldChar w:fldCharType="begin"/>
            </w:r>
            <w:r w:rsidR="00F55055">
              <w:rPr>
                <w:noProof/>
                <w:webHidden/>
              </w:rPr>
              <w:instrText xml:space="preserve"> PAGEREF _Toc197603363 \h </w:instrText>
            </w:r>
            <w:r w:rsidR="00F55055">
              <w:rPr>
                <w:noProof/>
                <w:webHidden/>
              </w:rPr>
            </w:r>
            <w:r w:rsidR="00F55055">
              <w:rPr>
                <w:noProof/>
                <w:webHidden/>
              </w:rPr>
              <w:fldChar w:fldCharType="separate"/>
            </w:r>
            <w:r w:rsidR="00F55055">
              <w:rPr>
                <w:noProof/>
                <w:webHidden/>
              </w:rPr>
              <w:t>3</w:t>
            </w:r>
            <w:r w:rsidR="00F55055">
              <w:rPr>
                <w:noProof/>
                <w:webHidden/>
              </w:rPr>
              <w:fldChar w:fldCharType="end"/>
            </w:r>
          </w:hyperlink>
        </w:p>
        <w:p w14:paraId="55036A71" w14:textId="77777777" w:rsidR="00F55055" w:rsidRDefault="00F55055">
          <w:pPr>
            <w:pStyle w:val="TOC1"/>
            <w:tabs>
              <w:tab w:val="right" w:leader="dot" w:pos="9016"/>
            </w:tabs>
            <w:rPr>
              <w:rFonts w:eastAsiaTheme="minorEastAsia"/>
              <w:noProof/>
              <w:lang w:eastAsia="en-GB"/>
            </w:rPr>
          </w:pPr>
          <w:hyperlink w:anchor="_Toc197603364" w:history="1">
            <w:r w:rsidRPr="00E5200A">
              <w:rPr>
                <w:rStyle w:val="Hyperlink"/>
                <w:rFonts w:eastAsia="Times New Roman"/>
                <w:noProof/>
                <w:lang w:eastAsia="zh-CN"/>
              </w:rPr>
              <w:t>Results:</w:t>
            </w:r>
            <w:r>
              <w:rPr>
                <w:noProof/>
                <w:webHidden/>
              </w:rPr>
              <w:tab/>
            </w:r>
            <w:r>
              <w:rPr>
                <w:noProof/>
                <w:webHidden/>
              </w:rPr>
              <w:fldChar w:fldCharType="begin"/>
            </w:r>
            <w:r>
              <w:rPr>
                <w:noProof/>
                <w:webHidden/>
              </w:rPr>
              <w:instrText xml:space="preserve"> PAGEREF _Toc197603364 \h </w:instrText>
            </w:r>
            <w:r>
              <w:rPr>
                <w:noProof/>
                <w:webHidden/>
              </w:rPr>
            </w:r>
            <w:r>
              <w:rPr>
                <w:noProof/>
                <w:webHidden/>
              </w:rPr>
              <w:fldChar w:fldCharType="separate"/>
            </w:r>
            <w:r>
              <w:rPr>
                <w:noProof/>
                <w:webHidden/>
              </w:rPr>
              <w:t>4</w:t>
            </w:r>
            <w:r>
              <w:rPr>
                <w:noProof/>
                <w:webHidden/>
              </w:rPr>
              <w:fldChar w:fldCharType="end"/>
            </w:r>
          </w:hyperlink>
        </w:p>
        <w:p w14:paraId="7F1743B1" w14:textId="77777777" w:rsidR="00F55055" w:rsidRDefault="00F55055">
          <w:pPr>
            <w:pStyle w:val="TOC2"/>
            <w:tabs>
              <w:tab w:val="right" w:leader="dot" w:pos="9016"/>
            </w:tabs>
            <w:rPr>
              <w:rFonts w:eastAsiaTheme="minorEastAsia"/>
              <w:noProof/>
              <w:lang w:eastAsia="en-GB"/>
            </w:rPr>
          </w:pPr>
          <w:hyperlink w:anchor="_Toc197603365" w:history="1">
            <w:r w:rsidRPr="00E5200A">
              <w:rPr>
                <w:rStyle w:val="Hyperlink"/>
                <w:rFonts w:eastAsia="Times New Roman"/>
                <w:noProof/>
                <w:lang w:eastAsia="zh-CN"/>
              </w:rPr>
              <w:t>Experiment 1:</w:t>
            </w:r>
            <w:r>
              <w:rPr>
                <w:noProof/>
                <w:webHidden/>
              </w:rPr>
              <w:tab/>
            </w:r>
            <w:r>
              <w:rPr>
                <w:noProof/>
                <w:webHidden/>
              </w:rPr>
              <w:fldChar w:fldCharType="begin"/>
            </w:r>
            <w:r>
              <w:rPr>
                <w:noProof/>
                <w:webHidden/>
              </w:rPr>
              <w:instrText xml:space="preserve"> PAGEREF _Toc197603365 \h </w:instrText>
            </w:r>
            <w:r>
              <w:rPr>
                <w:noProof/>
                <w:webHidden/>
              </w:rPr>
            </w:r>
            <w:r>
              <w:rPr>
                <w:noProof/>
                <w:webHidden/>
              </w:rPr>
              <w:fldChar w:fldCharType="separate"/>
            </w:r>
            <w:r>
              <w:rPr>
                <w:noProof/>
                <w:webHidden/>
              </w:rPr>
              <w:t>5</w:t>
            </w:r>
            <w:r>
              <w:rPr>
                <w:noProof/>
                <w:webHidden/>
              </w:rPr>
              <w:fldChar w:fldCharType="end"/>
            </w:r>
          </w:hyperlink>
        </w:p>
        <w:p w14:paraId="3A8CEAEA" w14:textId="77777777" w:rsidR="00F55055" w:rsidRDefault="00F55055">
          <w:pPr>
            <w:pStyle w:val="TOC2"/>
            <w:tabs>
              <w:tab w:val="right" w:leader="dot" w:pos="9016"/>
            </w:tabs>
            <w:rPr>
              <w:rFonts w:eastAsiaTheme="minorEastAsia"/>
              <w:noProof/>
              <w:lang w:eastAsia="en-GB"/>
            </w:rPr>
          </w:pPr>
          <w:hyperlink w:anchor="_Toc197603366" w:history="1">
            <w:r w:rsidRPr="00E5200A">
              <w:rPr>
                <w:rStyle w:val="Hyperlink"/>
                <w:noProof/>
              </w:rPr>
              <w:t>Experiment 2:</w:t>
            </w:r>
            <w:r>
              <w:rPr>
                <w:noProof/>
                <w:webHidden/>
              </w:rPr>
              <w:tab/>
            </w:r>
            <w:r>
              <w:rPr>
                <w:noProof/>
                <w:webHidden/>
              </w:rPr>
              <w:fldChar w:fldCharType="begin"/>
            </w:r>
            <w:r>
              <w:rPr>
                <w:noProof/>
                <w:webHidden/>
              </w:rPr>
              <w:instrText xml:space="preserve"> PAGEREF _Toc197603366 \h </w:instrText>
            </w:r>
            <w:r>
              <w:rPr>
                <w:noProof/>
                <w:webHidden/>
              </w:rPr>
            </w:r>
            <w:r>
              <w:rPr>
                <w:noProof/>
                <w:webHidden/>
              </w:rPr>
              <w:fldChar w:fldCharType="separate"/>
            </w:r>
            <w:r>
              <w:rPr>
                <w:noProof/>
                <w:webHidden/>
              </w:rPr>
              <w:t>6</w:t>
            </w:r>
            <w:r>
              <w:rPr>
                <w:noProof/>
                <w:webHidden/>
              </w:rPr>
              <w:fldChar w:fldCharType="end"/>
            </w:r>
          </w:hyperlink>
        </w:p>
        <w:p w14:paraId="4B1CF863" w14:textId="77777777" w:rsidR="00F55055" w:rsidRDefault="00F55055">
          <w:pPr>
            <w:pStyle w:val="TOC2"/>
            <w:tabs>
              <w:tab w:val="right" w:leader="dot" w:pos="9016"/>
            </w:tabs>
            <w:rPr>
              <w:rFonts w:eastAsiaTheme="minorEastAsia"/>
              <w:noProof/>
              <w:lang w:eastAsia="en-GB"/>
            </w:rPr>
          </w:pPr>
          <w:hyperlink w:anchor="_Toc197603367" w:history="1">
            <w:r w:rsidRPr="00E5200A">
              <w:rPr>
                <w:rStyle w:val="Hyperlink"/>
                <w:noProof/>
              </w:rPr>
              <w:t>Experiment 3</w:t>
            </w:r>
            <w:r>
              <w:rPr>
                <w:noProof/>
                <w:webHidden/>
              </w:rPr>
              <w:tab/>
            </w:r>
            <w:r>
              <w:rPr>
                <w:noProof/>
                <w:webHidden/>
              </w:rPr>
              <w:fldChar w:fldCharType="begin"/>
            </w:r>
            <w:r>
              <w:rPr>
                <w:noProof/>
                <w:webHidden/>
              </w:rPr>
              <w:instrText xml:space="preserve"> PAGEREF _Toc197603367 \h </w:instrText>
            </w:r>
            <w:r>
              <w:rPr>
                <w:noProof/>
                <w:webHidden/>
              </w:rPr>
            </w:r>
            <w:r>
              <w:rPr>
                <w:noProof/>
                <w:webHidden/>
              </w:rPr>
              <w:fldChar w:fldCharType="separate"/>
            </w:r>
            <w:r>
              <w:rPr>
                <w:noProof/>
                <w:webHidden/>
              </w:rPr>
              <w:t>7</w:t>
            </w:r>
            <w:r>
              <w:rPr>
                <w:noProof/>
                <w:webHidden/>
              </w:rPr>
              <w:fldChar w:fldCharType="end"/>
            </w:r>
          </w:hyperlink>
        </w:p>
        <w:p w14:paraId="3171BE97" w14:textId="77777777" w:rsidR="00F55055" w:rsidRDefault="00F55055">
          <w:pPr>
            <w:pStyle w:val="TOC1"/>
            <w:tabs>
              <w:tab w:val="right" w:leader="dot" w:pos="9016"/>
            </w:tabs>
            <w:rPr>
              <w:rFonts w:eastAsiaTheme="minorEastAsia"/>
              <w:noProof/>
              <w:lang w:eastAsia="en-GB"/>
            </w:rPr>
          </w:pPr>
          <w:hyperlink w:anchor="_Toc197603368" w:history="1">
            <w:r w:rsidRPr="00E5200A">
              <w:rPr>
                <w:rStyle w:val="Hyperlink"/>
                <w:noProof/>
              </w:rPr>
              <w:t>Discussion:</w:t>
            </w:r>
            <w:r>
              <w:rPr>
                <w:noProof/>
                <w:webHidden/>
              </w:rPr>
              <w:tab/>
            </w:r>
            <w:r>
              <w:rPr>
                <w:noProof/>
                <w:webHidden/>
              </w:rPr>
              <w:fldChar w:fldCharType="begin"/>
            </w:r>
            <w:r>
              <w:rPr>
                <w:noProof/>
                <w:webHidden/>
              </w:rPr>
              <w:instrText xml:space="preserve"> PAGEREF _Toc197603368 \h </w:instrText>
            </w:r>
            <w:r>
              <w:rPr>
                <w:noProof/>
                <w:webHidden/>
              </w:rPr>
            </w:r>
            <w:r>
              <w:rPr>
                <w:noProof/>
                <w:webHidden/>
              </w:rPr>
              <w:fldChar w:fldCharType="separate"/>
            </w:r>
            <w:r>
              <w:rPr>
                <w:noProof/>
                <w:webHidden/>
              </w:rPr>
              <w:t>8</w:t>
            </w:r>
            <w:r>
              <w:rPr>
                <w:noProof/>
                <w:webHidden/>
              </w:rPr>
              <w:fldChar w:fldCharType="end"/>
            </w:r>
          </w:hyperlink>
        </w:p>
        <w:p w14:paraId="73A96B69" w14:textId="77777777" w:rsidR="00F55055" w:rsidRDefault="00F55055">
          <w:pPr>
            <w:pStyle w:val="TOC2"/>
            <w:tabs>
              <w:tab w:val="right" w:leader="dot" w:pos="9016"/>
            </w:tabs>
            <w:rPr>
              <w:rFonts w:eastAsiaTheme="minorEastAsia"/>
              <w:noProof/>
              <w:lang w:eastAsia="en-GB"/>
            </w:rPr>
          </w:pPr>
          <w:hyperlink w:anchor="_Toc197603369" w:history="1">
            <w:r w:rsidRPr="00E5200A">
              <w:rPr>
                <w:rStyle w:val="Hyperlink"/>
                <w:noProof/>
              </w:rPr>
              <w:t>Theory</w:t>
            </w:r>
            <w:r>
              <w:rPr>
                <w:noProof/>
                <w:webHidden/>
              </w:rPr>
              <w:tab/>
            </w:r>
            <w:r>
              <w:rPr>
                <w:noProof/>
                <w:webHidden/>
              </w:rPr>
              <w:fldChar w:fldCharType="begin"/>
            </w:r>
            <w:r>
              <w:rPr>
                <w:noProof/>
                <w:webHidden/>
              </w:rPr>
              <w:instrText xml:space="preserve"> PAGEREF _Toc197603369 \h </w:instrText>
            </w:r>
            <w:r>
              <w:rPr>
                <w:noProof/>
                <w:webHidden/>
              </w:rPr>
            </w:r>
            <w:r>
              <w:rPr>
                <w:noProof/>
                <w:webHidden/>
              </w:rPr>
              <w:fldChar w:fldCharType="separate"/>
            </w:r>
            <w:r>
              <w:rPr>
                <w:noProof/>
                <w:webHidden/>
              </w:rPr>
              <w:t>8</w:t>
            </w:r>
            <w:r>
              <w:rPr>
                <w:noProof/>
                <w:webHidden/>
              </w:rPr>
              <w:fldChar w:fldCharType="end"/>
            </w:r>
          </w:hyperlink>
        </w:p>
        <w:p w14:paraId="458AA310" w14:textId="77777777" w:rsidR="00F55055" w:rsidRDefault="00F55055">
          <w:pPr>
            <w:pStyle w:val="TOC2"/>
            <w:tabs>
              <w:tab w:val="right" w:leader="dot" w:pos="9016"/>
            </w:tabs>
            <w:rPr>
              <w:rFonts w:eastAsiaTheme="minorEastAsia"/>
              <w:noProof/>
              <w:lang w:eastAsia="en-GB"/>
            </w:rPr>
          </w:pPr>
          <w:hyperlink w:anchor="_Toc197603370" w:history="1">
            <w:r w:rsidRPr="00E5200A">
              <w:rPr>
                <w:rStyle w:val="Hyperlink"/>
                <w:noProof/>
              </w:rPr>
              <w:t>Significance in OME</w:t>
            </w:r>
            <w:r>
              <w:rPr>
                <w:noProof/>
                <w:webHidden/>
              </w:rPr>
              <w:tab/>
            </w:r>
            <w:r>
              <w:rPr>
                <w:noProof/>
                <w:webHidden/>
              </w:rPr>
              <w:fldChar w:fldCharType="begin"/>
            </w:r>
            <w:r>
              <w:rPr>
                <w:noProof/>
                <w:webHidden/>
              </w:rPr>
              <w:instrText xml:space="preserve"> PAGEREF _Toc197603370 \h </w:instrText>
            </w:r>
            <w:r>
              <w:rPr>
                <w:noProof/>
                <w:webHidden/>
              </w:rPr>
            </w:r>
            <w:r>
              <w:rPr>
                <w:noProof/>
                <w:webHidden/>
              </w:rPr>
              <w:fldChar w:fldCharType="separate"/>
            </w:r>
            <w:r>
              <w:rPr>
                <w:noProof/>
                <w:webHidden/>
              </w:rPr>
              <w:t>8</w:t>
            </w:r>
            <w:r>
              <w:rPr>
                <w:noProof/>
                <w:webHidden/>
              </w:rPr>
              <w:fldChar w:fldCharType="end"/>
            </w:r>
          </w:hyperlink>
        </w:p>
        <w:p w14:paraId="729E89AE" w14:textId="77777777" w:rsidR="00F55055" w:rsidRDefault="00F55055">
          <w:pPr>
            <w:pStyle w:val="TOC2"/>
            <w:tabs>
              <w:tab w:val="right" w:leader="dot" w:pos="9016"/>
            </w:tabs>
            <w:rPr>
              <w:rFonts w:eastAsiaTheme="minorEastAsia"/>
              <w:noProof/>
              <w:lang w:eastAsia="en-GB"/>
            </w:rPr>
          </w:pPr>
          <w:hyperlink w:anchor="_Toc197603371" w:history="1">
            <w:r w:rsidRPr="00E5200A">
              <w:rPr>
                <w:rStyle w:val="Hyperlink"/>
                <w:noProof/>
              </w:rPr>
              <w:t>Potential sources for errors:</w:t>
            </w:r>
            <w:r>
              <w:rPr>
                <w:noProof/>
                <w:webHidden/>
              </w:rPr>
              <w:tab/>
            </w:r>
            <w:r>
              <w:rPr>
                <w:noProof/>
                <w:webHidden/>
              </w:rPr>
              <w:fldChar w:fldCharType="begin"/>
            </w:r>
            <w:r>
              <w:rPr>
                <w:noProof/>
                <w:webHidden/>
              </w:rPr>
              <w:instrText xml:space="preserve"> PAGEREF _Toc197603371 \h </w:instrText>
            </w:r>
            <w:r>
              <w:rPr>
                <w:noProof/>
                <w:webHidden/>
              </w:rPr>
            </w:r>
            <w:r>
              <w:rPr>
                <w:noProof/>
                <w:webHidden/>
              </w:rPr>
              <w:fldChar w:fldCharType="separate"/>
            </w:r>
            <w:r>
              <w:rPr>
                <w:noProof/>
                <w:webHidden/>
              </w:rPr>
              <w:t>9</w:t>
            </w:r>
            <w:r>
              <w:rPr>
                <w:noProof/>
                <w:webHidden/>
              </w:rPr>
              <w:fldChar w:fldCharType="end"/>
            </w:r>
          </w:hyperlink>
        </w:p>
        <w:p w14:paraId="4714D57E" w14:textId="77777777" w:rsidR="00F55055" w:rsidRDefault="00F55055">
          <w:pPr>
            <w:pStyle w:val="TOC1"/>
            <w:tabs>
              <w:tab w:val="right" w:leader="dot" w:pos="9016"/>
            </w:tabs>
            <w:rPr>
              <w:rFonts w:eastAsiaTheme="minorEastAsia"/>
              <w:noProof/>
              <w:lang w:eastAsia="en-GB"/>
            </w:rPr>
          </w:pPr>
          <w:hyperlink w:anchor="_Toc197603372" w:history="1">
            <w:r w:rsidRPr="00E5200A">
              <w:rPr>
                <w:rStyle w:val="Hyperlink"/>
                <w:noProof/>
              </w:rPr>
              <w:t>Conclusion</w:t>
            </w:r>
            <w:r>
              <w:rPr>
                <w:noProof/>
                <w:webHidden/>
              </w:rPr>
              <w:tab/>
            </w:r>
            <w:r>
              <w:rPr>
                <w:noProof/>
                <w:webHidden/>
              </w:rPr>
              <w:fldChar w:fldCharType="begin"/>
            </w:r>
            <w:r>
              <w:rPr>
                <w:noProof/>
                <w:webHidden/>
              </w:rPr>
              <w:instrText xml:space="preserve"> PAGEREF _Toc197603372 \h </w:instrText>
            </w:r>
            <w:r>
              <w:rPr>
                <w:noProof/>
                <w:webHidden/>
              </w:rPr>
            </w:r>
            <w:r>
              <w:rPr>
                <w:noProof/>
                <w:webHidden/>
              </w:rPr>
              <w:fldChar w:fldCharType="separate"/>
            </w:r>
            <w:r>
              <w:rPr>
                <w:noProof/>
                <w:webHidden/>
              </w:rPr>
              <w:t>9</w:t>
            </w:r>
            <w:r>
              <w:rPr>
                <w:noProof/>
                <w:webHidden/>
              </w:rPr>
              <w:fldChar w:fldCharType="end"/>
            </w:r>
          </w:hyperlink>
        </w:p>
        <w:p w14:paraId="054F113A" w14:textId="77777777" w:rsidR="00F55055" w:rsidRDefault="00F55055">
          <w:pPr>
            <w:pStyle w:val="TOC1"/>
            <w:tabs>
              <w:tab w:val="right" w:leader="dot" w:pos="9016"/>
            </w:tabs>
            <w:rPr>
              <w:rFonts w:eastAsiaTheme="minorEastAsia"/>
              <w:noProof/>
              <w:lang w:eastAsia="en-GB"/>
            </w:rPr>
          </w:pPr>
          <w:hyperlink w:anchor="_Toc197603373" w:history="1">
            <w:r w:rsidRPr="00E5200A">
              <w:rPr>
                <w:rStyle w:val="Hyperlink"/>
                <w:noProof/>
              </w:rPr>
              <w:t>Bibliography</w:t>
            </w:r>
            <w:r>
              <w:rPr>
                <w:noProof/>
                <w:webHidden/>
              </w:rPr>
              <w:tab/>
            </w:r>
            <w:r>
              <w:rPr>
                <w:noProof/>
                <w:webHidden/>
              </w:rPr>
              <w:fldChar w:fldCharType="begin"/>
            </w:r>
            <w:r>
              <w:rPr>
                <w:noProof/>
                <w:webHidden/>
              </w:rPr>
              <w:instrText xml:space="preserve"> PAGEREF _Toc197603373 \h </w:instrText>
            </w:r>
            <w:r>
              <w:rPr>
                <w:noProof/>
                <w:webHidden/>
              </w:rPr>
            </w:r>
            <w:r>
              <w:rPr>
                <w:noProof/>
                <w:webHidden/>
              </w:rPr>
              <w:fldChar w:fldCharType="separate"/>
            </w:r>
            <w:r>
              <w:rPr>
                <w:noProof/>
                <w:webHidden/>
              </w:rPr>
              <w:t>10</w:t>
            </w:r>
            <w:r>
              <w:rPr>
                <w:noProof/>
                <w:webHidden/>
              </w:rPr>
              <w:fldChar w:fldCharType="end"/>
            </w:r>
          </w:hyperlink>
        </w:p>
        <w:p w14:paraId="4554985D" w14:textId="77777777" w:rsidR="00F55055" w:rsidRDefault="00F55055">
          <w:pPr>
            <w:pStyle w:val="TOC1"/>
            <w:tabs>
              <w:tab w:val="right" w:leader="dot" w:pos="9016"/>
            </w:tabs>
            <w:rPr>
              <w:rFonts w:eastAsiaTheme="minorEastAsia"/>
              <w:noProof/>
              <w:lang w:eastAsia="en-GB"/>
            </w:rPr>
          </w:pPr>
          <w:hyperlink w:anchor="_Toc197603374" w:history="1">
            <w:r w:rsidRPr="00E5200A">
              <w:rPr>
                <w:rStyle w:val="Hyperlink"/>
                <w:noProof/>
              </w:rPr>
              <w:t>Appendix</w:t>
            </w:r>
            <w:r>
              <w:rPr>
                <w:noProof/>
                <w:webHidden/>
              </w:rPr>
              <w:tab/>
            </w:r>
            <w:r>
              <w:rPr>
                <w:noProof/>
                <w:webHidden/>
              </w:rPr>
              <w:fldChar w:fldCharType="begin"/>
            </w:r>
            <w:r>
              <w:rPr>
                <w:noProof/>
                <w:webHidden/>
              </w:rPr>
              <w:instrText xml:space="preserve"> PAGEREF _Toc197603374 \h </w:instrText>
            </w:r>
            <w:r>
              <w:rPr>
                <w:noProof/>
                <w:webHidden/>
              </w:rPr>
            </w:r>
            <w:r>
              <w:rPr>
                <w:noProof/>
                <w:webHidden/>
              </w:rPr>
              <w:fldChar w:fldCharType="separate"/>
            </w:r>
            <w:r>
              <w:rPr>
                <w:noProof/>
                <w:webHidden/>
              </w:rPr>
              <w:t>11</w:t>
            </w:r>
            <w:r>
              <w:rPr>
                <w:noProof/>
                <w:webHidden/>
              </w:rPr>
              <w:fldChar w:fldCharType="end"/>
            </w:r>
          </w:hyperlink>
        </w:p>
        <w:p w14:paraId="59660DC3" w14:textId="77777777" w:rsidR="008D4682" w:rsidRDefault="008D4682">
          <w:r>
            <w:rPr>
              <w:b/>
              <w:bCs/>
              <w:noProof/>
            </w:rPr>
            <w:fldChar w:fldCharType="end"/>
          </w:r>
        </w:p>
      </w:sdtContent>
    </w:sdt>
    <w:p w14:paraId="3B2AD3D9" w14:textId="77777777" w:rsidR="000112C7" w:rsidRPr="00A51499" w:rsidRDefault="008D4682" w:rsidP="00251B9D">
      <w:r>
        <w:br w:type="page"/>
      </w:r>
    </w:p>
    <w:p w14:paraId="750DF5C9" w14:textId="77777777" w:rsidR="00967AF0" w:rsidRDefault="00967AF0" w:rsidP="00251B9D">
      <w:pPr>
        <w:rPr>
          <w:rFonts w:eastAsia="Times New Roman" w:cstheme="minorHAnsi"/>
          <w:color w:val="212121"/>
          <w:sz w:val="24"/>
          <w:szCs w:val="24"/>
          <w:lang w:eastAsia="zh-CN"/>
        </w:rPr>
      </w:pPr>
    </w:p>
    <w:p w14:paraId="339B0493" w14:textId="77777777" w:rsidR="00C2679F" w:rsidRDefault="00967AF0" w:rsidP="00251B9D">
      <w:pPr>
        <w:rPr>
          <w:rFonts w:eastAsia="Times New Roman" w:cstheme="minorHAnsi"/>
          <w:color w:val="212121"/>
          <w:sz w:val="24"/>
          <w:szCs w:val="24"/>
          <w:lang w:eastAsia="zh-CN"/>
        </w:rPr>
      </w:pPr>
      <w:bookmarkStart w:id="0" w:name="_Toc197603363"/>
      <w:r w:rsidRPr="00C2679F">
        <w:rPr>
          <w:rStyle w:val="Heading1Char"/>
        </w:rPr>
        <w:t>Introduction</w:t>
      </w:r>
      <w:bookmarkEnd w:id="0"/>
    </w:p>
    <w:p w14:paraId="5D0B4C19" w14:textId="77777777" w:rsidR="00967AF0" w:rsidRDefault="00967AF0"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The aim of the experiment was to determine how altering the concentration, temperature or surface area of a reaction</w:t>
      </w:r>
      <w:r w:rsidR="004870B7">
        <w:rPr>
          <w:rFonts w:eastAsia="Times New Roman" w:cstheme="minorHAnsi"/>
          <w:color w:val="212121"/>
          <w:sz w:val="24"/>
          <w:szCs w:val="24"/>
          <w:lang w:eastAsia="zh-CN"/>
        </w:rPr>
        <w:t xml:space="preserve"> affected the rate of reaction between hydrochloric acid and magnesium</w:t>
      </w:r>
      <w:r>
        <w:rPr>
          <w:rFonts w:eastAsia="Times New Roman" w:cstheme="minorHAnsi"/>
          <w:color w:val="212121"/>
          <w:sz w:val="24"/>
          <w:szCs w:val="24"/>
          <w:lang w:eastAsia="zh-CN"/>
        </w:rPr>
        <w:t xml:space="preserve">. </w:t>
      </w:r>
      <w:r w:rsidR="009D7BAF">
        <w:rPr>
          <w:rFonts w:eastAsia="Times New Roman" w:cstheme="minorHAnsi"/>
          <w:color w:val="212121"/>
          <w:sz w:val="24"/>
          <w:szCs w:val="24"/>
          <w:lang w:eastAsia="zh-CN"/>
        </w:rPr>
        <w:t xml:space="preserve">These factors affected the collisions of </w:t>
      </w:r>
      <w:r w:rsidR="004870B7">
        <w:rPr>
          <w:rFonts w:eastAsia="Times New Roman" w:cstheme="minorHAnsi"/>
          <w:color w:val="212121"/>
          <w:sz w:val="24"/>
          <w:szCs w:val="24"/>
          <w:lang w:eastAsia="zh-CN"/>
        </w:rPr>
        <w:t xml:space="preserve">parties and therefore the rate at which hydrogen gas was released from the reactions. </w:t>
      </w:r>
      <w:r w:rsidR="009D7BAF">
        <w:rPr>
          <w:rFonts w:eastAsia="Times New Roman" w:cstheme="minorHAnsi"/>
          <w:color w:val="212121"/>
          <w:sz w:val="24"/>
          <w:szCs w:val="24"/>
          <w:lang w:eastAsia="zh-CN"/>
        </w:rPr>
        <w:t xml:space="preserve"> </w:t>
      </w:r>
      <w:r w:rsidR="004870B7">
        <w:rPr>
          <w:rFonts w:eastAsia="Times New Roman" w:cstheme="minorHAnsi"/>
          <w:color w:val="212121"/>
          <w:sz w:val="24"/>
          <w:szCs w:val="24"/>
          <w:lang w:eastAsia="zh-CN"/>
        </w:rPr>
        <w:t>The hypothesis for this experiment was that i</w:t>
      </w:r>
      <w:r>
        <w:rPr>
          <w:rFonts w:eastAsia="Times New Roman" w:cstheme="minorHAnsi"/>
          <w:color w:val="212121"/>
          <w:sz w:val="24"/>
          <w:szCs w:val="24"/>
          <w:lang w:eastAsia="zh-CN"/>
        </w:rPr>
        <w:t xml:space="preserve">ncreased concentration, temperature or surface area </w:t>
      </w:r>
      <w:r w:rsidR="004870B7">
        <w:rPr>
          <w:rFonts w:eastAsia="Times New Roman" w:cstheme="minorHAnsi"/>
          <w:color w:val="212121"/>
          <w:sz w:val="24"/>
          <w:szCs w:val="24"/>
          <w:lang w:eastAsia="zh-CN"/>
        </w:rPr>
        <w:t xml:space="preserve">created a </w:t>
      </w:r>
      <w:r>
        <w:rPr>
          <w:rFonts w:eastAsia="Times New Roman" w:cstheme="minorHAnsi"/>
          <w:color w:val="212121"/>
          <w:sz w:val="24"/>
          <w:szCs w:val="24"/>
          <w:lang w:eastAsia="zh-CN"/>
        </w:rPr>
        <w:t xml:space="preserve">rate of reaction. </w:t>
      </w:r>
      <w:r w:rsidR="00C2679F">
        <w:rPr>
          <w:rFonts w:eastAsia="Times New Roman" w:cstheme="minorHAnsi"/>
          <w:color w:val="212121"/>
          <w:sz w:val="24"/>
          <w:szCs w:val="24"/>
          <w:lang w:eastAsia="zh-CN"/>
        </w:rPr>
        <w:t xml:space="preserve">Within the experiment the </w:t>
      </w:r>
      <w:r w:rsidR="00CF43D3">
        <w:rPr>
          <w:rFonts w:eastAsia="Times New Roman" w:cstheme="minorHAnsi"/>
          <w:color w:val="212121"/>
          <w:sz w:val="24"/>
          <w:szCs w:val="24"/>
          <w:lang w:eastAsia="zh-CN"/>
        </w:rPr>
        <w:t>variables</w:t>
      </w:r>
      <w:r w:rsidR="00C2679F">
        <w:rPr>
          <w:rFonts w:eastAsia="Times New Roman" w:cstheme="minorHAnsi"/>
          <w:color w:val="212121"/>
          <w:sz w:val="24"/>
          <w:szCs w:val="24"/>
          <w:lang w:eastAsia="zh-CN"/>
        </w:rPr>
        <w:t xml:space="preserve"> were: </w:t>
      </w:r>
      <w:r>
        <w:rPr>
          <w:rFonts w:eastAsia="Times New Roman" w:cstheme="minorHAnsi"/>
          <w:color w:val="212121"/>
          <w:sz w:val="24"/>
          <w:szCs w:val="24"/>
          <w:lang w:eastAsia="zh-CN"/>
        </w:rPr>
        <w:t xml:space="preserve">Independent </w:t>
      </w:r>
      <w:r w:rsidR="004870B7">
        <w:rPr>
          <w:rFonts w:eastAsia="Times New Roman" w:cstheme="minorHAnsi"/>
          <w:color w:val="212121"/>
          <w:sz w:val="24"/>
          <w:szCs w:val="24"/>
          <w:lang w:eastAsia="zh-CN"/>
        </w:rPr>
        <w:t>–</w:t>
      </w:r>
      <w:r>
        <w:rPr>
          <w:rFonts w:eastAsia="Times New Roman" w:cstheme="minorHAnsi"/>
          <w:color w:val="212121"/>
          <w:sz w:val="24"/>
          <w:szCs w:val="24"/>
          <w:lang w:eastAsia="zh-CN"/>
        </w:rPr>
        <w:t xml:space="preserve"> </w:t>
      </w:r>
      <w:r w:rsidR="00CF43D3">
        <w:rPr>
          <w:rFonts w:eastAsia="Times New Roman" w:cstheme="minorHAnsi"/>
          <w:color w:val="212121"/>
          <w:sz w:val="24"/>
          <w:szCs w:val="24"/>
          <w:lang w:eastAsia="zh-CN"/>
        </w:rPr>
        <w:t>Concentration</w:t>
      </w:r>
      <w:r w:rsidR="004870B7">
        <w:rPr>
          <w:rFonts w:eastAsia="Times New Roman" w:cstheme="minorHAnsi"/>
          <w:color w:val="212121"/>
          <w:sz w:val="24"/>
          <w:szCs w:val="24"/>
          <w:lang w:eastAsia="zh-CN"/>
        </w:rPr>
        <w:t xml:space="preserve"> on </w:t>
      </w:r>
      <w:proofErr w:type="spellStart"/>
      <w:r w:rsidR="004870B7">
        <w:rPr>
          <w:rFonts w:eastAsia="Times New Roman" w:cstheme="minorHAnsi"/>
          <w:color w:val="212121"/>
          <w:sz w:val="24"/>
          <w:szCs w:val="24"/>
          <w:lang w:eastAsia="zh-CN"/>
        </w:rPr>
        <w:t>HCl</w:t>
      </w:r>
      <w:proofErr w:type="spellEnd"/>
      <w:r w:rsidR="004870B7">
        <w:rPr>
          <w:rFonts w:eastAsia="Times New Roman" w:cstheme="minorHAnsi"/>
          <w:color w:val="212121"/>
          <w:sz w:val="24"/>
          <w:szCs w:val="24"/>
          <w:lang w:eastAsia="zh-CN"/>
        </w:rPr>
        <w:t xml:space="preserve">, Temperature of </w:t>
      </w:r>
      <w:proofErr w:type="spellStart"/>
      <w:r w:rsidR="004870B7">
        <w:rPr>
          <w:rFonts w:eastAsia="Times New Roman" w:cstheme="minorHAnsi"/>
          <w:color w:val="212121"/>
          <w:sz w:val="24"/>
          <w:szCs w:val="24"/>
          <w:lang w:eastAsia="zh-CN"/>
        </w:rPr>
        <w:t>HCl</w:t>
      </w:r>
      <w:proofErr w:type="spellEnd"/>
      <w:r w:rsidR="004870B7">
        <w:rPr>
          <w:rFonts w:eastAsia="Times New Roman" w:cstheme="minorHAnsi"/>
          <w:color w:val="212121"/>
          <w:sz w:val="24"/>
          <w:szCs w:val="24"/>
          <w:lang w:eastAsia="zh-CN"/>
        </w:rPr>
        <w:t>, Surface area of Mg</w:t>
      </w:r>
      <w:r w:rsidR="00C2679F">
        <w:rPr>
          <w:rFonts w:eastAsia="Times New Roman" w:cstheme="minorHAnsi"/>
          <w:color w:val="212121"/>
          <w:sz w:val="24"/>
          <w:szCs w:val="24"/>
          <w:lang w:eastAsia="zh-CN"/>
        </w:rPr>
        <w:t xml:space="preserve">. </w:t>
      </w:r>
      <w:r>
        <w:rPr>
          <w:rFonts w:eastAsia="Times New Roman" w:cstheme="minorHAnsi"/>
          <w:color w:val="212121"/>
          <w:sz w:val="24"/>
          <w:szCs w:val="24"/>
          <w:lang w:eastAsia="zh-CN"/>
        </w:rPr>
        <w:t xml:space="preserve">Dependant -  </w:t>
      </w:r>
      <w:r w:rsidR="00C2679F">
        <w:rPr>
          <w:rFonts w:eastAsia="Times New Roman" w:cstheme="minorHAnsi"/>
          <w:color w:val="212121"/>
          <w:sz w:val="24"/>
          <w:szCs w:val="24"/>
          <w:lang w:eastAsia="zh-CN"/>
        </w:rPr>
        <w:t>Volume</w:t>
      </w:r>
      <w:r w:rsidR="004870B7">
        <w:rPr>
          <w:rFonts w:eastAsia="Times New Roman" w:cstheme="minorHAnsi"/>
          <w:color w:val="212121"/>
          <w:sz w:val="24"/>
          <w:szCs w:val="24"/>
          <w:lang w:eastAsia="zh-CN"/>
        </w:rPr>
        <w:t xml:space="preserve"> of hydrogen gas measured over time</w:t>
      </w:r>
      <w:r w:rsidR="00C2679F">
        <w:rPr>
          <w:rFonts w:eastAsia="Times New Roman" w:cstheme="minorHAnsi"/>
          <w:color w:val="212121"/>
          <w:sz w:val="24"/>
          <w:szCs w:val="24"/>
          <w:lang w:eastAsia="zh-CN"/>
        </w:rPr>
        <w:t>. C</w:t>
      </w:r>
      <w:r w:rsidR="009D7BAF">
        <w:rPr>
          <w:rFonts w:eastAsia="Times New Roman" w:cstheme="minorHAnsi"/>
          <w:color w:val="212121"/>
          <w:sz w:val="24"/>
          <w:szCs w:val="24"/>
          <w:lang w:eastAsia="zh-CN"/>
        </w:rPr>
        <w:t>ontrolled</w:t>
      </w:r>
      <w:r>
        <w:rPr>
          <w:rFonts w:eastAsia="Times New Roman" w:cstheme="minorHAnsi"/>
          <w:color w:val="212121"/>
          <w:sz w:val="24"/>
          <w:szCs w:val="24"/>
          <w:lang w:eastAsia="zh-CN"/>
        </w:rPr>
        <w:t xml:space="preserve"> –</w:t>
      </w:r>
      <w:r w:rsidR="004870B7">
        <w:rPr>
          <w:rFonts w:eastAsia="Times New Roman" w:cstheme="minorHAnsi"/>
          <w:color w:val="212121"/>
          <w:sz w:val="24"/>
          <w:szCs w:val="24"/>
          <w:lang w:eastAsia="zh-CN"/>
        </w:rPr>
        <w:t>Volume</w:t>
      </w:r>
      <w:r w:rsidR="00C2679F">
        <w:rPr>
          <w:rFonts w:eastAsia="Times New Roman" w:cstheme="minorHAnsi"/>
          <w:color w:val="212121"/>
          <w:sz w:val="24"/>
          <w:szCs w:val="24"/>
          <w:lang w:eastAsia="zh-CN"/>
        </w:rPr>
        <w:t xml:space="preserve"> of hydrogen gas</w:t>
      </w:r>
      <w:r w:rsidR="004870B7">
        <w:rPr>
          <w:rFonts w:eastAsia="Times New Roman" w:cstheme="minorHAnsi"/>
          <w:color w:val="212121"/>
          <w:sz w:val="24"/>
          <w:szCs w:val="24"/>
          <w:lang w:eastAsia="zh-CN"/>
        </w:rPr>
        <w:t>, mass</w:t>
      </w:r>
      <w:r w:rsidR="00C2679F">
        <w:rPr>
          <w:rFonts w:eastAsia="Times New Roman" w:cstheme="minorHAnsi"/>
          <w:color w:val="212121"/>
          <w:sz w:val="24"/>
          <w:szCs w:val="24"/>
          <w:lang w:eastAsia="zh-CN"/>
        </w:rPr>
        <w:t xml:space="preserve"> of magnesium and equipment used throughout.</w:t>
      </w:r>
    </w:p>
    <w:p w14:paraId="15734CFA" w14:textId="77777777" w:rsidR="00967AF0" w:rsidRDefault="00967AF0" w:rsidP="00251B9D">
      <w:pPr>
        <w:rPr>
          <w:rFonts w:eastAsia="Times New Roman" w:cstheme="minorHAnsi"/>
          <w:color w:val="212121"/>
          <w:sz w:val="24"/>
          <w:szCs w:val="24"/>
          <w:lang w:eastAsia="zh-CN"/>
        </w:rPr>
      </w:pPr>
    </w:p>
    <w:p w14:paraId="035CC9E6" w14:textId="77777777" w:rsidR="006B6CED" w:rsidRDefault="006B6CED" w:rsidP="00251B9D">
      <w:pPr>
        <w:rPr>
          <w:rFonts w:eastAsia="Times New Roman" w:cstheme="minorHAnsi"/>
          <w:color w:val="212121"/>
          <w:sz w:val="24"/>
          <w:szCs w:val="24"/>
          <w:lang w:eastAsia="zh-CN"/>
        </w:rPr>
      </w:pPr>
    </w:p>
    <w:p w14:paraId="19BA1D14" w14:textId="77777777" w:rsidR="00275A39" w:rsidRDefault="00275A39" w:rsidP="00251B9D">
      <w:pPr>
        <w:rPr>
          <w:rFonts w:eastAsia="Times New Roman" w:cstheme="minorHAnsi"/>
          <w:color w:val="212121"/>
          <w:sz w:val="24"/>
          <w:szCs w:val="24"/>
          <w:lang w:eastAsia="zh-CN"/>
        </w:rPr>
      </w:pPr>
    </w:p>
    <w:p w14:paraId="13FA354D" w14:textId="77777777" w:rsidR="00275A39" w:rsidRDefault="00275A39" w:rsidP="00251B9D">
      <w:pPr>
        <w:rPr>
          <w:rFonts w:eastAsia="Times New Roman" w:cstheme="minorHAnsi"/>
          <w:color w:val="212121"/>
          <w:sz w:val="24"/>
          <w:szCs w:val="24"/>
          <w:lang w:eastAsia="zh-CN"/>
        </w:rPr>
      </w:pPr>
    </w:p>
    <w:p w14:paraId="00DB84D2" w14:textId="77777777" w:rsidR="00275A39" w:rsidRDefault="00275A39" w:rsidP="00251B9D">
      <w:pPr>
        <w:rPr>
          <w:rFonts w:eastAsia="Times New Roman" w:cstheme="minorHAnsi"/>
          <w:color w:val="212121"/>
          <w:sz w:val="24"/>
          <w:szCs w:val="24"/>
          <w:lang w:eastAsia="zh-CN"/>
        </w:rPr>
      </w:pPr>
    </w:p>
    <w:p w14:paraId="00832876" w14:textId="77777777" w:rsidR="00275A39" w:rsidRDefault="00275A39" w:rsidP="00251B9D">
      <w:pPr>
        <w:rPr>
          <w:rFonts w:eastAsia="Times New Roman" w:cstheme="minorHAnsi"/>
          <w:color w:val="212121"/>
          <w:sz w:val="24"/>
          <w:szCs w:val="24"/>
          <w:lang w:eastAsia="zh-CN"/>
        </w:rPr>
      </w:pPr>
    </w:p>
    <w:p w14:paraId="42B3E4E0" w14:textId="77777777" w:rsidR="00275A39" w:rsidRDefault="00275A39" w:rsidP="00251B9D">
      <w:pPr>
        <w:rPr>
          <w:rFonts w:eastAsia="Times New Roman" w:cstheme="minorHAnsi"/>
          <w:color w:val="212121"/>
          <w:sz w:val="24"/>
          <w:szCs w:val="24"/>
          <w:lang w:eastAsia="zh-CN"/>
        </w:rPr>
      </w:pPr>
    </w:p>
    <w:p w14:paraId="0A603896" w14:textId="77777777" w:rsidR="00275A39" w:rsidRDefault="00275A39" w:rsidP="00251B9D">
      <w:pPr>
        <w:rPr>
          <w:rFonts w:eastAsia="Times New Roman" w:cstheme="minorHAnsi"/>
          <w:color w:val="212121"/>
          <w:sz w:val="24"/>
          <w:szCs w:val="24"/>
          <w:lang w:eastAsia="zh-CN"/>
        </w:rPr>
      </w:pPr>
    </w:p>
    <w:p w14:paraId="28677722" w14:textId="77777777" w:rsidR="00275A39" w:rsidRDefault="00275A39" w:rsidP="00251B9D">
      <w:pPr>
        <w:rPr>
          <w:rFonts w:eastAsia="Times New Roman" w:cstheme="minorHAnsi"/>
          <w:color w:val="212121"/>
          <w:sz w:val="24"/>
          <w:szCs w:val="24"/>
          <w:lang w:eastAsia="zh-CN"/>
        </w:rPr>
      </w:pPr>
    </w:p>
    <w:p w14:paraId="24522660" w14:textId="77777777" w:rsidR="00275A39" w:rsidRDefault="00275A39" w:rsidP="00251B9D">
      <w:pPr>
        <w:rPr>
          <w:rFonts w:eastAsia="Times New Roman" w:cstheme="minorHAnsi"/>
          <w:color w:val="212121"/>
          <w:sz w:val="24"/>
          <w:szCs w:val="24"/>
          <w:lang w:eastAsia="zh-CN"/>
        </w:rPr>
      </w:pPr>
    </w:p>
    <w:p w14:paraId="7E96EE3D" w14:textId="77777777" w:rsidR="00275A39" w:rsidRDefault="00275A39" w:rsidP="00251B9D">
      <w:pPr>
        <w:rPr>
          <w:rFonts w:eastAsia="Times New Roman" w:cstheme="minorHAnsi"/>
          <w:color w:val="212121"/>
          <w:sz w:val="24"/>
          <w:szCs w:val="24"/>
          <w:lang w:eastAsia="zh-CN"/>
        </w:rPr>
      </w:pPr>
    </w:p>
    <w:p w14:paraId="7F3E914B" w14:textId="77777777" w:rsidR="00275A39" w:rsidRDefault="00275A39" w:rsidP="00251B9D">
      <w:pPr>
        <w:rPr>
          <w:rFonts w:eastAsia="Times New Roman" w:cstheme="minorHAnsi"/>
          <w:color w:val="212121"/>
          <w:sz w:val="24"/>
          <w:szCs w:val="24"/>
          <w:lang w:eastAsia="zh-CN"/>
        </w:rPr>
      </w:pPr>
    </w:p>
    <w:p w14:paraId="1E58E31C" w14:textId="77777777" w:rsidR="00275A39" w:rsidRDefault="00275A39" w:rsidP="00251B9D">
      <w:pPr>
        <w:rPr>
          <w:rFonts w:eastAsia="Times New Roman" w:cstheme="minorHAnsi"/>
          <w:color w:val="212121"/>
          <w:sz w:val="24"/>
          <w:szCs w:val="24"/>
          <w:lang w:eastAsia="zh-CN"/>
        </w:rPr>
      </w:pPr>
    </w:p>
    <w:p w14:paraId="530D5C32" w14:textId="77777777" w:rsidR="00275A39" w:rsidRDefault="00275A39" w:rsidP="00251B9D">
      <w:pPr>
        <w:rPr>
          <w:rFonts w:eastAsia="Times New Roman" w:cstheme="minorHAnsi"/>
          <w:color w:val="212121"/>
          <w:sz w:val="24"/>
          <w:szCs w:val="24"/>
          <w:lang w:eastAsia="zh-CN"/>
        </w:rPr>
      </w:pPr>
    </w:p>
    <w:p w14:paraId="4296DEC1" w14:textId="77777777" w:rsidR="00275A39" w:rsidRDefault="00275A39" w:rsidP="00251B9D">
      <w:pPr>
        <w:rPr>
          <w:rFonts w:eastAsia="Times New Roman" w:cstheme="minorHAnsi"/>
          <w:color w:val="212121"/>
          <w:sz w:val="24"/>
          <w:szCs w:val="24"/>
          <w:lang w:eastAsia="zh-CN"/>
        </w:rPr>
      </w:pPr>
    </w:p>
    <w:p w14:paraId="30EC5DDE" w14:textId="77777777" w:rsidR="00967AF0" w:rsidRDefault="00967AF0" w:rsidP="00251B9D">
      <w:pPr>
        <w:rPr>
          <w:rFonts w:eastAsia="Times New Roman" w:cstheme="minorHAnsi"/>
          <w:color w:val="212121"/>
          <w:sz w:val="24"/>
          <w:szCs w:val="24"/>
          <w:lang w:eastAsia="zh-CN"/>
        </w:rPr>
      </w:pPr>
    </w:p>
    <w:p w14:paraId="76D9D99F" w14:textId="77777777" w:rsidR="00C90B83" w:rsidRPr="00C90B83" w:rsidRDefault="000112C7" w:rsidP="00C90B83">
      <w:pPr>
        <w:pStyle w:val="Heading1"/>
        <w:rPr>
          <w:rFonts w:eastAsia="Times New Roman"/>
          <w:lang w:eastAsia="zh-CN"/>
        </w:rPr>
      </w:pPr>
      <w:bookmarkStart w:id="1" w:name="_Toc197603364"/>
      <w:r>
        <w:rPr>
          <w:rFonts w:eastAsia="Times New Roman"/>
          <w:lang w:eastAsia="zh-CN"/>
        </w:rPr>
        <w:lastRenderedPageBreak/>
        <w:t>Results:</w:t>
      </w:r>
      <w:bookmarkEnd w:id="1"/>
    </w:p>
    <w:p w14:paraId="1E7EB002" w14:textId="77777777" w:rsidR="00C90B83" w:rsidRDefault="00C90B83" w:rsidP="00C90B83"/>
    <w:p w14:paraId="7D331151" w14:textId="77777777" w:rsidR="00A51499" w:rsidRDefault="00C90B83" w:rsidP="00275A39">
      <w:pPr>
        <w:spacing w:line="480" w:lineRule="auto"/>
      </w:pPr>
      <w:r>
        <w:t xml:space="preserve">Balanced chemical reaction between magnesium and hydrochloric acid </w:t>
      </w:r>
    </w:p>
    <w:p w14:paraId="2B2C5367" w14:textId="77777777" w:rsidR="00C90B83" w:rsidRPr="00A51499" w:rsidRDefault="00E4061B" w:rsidP="00275A39">
      <w:pPr>
        <w:spacing w:line="480" w:lineRule="auto"/>
        <w:rPr>
          <w:rFonts w:eastAsiaTheme="minorEastAsia"/>
        </w:rPr>
      </w:pPr>
      <m:oMathPara>
        <m:oMath>
          <m:sSub>
            <m:sSubPr>
              <m:ctrlPr>
                <w:rPr>
                  <w:rFonts w:ascii="Cambria Math" w:hAnsi="Cambria Math"/>
                  <w:i/>
                </w:rPr>
              </m:ctrlPr>
            </m:sSubPr>
            <m:e>
              <m:r>
                <w:rPr>
                  <w:rFonts w:ascii="Cambria Math" w:hAnsi="Cambria Math"/>
                </w:rPr>
                <m:t>Mg</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2HCl</m:t>
              </m:r>
            </m:e>
            <m:sub>
              <m:d>
                <m:dPr>
                  <m:ctrlPr>
                    <w:rPr>
                      <w:rFonts w:ascii="Cambria Math" w:hAnsi="Cambria Math"/>
                      <w:i/>
                    </w:rPr>
                  </m:ctrlPr>
                </m:dPr>
                <m:e>
                  <m:r>
                    <w:rPr>
                      <w:rFonts w:ascii="Cambria Math" w:hAnsi="Cambria Math"/>
                    </w:rPr>
                    <m:t>aq</m:t>
                  </m:r>
                </m:e>
              </m:d>
            </m:sub>
          </m:sSub>
          <m:r>
            <w:rPr>
              <w:rFonts w:ascii="Cambria Math" w:hAnsi="Cambria Math"/>
            </w:rPr>
            <m:t xml:space="preserve">--&gt; </m:t>
          </m:r>
          <m:sSub>
            <m:sSubPr>
              <m:ctrlPr>
                <w:rPr>
                  <w:rFonts w:ascii="Cambria Math" w:hAnsi="Cambria Math"/>
                  <w:i/>
                </w:rPr>
              </m:ctrlPr>
            </m:sSubPr>
            <m:e>
              <m:r>
                <w:rPr>
                  <w:rFonts w:ascii="Cambria Math" w:hAnsi="Cambria Math"/>
                </w:rPr>
                <m:t>MgCl</m:t>
              </m:r>
            </m:e>
            <m:sub>
              <m:r>
                <w:rPr>
                  <w:rFonts w:ascii="Cambria Math" w:hAnsi="Cambria Math"/>
                </w:rPr>
                <m:t xml:space="preserve">2 </m:t>
              </m:r>
              <m:d>
                <m:dPr>
                  <m:ctrlPr>
                    <w:rPr>
                      <w:rFonts w:ascii="Cambria Math" w:hAnsi="Cambria Math"/>
                      <w:i/>
                    </w:rPr>
                  </m:ctrlPr>
                </m:dPr>
                <m:e>
                  <m:r>
                    <w:rPr>
                      <w:rFonts w:ascii="Cambria Math" w:hAnsi="Cambria Math"/>
                    </w:rPr>
                    <m:t>aq</m:t>
                  </m:r>
                </m:e>
              </m:d>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 (g)</m:t>
              </m:r>
            </m:sub>
          </m:sSub>
        </m:oMath>
      </m:oMathPara>
    </w:p>
    <w:p w14:paraId="5E885D60" w14:textId="77777777" w:rsidR="00A51499" w:rsidRDefault="00A51499" w:rsidP="00275A39">
      <w:pPr>
        <w:spacing w:line="480" w:lineRule="auto"/>
        <w:rPr>
          <w:rFonts w:eastAsiaTheme="minorEastAsia"/>
        </w:rPr>
      </w:pPr>
      <w:r>
        <w:rPr>
          <w:rFonts w:eastAsiaTheme="minorEastAsia"/>
        </w:rPr>
        <w:t xml:space="preserve">The rate of reaction was calculated using: </w:t>
      </w:r>
    </w:p>
    <w:p w14:paraId="3073063D" w14:textId="77777777" w:rsidR="00A51499" w:rsidRPr="00A51499" w:rsidRDefault="00A51499" w:rsidP="00275A39">
      <w:pPr>
        <w:spacing w:line="480" w:lineRule="auto"/>
        <w:jc w:val="center"/>
        <w:rPr>
          <w:rFonts w:eastAsia="Times New Roman" w:cstheme="minorHAnsi"/>
          <w:color w:val="212121"/>
          <w:szCs w:val="36"/>
          <w:lang w:eastAsia="zh-CN"/>
        </w:rPr>
      </w:pPr>
      <m:oMathPara>
        <m:oMath>
          <m:r>
            <w:rPr>
              <w:rFonts w:ascii="Cambria Math" w:eastAsia="Times New Roman" w:hAnsi="Cambria Math" w:cstheme="minorHAnsi"/>
              <w:color w:val="212121"/>
              <w:szCs w:val="36"/>
              <w:lang w:eastAsia="zh-CN"/>
            </w:rPr>
            <m:t>rate (</m:t>
          </m:r>
          <m:f>
            <m:fPr>
              <m:ctrlPr>
                <w:rPr>
                  <w:rFonts w:ascii="Cambria Math" w:eastAsia="Times New Roman" w:hAnsi="Cambria Math" w:cstheme="minorHAnsi"/>
                  <w:i/>
                  <w:color w:val="212121"/>
                  <w:szCs w:val="36"/>
                  <w:lang w:eastAsia="zh-CN"/>
                </w:rPr>
              </m:ctrlPr>
            </m:fPr>
            <m:num>
              <m:r>
                <w:rPr>
                  <w:rFonts w:ascii="Cambria Math" w:eastAsia="Times New Roman" w:hAnsi="Cambria Math" w:cstheme="minorHAnsi"/>
                  <w:color w:val="212121"/>
                  <w:szCs w:val="36"/>
                  <w:lang w:eastAsia="zh-CN"/>
                </w:rPr>
                <m:t>c</m:t>
              </m:r>
              <m:sSup>
                <m:sSupPr>
                  <m:ctrlPr>
                    <w:rPr>
                      <w:rFonts w:ascii="Cambria Math" w:eastAsia="Times New Roman" w:hAnsi="Cambria Math" w:cstheme="minorHAnsi"/>
                      <w:i/>
                      <w:color w:val="212121"/>
                      <w:szCs w:val="36"/>
                      <w:lang w:eastAsia="zh-CN"/>
                    </w:rPr>
                  </m:ctrlPr>
                </m:sSupPr>
                <m:e>
                  <m:r>
                    <w:rPr>
                      <w:rFonts w:ascii="Cambria Math" w:eastAsia="Times New Roman" w:hAnsi="Cambria Math" w:cstheme="minorHAnsi"/>
                      <w:color w:val="212121"/>
                      <w:szCs w:val="36"/>
                      <w:lang w:eastAsia="zh-CN"/>
                    </w:rPr>
                    <m:t>m</m:t>
                  </m:r>
                </m:e>
                <m:sup>
                  <m:r>
                    <w:rPr>
                      <w:rFonts w:ascii="Cambria Math" w:eastAsia="Times New Roman" w:hAnsi="Cambria Math" w:cstheme="minorHAnsi"/>
                      <w:color w:val="212121"/>
                      <w:szCs w:val="36"/>
                      <w:lang w:eastAsia="zh-CN"/>
                    </w:rPr>
                    <m:t>3</m:t>
                  </m:r>
                </m:sup>
              </m:sSup>
            </m:num>
            <m:den>
              <m:r>
                <w:rPr>
                  <w:rFonts w:ascii="Cambria Math" w:eastAsia="Times New Roman" w:hAnsi="Cambria Math" w:cstheme="minorHAnsi"/>
                  <w:color w:val="212121"/>
                  <w:szCs w:val="36"/>
                  <w:lang w:eastAsia="zh-CN"/>
                </w:rPr>
                <m:t>s</m:t>
              </m:r>
            </m:den>
          </m:f>
          <m:r>
            <w:rPr>
              <w:rFonts w:ascii="Cambria Math" w:eastAsia="Times New Roman" w:hAnsi="Cambria Math" w:cstheme="minorHAnsi"/>
              <w:color w:val="212121"/>
              <w:szCs w:val="36"/>
              <w:lang w:eastAsia="zh-CN"/>
            </w:rPr>
            <m:t xml:space="preserve">)= </m:t>
          </m:r>
          <m:f>
            <m:fPr>
              <m:ctrlPr>
                <w:rPr>
                  <w:rFonts w:ascii="Cambria Math" w:eastAsia="Times New Roman" w:hAnsi="Cambria Math" w:cstheme="minorHAnsi"/>
                  <w:i/>
                  <w:color w:val="212121"/>
                  <w:szCs w:val="36"/>
                  <w:lang w:eastAsia="zh-CN"/>
                </w:rPr>
              </m:ctrlPr>
            </m:fPr>
            <m:num>
              <m:r>
                <w:rPr>
                  <w:rFonts w:ascii="Cambria Math" w:eastAsia="Times New Roman" w:hAnsi="Cambria Math" w:cstheme="minorHAnsi"/>
                  <w:color w:val="212121"/>
                  <w:szCs w:val="36"/>
                  <w:lang w:eastAsia="zh-CN"/>
                </w:rPr>
                <m:t>∆</m:t>
              </m:r>
              <m:sSub>
                <m:sSubPr>
                  <m:ctrlPr>
                    <w:rPr>
                      <w:rFonts w:ascii="Cambria Math" w:eastAsia="Times New Roman" w:hAnsi="Cambria Math" w:cstheme="minorHAnsi"/>
                      <w:i/>
                      <w:color w:val="212121"/>
                      <w:szCs w:val="36"/>
                      <w:lang w:eastAsia="zh-CN"/>
                    </w:rPr>
                  </m:ctrlPr>
                </m:sSubPr>
                <m:e>
                  <m:r>
                    <w:rPr>
                      <w:rFonts w:ascii="Cambria Math" w:eastAsia="Times New Roman" w:hAnsi="Cambria Math" w:cstheme="minorHAnsi"/>
                      <w:color w:val="212121"/>
                      <w:szCs w:val="36"/>
                      <w:lang w:eastAsia="zh-CN"/>
                    </w:rPr>
                    <m:t>V</m:t>
                  </m:r>
                </m:e>
                <m:sub>
                  <m:r>
                    <w:rPr>
                      <w:rFonts w:ascii="Cambria Math" w:eastAsia="Times New Roman" w:hAnsi="Cambria Math" w:cstheme="minorHAnsi"/>
                      <w:color w:val="212121"/>
                      <w:szCs w:val="36"/>
                      <w:lang w:eastAsia="zh-CN"/>
                    </w:rPr>
                    <m:t>H2</m:t>
                  </m:r>
                </m:sub>
              </m:sSub>
              <m:r>
                <w:rPr>
                  <w:rFonts w:ascii="Cambria Math" w:eastAsia="Times New Roman" w:hAnsi="Cambria Math" w:cstheme="minorHAnsi"/>
                  <w:color w:val="212121"/>
                  <w:szCs w:val="36"/>
                  <w:lang w:eastAsia="zh-CN"/>
                </w:rPr>
                <m:t xml:space="preserve"> (ml)</m:t>
              </m:r>
            </m:num>
            <m:den>
              <m:r>
                <w:rPr>
                  <w:rFonts w:ascii="Cambria Math" w:eastAsia="Times New Roman" w:hAnsi="Cambria Math" w:cstheme="minorHAnsi"/>
                  <w:color w:val="212121"/>
                  <w:szCs w:val="36"/>
                  <w:lang w:eastAsia="zh-CN"/>
                </w:rPr>
                <m:t>∆t (s)</m:t>
              </m:r>
            </m:den>
          </m:f>
        </m:oMath>
      </m:oMathPara>
    </w:p>
    <w:p w14:paraId="47C32E3F" w14:textId="77777777" w:rsidR="00A51499" w:rsidRDefault="00A51499" w:rsidP="00275A39">
      <w:pPr>
        <w:spacing w:line="480" w:lineRule="auto"/>
        <w:rPr>
          <w:rFonts w:eastAsia="Times New Roman" w:cstheme="minorHAnsi"/>
          <w:color w:val="212121"/>
          <w:szCs w:val="36"/>
          <w:lang w:eastAsia="zh-CN"/>
        </w:rPr>
      </w:pPr>
      <w:r>
        <w:rPr>
          <w:rFonts w:eastAsia="Times New Roman" w:cstheme="minorHAnsi"/>
          <w:color w:val="212121"/>
          <w:szCs w:val="36"/>
          <w:lang w:eastAsia="zh-CN"/>
        </w:rPr>
        <w:t>The instantaneous rate was calculated using the graphs in appendix B and the equation:</w:t>
      </w:r>
    </w:p>
    <w:p w14:paraId="25D209CB" w14:textId="77777777" w:rsidR="00A51499" w:rsidRPr="00A51499" w:rsidRDefault="00A51499" w:rsidP="00275A39">
      <w:pPr>
        <w:spacing w:line="480" w:lineRule="auto"/>
        <w:rPr>
          <w:rFonts w:eastAsia="Times New Roman" w:cstheme="minorHAnsi"/>
          <w:color w:val="212121"/>
          <w:szCs w:val="24"/>
          <w:lang w:eastAsia="zh-CN"/>
        </w:rPr>
      </w:pPr>
      <m:oMathPara>
        <m:oMath>
          <m:r>
            <w:rPr>
              <w:rFonts w:ascii="Cambria Math" w:eastAsia="Times New Roman" w:hAnsi="Cambria Math" w:cstheme="minorHAnsi"/>
              <w:color w:val="212121"/>
              <w:szCs w:val="24"/>
              <w:lang w:eastAsia="zh-CN"/>
            </w:rPr>
            <m:t xml:space="preserve">rate </m:t>
          </m:r>
          <m:d>
            <m:dPr>
              <m:ctrlPr>
                <w:rPr>
                  <w:rFonts w:ascii="Cambria Math" w:eastAsia="Times New Roman" w:hAnsi="Cambria Math" w:cstheme="minorHAnsi"/>
                  <w:i/>
                  <w:color w:val="212121"/>
                  <w:szCs w:val="24"/>
                  <w:lang w:eastAsia="zh-CN"/>
                </w:rPr>
              </m:ctrlPr>
            </m:dPr>
            <m:e>
              <m:f>
                <m:fPr>
                  <m:ctrlPr>
                    <w:rPr>
                      <w:rFonts w:ascii="Cambria Math" w:eastAsia="Times New Roman" w:hAnsi="Cambria Math" w:cstheme="minorHAnsi"/>
                      <w:i/>
                      <w:color w:val="212121"/>
                      <w:szCs w:val="24"/>
                      <w:lang w:eastAsia="zh-CN"/>
                    </w:rPr>
                  </m:ctrlPr>
                </m:fPr>
                <m:num>
                  <m:r>
                    <w:rPr>
                      <w:rFonts w:ascii="Cambria Math" w:eastAsia="Times New Roman" w:hAnsi="Cambria Math" w:cstheme="minorHAnsi"/>
                      <w:color w:val="212121"/>
                      <w:szCs w:val="24"/>
                      <w:lang w:eastAsia="zh-CN"/>
                    </w:rPr>
                    <m:t>c</m:t>
                  </m:r>
                  <m:sSup>
                    <m:sSupPr>
                      <m:ctrlPr>
                        <w:rPr>
                          <w:rFonts w:ascii="Cambria Math" w:eastAsia="Times New Roman" w:hAnsi="Cambria Math" w:cstheme="minorHAnsi"/>
                          <w:i/>
                          <w:color w:val="212121"/>
                          <w:szCs w:val="24"/>
                          <w:lang w:eastAsia="zh-CN"/>
                        </w:rPr>
                      </m:ctrlPr>
                    </m:sSupPr>
                    <m:e>
                      <m:r>
                        <w:rPr>
                          <w:rFonts w:ascii="Cambria Math" w:eastAsia="Times New Roman" w:hAnsi="Cambria Math" w:cstheme="minorHAnsi"/>
                          <w:color w:val="212121"/>
                          <w:szCs w:val="24"/>
                          <w:lang w:eastAsia="zh-CN"/>
                        </w:rPr>
                        <m:t>m</m:t>
                      </m:r>
                    </m:e>
                    <m:sup>
                      <m:r>
                        <w:rPr>
                          <w:rFonts w:ascii="Cambria Math" w:eastAsia="Times New Roman" w:hAnsi="Cambria Math" w:cstheme="minorHAnsi"/>
                          <w:color w:val="212121"/>
                          <w:szCs w:val="24"/>
                          <w:lang w:eastAsia="zh-CN"/>
                        </w:rPr>
                        <m:t>3</m:t>
                      </m:r>
                    </m:sup>
                  </m:sSup>
                </m:num>
                <m:den>
                  <m:r>
                    <w:rPr>
                      <w:rFonts w:ascii="Cambria Math" w:eastAsia="Times New Roman" w:hAnsi="Cambria Math" w:cstheme="minorHAnsi"/>
                      <w:color w:val="212121"/>
                      <w:szCs w:val="24"/>
                      <w:lang w:eastAsia="zh-CN"/>
                    </w:rPr>
                    <m:t>s</m:t>
                  </m:r>
                </m:den>
              </m:f>
            </m:e>
          </m:d>
          <m:r>
            <w:rPr>
              <w:rFonts w:ascii="Cambria Math" w:eastAsia="Times New Roman" w:hAnsi="Cambria Math" w:cstheme="minorHAnsi"/>
              <w:color w:val="212121"/>
              <w:szCs w:val="24"/>
              <w:lang w:eastAsia="zh-CN"/>
            </w:rPr>
            <m:t>=</m:t>
          </m:r>
          <m:f>
            <m:fPr>
              <m:ctrlPr>
                <w:rPr>
                  <w:rFonts w:ascii="Cambria Math" w:eastAsia="Times New Roman" w:hAnsi="Cambria Math" w:cstheme="minorHAnsi"/>
                  <w:i/>
                  <w:color w:val="212121"/>
                  <w:szCs w:val="24"/>
                  <w:lang w:eastAsia="zh-CN"/>
                </w:rPr>
              </m:ctrlPr>
            </m:fPr>
            <m:num>
              <m:sSub>
                <m:sSubPr>
                  <m:ctrlPr>
                    <w:rPr>
                      <w:rFonts w:ascii="Cambria Math" w:eastAsia="Times New Roman" w:hAnsi="Cambria Math" w:cstheme="minorHAnsi"/>
                      <w:i/>
                      <w:color w:val="212121"/>
                      <w:szCs w:val="24"/>
                      <w:lang w:eastAsia="zh-CN"/>
                    </w:rPr>
                  </m:ctrlPr>
                </m:sSubPr>
                <m:e>
                  <m:r>
                    <w:rPr>
                      <w:rFonts w:ascii="Cambria Math" w:eastAsia="Times New Roman" w:hAnsi="Cambria Math" w:cstheme="minorHAnsi"/>
                      <w:color w:val="212121"/>
                      <w:szCs w:val="24"/>
                      <w:lang w:eastAsia="zh-CN"/>
                    </w:rPr>
                    <m:t>V</m:t>
                  </m:r>
                </m:e>
                <m:sub>
                  <m:r>
                    <w:rPr>
                      <w:rFonts w:ascii="Cambria Math" w:eastAsia="Times New Roman" w:hAnsi="Cambria Math" w:cstheme="minorHAnsi"/>
                      <w:color w:val="212121"/>
                      <w:szCs w:val="24"/>
                      <w:lang w:eastAsia="zh-CN"/>
                    </w:rPr>
                    <m:t>2</m:t>
                  </m:r>
                </m:sub>
              </m:sSub>
              <m:r>
                <w:rPr>
                  <w:rFonts w:ascii="Cambria Math" w:eastAsia="Times New Roman" w:hAnsi="Cambria Math" w:cstheme="minorHAnsi"/>
                  <w:color w:val="212121"/>
                  <w:szCs w:val="24"/>
                  <w:lang w:eastAsia="zh-CN"/>
                </w:rPr>
                <m:t>-</m:t>
              </m:r>
              <m:sSub>
                <m:sSubPr>
                  <m:ctrlPr>
                    <w:rPr>
                      <w:rFonts w:ascii="Cambria Math" w:eastAsia="Times New Roman" w:hAnsi="Cambria Math" w:cstheme="minorHAnsi"/>
                      <w:i/>
                      <w:color w:val="212121"/>
                      <w:szCs w:val="24"/>
                      <w:lang w:eastAsia="zh-CN"/>
                    </w:rPr>
                  </m:ctrlPr>
                </m:sSubPr>
                <m:e>
                  <m:r>
                    <w:rPr>
                      <w:rFonts w:ascii="Cambria Math" w:eastAsia="Times New Roman" w:hAnsi="Cambria Math" w:cstheme="minorHAnsi"/>
                      <w:color w:val="212121"/>
                      <w:szCs w:val="24"/>
                      <w:lang w:eastAsia="zh-CN"/>
                    </w:rPr>
                    <m:t>V</m:t>
                  </m:r>
                </m:e>
                <m:sub>
                  <m:r>
                    <w:rPr>
                      <w:rFonts w:ascii="Cambria Math" w:eastAsia="Times New Roman" w:hAnsi="Cambria Math" w:cstheme="minorHAnsi"/>
                      <w:color w:val="212121"/>
                      <w:szCs w:val="24"/>
                      <w:lang w:eastAsia="zh-CN"/>
                    </w:rPr>
                    <m:t>1</m:t>
                  </m:r>
                </m:sub>
              </m:sSub>
              <m:d>
                <m:dPr>
                  <m:ctrlPr>
                    <w:rPr>
                      <w:rFonts w:ascii="Cambria Math" w:eastAsia="Times New Roman" w:hAnsi="Cambria Math" w:cstheme="minorHAnsi"/>
                      <w:i/>
                      <w:color w:val="212121"/>
                      <w:szCs w:val="24"/>
                      <w:lang w:eastAsia="zh-CN"/>
                    </w:rPr>
                  </m:ctrlPr>
                </m:dPr>
                <m:e>
                  <m:r>
                    <w:rPr>
                      <w:rFonts w:ascii="Cambria Math" w:eastAsia="Times New Roman" w:hAnsi="Cambria Math" w:cstheme="minorHAnsi"/>
                      <w:color w:val="212121"/>
                      <w:szCs w:val="24"/>
                      <w:lang w:eastAsia="zh-CN"/>
                    </w:rPr>
                    <m:t>ml</m:t>
                  </m:r>
                </m:e>
              </m:d>
            </m:num>
            <m:den>
              <m:r>
                <w:rPr>
                  <w:rFonts w:ascii="Cambria Math" w:eastAsia="Times New Roman" w:hAnsi="Cambria Math" w:cstheme="minorHAnsi"/>
                  <w:color w:val="212121"/>
                  <w:szCs w:val="24"/>
                  <w:lang w:eastAsia="zh-CN"/>
                </w:rPr>
                <m:t>∆t (s)</m:t>
              </m:r>
            </m:den>
          </m:f>
        </m:oMath>
      </m:oMathPara>
    </w:p>
    <w:p w14:paraId="05CE8199" w14:textId="77777777" w:rsidR="00A51499" w:rsidRPr="00A51499" w:rsidRDefault="00A51499" w:rsidP="00275A39">
      <w:pPr>
        <w:spacing w:line="480" w:lineRule="auto"/>
        <w:rPr>
          <w:rFonts w:eastAsia="Times New Roman" w:cstheme="minorHAnsi"/>
          <w:color w:val="212121"/>
          <w:szCs w:val="24"/>
          <w:lang w:eastAsia="zh-CN"/>
        </w:rPr>
      </w:pPr>
      <w:r>
        <w:rPr>
          <w:rFonts w:eastAsia="Times New Roman" w:cstheme="minorHAnsi"/>
          <w:color w:val="212121"/>
          <w:szCs w:val="24"/>
          <w:lang w:eastAsia="zh-CN"/>
        </w:rPr>
        <w:t>Where V2 is the volume at the end of the tangent and V1 is the volume at t=0s</w:t>
      </w:r>
    </w:p>
    <w:p w14:paraId="5E4E7DAE" w14:textId="77777777" w:rsidR="00A51499" w:rsidRDefault="00A51499" w:rsidP="00C90B83">
      <w:pPr>
        <w:rPr>
          <w:rFonts w:eastAsiaTheme="minorEastAsia"/>
        </w:rPr>
      </w:pPr>
    </w:p>
    <w:p w14:paraId="043877C6" w14:textId="77777777" w:rsidR="00275A39" w:rsidRDefault="00275A39" w:rsidP="00C90B83">
      <w:pPr>
        <w:rPr>
          <w:rFonts w:eastAsiaTheme="minorEastAsia"/>
        </w:rPr>
      </w:pPr>
    </w:p>
    <w:p w14:paraId="05578834" w14:textId="77777777" w:rsidR="00275A39" w:rsidRDefault="00275A39" w:rsidP="00C90B83">
      <w:pPr>
        <w:rPr>
          <w:rFonts w:eastAsiaTheme="minorEastAsia"/>
        </w:rPr>
      </w:pPr>
    </w:p>
    <w:p w14:paraId="0A10D8E2" w14:textId="77777777" w:rsidR="00275A39" w:rsidRDefault="00275A39" w:rsidP="00C90B83">
      <w:pPr>
        <w:rPr>
          <w:rFonts w:eastAsiaTheme="minorEastAsia"/>
        </w:rPr>
      </w:pPr>
    </w:p>
    <w:p w14:paraId="435D0D19" w14:textId="77777777" w:rsidR="00275A39" w:rsidRDefault="00275A39" w:rsidP="00C90B83">
      <w:pPr>
        <w:rPr>
          <w:rFonts w:eastAsiaTheme="minorEastAsia"/>
        </w:rPr>
      </w:pPr>
    </w:p>
    <w:p w14:paraId="63CC5E5B" w14:textId="77777777" w:rsidR="00275A39" w:rsidRDefault="00275A39" w:rsidP="00C90B83">
      <w:pPr>
        <w:rPr>
          <w:rFonts w:eastAsiaTheme="minorEastAsia"/>
        </w:rPr>
      </w:pPr>
    </w:p>
    <w:p w14:paraId="324CC6F0" w14:textId="77777777" w:rsidR="00275A39" w:rsidRDefault="00275A39" w:rsidP="00C90B83">
      <w:pPr>
        <w:rPr>
          <w:rFonts w:eastAsiaTheme="minorEastAsia"/>
        </w:rPr>
      </w:pPr>
    </w:p>
    <w:p w14:paraId="4678C505" w14:textId="77777777" w:rsidR="00275A39" w:rsidRDefault="00275A39" w:rsidP="00C90B83">
      <w:pPr>
        <w:rPr>
          <w:rFonts w:eastAsiaTheme="minorEastAsia"/>
        </w:rPr>
      </w:pPr>
    </w:p>
    <w:p w14:paraId="222B36DF" w14:textId="77777777" w:rsidR="00275A39" w:rsidRDefault="00275A39" w:rsidP="00C90B83">
      <w:pPr>
        <w:rPr>
          <w:rFonts w:eastAsiaTheme="minorEastAsia"/>
        </w:rPr>
      </w:pPr>
    </w:p>
    <w:p w14:paraId="6EE4CB9F" w14:textId="77777777" w:rsidR="00275A39" w:rsidRDefault="00275A39" w:rsidP="00C90B83">
      <w:pPr>
        <w:rPr>
          <w:rFonts w:eastAsiaTheme="minorEastAsia"/>
        </w:rPr>
      </w:pPr>
    </w:p>
    <w:p w14:paraId="5A647EF5" w14:textId="77777777" w:rsidR="00275A39" w:rsidRDefault="00275A39" w:rsidP="00C90B83">
      <w:pPr>
        <w:rPr>
          <w:rFonts w:eastAsiaTheme="minorEastAsia"/>
        </w:rPr>
      </w:pPr>
    </w:p>
    <w:p w14:paraId="5C6761EE" w14:textId="77777777" w:rsidR="00275A39" w:rsidRDefault="00275A39" w:rsidP="00C90B83">
      <w:pPr>
        <w:rPr>
          <w:rFonts w:eastAsiaTheme="minorEastAsia"/>
        </w:rPr>
      </w:pPr>
    </w:p>
    <w:p w14:paraId="0524DB01" w14:textId="77777777" w:rsidR="00275A39" w:rsidRDefault="00275A39" w:rsidP="00C90B83">
      <w:pPr>
        <w:rPr>
          <w:rFonts w:eastAsiaTheme="minorEastAsia"/>
        </w:rPr>
      </w:pPr>
    </w:p>
    <w:p w14:paraId="71F26C48" w14:textId="77777777" w:rsidR="00275A39" w:rsidRPr="00BA15ED" w:rsidRDefault="00275A39" w:rsidP="00C90B83">
      <w:pPr>
        <w:rPr>
          <w:rFonts w:eastAsiaTheme="minorEastAsia"/>
        </w:rPr>
      </w:pPr>
    </w:p>
    <w:p w14:paraId="7C310BD3" w14:textId="77777777" w:rsidR="00C90B83" w:rsidRPr="00C90B83" w:rsidRDefault="00C90B83" w:rsidP="00C90B83">
      <w:pPr>
        <w:rPr>
          <w:lang w:eastAsia="zh-CN"/>
        </w:rPr>
      </w:pPr>
    </w:p>
    <w:p w14:paraId="009F9FA8" w14:textId="77777777" w:rsidR="009D7BAF" w:rsidRDefault="009D7BAF" w:rsidP="00275A39">
      <w:pPr>
        <w:pStyle w:val="Heading2"/>
        <w:spacing w:line="480" w:lineRule="auto"/>
        <w:rPr>
          <w:rFonts w:eastAsia="Times New Roman"/>
          <w:lang w:eastAsia="zh-CN"/>
        </w:rPr>
      </w:pPr>
      <w:bookmarkStart w:id="2" w:name="_Toc197603365"/>
      <w:r>
        <w:rPr>
          <w:rFonts w:eastAsia="Times New Roman"/>
          <w:lang w:eastAsia="zh-CN"/>
        </w:rPr>
        <w:lastRenderedPageBreak/>
        <w:t>Experiment 1:</w:t>
      </w:r>
      <w:bookmarkEnd w:id="2"/>
    </w:p>
    <w:p w14:paraId="06BCA935"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 xml:space="preserve">The experiment used 4 different concentrations of </w:t>
      </w:r>
      <w:proofErr w:type="spellStart"/>
      <w:r>
        <w:rPr>
          <w:rFonts w:eastAsia="Times New Roman" w:cstheme="minorHAnsi"/>
          <w:color w:val="212121"/>
          <w:sz w:val="24"/>
          <w:szCs w:val="24"/>
          <w:lang w:eastAsia="zh-CN"/>
        </w:rPr>
        <w:t>HCl</w:t>
      </w:r>
      <w:proofErr w:type="spellEnd"/>
      <w:r>
        <w:rPr>
          <w:rFonts w:eastAsia="Times New Roman" w:cstheme="minorHAnsi"/>
          <w:color w:val="212121"/>
          <w:sz w:val="24"/>
          <w:szCs w:val="24"/>
          <w:lang w:eastAsia="zh-CN"/>
        </w:rPr>
        <w:t xml:space="preserve"> at the same temperature and volume</w:t>
      </w:r>
      <w:r w:rsidR="00E57BEE">
        <w:rPr>
          <w:rFonts w:eastAsia="Times New Roman" w:cstheme="minorHAnsi"/>
          <w:color w:val="212121"/>
          <w:sz w:val="24"/>
          <w:szCs w:val="24"/>
          <w:lang w:eastAsia="zh-CN"/>
        </w:rPr>
        <w:t xml:space="preserve"> to perform an exothermic </w:t>
      </w:r>
      <w:r w:rsidR="00C2679F">
        <w:rPr>
          <w:rFonts w:eastAsia="Times New Roman" w:cstheme="minorHAnsi"/>
          <w:color w:val="212121"/>
          <w:sz w:val="24"/>
          <w:szCs w:val="24"/>
          <w:lang w:eastAsia="zh-CN"/>
        </w:rPr>
        <w:t>reaction</w:t>
      </w:r>
      <w:r w:rsidR="00E57BEE">
        <w:rPr>
          <w:rFonts w:eastAsia="Times New Roman" w:cstheme="minorHAnsi"/>
          <w:color w:val="212121"/>
          <w:sz w:val="24"/>
          <w:szCs w:val="24"/>
          <w:lang w:eastAsia="zh-CN"/>
        </w:rPr>
        <w:t xml:space="preserve"> between the magnesium piece and the HCl.</w:t>
      </w:r>
    </w:p>
    <w:tbl>
      <w:tblPr>
        <w:tblStyle w:val="TableGrid"/>
        <w:tblW w:w="0" w:type="auto"/>
        <w:tblLook w:val="04A0" w:firstRow="1" w:lastRow="0" w:firstColumn="1" w:lastColumn="0" w:noHBand="0" w:noVBand="1"/>
      </w:tblPr>
      <w:tblGrid>
        <w:gridCol w:w="2254"/>
        <w:gridCol w:w="2254"/>
        <w:gridCol w:w="2254"/>
        <w:gridCol w:w="2254"/>
      </w:tblGrid>
      <w:tr w:rsidR="009D7BAF" w14:paraId="7F0CC05E" w14:textId="77777777" w:rsidTr="009D7BAF">
        <w:tc>
          <w:tcPr>
            <w:tcW w:w="2254" w:type="dxa"/>
          </w:tcPr>
          <w:p w14:paraId="0EB3FA13" w14:textId="77777777" w:rsidR="009D7BAF" w:rsidRDefault="009D7BAF" w:rsidP="00275A39">
            <w:pPr>
              <w:spacing w:line="480" w:lineRule="auto"/>
              <w:rPr>
                <w:rFonts w:eastAsia="Times New Roman" w:cstheme="minorHAnsi"/>
                <w:color w:val="212121"/>
                <w:sz w:val="24"/>
                <w:szCs w:val="24"/>
                <w:lang w:eastAsia="zh-CN"/>
              </w:rPr>
            </w:pPr>
            <w:proofErr w:type="spellStart"/>
            <w:r>
              <w:rPr>
                <w:rFonts w:eastAsia="Times New Roman" w:cstheme="minorHAnsi"/>
                <w:color w:val="212121"/>
                <w:sz w:val="24"/>
                <w:szCs w:val="24"/>
                <w:lang w:eastAsia="zh-CN"/>
              </w:rPr>
              <w:t>HCl</w:t>
            </w:r>
            <w:proofErr w:type="spellEnd"/>
            <w:r>
              <w:rPr>
                <w:rFonts w:eastAsia="Times New Roman" w:cstheme="minorHAnsi"/>
                <w:color w:val="212121"/>
                <w:sz w:val="24"/>
                <w:szCs w:val="24"/>
                <w:lang w:eastAsia="zh-CN"/>
              </w:rPr>
              <w:t xml:space="preserve"> (M)</w:t>
            </w:r>
          </w:p>
        </w:tc>
        <w:tc>
          <w:tcPr>
            <w:tcW w:w="2254" w:type="dxa"/>
          </w:tcPr>
          <w:p w14:paraId="298D6323"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Time to dissolve Mg (s)</w:t>
            </w:r>
          </w:p>
        </w:tc>
        <w:tc>
          <w:tcPr>
            <w:tcW w:w="2254" w:type="dxa"/>
          </w:tcPr>
          <w:p w14:paraId="302108B3"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Average rate (ml/s)</w:t>
            </w:r>
          </w:p>
        </w:tc>
        <w:tc>
          <w:tcPr>
            <w:tcW w:w="2254" w:type="dxa"/>
          </w:tcPr>
          <w:p w14:paraId="7E578816"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Instantaneous rate at 0s (ml/s)</w:t>
            </w:r>
          </w:p>
        </w:tc>
      </w:tr>
      <w:tr w:rsidR="009D7BAF" w14:paraId="77F5B379" w14:textId="77777777" w:rsidTr="009D7BAF">
        <w:tc>
          <w:tcPr>
            <w:tcW w:w="2254" w:type="dxa"/>
          </w:tcPr>
          <w:p w14:paraId="273CCEDC"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0.5</w:t>
            </w:r>
          </w:p>
        </w:tc>
        <w:tc>
          <w:tcPr>
            <w:tcW w:w="2254" w:type="dxa"/>
          </w:tcPr>
          <w:p w14:paraId="62D8995F"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900</w:t>
            </w:r>
          </w:p>
        </w:tc>
        <w:tc>
          <w:tcPr>
            <w:tcW w:w="2254" w:type="dxa"/>
          </w:tcPr>
          <w:p w14:paraId="2A80CE58"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0.047</w:t>
            </w:r>
          </w:p>
        </w:tc>
        <w:tc>
          <w:tcPr>
            <w:tcW w:w="2254" w:type="dxa"/>
          </w:tcPr>
          <w:p w14:paraId="2A78D0F9" w14:textId="77777777" w:rsidR="009D7BAF"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14/140=0.1</w:t>
            </w:r>
          </w:p>
        </w:tc>
      </w:tr>
      <w:tr w:rsidR="009D7BAF" w14:paraId="1343C515" w14:textId="77777777" w:rsidTr="009D7BAF">
        <w:tc>
          <w:tcPr>
            <w:tcW w:w="2254" w:type="dxa"/>
          </w:tcPr>
          <w:p w14:paraId="27F3330D"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1.0</w:t>
            </w:r>
          </w:p>
        </w:tc>
        <w:tc>
          <w:tcPr>
            <w:tcW w:w="2254" w:type="dxa"/>
          </w:tcPr>
          <w:p w14:paraId="37FA4A92"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260</w:t>
            </w:r>
          </w:p>
        </w:tc>
        <w:tc>
          <w:tcPr>
            <w:tcW w:w="2254" w:type="dxa"/>
          </w:tcPr>
          <w:p w14:paraId="180B9C82"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0.223</w:t>
            </w:r>
          </w:p>
        </w:tc>
        <w:tc>
          <w:tcPr>
            <w:tcW w:w="2254" w:type="dxa"/>
          </w:tcPr>
          <w:p w14:paraId="107FD60F" w14:textId="77777777" w:rsidR="009D7BAF"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26/65=0.4</w:t>
            </w:r>
          </w:p>
        </w:tc>
      </w:tr>
      <w:tr w:rsidR="009D7BAF" w14:paraId="6A81FA31" w14:textId="77777777" w:rsidTr="009D7BAF">
        <w:tc>
          <w:tcPr>
            <w:tcW w:w="2254" w:type="dxa"/>
          </w:tcPr>
          <w:p w14:paraId="29EC82FC"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1.5</w:t>
            </w:r>
          </w:p>
        </w:tc>
        <w:tc>
          <w:tcPr>
            <w:tcW w:w="2254" w:type="dxa"/>
          </w:tcPr>
          <w:p w14:paraId="7169B48B"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100</w:t>
            </w:r>
          </w:p>
        </w:tc>
        <w:tc>
          <w:tcPr>
            <w:tcW w:w="2254" w:type="dxa"/>
          </w:tcPr>
          <w:p w14:paraId="7F401EC5"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0.530</w:t>
            </w:r>
          </w:p>
        </w:tc>
        <w:tc>
          <w:tcPr>
            <w:tcW w:w="2254" w:type="dxa"/>
          </w:tcPr>
          <w:p w14:paraId="59E96985" w14:textId="77777777" w:rsidR="009D7BAF"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26/15=1.733</w:t>
            </w:r>
          </w:p>
        </w:tc>
      </w:tr>
      <w:tr w:rsidR="009D7BAF" w14:paraId="707F5CC2" w14:textId="77777777" w:rsidTr="009D7BAF">
        <w:tc>
          <w:tcPr>
            <w:tcW w:w="2254" w:type="dxa"/>
          </w:tcPr>
          <w:p w14:paraId="176812B4"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2.0</w:t>
            </w:r>
          </w:p>
        </w:tc>
        <w:tc>
          <w:tcPr>
            <w:tcW w:w="2254" w:type="dxa"/>
          </w:tcPr>
          <w:p w14:paraId="0EA24242"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70</w:t>
            </w:r>
          </w:p>
        </w:tc>
        <w:tc>
          <w:tcPr>
            <w:tcW w:w="2254" w:type="dxa"/>
          </w:tcPr>
          <w:p w14:paraId="01D4A0AB"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1.029</w:t>
            </w:r>
          </w:p>
        </w:tc>
        <w:tc>
          <w:tcPr>
            <w:tcW w:w="2254" w:type="dxa"/>
          </w:tcPr>
          <w:p w14:paraId="5524668F" w14:textId="77777777" w:rsidR="009D7BAF"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50/15=3.333</w:t>
            </w:r>
          </w:p>
        </w:tc>
      </w:tr>
    </w:tbl>
    <w:p w14:paraId="61166307" w14:textId="77777777" w:rsidR="009D7BAF" w:rsidRDefault="009D7BAF" w:rsidP="00275A39">
      <w:pPr>
        <w:spacing w:line="480" w:lineRule="auto"/>
        <w:rPr>
          <w:rFonts w:eastAsia="Times New Roman" w:cstheme="minorHAnsi"/>
          <w:color w:val="212121"/>
          <w:sz w:val="24"/>
          <w:szCs w:val="24"/>
          <w:lang w:eastAsia="zh-CN"/>
        </w:rPr>
      </w:pPr>
    </w:p>
    <w:p w14:paraId="32E1FA9B" w14:textId="77777777" w:rsidR="009D7BAF" w:rsidRDefault="009D7BAF"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 xml:space="preserve">As the molarity of the </w:t>
      </w:r>
      <w:proofErr w:type="spellStart"/>
      <w:r>
        <w:rPr>
          <w:rFonts w:eastAsia="Times New Roman" w:cstheme="minorHAnsi"/>
          <w:color w:val="212121"/>
          <w:sz w:val="24"/>
          <w:szCs w:val="24"/>
          <w:lang w:eastAsia="zh-CN"/>
        </w:rPr>
        <w:t>HCl</w:t>
      </w:r>
      <w:proofErr w:type="spellEnd"/>
      <w:r>
        <w:rPr>
          <w:rFonts w:eastAsia="Times New Roman" w:cstheme="minorHAnsi"/>
          <w:color w:val="212121"/>
          <w:sz w:val="24"/>
          <w:szCs w:val="24"/>
          <w:lang w:eastAsia="zh-CN"/>
        </w:rPr>
        <w:t xml:space="preserve"> increased the average rate increase</w:t>
      </w:r>
      <w:r w:rsidR="004870B7">
        <w:rPr>
          <w:rFonts w:eastAsia="Times New Roman" w:cstheme="minorHAnsi"/>
          <w:color w:val="212121"/>
          <w:sz w:val="24"/>
          <w:szCs w:val="24"/>
          <w:lang w:eastAsia="zh-CN"/>
        </w:rPr>
        <w:t>d</w:t>
      </w:r>
      <w:r>
        <w:rPr>
          <w:rFonts w:eastAsia="Times New Roman" w:cstheme="minorHAnsi"/>
          <w:color w:val="212121"/>
          <w:sz w:val="24"/>
          <w:szCs w:val="24"/>
          <w:lang w:eastAsia="zh-CN"/>
        </w:rPr>
        <w:t xml:space="preserve"> and the time to dissolve the magnesium</w:t>
      </w:r>
      <w:r w:rsidR="004870B7">
        <w:rPr>
          <w:rFonts w:eastAsia="Times New Roman" w:cstheme="minorHAnsi"/>
          <w:color w:val="212121"/>
          <w:sz w:val="24"/>
          <w:szCs w:val="24"/>
          <w:lang w:eastAsia="zh-CN"/>
        </w:rPr>
        <w:t xml:space="preserve"> decreased. When doubling the </w:t>
      </w:r>
      <w:r w:rsidR="00C2679F">
        <w:rPr>
          <w:rFonts w:eastAsia="Times New Roman" w:cstheme="minorHAnsi"/>
          <w:color w:val="212121"/>
          <w:sz w:val="24"/>
          <w:szCs w:val="24"/>
          <w:lang w:eastAsia="zh-CN"/>
        </w:rPr>
        <w:t>molarity</w:t>
      </w:r>
      <w:r w:rsidR="004870B7">
        <w:rPr>
          <w:rFonts w:eastAsia="Times New Roman" w:cstheme="minorHAnsi"/>
          <w:color w:val="212121"/>
          <w:sz w:val="24"/>
          <w:szCs w:val="24"/>
          <w:lang w:eastAsia="zh-CN"/>
        </w:rPr>
        <w:t xml:space="preserve"> of the HCL from 1.0M to 2.0M the average rate increased by over 4 times and the instantaneous rate increased over 8 times. The time taken for the magnesium to dissolve almost quartered.</w:t>
      </w:r>
      <w:r w:rsidR="00C2679F">
        <w:rPr>
          <w:rFonts w:eastAsia="Times New Roman" w:cstheme="minorHAnsi"/>
          <w:color w:val="212121"/>
          <w:sz w:val="24"/>
          <w:szCs w:val="24"/>
          <w:lang w:eastAsia="zh-CN"/>
        </w:rPr>
        <w:t xml:space="preserve"> The increased concentration meant there were more particles in the reaction and therefore a higher number of collisions.</w:t>
      </w:r>
    </w:p>
    <w:p w14:paraId="2257D7D7" w14:textId="77777777" w:rsidR="00E57BEE" w:rsidRDefault="00E57BEE" w:rsidP="00251B9D">
      <w:pPr>
        <w:rPr>
          <w:rFonts w:eastAsia="Times New Roman" w:cstheme="minorHAnsi"/>
          <w:color w:val="212121"/>
          <w:sz w:val="24"/>
          <w:szCs w:val="24"/>
          <w:lang w:eastAsia="zh-CN"/>
        </w:rPr>
      </w:pPr>
    </w:p>
    <w:p w14:paraId="1F000A2E" w14:textId="77777777" w:rsidR="00E57BEE" w:rsidRDefault="00E57BEE">
      <w:pPr>
        <w:rPr>
          <w:rFonts w:eastAsia="Times New Roman" w:cstheme="minorHAnsi"/>
          <w:color w:val="212121"/>
          <w:sz w:val="24"/>
          <w:szCs w:val="24"/>
          <w:lang w:eastAsia="zh-CN"/>
        </w:rPr>
      </w:pPr>
      <w:r>
        <w:rPr>
          <w:rFonts w:eastAsia="Times New Roman" w:cstheme="minorHAnsi"/>
          <w:color w:val="212121"/>
          <w:sz w:val="24"/>
          <w:szCs w:val="24"/>
          <w:lang w:eastAsia="zh-CN"/>
        </w:rPr>
        <w:br w:type="page"/>
      </w:r>
    </w:p>
    <w:p w14:paraId="5F934D97" w14:textId="77777777" w:rsidR="009D7BAF" w:rsidRDefault="00E57BEE" w:rsidP="00275A39">
      <w:pPr>
        <w:spacing w:line="480" w:lineRule="auto"/>
        <w:rPr>
          <w:rFonts w:eastAsia="Times New Roman" w:cstheme="minorHAnsi"/>
          <w:color w:val="212121"/>
          <w:sz w:val="24"/>
          <w:szCs w:val="24"/>
          <w:lang w:eastAsia="zh-CN"/>
        </w:rPr>
      </w:pPr>
      <w:bookmarkStart w:id="3" w:name="_Toc197603366"/>
      <w:r w:rsidRPr="00DE76AF">
        <w:rPr>
          <w:rStyle w:val="Heading2Char"/>
        </w:rPr>
        <w:lastRenderedPageBreak/>
        <w:t>Experiment 2:</w:t>
      </w:r>
      <w:bookmarkEnd w:id="3"/>
      <w:r>
        <w:rPr>
          <w:rFonts w:eastAsia="Times New Roman" w:cstheme="minorHAnsi"/>
          <w:color w:val="212121"/>
          <w:sz w:val="24"/>
          <w:szCs w:val="24"/>
          <w:lang w:eastAsia="zh-CN"/>
        </w:rPr>
        <w:t xml:space="preserve"> Effect of temperature on speed of H2 gas evolution</w:t>
      </w:r>
    </w:p>
    <w:p w14:paraId="3114939D" w14:textId="77777777" w:rsidR="00D85DC9" w:rsidRDefault="006B6CED"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 xml:space="preserve">The experiment used a range of temperatures of </w:t>
      </w:r>
      <w:proofErr w:type="spellStart"/>
      <w:r>
        <w:rPr>
          <w:rFonts w:eastAsia="Times New Roman" w:cstheme="minorHAnsi"/>
          <w:color w:val="212121"/>
          <w:sz w:val="24"/>
          <w:szCs w:val="24"/>
          <w:lang w:eastAsia="zh-CN"/>
        </w:rPr>
        <w:t>HCl</w:t>
      </w:r>
      <w:proofErr w:type="spellEnd"/>
      <w:r>
        <w:rPr>
          <w:rFonts w:eastAsia="Times New Roman" w:cstheme="minorHAnsi"/>
          <w:color w:val="212121"/>
          <w:sz w:val="24"/>
          <w:szCs w:val="24"/>
          <w:lang w:eastAsia="zh-CN"/>
        </w:rPr>
        <w:t xml:space="preserve"> to dissolve the magnesium.</w:t>
      </w:r>
    </w:p>
    <w:tbl>
      <w:tblPr>
        <w:tblStyle w:val="TableGrid"/>
        <w:tblW w:w="0" w:type="auto"/>
        <w:tblLook w:val="04A0" w:firstRow="1" w:lastRow="0" w:firstColumn="1" w:lastColumn="0" w:noHBand="0" w:noVBand="1"/>
      </w:tblPr>
      <w:tblGrid>
        <w:gridCol w:w="2254"/>
        <w:gridCol w:w="2254"/>
        <w:gridCol w:w="2254"/>
        <w:gridCol w:w="2254"/>
      </w:tblGrid>
      <w:tr w:rsidR="00E57BEE" w14:paraId="0FAF88D5" w14:textId="77777777" w:rsidTr="00E57BEE">
        <w:tc>
          <w:tcPr>
            <w:tcW w:w="2254" w:type="dxa"/>
          </w:tcPr>
          <w:p w14:paraId="7D6FCE3D"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Temperature (°C)</w:t>
            </w:r>
          </w:p>
        </w:tc>
        <w:tc>
          <w:tcPr>
            <w:tcW w:w="2254" w:type="dxa"/>
          </w:tcPr>
          <w:p w14:paraId="4548030E"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Time to dissolve Mg (s)</w:t>
            </w:r>
          </w:p>
        </w:tc>
        <w:tc>
          <w:tcPr>
            <w:tcW w:w="2254" w:type="dxa"/>
          </w:tcPr>
          <w:p w14:paraId="76AA0487"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Average rate (ml/s)</w:t>
            </w:r>
          </w:p>
        </w:tc>
        <w:tc>
          <w:tcPr>
            <w:tcW w:w="2254" w:type="dxa"/>
          </w:tcPr>
          <w:p w14:paraId="737CA414"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Instantaneous rate at 0s (ml/s)</w:t>
            </w:r>
          </w:p>
        </w:tc>
      </w:tr>
      <w:tr w:rsidR="00E57BEE" w14:paraId="64AE359F" w14:textId="77777777" w:rsidTr="00E57BEE">
        <w:tc>
          <w:tcPr>
            <w:tcW w:w="2254" w:type="dxa"/>
          </w:tcPr>
          <w:p w14:paraId="5C2106B4"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24.6</w:t>
            </w:r>
          </w:p>
        </w:tc>
        <w:tc>
          <w:tcPr>
            <w:tcW w:w="2254" w:type="dxa"/>
          </w:tcPr>
          <w:p w14:paraId="7A0B117C"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260</w:t>
            </w:r>
          </w:p>
        </w:tc>
        <w:tc>
          <w:tcPr>
            <w:tcW w:w="2254" w:type="dxa"/>
          </w:tcPr>
          <w:p w14:paraId="15AACA0B"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0.223</w:t>
            </w:r>
          </w:p>
        </w:tc>
        <w:tc>
          <w:tcPr>
            <w:tcW w:w="2254" w:type="dxa"/>
          </w:tcPr>
          <w:p w14:paraId="5415D58C" w14:textId="77777777" w:rsidR="00E57BEE"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26/65=0.4</w:t>
            </w:r>
          </w:p>
        </w:tc>
      </w:tr>
      <w:tr w:rsidR="00E57BEE" w14:paraId="2C56DCD1" w14:textId="77777777" w:rsidTr="00E57BEE">
        <w:tc>
          <w:tcPr>
            <w:tcW w:w="2254" w:type="dxa"/>
          </w:tcPr>
          <w:p w14:paraId="0A4C05D5"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41.1</w:t>
            </w:r>
          </w:p>
        </w:tc>
        <w:tc>
          <w:tcPr>
            <w:tcW w:w="2254" w:type="dxa"/>
          </w:tcPr>
          <w:p w14:paraId="21887387"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90</w:t>
            </w:r>
          </w:p>
        </w:tc>
        <w:tc>
          <w:tcPr>
            <w:tcW w:w="2254" w:type="dxa"/>
          </w:tcPr>
          <w:p w14:paraId="0AC4CFE6"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0.672</w:t>
            </w:r>
          </w:p>
        </w:tc>
        <w:tc>
          <w:tcPr>
            <w:tcW w:w="2254" w:type="dxa"/>
          </w:tcPr>
          <w:p w14:paraId="3B685377" w14:textId="77777777" w:rsidR="00E57BEE"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32/15=2.133</w:t>
            </w:r>
          </w:p>
        </w:tc>
      </w:tr>
      <w:tr w:rsidR="00E57BEE" w14:paraId="3524E153" w14:textId="77777777" w:rsidTr="00E57BEE">
        <w:tc>
          <w:tcPr>
            <w:tcW w:w="2254" w:type="dxa"/>
          </w:tcPr>
          <w:p w14:paraId="1B61F693"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50.1</w:t>
            </w:r>
          </w:p>
        </w:tc>
        <w:tc>
          <w:tcPr>
            <w:tcW w:w="2254" w:type="dxa"/>
          </w:tcPr>
          <w:p w14:paraId="183D252B"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80</w:t>
            </w:r>
          </w:p>
        </w:tc>
        <w:tc>
          <w:tcPr>
            <w:tcW w:w="2254" w:type="dxa"/>
          </w:tcPr>
          <w:p w14:paraId="7CC7AC33" w14:textId="77777777" w:rsidR="00E57BEE" w:rsidRDefault="00E57BEE"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0.800</w:t>
            </w:r>
          </w:p>
        </w:tc>
        <w:tc>
          <w:tcPr>
            <w:tcW w:w="2254" w:type="dxa"/>
          </w:tcPr>
          <w:p w14:paraId="1326089B" w14:textId="77777777" w:rsidR="00E57BEE" w:rsidRDefault="00D85DC9"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34/15=2.267</w:t>
            </w:r>
          </w:p>
        </w:tc>
      </w:tr>
    </w:tbl>
    <w:p w14:paraId="62E4FDC6" w14:textId="77777777" w:rsidR="00E57BEE" w:rsidRDefault="00E57BEE" w:rsidP="00275A39">
      <w:pPr>
        <w:spacing w:line="480" w:lineRule="auto"/>
        <w:rPr>
          <w:rFonts w:eastAsia="Times New Roman" w:cstheme="minorHAnsi"/>
          <w:color w:val="212121"/>
          <w:sz w:val="24"/>
          <w:szCs w:val="24"/>
          <w:lang w:eastAsia="zh-CN"/>
        </w:rPr>
      </w:pPr>
    </w:p>
    <w:p w14:paraId="05E87FDB" w14:textId="77777777" w:rsidR="00E57BEE" w:rsidRDefault="004870B7" w:rsidP="00275A39">
      <w:pPr>
        <w:spacing w:line="480" w:lineRule="auto"/>
        <w:rPr>
          <w:rFonts w:eastAsia="Times New Roman" w:cstheme="minorHAnsi"/>
          <w:color w:val="212121"/>
          <w:sz w:val="24"/>
          <w:szCs w:val="24"/>
          <w:lang w:eastAsia="zh-CN"/>
        </w:rPr>
      </w:pPr>
      <w:r>
        <w:rPr>
          <w:rFonts w:eastAsia="Times New Roman" w:cstheme="minorHAnsi"/>
          <w:color w:val="212121"/>
          <w:sz w:val="24"/>
          <w:szCs w:val="24"/>
          <w:lang w:eastAsia="zh-CN"/>
        </w:rPr>
        <w:t>With an increased temperature particles had more kinetic energy, therefore increasing the speed the particles moved.</w:t>
      </w:r>
      <w:r w:rsidR="00C2679F">
        <w:rPr>
          <w:rFonts w:eastAsia="Times New Roman" w:cstheme="minorHAnsi"/>
          <w:color w:val="212121"/>
          <w:sz w:val="24"/>
          <w:szCs w:val="24"/>
          <w:lang w:eastAsia="zh-CN"/>
        </w:rPr>
        <w:t xml:space="preserve"> As the particles moved faster there was a greater chance of successful collisions over a shorter period of time.</w:t>
      </w:r>
      <w:r>
        <w:rPr>
          <w:rFonts w:eastAsia="Times New Roman" w:cstheme="minorHAnsi"/>
          <w:color w:val="212121"/>
          <w:sz w:val="24"/>
          <w:szCs w:val="24"/>
          <w:lang w:eastAsia="zh-CN"/>
        </w:rPr>
        <w:t xml:space="preserve"> At 50.1 degrees the average rate was almost 4 times greater than that at 24.6 degrees. The </w:t>
      </w:r>
      <w:r w:rsidR="00B044AF">
        <w:rPr>
          <w:rFonts w:eastAsia="Times New Roman" w:cstheme="minorHAnsi"/>
          <w:color w:val="212121"/>
          <w:sz w:val="24"/>
          <w:szCs w:val="24"/>
          <w:lang w:eastAsia="zh-CN"/>
        </w:rPr>
        <w:t>average rate</w:t>
      </w:r>
      <w:r>
        <w:rPr>
          <w:rFonts w:eastAsia="Times New Roman" w:cstheme="minorHAnsi"/>
          <w:color w:val="212121"/>
          <w:sz w:val="24"/>
          <w:szCs w:val="24"/>
          <w:lang w:eastAsia="zh-CN"/>
        </w:rPr>
        <w:t xml:space="preserve"> and instantaneous rates also increased with temperature.</w:t>
      </w:r>
    </w:p>
    <w:p w14:paraId="437DAFC1" w14:textId="77777777" w:rsidR="00E57BEE" w:rsidRDefault="00E57BEE" w:rsidP="00251B9D"/>
    <w:p w14:paraId="47CC459F" w14:textId="77777777" w:rsidR="00E57BEE" w:rsidRDefault="00E57BEE">
      <w:r>
        <w:br w:type="page"/>
      </w:r>
    </w:p>
    <w:p w14:paraId="0297BBAF" w14:textId="77777777" w:rsidR="00F263AA" w:rsidRDefault="00E57BEE" w:rsidP="00275A39">
      <w:pPr>
        <w:spacing w:line="480" w:lineRule="auto"/>
      </w:pPr>
      <w:bookmarkStart w:id="4" w:name="_Toc197603367"/>
      <w:r w:rsidRPr="00DE76AF">
        <w:rPr>
          <w:rStyle w:val="Heading2Char"/>
        </w:rPr>
        <w:lastRenderedPageBreak/>
        <w:t>Experiment 3</w:t>
      </w:r>
      <w:bookmarkEnd w:id="4"/>
      <w:r>
        <w:t>: Effect o</w:t>
      </w:r>
      <w:r w:rsidR="00A7009C">
        <w:t>f surface area of Mg on speed of</w:t>
      </w:r>
      <w:r>
        <w:t xml:space="preserve"> H2 gas evolution</w:t>
      </w:r>
    </w:p>
    <w:tbl>
      <w:tblPr>
        <w:tblStyle w:val="TableGrid"/>
        <w:tblW w:w="9216" w:type="dxa"/>
        <w:tblLook w:val="04A0" w:firstRow="1" w:lastRow="0" w:firstColumn="1" w:lastColumn="0" w:noHBand="0" w:noVBand="1"/>
      </w:tblPr>
      <w:tblGrid>
        <w:gridCol w:w="2304"/>
        <w:gridCol w:w="2304"/>
        <w:gridCol w:w="2304"/>
        <w:gridCol w:w="2304"/>
      </w:tblGrid>
      <w:tr w:rsidR="00E57BEE" w14:paraId="405A23B4" w14:textId="77777777" w:rsidTr="009D6C70">
        <w:trPr>
          <w:trHeight w:val="311"/>
        </w:trPr>
        <w:tc>
          <w:tcPr>
            <w:tcW w:w="4608" w:type="dxa"/>
            <w:gridSpan w:val="2"/>
          </w:tcPr>
          <w:p w14:paraId="1207D0AA" w14:textId="77777777" w:rsidR="00E57BEE" w:rsidRDefault="00E57BEE" w:rsidP="00275A39">
            <w:pPr>
              <w:spacing w:line="480" w:lineRule="auto"/>
              <w:jc w:val="center"/>
            </w:pPr>
            <w:r>
              <w:t>Mg Turnings</w:t>
            </w:r>
          </w:p>
        </w:tc>
        <w:tc>
          <w:tcPr>
            <w:tcW w:w="4608" w:type="dxa"/>
            <w:gridSpan w:val="2"/>
          </w:tcPr>
          <w:p w14:paraId="50DCC40E" w14:textId="77777777" w:rsidR="00E57BEE" w:rsidRDefault="00E57BEE" w:rsidP="00275A39">
            <w:pPr>
              <w:spacing w:line="480" w:lineRule="auto"/>
              <w:jc w:val="center"/>
            </w:pPr>
            <w:r>
              <w:t>Rate</w:t>
            </w:r>
          </w:p>
        </w:tc>
      </w:tr>
      <w:tr w:rsidR="00E57BEE" w14:paraId="1E50CD71" w14:textId="77777777" w:rsidTr="009D6C70">
        <w:trPr>
          <w:trHeight w:val="612"/>
        </w:trPr>
        <w:tc>
          <w:tcPr>
            <w:tcW w:w="2304" w:type="dxa"/>
          </w:tcPr>
          <w:p w14:paraId="5D188954" w14:textId="77777777" w:rsidR="00E57BEE" w:rsidRDefault="00E57BEE" w:rsidP="00275A39">
            <w:pPr>
              <w:spacing w:line="480" w:lineRule="auto"/>
            </w:pPr>
            <w:r>
              <w:t>Mass (g)</w:t>
            </w:r>
          </w:p>
        </w:tc>
        <w:tc>
          <w:tcPr>
            <w:tcW w:w="2304" w:type="dxa"/>
          </w:tcPr>
          <w:p w14:paraId="11594CA9" w14:textId="77777777" w:rsidR="00E57BEE" w:rsidRDefault="00E57BEE" w:rsidP="00275A39">
            <w:pPr>
              <w:spacing w:line="480" w:lineRule="auto"/>
            </w:pPr>
            <w:r>
              <w:t>Moles(M)</w:t>
            </w:r>
          </w:p>
        </w:tc>
        <w:tc>
          <w:tcPr>
            <w:tcW w:w="2304" w:type="dxa"/>
          </w:tcPr>
          <w:p w14:paraId="29DEAD83" w14:textId="77777777" w:rsidR="00E57BEE" w:rsidRDefault="00E57BEE" w:rsidP="00275A39">
            <w:pPr>
              <w:spacing w:line="480" w:lineRule="auto"/>
            </w:pPr>
            <w:r>
              <w:t>Average rate (g/ml)</w:t>
            </w:r>
          </w:p>
        </w:tc>
        <w:tc>
          <w:tcPr>
            <w:tcW w:w="2304" w:type="dxa"/>
          </w:tcPr>
          <w:p w14:paraId="5EB34451" w14:textId="77777777" w:rsidR="00E57BEE" w:rsidRDefault="00E57BEE" w:rsidP="00275A39">
            <w:pPr>
              <w:spacing w:line="480" w:lineRule="auto"/>
            </w:pPr>
            <w:r>
              <w:t>Instantaneous rate at 0s (g/ml)</w:t>
            </w:r>
          </w:p>
        </w:tc>
      </w:tr>
      <w:tr w:rsidR="00E57BEE" w14:paraId="0248AF13" w14:textId="77777777" w:rsidTr="009D6C70">
        <w:trPr>
          <w:trHeight w:val="739"/>
        </w:trPr>
        <w:tc>
          <w:tcPr>
            <w:tcW w:w="2304" w:type="dxa"/>
          </w:tcPr>
          <w:p w14:paraId="1CE61EC0" w14:textId="77777777" w:rsidR="00E57BEE" w:rsidRDefault="00E57BEE" w:rsidP="00275A39">
            <w:pPr>
              <w:spacing w:line="480" w:lineRule="auto"/>
            </w:pPr>
            <w:r>
              <w:t>0.0765</w:t>
            </w:r>
          </w:p>
        </w:tc>
        <w:tc>
          <w:tcPr>
            <w:tcW w:w="2304" w:type="dxa"/>
          </w:tcPr>
          <w:p w14:paraId="43367627" w14:textId="77777777" w:rsidR="00E57BEE" w:rsidRPr="00E57BEE" w:rsidRDefault="00E57BEE" w:rsidP="00275A39">
            <w:pPr>
              <w:spacing w:line="480" w:lineRule="auto"/>
              <w:rPr>
                <w:rFonts w:eastAsiaTheme="minorEastAsia"/>
              </w:rPr>
            </w:pPr>
            <m:oMathPara>
              <m:oMath>
                <m:r>
                  <w:rPr>
                    <w:rFonts w:ascii="Cambria Math" w:hAnsi="Cambria Math"/>
                  </w:rPr>
                  <m:t>n=</m:t>
                </m:r>
                <m:f>
                  <m:fPr>
                    <m:ctrlPr>
                      <w:rPr>
                        <w:rFonts w:ascii="Cambria Math" w:hAnsi="Cambria Math"/>
                        <w:i/>
                      </w:rPr>
                    </m:ctrlPr>
                  </m:fPr>
                  <m:num>
                    <m:r>
                      <w:rPr>
                        <w:rFonts w:ascii="Cambria Math" w:hAnsi="Cambria Math"/>
                      </w:rPr>
                      <m:t>m</m:t>
                    </m:r>
                  </m:num>
                  <m:den>
                    <m:r>
                      <w:rPr>
                        <w:rFonts w:ascii="Cambria Math" w:hAnsi="Cambria Math"/>
                      </w:rPr>
                      <m:t>M</m:t>
                    </m:r>
                  </m:den>
                </m:f>
                <m:r>
                  <w:rPr>
                    <w:rFonts w:ascii="Cambria Math" w:hAnsi="Cambria Math"/>
                  </w:rPr>
                  <m:t>=</m:t>
                </m:r>
                <m:f>
                  <m:fPr>
                    <m:ctrlPr>
                      <w:rPr>
                        <w:rFonts w:ascii="Cambria Math" w:hAnsi="Cambria Math"/>
                        <w:i/>
                      </w:rPr>
                    </m:ctrlPr>
                  </m:fPr>
                  <m:num>
                    <m:r>
                      <w:rPr>
                        <w:rFonts w:ascii="Cambria Math" w:hAnsi="Cambria Math"/>
                      </w:rPr>
                      <m:t>0.0765</m:t>
                    </m:r>
                  </m:num>
                  <m:den>
                    <m:r>
                      <w:rPr>
                        <w:rFonts w:ascii="Cambria Math" w:hAnsi="Cambria Math"/>
                      </w:rPr>
                      <m:t>24</m:t>
                    </m:r>
                  </m:den>
                </m:f>
              </m:oMath>
            </m:oMathPara>
          </w:p>
          <w:p w14:paraId="1B5F9E2C" w14:textId="77777777" w:rsidR="00E57BEE" w:rsidRPr="00E57BEE" w:rsidRDefault="00E57BEE" w:rsidP="00275A39">
            <w:pPr>
              <w:spacing w:line="480" w:lineRule="auto"/>
              <w:rPr>
                <w:rFonts w:eastAsiaTheme="minorEastAsia"/>
              </w:rPr>
            </w:pPr>
            <m:oMathPara>
              <m:oMath>
                <m:r>
                  <w:rPr>
                    <w:rFonts w:ascii="Cambria Math" w:eastAsiaTheme="minorEastAsia" w:hAnsi="Cambria Math"/>
                  </w:rPr>
                  <m:t>n=0.0032(4dp)</m:t>
                </m:r>
              </m:oMath>
            </m:oMathPara>
          </w:p>
        </w:tc>
        <w:tc>
          <w:tcPr>
            <w:tcW w:w="2304" w:type="dxa"/>
          </w:tcPr>
          <w:p w14:paraId="3E43B5F5" w14:textId="77777777" w:rsidR="00E57BEE" w:rsidRPr="00A7009C" w:rsidRDefault="00A7009C" w:rsidP="00275A39">
            <w:pPr>
              <w:spacing w:line="480" w:lineRule="auto"/>
              <w:rPr>
                <w:rFonts w:eastAsiaTheme="minorEastAsia"/>
              </w:rPr>
            </w:pPr>
            <m:oMathPara>
              <m:oMath>
                <m:r>
                  <w:rPr>
                    <w:rFonts w:ascii="Cambria Math" w:hAnsi="Cambria Math"/>
                  </w:rPr>
                  <m:t>rate=</m:t>
                </m:r>
                <m:f>
                  <m:fPr>
                    <m:ctrlPr>
                      <w:rPr>
                        <w:rFonts w:ascii="Cambria Math" w:hAnsi="Cambria Math"/>
                        <w:i/>
                      </w:rPr>
                    </m:ctrlPr>
                  </m:fPr>
                  <m:num>
                    <m:r>
                      <w:rPr>
                        <w:rFonts w:ascii="Cambria Math" w:hAnsi="Cambria Math"/>
                      </w:rPr>
                      <m:t>∆v</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73.5</m:t>
                    </m:r>
                  </m:num>
                  <m:den>
                    <m:r>
                      <w:rPr>
                        <w:rFonts w:ascii="Cambria Math" w:hAnsi="Cambria Math"/>
                      </w:rPr>
                      <m:t>220</m:t>
                    </m:r>
                  </m:den>
                </m:f>
              </m:oMath>
            </m:oMathPara>
          </w:p>
          <w:p w14:paraId="46A845C8" w14:textId="77777777" w:rsidR="00A7009C" w:rsidRDefault="00A7009C" w:rsidP="00275A39">
            <w:pPr>
              <w:spacing w:line="480" w:lineRule="auto"/>
            </w:pPr>
            <m:oMathPara>
              <m:oMath>
                <m:r>
                  <w:rPr>
                    <w:rFonts w:ascii="Cambria Math" w:hAnsi="Cambria Math"/>
                  </w:rPr>
                  <m:t>rate=0.3341</m:t>
                </m:r>
              </m:oMath>
            </m:oMathPara>
          </w:p>
        </w:tc>
        <w:tc>
          <w:tcPr>
            <w:tcW w:w="2304" w:type="dxa"/>
          </w:tcPr>
          <w:p w14:paraId="4089D1F6" w14:textId="77777777" w:rsidR="00E57BEE" w:rsidRDefault="00D85DC9" w:rsidP="00275A39">
            <w:pPr>
              <w:spacing w:line="480" w:lineRule="auto"/>
            </w:pPr>
            <w:r>
              <w:t>24/20=1.2</w:t>
            </w:r>
          </w:p>
        </w:tc>
      </w:tr>
    </w:tbl>
    <w:p w14:paraId="3971242D" w14:textId="77777777" w:rsidR="00CF43D3" w:rsidRDefault="00CF43D3" w:rsidP="00275A39">
      <w:pPr>
        <w:spacing w:line="480" w:lineRule="auto"/>
      </w:pPr>
    </w:p>
    <w:p w14:paraId="448595A3" w14:textId="77777777" w:rsidR="004870B7" w:rsidRDefault="004870B7" w:rsidP="00275A39">
      <w:pPr>
        <w:spacing w:line="480" w:lineRule="auto"/>
      </w:pPr>
      <w:r>
        <w:t xml:space="preserve">To increase the surface area magnesium shavings were used with the same mass as the magnesium strips used in all other experiments. </w:t>
      </w:r>
      <w:r w:rsidR="00C2679F">
        <w:t>Having the grea</w:t>
      </w:r>
      <w:r w:rsidR="00CF43D3">
        <w:t>ter surface area meant that the reacting</w:t>
      </w:r>
      <w:r w:rsidR="00C2679F">
        <w:t xml:space="preserve"> </w:t>
      </w:r>
      <w:r w:rsidR="00CF43D3">
        <w:t xml:space="preserve">magnesium </w:t>
      </w:r>
      <w:r w:rsidR="00C2679F">
        <w:t xml:space="preserve">particles were </w:t>
      </w:r>
      <w:r w:rsidR="00CF43D3">
        <w:t xml:space="preserve">more spread out </w:t>
      </w:r>
      <w:r w:rsidR="00C2679F">
        <w:t>exposed to</w:t>
      </w:r>
      <w:r w:rsidR="00CF43D3">
        <w:t xml:space="preserve"> the hydrochloric acid and therefore have more collisions.</w:t>
      </w:r>
      <w:r w:rsidR="00C2679F">
        <w:t xml:space="preserve"> </w:t>
      </w:r>
      <w:r>
        <w:t xml:space="preserve">The temperature remained the same as that in experiment 1 using 1.0M </w:t>
      </w:r>
      <w:proofErr w:type="spellStart"/>
      <w:r>
        <w:t>HCl</w:t>
      </w:r>
      <w:proofErr w:type="spellEnd"/>
      <w:r>
        <w:t xml:space="preserve">, however the results differed. The average rate was greater than experiment 1 and the instantaneous rate was 3 times greater. The instantaneous rate was much greater due to the larger surface area coming into contact with the hydrochloric acid. </w:t>
      </w:r>
    </w:p>
    <w:p w14:paraId="53CA5D0A" w14:textId="77777777" w:rsidR="004870B7" w:rsidRDefault="004870B7">
      <w:r>
        <w:br w:type="page"/>
      </w:r>
    </w:p>
    <w:p w14:paraId="156025C6" w14:textId="77777777" w:rsidR="00E57BEE" w:rsidRDefault="004870B7" w:rsidP="00275A39">
      <w:pPr>
        <w:pStyle w:val="Heading1"/>
        <w:spacing w:line="480" w:lineRule="auto"/>
      </w:pPr>
      <w:bookmarkStart w:id="5" w:name="_Toc197603368"/>
      <w:r>
        <w:lastRenderedPageBreak/>
        <w:t>Discussion:</w:t>
      </w:r>
      <w:bookmarkEnd w:id="5"/>
    </w:p>
    <w:p w14:paraId="2495C7F1" w14:textId="77777777" w:rsidR="00C90B83" w:rsidRPr="00C90B83" w:rsidRDefault="00C90B83" w:rsidP="00275A39">
      <w:pPr>
        <w:pStyle w:val="Heading2"/>
        <w:spacing w:line="480" w:lineRule="auto"/>
      </w:pPr>
      <w:bookmarkStart w:id="6" w:name="_Toc197603369"/>
      <w:r>
        <w:t>Theory</w:t>
      </w:r>
      <w:bookmarkEnd w:id="6"/>
      <w:r>
        <w:t xml:space="preserve"> </w:t>
      </w:r>
    </w:p>
    <w:p w14:paraId="21242612" w14:textId="77777777" w:rsidR="00275A39" w:rsidRDefault="004870B7" w:rsidP="00275A39">
      <w:pPr>
        <w:spacing w:line="480" w:lineRule="auto"/>
      </w:pPr>
      <w:r>
        <w:t xml:space="preserve">Rate of reaction – The </w:t>
      </w:r>
      <w:r w:rsidR="00140EEF">
        <w:t>rate of</w:t>
      </w:r>
      <w:r>
        <w:t xml:space="preserve"> reaction </w:t>
      </w:r>
      <w:r w:rsidR="00140EEF">
        <w:t>was the change in the amount of reactant or product per unit time</w:t>
      </w:r>
      <w:sdt>
        <w:sdtPr>
          <w:id w:val="408345559"/>
          <w:citation/>
        </w:sdtPr>
        <w:sdtEndPr/>
        <w:sdtContent>
          <w:r w:rsidR="00140EEF">
            <w:fldChar w:fldCharType="begin"/>
          </w:r>
          <w:r w:rsidR="00140EEF">
            <w:instrText xml:space="preserve"> CITATION Flo19 \l 2057 </w:instrText>
          </w:r>
          <w:r w:rsidR="00140EEF">
            <w:fldChar w:fldCharType="separate"/>
          </w:r>
          <w:r w:rsidR="00F55055">
            <w:rPr>
              <w:noProof/>
            </w:rPr>
            <w:t xml:space="preserve"> </w:t>
          </w:r>
          <w:r w:rsidR="00F55055" w:rsidRPr="00F55055">
            <w:rPr>
              <w:noProof/>
            </w:rPr>
            <w:t>[1]</w:t>
          </w:r>
          <w:r w:rsidR="00140EEF">
            <w:fldChar w:fldCharType="end"/>
          </w:r>
        </w:sdtContent>
      </w:sdt>
      <w:r w:rsidR="00140EEF">
        <w:t xml:space="preserve">. </w:t>
      </w:r>
      <w:r w:rsidR="00C2679F">
        <w:t xml:space="preserve">The reaction rates decreased with time as reactants were converted to products meaning there were less successful collisions in the reactions. </w:t>
      </w:r>
      <w:r w:rsidR="00140EEF">
        <w:t xml:space="preserve"> </w:t>
      </w:r>
      <w:r w:rsidR="001272F9">
        <w:t>The collision theory is applied to atoms, molecules and at</w:t>
      </w:r>
      <w:r w:rsidR="00F55055">
        <w:t>oms and had</w:t>
      </w:r>
      <w:r w:rsidR="001272F9">
        <w:t xml:space="preserve"> conditions for particles to have successful collisions. The atoms needed to collide with specific orientation and enough en</w:t>
      </w:r>
      <w:r w:rsidR="00140EEF">
        <w:t>ergy to break and form new bonds</w:t>
      </w:r>
      <w:sdt>
        <w:sdtPr>
          <w:id w:val="-1243028203"/>
          <w:citation/>
        </w:sdtPr>
        <w:sdtEndPr/>
        <w:sdtContent>
          <w:r w:rsidR="00140EEF">
            <w:fldChar w:fldCharType="begin"/>
          </w:r>
          <w:r w:rsidR="00140EEF">
            <w:instrText xml:space="preserve"> CITATION Flo19 \l 2057 </w:instrText>
          </w:r>
          <w:r w:rsidR="00140EEF">
            <w:fldChar w:fldCharType="separate"/>
          </w:r>
          <w:r w:rsidR="00F55055">
            <w:rPr>
              <w:noProof/>
            </w:rPr>
            <w:t xml:space="preserve"> </w:t>
          </w:r>
          <w:r w:rsidR="00F55055" w:rsidRPr="00F55055">
            <w:rPr>
              <w:noProof/>
            </w:rPr>
            <w:t>[1]</w:t>
          </w:r>
          <w:r w:rsidR="00140EEF">
            <w:fldChar w:fldCharType="end"/>
          </w:r>
        </w:sdtContent>
      </w:sdt>
      <w:r w:rsidR="00140EEF">
        <w:t>.</w:t>
      </w:r>
    </w:p>
    <w:p w14:paraId="02D538E4" w14:textId="77777777" w:rsidR="002860B6" w:rsidRPr="002860B6" w:rsidRDefault="00C90B83" w:rsidP="00275A39">
      <w:pPr>
        <w:pStyle w:val="Heading2"/>
        <w:spacing w:line="480" w:lineRule="auto"/>
      </w:pPr>
      <w:bookmarkStart w:id="7" w:name="_Toc197603370"/>
      <w:r>
        <w:t>Significance in OME</w:t>
      </w:r>
      <w:bookmarkEnd w:id="7"/>
      <w:r>
        <w:t xml:space="preserve"> </w:t>
      </w:r>
    </w:p>
    <w:p w14:paraId="48F426B8" w14:textId="77777777" w:rsidR="002860B6" w:rsidRDefault="002860B6" w:rsidP="00275A39">
      <w:pPr>
        <w:spacing w:line="480" w:lineRule="auto"/>
      </w:pPr>
      <w:r>
        <w:t xml:space="preserve">The chemical reactions in explosives is what releases the bursts of energy in an explosive reaction. Explosives can be designed and manufactured to have different rates of reaction depending on their requirements. </w:t>
      </w:r>
      <w:r w:rsidR="00F263AA">
        <w:t xml:space="preserve">The rate of energy release influences the detonation velocity of an explosive </w:t>
      </w:r>
      <w:r w:rsidR="003C258C">
        <w:t>as well</w:t>
      </w:r>
      <w:r w:rsidR="00F263AA">
        <w:t xml:space="preserve"> as the products density </w:t>
      </w:r>
      <w:sdt>
        <w:sdtPr>
          <w:id w:val="-765770811"/>
          <w:citation/>
        </w:sdtPr>
        <w:sdtEndPr/>
        <w:sdtContent>
          <w:r w:rsidR="00F263AA">
            <w:fldChar w:fldCharType="begin"/>
          </w:r>
          <w:r w:rsidR="00F263AA">
            <w:instrText xml:space="preserve"> CITATION Nat99 \l 2057 </w:instrText>
          </w:r>
          <w:r w:rsidR="00F263AA">
            <w:fldChar w:fldCharType="separate"/>
          </w:r>
          <w:r w:rsidR="00F55055" w:rsidRPr="00F55055">
            <w:rPr>
              <w:noProof/>
            </w:rPr>
            <w:t>[2]</w:t>
          </w:r>
          <w:r w:rsidR="00F263AA">
            <w:fldChar w:fldCharType="end"/>
          </w:r>
        </w:sdtContent>
      </w:sdt>
      <w:r w:rsidR="003C258C">
        <w:t xml:space="preserve">. Detonation occurs when there is a rapid chemical reaction that produces heat, gas and a rapid expansion of matter </w:t>
      </w:r>
      <w:sdt>
        <w:sdtPr>
          <w:id w:val="1482656285"/>
          <w:citation/>
        </w:sdtPr>
        <w:sdtEndPr/>
        <w:sdtContent>
          <w:r w:rsidR="003C258C">
            <w:fldChar w:fldCharType="begin"/>
          </w:r>
          <w:r w:rsidR="003C258C">
            <w:instrText xml:space="preserve"> CITATION Zuk98 \l 2057 </w:instrText>
          </w:r>
          <w:r w:rsidR="003C258C">
            <w:fldChar w:fldCharType="separate"/>
          </w:r>
          <w:r w:rsidR="00F55055" w:rsidRPr="00F55055">
            <w:rPr>
              <w:noProof/>
            </w:rPr>
            <w:t>[3]</w:t>
          </w:r>
          <w:r w:rsidR="003C258C">
            <w:fldChar w:fldCharType="end"/>
          </w:r>
        </w:sdtContent>
      </w:sdt>
      <w:r w:rsidR="006B6CED">
        <w:t xml:space="preserve">. </w:t>
      </w:r>
      <w:r w:rsidR="00236FF0">
        <w:t xml:space="preserve">Explosive </w:t>
      </w:r>
      <w:r w:rsidR="006B6CED">
        <w:t xml:space="preserve">articles with a larger surface area react faster than a smaller surface area </w:t>
      </w:r>
      <w:r w:rsidR="00236FF0">
        <w:t>however</w:t>
      </w:r>
      <w:r w:rsidR="006B6CED">
        <w:t xml:space="preserve"> </w:t>
      </w:r>
      <w:r w:rsidR="00236FF0">
        <w:t xml:space="preserve">they require a higher shock pressure to reach critical temperature and can also increase the sensitivity of the reaction. As well as surface area, changing the density of a material ca also affect the rate of reaction. For </w:t>
      </w:r>
      <w:proofErr w:type="spellStart"/>
      <w:r w:rsidR="00236FF0" w:rsidRPr="00236FF0">
        <w:t>Pentaerythritol</w:t>
      </w:r>
      <w:proofErr w:type="spellEnd"/>
      <w:r w:rsidR="00236FF0" w:rsidRPr="00236FF0">
        <w:t xml:space="preserve"> </w:t>
      </w:r>
      <w:proofErr w:type="spellStart"/>
      <w:r w:rsidR="00236FF0" w:rsidRPr="00236FF0">
        <w:t>tetranitrate</w:t>
      </w:r>
      <w:proofErr w:type="spellEnd"/>
      <w:r w:rsidR="00236FF0">
        <w:t xml:space="preserve"> the effects were shown below </w:t>
      </w:r>
      <w:sdt>
        <w:sdtPr>
          <w:id w:val="-1328979042"/>
          <w:citation/>
        </w:sdtPr>
        <w:sdtEndPr/>
        <w:sdtContent>
          <w:r w:rsidR="00236FF0">
            <w:fldChar w:fldCharType="begin"/>
          </w:r>
          <w:r w:rsidR="00236FF0">
            <w:instrText xml:space="preserve"> CITATION Bur20 \l 2057 </w:instrText>
          </w:r>
          <w:r w:rsidR="00236FF0">
            <w:fldChar w:fldCharType="separate"/>
          </w:r>
          <w:r w:rsidR="00F55055" w:rsidRPr="00F55055">
            <w:rPr>
              <w:noProof/>
            </w:rPr>
            <w:t>[4]</w:t>
          </w:r>
          <w:r w:rsidR="00236FF0">
            <w:fldChar w:fldCharType="end"/>
          </w:r>
        </w:sdtContent>
      </w:sdt>
      <w:r w:rsidR="00236FF0">
        <w:t>:</w:t>
      </w:r>
    </w:p>
    <w:p w14:paraId="597E3AE9" w14:textId="77777777" w:rsidR="00236FF0" w:rsidRDefault="00236FF0" w:rsidP="00236FF0">
      <w:pPr>
        <w:keepNext/>
        <w:spacing w:line="480" w:lineRule="auto"/>
      </w:pPr>
      <w:r>
        <w:rPr>
          <w:noProof/>
          <w:lang w:eastAsia="en-GB"/>
        </w:rPr>
        <w:drawing>
          <wp:inline distT="0" distB="0" distL="0" distR="0" wp14:anchorId="089C5819" wp14:editId="4F8082A7">
            <wp:extent cx="2588598" cy="1981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80C40D.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4956" cy="1993720"/>
                    </a:xfrm>
                    <a:prstGeom prst="rect">
                      <a:avLst/>
                    </a:prstGeom>
                  </pic:spPr>
                </pic:pic>
              </a:graphicData>
            </a:graphic>
          </wp:inline>
        </w:drawing>
      </w:r>
    </w:p>
    <w:p w14:paraId="5AA6D3DC" w14:textId="77777777" w:rsidR="00C90B83" w:rsidRPr="00C90B83" w:rsidRDefault="00236FF0" w:rsidP="00247E01">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 Effects of density and surface area changes for PETN</w:t>
      </w:r>
      <w:sdt>
        <w:sdtPr>
          <w:id w:val="1134917136"/>
          <w:citation/>
        </w:sdtPr>
        <w:sdtEndPr/>
        <w:sdtContent>
          <w:r>
            <w:fldChar w:fldCharType="begin"/>
          </w:r>
          <w:r>
            <w:instrText xml:space="preserve"> CITATION Bur20 \l 2057 </w:instrText>
          </w:r>
          <w:r>
            <w:fldChar w:fldCharType="separate"/>
          </w:r>
          <w:r w:rsidR="00F55055">
            <w:rPr>
              <w:noProof/>
            </w:rPr>
            <w:t xml:space="preserve"> </w:t>
          </w:r>
          <w:r w:rsidR="00F55055" w:rsidRPr="00F55055">
            <w:rPr>
              <w:noProof/>
            </w:rPr>
            <w:t>[4]</w:t>
          </w:r>
          <w:r>
            <w:fldChar w:fldCharType="end"/>
          </w:r>
        </w:sdtContent>
      </w:sdt>
    </w:p>
    <w:p w14:paraId="4D1A893F" w14:textId="77777777" w:rsidR="00C90B83" w:rsidRDefault="00C2679F" w:rsidP="00275A39">
      <w:pPr>
        <w:spacing w:line="480" w:lineRule="auto"/>
      </w:pPr>
      <w:bookmarkStart w:id="8" w:name="_Toc197603371"/>
      <w:r w:rsidRPr="00C90B83">
        <w:rPr>
          <w:rStyle w:val="Heading2Char"/>
        </w:rPr>
        <w:lastRenderedPageBreak/>
        <w:t>Potential sources for errors</w:t>
      </w:r>
      <w:r w:rsidR="00DE76AF" w:rsidRPr="00C90B83">
        <w:rPr>
          <w:rStyle w:val="Heading2Char"/>
        </w:rPr>
        <w:t>:</w:t>
      </w:r>
      <w:bookmarkEnd w:id="8"/>
      <w:r w:rsidR="00DE76AF">
        <w:t xml:space="preserve"> </w:t>
      </w:r>
    </w:p>
    <w:p w14:paraId="0E100610" w14:textId="77777777" w:rsidR="008D4682" w:rsidRDefault="00A51499" w:rsidP="00275A39">
      <w:pPr>
        <w:spacing w:line="480" w:lineRule="auto"/>
      </w:pPr>
      <w:r>
        <w:t xml:space="preserve">Within the experiment there were several sources for error. This included the magnesium strips becoming oxidised when removed from the containers which could have affected the surface area. The strips were sanded down once removed from the jar to avoid this happening. Once added to the acid gas was released straight away however it took a short period of time to put the bung on the test tube so gas released during this tie was not accounted for. There were also areas for human error with timing and measurements </w:t>
      </w:r>
      <w:r w:rsidR="002860B6">
        <w:t>of volume and gas.</w:t>
      </w:r>
    </w:p>
    <w:p w14:paraId="17C554EE" w14:textId="77777777" w:rsidR="00C90B83" w:rsidRDefault="000C0314" w:rsidP="00275A39">
      <w:pPr>
        <w:pStyle w:val="Heading1"/>
        <w:spacing w:line="480" w:lineRule="auto"/>
      </w:pPr>
      <w:bookmarkStart w:id="9" w:name="_Toc197603372"/>
      <w:r>
        <w:t>Conclusion</w:t>
      </w:r>
      <w:bookmarkEnd w:id="9"/>
    </w:p>
    <w:p w14:paraId="0857DC05" w14:textId="77777777" w:rsidR="004F60AF" w:rsidRDefault="004F60AF" w:rsidP="00275A39">
      <w:pPr>
        <w:spacing w:line="480" w:lineRule="auto"/>
      </w:pPr>
      <w:r>
        <w:t xml:space="preserve">In conclusion the rate of reaction was increased by increasing the temperature, surface area or concentration of reactants. This </w:t>
      </w:r>
      <w:r w:rsidR="006B1235">
        <w:t xml:space="preserve">was </w:t>
      </w:r>
      <w:r w:rsidR="000C0314">
        <w:t>in line</w:t>
      </w:r>
      <w:r w:rsidR="006B1235">
        <w:t xml:space="preserve"> with the hypothesis </w:t>
      </w:r>
      <w:r w:rsidR="000C0314">
        <w:t xml:space="preserve">and </w:t>
      </w:r>
      <w:r w:rsidR="009D6C70">
        <w:t>increasing these factors increased the number of successful collisions between particles to br</w:t>
      </w:r>
      <w:r w:rsidR="004F10B5">
        <w:t>eak bonds and form new products therefore increasing the rate of react both initially and average.</w:t>
      </w:r>
    </w:p>
    <w:p w14:paraId="2DA07014" w14:textId="77777777" w:rsidR="00247E01" w:rsidRDefault="00247E01" w:rsidP="00275A39">
      <w:pPr>
        <w:spacing w:line="480" w:lineRule="auto"/>
      </w:pPr>
    </w:p>
    <w:p w14:paraId="7EF874F2" w14:textId="77777777" w:rsidR="00247E01" w:rsidRDefault="00247E01" w:rsidP="00275A39">
      <w:pPr>
        <w:spacing w:line="480" w:lineRule="auto"/>
      </w:pPr>
    </w:p>
    <w:p w14:paraId="1CAB6546" w14:textId="77777777" w:rsidR="00247E01" w:rsidRDefault="00247E01" w:rsidP="00275A39">
      <w:pPr>
        <w:spacing w:line="480" w:lineRule="auto"/>
      </w:pPr>
    </w:p>
    <w:p w14:paraId="7658DD8E" w14:textId="77777777" w:rsidR="00247E01" w:rsidRDefault="00247E01" w:rsidP="00275A39">
      <w:pPr>
        <w:spacing w:line="480" w:lineRule="auto"/>
      </w:pPr>
    </w:p>
    <w:p w14:paraId="4A389A74" w14:textId="77777777" w:rsidR="00247E01" w:rsidRDefault="00247E01" w:rsidP="00275A39">
      <w:pPr>
        <w:spacing w:line="480" w:lineRule="auto"/>
      </w:pPr>
    </w:p>
    <w:p w14:paraId="788A365E" w14:textId="77777777" w:rsidR="00247E01" w:rsidRDefault="00247E01" w:rsidP="00275A39">
      <w:pPr>
        <w:spacing w:line="480" w:lineRule="auto"/>
      </w:pPr>
    </w:p>
    <w:p w14:paraId="6954B95E" w14:textId="77777777" w:rsidR="00247E01" w:rsidRDefault="00247E01" w:rsidP="00275A39">
      <w:pPr>
        <w:spacing w:line="480" w:lineRule="auto"/>
      </w:pPr>
    </w:p>
    <w:p w14:paraId="725849B3" w14:textId="77777777" w:rsidR="00247E01" w:rsidRDefault="00247E01" w:rsidP="00275A39">
      <w:pPr>
        <w:spacing w:line="480" w:lineRule="auto"/>
      </w:pPr>
    </w:p>
    <w:p w14:paraId="40105036" w14:textId="77777777" w:rsidR="00247E01" w:rsidRDefault="00247E01" w:rsidP="00275A39">
      <w:pPr>
        <w:spacing w:line="480" w:lineRule="auto"/>
      </w:pPr>
    </w:p>
    <w:p w14:paraId="4CE20EF1" w14:textId="77777777" w:rsidR="00247E01" w:rsidRDefault="00247E01" w:rsidP="00275A39">
      <w:pPr>
        <w:spacing w:line="480" w:lineRule="auto"/>
      </w:pPr>
    </w:p>
    <w:bookmarkStart w:id="10" w:name="_Toc197603373" w:displacedByCustomXml="next"/>
    <w:sdt>
      <w:sdtPr>
        <w:rPr>
          <w:rFonts w:asciiTheme="minorHAnsi" w:eastAsiaTheme="minorHAnsi" w:hAnsiTheme="minorHAnsi" w:cstheme="minorBidi"/>
          <w:color w:val="auto"/>
          <w:sz w:val="22"/>
          <w:szCs w:val="22"/>
        </w:rPr>
        <w:id w:val="-115600033"/>
        <w:docPartObj>
          <w:docPartGallery w:val="Bibliographies"/>
          <w:docPartUnique/>
        </w:docPartObj>
      </w:sdtPr>
      <w:sdtEndPr/>
      <w:sdtContent>
        <w:p w14:paraId="17641FE6" w14:textId="77777777" w:rsidR="00C90B83" w:rsidRDefault="00C90B83">
          <w:pPr>
            <w:pStyle w:val="Heading1"/>
          </w:pPr>
          <w:r>
            <w:t>Bibliography</w:t>
          </w:r>
          <w:bookmarkEnd w:id="10"/>
        </w:p>
        <w:sdt>
          <w:sdtPr>
            <w:id w:val="111145805"/>
            <w:bibliography/>
          </w:sdtPr>
          <w:sdtEndPr/>
          <w:sdtContent>
            <w:p w14:paraId="7728870E" w14:textId="77777777" w:rsidR="00F55055" w:rsidRDefault="00C90B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55055" w14:paraId="1E16457C" w14:textId="77777777">
                <w:trPr>
                  <w:divId w:val="1251433044"/>
                  <w:tblCellSpacing w:w="15" w:type="dxa"/>
                </w:trPr>
                <w:tc>
                  <w:tcPr>
                    <w:tcW w:w="50" w:type="pct"/>
                    <w:hideMark/>
                  </w:tcPr>
                  <w:p w14:paraId="68D20F62" w14:textId="77777777" w:rsidR="00F55055" w:rsidRDefault="00F55055">
                    <w:pPr>
                      <w:pStyle w:val="Bibliography"/>
                      <w:rPr>
                        <w:noProof/>
                        <w:sz w:val="24"/>
                        <w:szCs w:val="24"/>
                      </w:rPr>
                    </w:pPr>
                    <w:r>
                      <w:rPr>
                        <w:noProof/>
                      </w:rPr>
                      <w:t xml:space="preserve">[1] </w:t>
                    </w:r>
                  </w:p>
                </w:tc>
                <w:tc>
                  <w:tcPr>
                    <w:tcW w:w="0" w:type="auto"/>
                    <w:hideMark/>
                  </w:tcPr>
                  <w:p w14:paraId="5DA500A3" w14:textId="77777777" w:rsidR="00F55055" w:rsidRDefault="00F55055">
                    <w:pPr>
                      <w:pStyle w:val="Bibliography"/>
                      <w:rPr>
                        <w:noProof/>
                      </w:rPr>
                    </w:pPr>
                    <w:r>
                      <w:rPr>
                        <w:noProof/>
                      </w:rPr>
                      <w:t xml:space="preserve">P. Flowers, K. Theopold, R. Langley and W. Robinson, Chemistry 2e, Texas: Openstax, 2019. </w:t>
                    </w:r>
                  </w:p>
                </w:tc>
              </w:tr>
              <w:tr w:rsidR="00F55055" w14:paraId="4766FA9E" w14:textId="77777777">
                <w:trPr>
                  <w:divId w:val="1251433044"/>
                  <w:tblCellSpacing w:w="15" w:type="dxa"/>
                </w:trPr>
                <w:tc>
                  <w:tcPr>
                    <w:tcW w:w="50" w:type="pct"/>
                    <w:hideMark/>
                  </w:tcPr>
                  <w:p w14:paraId="57745879" w14:textId="77777777" w:rsidR="00F55055" w:rsidRDefault="00F55055">
                    <w:pPr>
                      <w:pStyle w:val="Bibliography"/>
                      <w:rPr>
                        <w:noProof/>
                      </w:rPr>
                    </w:pPr>
                    <w:r>
                      <w:rPr>
                        <w:noProof/>
                      </w:rPr>
                      <w:t xml:space="preserve">[2] </w:t>
                    </w:r>
                  </w:p>
                </w:tc>
                <w:tc>
                  <w:tcPr>
                    <w:tcW w:w="0" w:type="auto"/>
                    <w:hideMark/>
                  </w:tcPr>
                  <w:p w14:paraId="2572FD2A" w14:textId="77777777" w:rsidR="00F55055" w:rsidRDefault="00F55055">
                    <w:pPr>
                      <w:pStyle w:val="Bibliography"/>
                      <w:rPr>
                        <w:noProof/>
                      </w:rPr>
                    </w:pPr>
                    <w:r>
                      <w:rPr>
                        <w:noProof/>
                      </w:rPr>
                      <w:t xml:space="preserve">N. P. Service, NATIONAL PARK SERVICE HANDBOOK for the Transportation, and use of explosives, USA: National Park Service, 1999. </w:t>
                    </w:r>
                  </w:p>
                </w:tc>
              </w:tr>
              <w:tr w:rsidR="00F55055" w14:paraId="2F4D955F" w14:textId="77777777">
                <w:trPr>
                  <w:divId w:val="1251433044"/>
                  <w:tblCellSpacing w:w="15" w:type="dxa"/>
                </w:trPr>
                <w:tc>
                  <w:tcPr>
                    <w:tcW w:w="50" w:type="pct"/>
                    <w:hideMark/>
                  </w:tcPr>
                  <w:p w14:paraId="54A94861" w14:textId="77777777" w:rsidR="00F55055" w:rsidRDefault="00F55055">
                    <w:pPr>
                      <w:pStyle w:val="Bibliography"/>
                      <w:rPr>
                        <w:noProof/>
                      </w:rPr>
                    </w:pPr>
                    <w:r>
                      <w:rPr>
                        <w:noProof/>
                      </w:rPr>
                      <w:t xml:space="preserve">[3] </w:t>
                    </w:r>
                  </w:p>
                </w:tc>
                <w:tc>
                  <w:tcPr>
                    <w:tcW w:w="0" w:type="auto"/>
                    <w:hideMark/>
                  </w:tcPr>
                  <w:p w14:paraId="7D4A87ED" w14:textId="77777777" w:rsidR="00F55055" w:rsidRDefault="00F55055">
                    <w:pPr>
                      <w:pStyle w:val="Bibliography"/>
                      <w:rPr>
                        <w:noProof/>
                      </w:rPr>
                    </w:pPr>
                    <w:r>
                      <w:rPr>
                        <w:noProof/>
                      </w:rPr>
                      <w:t xml:space="preserve">J. Zukas and W. Walters, Explosive Effects and Applications, New York: Springer Verlag, 1998. </w:t>
                    </w:r>
                  </w:p>
                </w:tc>
              </w:tr>
              <w:tr w:rsidR="00F55055" w14:paraId="1E419088" w14:textId="77777777">
                <w:trPr>
                  <w:divId w:val="1251433044"/>
                  <w:tblCellSpacing w:w="15" w:type="dxa"/>
                </w:trPr>
                <w:tc>
                  <w:tcPr>
                    <w:tcW w:w="50" w:type="pct"/>
                    <w:hideMark/>
                  </w:tcPr>
                  <w:p w14:paraId="4E68242B" w14:textId="77777777" w:rsidR="00F55055" w:rsidRDefault="00F55055">
                    <w:pPr>
                      <w:pStyle w:val="Bibliography"/>
                      <w:rPr>
                        <w:noProof/>
                      </w:rPr>
                    </w:pPr>
                    <w:r>
                      <w:rPr>
                        <w:noProof/>
                      </w:rPr>
                      <w:t xml:space="preserve">[4] </w:t>
                    </w:r>
                  </w:p>
                </w:tc>
                <w:tc>
                  <w:tcPr>
                    <w:tcW w:w="0" w:type="auto"/>
                    <w:hideMark/>
                  </w:tcPr>
                  <w:p w14:paraId="0C406A7A" w14:textId="77777777" w:rsidR="00F55055" w:rsidRDefault="00F55055">
                    <w:pPr>
                      <w:pStyle w:val="Bibliography"/>
                      <w:rPr>
                        <w:noProof/>
                      </w:rPr>
                    </w:pPr>
                    <w:r>
                      <w:rPr>
                        <w:noProof/>
                      </w:rPr>
                      <w:t>R. Burritt and M. Bowden, “The effect of surface area and density on the volumetric,” Los Alamos National Laboratory, Los Alamos, 2020.</w:t>
                    </w:r>
                  </w:p>
                </w:tc>
              </w:tr>
            </w:tbl>
            <w:p w14:paraId="54526C73" w14:textId="77777777" w:rsidR="00F55055" w:rsidRDefault="00F55055">
              <w:pPr>
                <w:divId w:val="1251433044"/>
                <w:rPr>
                  <w:rFonts w:eastAsia="Times New Roman"/>
                  <w:noProof/>
                </w:rPr>
              </w:pPr>
            </w:p>
            <w:p w14:paraId="791756B5" w14:textId="77777777" w:rsidR="00C90B83" w:rsidRDefault="00C90B83">
              <w:r>
                <w:rPr>
                  <w:b/>
                  <w:bCs/>
                  <w:noProof/>
                </w:rPr>
                <w:fldChar w:fldCharType="end"/>
              </w:r>
            </w:p>
          </w:sdtContent>
        </w:sdt>
      </w:sdtContent>
    </w:sdt>
    <w:p w14:paraId="0F666348" w14:textId="77777777" w:rsidR="00C90B83" w:rsidRPr="00C90B83" w:rsidRDefault="00C90B83" w:rsidP="00C90B83"/>
    <w:p w14:paraId="65FB687E" w14:textId="77777777" w:rsidR="008D4682" w:rsidRDefault="008D4682">
      <w:pPr>
        <w:rPr>
          <w:rFonts w:asciiTheme="majorHAnsi" w:eastAsiaTheme="majorEastAsia" w:hAnsiTheme="majorHAnsi" w:cstheme="majorBidi"/>
          <w:color w:val="2E74B5" w:themeColor="accent1" w:themeShade="BF"/>
          <w:sz w:val="32"/>
          <w:szCs w:val="32"/>
        </w:rPr>
      </w:pPr>
      <w:r>
        <w:br w:type="page"/>
      </w:r>
    </w:p>
    <w:p w14:paraId="78E49179" w14:textId="77777777" w:rsidR="008D4682" w:rsidRDefault="002860B6" w:rsidP="008D4682">
      <w:pPr>
        <w:pStyle w:val="Heading1"/>
      </w:pPr>
      <w:bookmarkStart w:id="11" w:name="_Toc197603374"/>
      <w:r>
        <w:lastRenderedPageBreak/>
        <w:t>Appendix</w:t>
      </w:r>
      <w:bookmarkEnd w:id="11"/>
    </w:p>
    <w:p w14:paraId="73ADB7C7" w14:textId="77777777" w:rsidR="008D4682" w:rsidRDefault="008D4682" w:rsidP="008D4682"/>
    <w:p w14:paraId="6A7051FD" w14:textId="77777777" w:rsidR="008D4682" w:rsidRPr="00275A39" w:rsidRDefault="008D4682" w:rsidP="008D4682">
      <w:pPr>
        <w:rPr>
          <w:b/>
        </w:rPr>
      </w:pPr>
      <w:r w:rsidRPr="00275A39">
        <w:rPr>
          <w:b/>
        </w:rPr>
        <w:t xml:space="preserve">Appendix A: </w:t>
      </w:r>
      <w:r w:rsidR="002860B6" w:rsidRPr="00275A39">
        <w:rPr>
          <w:b/>
        </w:rPr>
        <w:t>Methods</w:t>
      </w:r>
    </w:p>
    <w:p w14:paraId="72064B1F" w14:textId="77777777" w:rsidR="008D4682" w:rsidRDefault="002860B6" w:rsidP="008D4682">
      <w:r>
        <w:t>Experiment</w:t>
      </w:r>
      <w:r w:rsidR="008D4682">
        <w:t xml:space="preserve"> 1 – Effect of </w:t>
      </w:r>
      <w:proofErr w:type="spellStart"/>
      <w:r w:rsidR="008D4682">
        <w:t>HCl</w:t>
      </w:r>
      <w:proofErr w:type="spellEnd"/>
      <w:r w:rsidR="008D4682">
        <w:t xml:space="preserve"> concentration</w:t>
      </w:r>
    </w:p>
    <w:p w14:paraId="767CD9E5" w14:textId="77777777" w:rsidR="008D4682" w:rsidRDefault="008D4682" w:rsidP="008D4682">
      <w:pPr>
        <w:pStyle w:val="ListParagraph"/>
        <w:numPr>
          <w:ilvl w:val="0"/>
          <w:numId w:val="1"/>
        </w:numPr>
      </w:pPr>
      <w:r>
        <w:t xml:space="preserve">20ml 2.0M </w:t>
      </w:r>
      <w:proofErr w:type="spellStart"/>
      <w:r>
        <w:t>HCl</w:t>
      </w:r>
      <w:proofErr w:type="spellEnd"/>
      <w:r>
        <w:t xml:space="preserve"> measured using pipette and added to test tube. 1.5M, 1.0M, and 0.5M solutions made using the 2M </w:t>
      </w:r>
      <w:proofErr w:type="spellStart"/>
      <w:r>
        <w:t>HCl</w:t>
      </w:r>
      <w:proofErr w:type="spellEnd"/>
      <w:r>
        <w:t xml:space="preserve"> and DI water.</w:t>
      </w:r>
    </w:p>
    <w:p w14:paraId="2EC02D23" w14:textId="77777777" w:rsidR="008D4682" w:rsidRDefault="008D4682" w:rsidP="008D4682">
      <w:pPr>
        <w:pStyle w:val="ListParagraph"/>
        <w:numPr>
          <w:ilvl w:val="0"/>
          <w:numId w:val="1"/>
        </w:numPr>
      </w:pPr>
      <w:r>
        <w:t>Temperature of solutions recorded foe 1.0Ml</w:t>
      </w:r>
    </w:p>
    <w:p w14:paraId="1D9076CD" w14:textId="77777777" w:rsidR="008D4682" w:rsidRDefault="008D4682" w:rsidP="008D4682">
      <w:pPr>
        <w:pStyle w:val="ListParagraph"/>
        <w:numPr>
          <w:ilvl w:val="0"/>
          <w:numId w:val="1"/>
        </w:numPr>
      </w:pPr>
      <w:r>
        <w:t xml:space="preserve">Test tube of </w:t>
      </w:r>
      <w:proofErr w:type="spellStart"/>
      <w:r>
        <w:t>HCl</w:t>
      </w:r>
      <w:proofErr w:type="spellEnd"/>
      <w:r>
        <w:t xml:space="preserve"> of known concentration poured into a test tube held on a clamp arm.</w:t>
      </w:r>
    </w:p>
    <w:p w14:paraId="4A2A5D34" w14:textId="77777777" w:rsidR="008D4682" w:rsidRDefault="008D4682" w:rsidP="008D4682">
      <w:pPr>
        <w:pStyle w:val="ListParagraph"/>
        <w:numPr>
          <w:ilvl w:val="0"/>
          <w:numId w:val="1"/>
        </w:numPr>
      </w:pPr>
      <w:r>
        <w:t>4cm strip of magnesium added to test tube on clamp and bung placed in the test tube</w:t>
      </w:r>
    </w:p>
    <w:p w14:paraId="56467FB6" w14:textId="77777777" w:rsidR="008D4682" w:rsidRDefault="008D4682" w:rsidP="008D4682">
      <w:pPr>
        <w:pStyle w:val="ListParagraph"/>
        <w:numPr>
          <w:ilvl w:val="0"/>
          <w:numId w:val="1"/>
        </w:numPr>
      </w:pPr>
      <w:r>
        <w:t>Volume of hydrogen gas in gas syringe recorded every 10 seconds until no more gas given off.</w:t>
      </w:r>
    </w:p>
    <w:p w14:paraId="699E5191" w14:textId="77777777" w:rsidR="008D4682" w:rsidRDefault="008D4682" w:rsidP="008D4682">
      <w:pPr>
        <w:pStyle w:val="ListParagraph"/>
        <w:numPr>
          <w:ilvl w:val="0"/>
          <w:numId w:val="1"/>
        </w:numPr>
      </w:pPr>
      <w:r>
        <w:t>Reaction mixture discarded into waste beaker and gas syringe returned to start point.</w:t>
      </w:r>
    </w:p>
    <w:p w14:paraId="79AC0974" w14:textId="77777777" w:rsidR="008D4682" w:rsidRDefault="008D4682" w:rsidP="008D4682">
      <w:pPr>
        <w:pStyle w:val="ListParagraph"/>
        <w:numPr>
          <w:ilvl w:val="0"/>
          <w:numId w:val="1"/>
        </w:numPr>
      </w:pPr>
      <w:r>
        <w:t>Graph plotted for average rate of reaction.</w:t>
      </w:r>
    </w:p>
    <w:p w14:paraId="57F3A8EA" w14:textId="77777777" w:rsidR="008D4682" w:rsidRDefault="008D4682" w:rsidP="008D4682"/>
    <w:p w14:paraId="39A409ED" w14:textId="77777777" w:rsidR="008D4682" w:rsidRDefault="008D4682" w:rsidP="008D4682">
      <w:r>
        <w:t>Experiment 2 – Effect of temperature on the speed of H2 gas evolution</w:t>
      </w:r>
    </w:p>
    <w:p w14:paraId="651D98AB" w14:textId="77777777" w:rsidR="008D4682" w:rsidRDefault="008D4682" w:rsidP="008D4682">
      <w:pPr>
        <w:pStyle w:val="ListParagraph"/>
        <w:numPr>
          <w:ilvl w:val="0"/>
          <w:numId w:val="2"/>
        </w:numPr>
      </w:pPr>
      <w:r>
        <w:t>Water in a large beaker heated up using a Bunsen burner unti</w:t>
      </w:r>
      <w:r w:rsidR="002860B6">
        <w:t>l temperature increased around 10 degrees</w:t>
      </w:r>
      <w:r>
        <w:t>.</w:t>
      </w:r>
    </w:p>
    <w:p w14:paraId="3B76D494" w14:textId="77777777" w:rsidR="008D4682" w:rsidRDefault="008D4682" w:rsidP="008D4682">
      <w:pPr>
        <w:pStyle w:val="ListParagraph"/>
        <w:numPr>
          <w:ilvl w:val="0"/>
          <w:numId w:val="2"/>
        </w:numPr>
      </w:pPr>
      <w:r>
        <w:t>20ml 1.0M stock solution measured using pipette and into clean test tube. Repeated 3x times.</w:t>
      </w:r>
    </w:p>
    <w:p w14:paraId="58C6004A" w14:textId="77777777" w:rsidR="008D4682" w:rsidRDefault="008D4682" w:rsidP="008D4682">
      <w:pPr>
        <w:pStyle w:val="ListParagraph"/>
        <w:numPr>
          <w:ilvl w:val="0"/>
          <w:numId w:val="2"/>
        </w:numPr>
      </w:pPr>
      <w:r>
        <w:t xml:space="preserve">Test tube placed into water bath until reaching the same temperature as the water bath, measured using thermometer. </w:t>
      </w:r>
    </w:p>
    <w:p w14:paraId="3F05FE82" w14:textId="77777777" w:rsidR="008D4682" w:rsidRDefault="008D4682" w:rsidP="008D4682">
      <w:pPr>
        <w:pStyle w:val="ListParagraph"/>
        <w:numPr>
          <w:ilvl w:val="0"/>
          <w:numId w:val="2"/>
        </w:numPr>
      </w:pPr>
      <w:r>
        <w:t xml:space="preserve">Higher temperature </w:t>
      </w:r>
      <w:proofErr w:type="spellStart"/>
      <w:r>
        <w:t>HCl</w:t>
      </w:r>
      <w:proofErr w:type="spellEnd"/>
      <w:r>
        <w:t xml:space="preserve"> transferred into test tube on arm, 4cm piece of magnesium added and bung put back</w:t>
      </w:r>
    </w:p>
    <w:p w14:paraId="6401A315" w14:textId="77777777" w:rsidR="008D4682" w:rsidRDefault="008D4682" w:rsidP="008D4682">
      <w:pPr>
        <w:pStyle w:val="ListParagraph"/>
        <w:numPr>
          <w:ilvl w:val="0"/>
          <w:numId w:val="2"/>
        </w:numPr>
      </w:pPr>
      <w:r>
        <w:t>Timed until no more gas given off from reaction</w:t>
      </w:r>
    </w:p>
    <w:p w14:paraId="2DDA3F03" w14:textId="77777777" w:rsidR="008D4682" w:rsidRDefault="008D4682" w:rsidP="008D4682">
      <w:pPr>
        <w:pStyle w:val="ListParagraph"/>
        <w:numPr>
          <w:ilvl w:val="0"/>
          <w:numId w:val="2"/>
        </w:numPr>
      </w:pPr>
      <w:r>
        <w:t>Reaction discarded into beaker</w:t>
      </w:r>
    </w:p>
    <w:p w14:paraId="28B01C86" w14:textId="77777777" w:rsidR="008D4682" w:rsidRDefault="008D4682" w:rsidP="008D4682">
      <w:pPr>
        <w:pStyle w:val="ListParagraph"/>
        <w:numPr>
          <w:ilvl w:val="0"/>
          <w:numId w:val="2"/>
        </w:numPr>
      </w:pPr>
      <w:r>
        <w:t>Repeated for 2 more temperatures</w:t>
      </w:r>
    </w:p>
    <w:p w14:paraId="074310A2" w14:textId="77777777" w:rsidR="008D4682" w:rsidRDefault="008D4682" w:rsidP="008D4682"/>
    <w:p w14:paraId="32E1C30F" w14:textId="77777777" w:rsidR="008D4682" w:rsidRDefault="008D4682" w:rsidP="008D4682">
      <w:r>
        <w:t>Experiment 3 – effect of the surface area of Mg on speed of H2 gas</w:t>
      </w:r>
    </w:p>
    <w:p w14:paraId="1A04F6BC" w14:textId="77777777" w:rsidR="008D4682" w:rsidRDefault="002860B6" w:rsidP="008D4682">
      <w:pPr>
        <w:pStyle w:val="ListParagraph"/>
        <w:numPr>
          <w:ilvl w:val="0"/>
          <w:numId w:val="3"/>
        </w:numPr>
      </w:pPr>
      <w:r>
        <w:t>20 ml</w:t>
      </w:r>
      <w:r w:rsidR="008D4682">
        <w:t xml:space="preserve"> 1M HCL pipetted into test tube on arm and stand and temperature measured</w:t>
      </w:r>
    </w:p>
    <w:p w14:paraId="4B7A4D6F" w14:textId="77777777" w:rsidR="008D4682" w:rsidRDefault="008D4682" w:rsidP="008D4682">
      <w:pPr>
        <w:pStyle w:val="ListParagraph"/>
        <w:numPr>
          <w:ilvl w:val="0"/>
          <w:numId w:val="3"/>
        </w:numPr>
      </w:pPr>
      <w:r>
        <w:t xml:space="preserve">Mg turnings added into test tube and bung put back </w:t>
      </w:r>
    </w:p>
    <w:p w14:paraId="2DF96B93" w14:textId="77777777" w:rsidR="008D4682" w:rsidRDefault="008D4682" w:rsidP="008D4682">
      <w:pPr>
        <w:pStyle w:val="ListParagraph"/>
        <w:numPr>
          <w:ilvl w:val="0"/>
          <w:numId w:val="3"/>
        </w:numPr>
      </w:pPr>
      <w:r>
        <w:t>Timed until no more gas given off</w:t>
      </w:r>
    </w:p>
    <w:p w14:paraId="54A0AE7C" w14:textId="77777777" w:rsidR="008D4682" w:rsidRDefault="008D4682" w:rsidP="008D4682">
      <w:pPr>
        <w:pStyle w:val="ListParagraph"/>
        <w:numPr>
          <w:ilvl w:val="0"/>
          <w:numId w:val="3"/>
        </w:numPr>
      </w:pPr>
      <w:r>
        <w:t xml:space="preserve">After reaction </w:t>
      </w:r>
      <w:r w:rsidR="002860B6">
        <w:t>completed</w:t>
      </w:r>
      <w:r>
        <w:t xml:space="preserve"> discarded in waste beaker</w:t>
      </w:r>
    </w:p>
    <w:p w14:paraId="33529AD9" w14:textId="77777777" w:rsidR="008D4682" w:rsidRDefault="008D4682" w:rsidP="008D4682"/>
    <w:p w14:paraId="030B3B78" w14:textId="77777777" w:rsidR="008D4682" w:rsidRDefault="008D4682" w:rsidP="008D4682"/>
    <w:p w14:paraId="60F52CC1" w14:textId="77777777" w:rsidR="008D4682" w:rsidRDefault="008D4682" w:rsidP="008D4682"/>
    <w:p w14:paraId="38C2D0DE" w14:textId="77777777" w:rsidR="008D4682" w:rsidRDefault="008D4682" w:rsidP="008D4682"/>
    <w:p w14:paraId="24D39C95" w14:textId="77777777" w:rsidR="008D4682" w:rsidRDefault="008D4682" w:rsidP="008D4682"/>
    <w:p w14:paraId="652AC1FD" w14:textId="77777777" w:rsidR="008D4682" w:rsidRDefault="008D4682" w:rsidP="008D4682"/>
    <w:p w14:paraId="3460FA27" w14:textId="77777777" w:rsidR="008D4682" w:rsidRDefault="008D4682" w:rsidP="008D4682"/>
    <w:p w14:paraId="07696B96" w14:textId="77777777" w:rsidR="008D4682" w:rsidRPr="00275A39" w:rsidRDefault="008D4682" w:rsidP="008D4682">
      <w:pPr>
        <w:rPr>
          <w:b/>
        </w:rPr>
      </w:pPr>
      <w:r w:rsidRPr="00275A39">
        <w:rPr>
          <w:b/>
        </w:rPr>
        <w:t>Appendix B: Graphs</w:t>
      </w:r>
    </w:p>
    <w:p w14:paraId="7250FC8E" w14:textId="77777777" w:rsidR="008D4682" w:rsidRDefault="008D4682" w:rsidP="008D4682">
      <w:r>
        <w:t>Experiment 1: Red lines show instantaneous rate at t=0s</w:t>
      </w:r>
    </w:p>
    <w:p w14:paraId="27F5D417" w14:textId="77777777" w:rsidR="008D4682" w:rsidRDefault="008D4682" w:rsidP="008D4682">
      <w:r>
        <w:rPr>
          <w:noProof/>
          <w:lang w:eastAsia="en-GB"/>
        </w:rPr>
        <w:drawing>
          <wp:inline distT="0" distB="0" distL="0" distR="0" wp14:anchorId="398FB84F" wp14:editId="28C959A3">
            <wp:extent cx="4540102" cy="222427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14704B.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58038" cy="2233065"/>
                    </a:xfrm>
                    <a:prstGeom prst="rect">
                      <a:avLst/>
                    </a:prstGeom>
                  </pic:spPr>
                </pic:pic>
              </a:graphicData>
            </a:graphic>
          </wp:inline>
        </w:drawing>
      </w:r>
    </w:p>
    <w:p w14:paraId="1CD63D9D" w14:textId="77777777" w:rsidR="008D4682" w:rsidRDefault="008D4682" w:rsidP="008D4682">
      <w:r>
        <w:rPr>
          <w:noProof/>
          <w:lang w:eastAsia="en-GB"/>
        </w:rPr>
        <w:drawing>
          <wp:inline distT="0" distB="0" distL="0" distR="0" wp14:anchorId="335E96FE" wp14:editId="4ED36903">
            <wp:extent cx="4603898" cy="278184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14C7C2.tmp"/>
                    <pic:cNvPicPr/>
                  </pic:nvPicPr>
                  <pic:blipFill>
                    <a:blip r:embed="rId11">
                      <a:extLst>
                        <a:ext uri="{28A0092B-C50C-407E-A947-70E740481C1C}">
                          <a14:useLocalDpi xmlns:a14="http://schemas.microsoft.com/office/drawing/2010/main" val="0"/>
                        </a:ext>
                      </a:extLst>
                    </a:blip>
                    <a:stretch>
                      <a:fillRect/>
                    </a:stretch>
                  </pic:blipFill>
                  <pic:spPr>
                    <a:xfrm>
                      <a:off x="0" y="0"/>
                      <a:ext cx="4641010" cy="2804266"/>
                    </a:xfrm>
                    <a:prstGeom prst="rect">
                      <a:avLst/>
                    </a:prstGeom>
                  </pic:spPr>
                </pic:pic>
              </a:graphicData>
            </a:graphic>
          </wp:inline>
        </w:drawing>
      </w:r>
    </w:p>
    <w:p w14:paraId="62067FE8" w14:textId="77777777" w:rsidR="008D4682" w:rsidRDefault="008D4682" w:rsidP="008D4682">
      <w:r>
        <w:rPr>
          <w:noProof/>
          <w:lang w:eastAsia="en-GB"/>
        </w:rPr>
        <w:drawing>
          <wp:inline distT="0" distB="0" distL="0" distR="0" wp14:anchorId="1F7070A8" wp14:editId="379EAB55">
            <wp:extent cx="4539615" cy="2602733"/>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14368B.tmp"/>
                    <pic:cNvPicPr/>
                  </pic:nvPicPr>
                  <pic:blipFill>
                    <a:blip r:embed="rId12">
                      <a:extLst>
                        <a:ext uri="{28A0092B-C50C-407E-A947-70E740481C1C}">
                          <a14:useLocalDpi xmlns:a14="http://schemas.microsoft.com/office/drawing/2010/main" val="0"/>
                        </a:ext>
                      </a:extLst>
                    </a:blip>
                    <a:stretch>
                      <a:fillRect/>
                    </a:stretch>
                  </pic:blipFill>
                  <pic:spPr>
                    <a:xfrm>
                      <a:off x="0" y="0"/>
                      <a:ext cx="4682728" cy="2684785"/>
                    </a:xfrm>
                    <a:prstGeom prst="rect">
                      <a:avLst/>
                    </a:prstGeom>
                  </pic:spPr>
                </pic:pic>
              </a:graphicData>
            </a:graphic>
          </wp:inline>
        </w:drawing>
      </w:r>
    </w:p>
    <w:p w14:paraId="2E65D940" w14:textId="77777777" w:rsidR="00C90B83" w:rsidRDefault="00C90B83" w:rsidP="008D4682">
      <w:r>
        <w:rPr>
          <w:noProof/>
          <w:lang w:eastAsia="en-GB"/>
        </w:rPr>
        <w:lastRenderedPageBreak/>
        <w:drawing>
          <wp:inline distT="0" distB="0" distL="0" distR="0" wp14:anchorId="5D1FAE99" wp14:editId="237A11CE">
            <wp:extent cx="5731510" cy="3467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14B405.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3467100"/>
                    </a:xfrm>
                    <a:prstGeom prst="rect">
                      <a:avLst/>
                    </a:prstGeom>
                  </pic:spPr>
                </pic:pic>
              </a:graphicData>
            </a:graphic>
          </wp:inline>
        </w:drawing>
      </w:r>
    </w:p>
    <w:p w14:paraId="144C2A4B" w14:textId="77777777" w:rsidR="00C90B83" w:rsidRDefault="00C90B83" w:rsidP="008D4682"/>
    <w:p w14:paraId="48FF4202" w14:textId="77777777" w:rsidR="00C90B83" w:rsidRDefault="00C90B83" w:rsidP="008D4682"/>
    <w:p w14:paraId="03941A80" w14:textId="77777777" w:rsidR="00C90B83" w:rsidRDefault="00C90B83" w:rsidP="008D4682"/>
    <w:p w14:paraId="63C956D2" w14:textId="77777777" w:rsidR="00C90B83" w:rsidRDefault="00C90B83" w:rsidP="008D4682"/>
    <w:p w14:paraId="3E14AA94" w14:textId="77777777" w:rsidR="00C90B83" w:rsidRDefault="00C90B83" w:rsidP="008D4682"/>
    <w:p w14:paraId="39E0C602" w14:textId="77777777" w:rsidR="00C90B83" w:rsidRDefault="00C90B83" w:rsidP="008D4682"/>
    <w:p w14:paraId="7F19172F" w14:textId="77777777" w:rsidR="00C90B83" w:rsidRDefault="00C90B83" w:rsidP="008D4682"/>
    <w:p w14:paraId="009B6BD3" w14:textId="77777777" w:rsidR="00C90B83" w:rsidRDefault="00C90B83" w:rsidP="008D4682"/>
    <w:p w14:paraId="658439F8" w14:textId="77777777" w:rsidR="00C90B83" w:rsidRDefault="00C90B83" w:rsidP="008D4682"/>
    <w:p w14:paraId="1CB0C167" w14:textId="77777777" w:rsidR="00C90B83" w:rsidRDefault="00C90B83" w:rsidP="008D4682"/>
    <w:p w14:paraId="43F85759" w14:textId="77777777" w:rsidR="00C90B83" w:rsidRDefault="00C90B83" w:rsidP="008D4682"/>
    <w:p w14:paraId="293BBD63" w14:textId="77777777" w:rsidR="00C90B83" w:rsidRDefault="00C90B83" w:rsidP="008D4682"/>
    <w:p w14:paraId="73DD4073" w14:textId="77777777" w:rsidR="00C90B83" w:rsidRDefault="00C90B83" w:rsidP="008D4682"/>
    <w:p w14:paraId="09FE728B" w14:textId="77777777" w:rsidR="00C90B83" w:rsidRDefault="00C90B83" w:rsidP="008D4682"/>
    <w:p w14:paraId="017CEE3B" w14:textId="77777777" w:rsidR="00C90B83" w:rsidRDefault="00C90B83" w:rsidP="008D4682"/>
    <w:p w14:paraId="30CBF599" w14:textId="77777777" w:rsidR="00C90B83" w:rsidRDefault="00C90B83" w:rsidP="008D4682"/>
    <w:p w14:paraId="1B99AFD9" w14:textId="77777777" w:rsidR="00C90B83" w:rsidRDefault="00C90B83" w:rsidP="008D4682"/>
    <w:p w14:paraId="71FBDED3" w14:textId="77777777" w:rsidR="00C90B83" w:rsidRDefault="00C90B83" w:rsidP="008D4682"/>
    <w:p w14:paraId="66A035AE" w14:textId="77777777" w:rsidR="008D4682" w:rsidRDefault="008D4682" w:rsidP="008D4682">
      <w:r>
        <w:lastRenderedPageBreak/>
        <w:t>Experiment 2:</w:t>
      </w:r>
    </w:p>
    <w:p w14:paraId="2B384162" w14:textId="77777777" w:rsidR="00C90B83" w:rsidRDefault="00C90B83" w:rsidP="008D4682">
      <w:r>
        <w:rPr>
          <w:noProof/>
          <w:lang w:eastAsia="en-GB"/>
        </w:rPr>
        <w:drawing>
          <wp:inline distT="0" distB="0" distL="0" distR="0" wp14:anchorId="1D09C6BB" wp14:editId="1B19C4EF">
            <wp:extent cx="4119582" cy="24892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14C7C2.tmp"/>
                    <pic:cNvPicPr/>
                  </pic:nvPicPr>
                  <pic:blipFill>
                    <a:blip r:embed="rId11">
                      <a:extLst>
                        <a:ext uri="{28A0092B-C50C-407E-A947-70E740481C1C}">
                          <a14:useLocalDpi xmlns:a14="http://schemas.microsoft.com/office/drawing/2010/main" val="0"/>
                        </a:ext>
                      </a:extLst>
                    </a:blip>
                    <a:stretch>
                      <a:fillRect/>
                    </a:stretch>
                  </pic:blipFill>
                  <pic:spPr>
                    <a:xfrm>
                      <a:off x="0" y="0"/>
                      <a:ext cx="4163644" cy="2515824"/>
                    </a:xfrm>
                    <a:prstGeom prst="rect">
                      <a:avLst/>
                    </a:prstGeom>
                  </pic:spPr>
                </pic:pic>
              </a:graphicData>
            </a:graphic>
          </wp:inline>
        </w:drawing>
      </w:r>
    </w:p>
    <w:p w14:paraId="28311908" w14:textId="77777777" w:rsidR="00C90B83" w:rsidRDefault="00C90B83" w:rsidP="008D4682">
      <w:r>
        <w:rPr>
          <w:noProof/>
          <w:lang w:eastAsia="en-GB"/>
        </w:rPr>
        <w:drawing>
          <wp:inline distT="0" distB="0" distL="0" distR="0" wp14:anchorId="46A4C5DD" wp14:editId="3A477C3D">
            <wp:extent cx="4752067" cy="2806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145B34.tmp"/>
                    <pic:cNvPicPr/>
                  </pic:nvPicPr>
                  <pic:blipFill>
                    <a:blip r:embed="rId14">
                      <a:extLst>
                        <a:ext uri="{28A0092B-C50C-407E-A947-70E740481C1C}">
                          <a14:useLocalDpi xmlns:a14="http://schemas.microsoft.com/office/drawing/2010/main" val="0"/>
                        </a:ext>
                      </a:extLst>
                    </a:blip>
                    <a:stretch>
                      <a:fillRect/>
                    </a:stretch>
                  </pic:blipFill>
                  <pic:spPr>
                    <a:xfrm>
                      <a:off x="0" y="0"/>
                      <a:ext cx="4790434" cy="2829361"/>
                    </a:xfrm>
                    <a:prstGeom prst="rect">
                      <a:avLst/>
                    </a:prstGeom>
                  </pic:spPr>
                </pic:pic>
              </a:graphicData>
            </a:graphic>
          </wp:inline>
        </w:drawing>
      </w:r>
    </w:p>
    <w:p w14:paraId="7E9A05DE" w14:textId="77777777" w:rsidR="00C90B83" w:rsidRDefault="00C90B83" w:rsidP="008D4682">
      <w:r>
        <w:rPr>
          <w:noProof/>
          <w:lang w:eastAsia="en-GB"/>
        </w:rPr>
        <w:drawing>
          <wp:inline distT="0" distB="0" distL="0" distR="0" wp14:anchorId="6375F88A" wp14:editId="3FCCB1CE">
            <wp:extent cx="4622800" cy="2933679"/>
            <wp:effectExtent l="0" t="0" r="635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14DA77.tmp"/>
                    <pic:cNvPicPr/>
                  </pic:nvPicPr>
                  <pic:blipFill>
                    <a:blip r:embed="rId15">
                      <a:extLst>
                        <a:ext uri="{28A0092B-C50C-407E-A947-70E740481C1C}">
                          <a14:useLocalDpi xmlns:a14="http://schemas.microsoft.com/office/drawing/2010/main" val="0"/>
                        </a:ext>
                      </a:extLst>
                    </a:blip>
                    <a:stretch>
                      <a:fillRect/>
                    </a:stretch>
                  </pic:blipFill>
                  <pic:spPr>
                    <a:xfrm>
                      <a:off x="0" y="0"/>
                      <a:ext cx="4677168" cy="2968181"/>
                    </a:xfrm>
                    <a:prstGeom prst="rect">
                      <a:avLst/>
                    </a:prstGeom>
                  </pic:spPr>
                </pic:pic>
              </a:graphicData>
            </a:graphic>
          </wp:inline>
        </w:drawing>
      </w:r>
    </w:p>
    <w:p w14:paraId="75E01E2A" w14:textId="77777777" w:rsidR="00C90B83" w:rsidRDefault="00C90B83" w:rsidP="008D4682">
      <w:r>
        <w:lastRenderedPageBreak/>
        <w:t>Experiment 3:</w:t>
      </w:r>
    </w:p>
    <w:p w14:paraId="31F22F83" w14:textId="77777777" w:rsidR="00C90B83" w:rsidRDefault="00C90B83" w:rsidP="008D4682">
      <w:r>
        <w:rPr>
          <w:noProof/>
          <w:lang w:eastAsia="en-GB"/>
        </w:rPr>
        <w:drawing>
          <wp:inline distT="0" distB="0" distL="0" distR="0" wp14:anchorId="2ACE065A" wp14:editId="3CD66E5B">
            <wp:extent cx="5731510" cy="35001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14687F.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500120"/>
                    </a:xfrm>
                    <a:prstGeom prst="rect">
                      <a:avLst/>
                    </a:prstGeom>
                  </pic:spPr>
                </pic:pic>
              </a:graphicData>
            </a:graphic>
          </wp:inline>
        </w:drawing>
      </w:r>
    </w:p>
    <w:p w14:paraId="331590FA" w14:textId="77777777" w:rsidR="00C90B83" w:rsidRDefault="00C90B83" w:rsidP="008D4682"/>
    <w:p w14:paraId="5D679F3C" w14:textId="77777777" w:rsidR="00C90B83" w:rsidRDefault="00C90B83">
      <w:r>
        <w:br w:type="page"/>
      </w:r>
    </w:p>
    <w:p w14:paraId="6B54A785" w14:textId="77777777" w:rsidR="00C90B83" w:rsidRPr="00275A39" w:rsidRDefault="00C90B83" w:rsidP="008D4682">
      <w:pPr>
        <w:rPr>
          <w:b/>
        </w:rPr>
      </w:pPr>
      <w:r w:rsidRPr="00275A39">
        <w:rPr>
          <w:b/>
        </w:rPr>
        <w:lastRenderedPageBreak/>
        <w:t>A</w:t>
      </w:r>
      <w:r w:rsidR="00275A39" w:rsidRPr="00275A39">
        <w:rPr>
          <w:b/>
        </w:rPr>
        <w:t>ppendix C:</w:t>
      </w:r>
    </w:p>
    <w:p w14:paraId="29AB9AA5" w14:textId="77777777" w:rsidR="00C90B83" w:rsidRDefault="00C90B83" w:rsidP="008D4682">
      <w:r>
        <w:t>Original Data Sheets</w:t>
      </w:r>
    </w:p>
    <w:p w14:paraId="3758730D" w14:textId="77777777" w:rsidR="00125218" w:rsidRDefault="00125218" w:rsidP="008D4682">
      <w:pPr>
        <w:rPr>
          <w:noProof/>
          <w:lang w:eastAsia="en-GB"/>
        </w:rPr>
      </w:pPr>
      <w:r>
        <w:rPr>
          <w:noProof/>
          <w:lang w:eastAsia="en-GB"/>
        </w:rPr>
        <w:t>Experiment 1:</w:t>
      </w:r>
    </w:p>
    <w:p w14:paraId="57427BA9" w14:textId="77777777" w:rsidR="002F72EB" w:rsidRDefault="002F72EB" w:rsidP="008D4682">
      <w:r w:rsidRPr="002F72EB">
        <w:rPr>
          <w:noProof/>
          <w:lang w:eastAsia="en-GB"/>
        </w:rPr>
        <w:drawing>
          <wp:inline distT="0" distB="0" distL="0" distR="0" wp14:anchorId="095473BA" wp14:editId="07E851CF">
            <wp:extent cx="4152900" cy="5373295"/>
            <wp:effectExtent l="0" t="0" r="0" b="0"/>
            <wp:docPr id="7" name="Picture 7" descr="C:\Users\cmccombe\AppData\Local\Microsoft\Windows\INetCache\Content.Outlook\4LKZ20M1\processed-8AB639ED-A8A8-4E92-AB09-E5456023BCF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ccombe\AppData\Local\Microsoft\Windows\INetCache\Content.Outlook\4LKZ20M1\processed-8AB639ED-A8A8-4E92-AB09-E5456023BCF3.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54322" cy="5375135"/>
                    </a:xfrm>
                    <a:prstGeom prst="rect">
                      <a:avLst/>
                    </a:prstGeom>
                    <a:noFill/>
                    <a:ln>
                      <a:noFill/>
                    </a:ln>
                  </pic:spPr>
                </pic:pic>
              </a:graphicData>
            </a:graphic>
          </wp:inline>
        </w:drawing>
      </w:r>
    </w:p>
    <w:p w14:paraId="2C8ED63E" w14:textId="77777777" w:rsidR="002F72EB" w:rsidRDefault="002F72EB" w:rsidP="008D4682">
      <w:r w:rsidRPr="002F72EB">
        <w:rPr>
          <w:noProof/>
          <w:lang w:eastAsia="en-GB"/>
        </w:rPr>
        <w:lastRenderedPageBreak/>
        <w:drawing>
          <wp:inline distT="0" distB="0" distL="0" distR="0" wp14:anchorId="76971E41" wp14:editId="1E709C53">
            <wp:extent cx="2883973" cy="3505200"/>
            <wp:effectExtent l="0" t="0" r="0" b="0"/>
            <wp:docPr id="11" name="Picture 11" descr="C:\Users\cmccombe\AppData\Local\Microsoft\Windows\INetCache\Content.Outlook\4LKZ20M1\processed-A7B2D6F8-54D5-4328-9989-595ED945914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mccombe\AppData\Local\Microsoft\Windows\INetCache\Content.Outlook\4LKZ20M1\processed-A7B2D6F8-54D5-4328-9989-595ED945914A.jpe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8902" cy="3511190"/>
                    </a:xfrm>
                    <a:prstGeom prst="rect">
                      <a:avLst/>
                    </a:prstGeom>
                    <a:noFill/>
                    <a:ln>
                      <a:noFill/>
                    </a:ln>
                  </pic:spPr>
                </pic:pic>
              </a:graphicData>
            </a:graphic>
          </wp:inline>
        </w:drawing>
      </w:r>
    </w:p>
    <w:p w14:paraId="7EBDC5D0" w14:textId="77777777" w:rsidR="002F72EB" w:rsidRDefault="002F72EB" w:rsidP="008D4682">
      <w:r w:rsidRPr="002F72EB">
        <w:rPr>
          <w:noProof/>
          <w:lang w:eastAsia="en-GB"/>
        </w:rPr>
        <w:drawing>
          <wp:inline distT="0" distB="0" distL="0" distR="0" wp14:anchorId="6129E79A" wp14:editId="1FA6FBC7">
            <wp:extent cx="2705173" cy="4737735"/>
            <wp:effectExtent l="0" t="0" r="0" b="5715"/>
            <wp:docPr id="12" name="Picture 12" descr="C:\Users\cmccombe\AppData\Local\Microsoft\Windows\INetCache\Content.Outlook\4LKZ20M1\processed-DE296B82-D1B5-4C97-97E3-C8188C6A237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mccombe\AppData\Local\Microsoft\Windows\INetCache\Content.Outlook\4LKZ20M1\processed-DE296B82-D1B5-4C97-97E3-C8188C6A237A.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11833" cy="4749399"/>
                    </a:xfrm>
                    <a:prstGeom prst="rect">
                      <a:avLst/>
                    </a:prstGeom>
                    <a:noFill/>
                    <a:ln>
                      <a:noFill/>
                    </a:ln>
                  </pic:spPr>
                </pic:pic>
              </a:graphicData>
            </a:graphic>
          </wp:inline>
        </w:drawing>
      </w:r>
    </w:p>
    <w:p w14:paraId="515AACBB" w14:textId="77777777" w:rsidR="00125218" w:rsidRDefault="00125218" w:rsidP="008D4682"/>
    <w:p w14:paraId="1EA158A1" w14:textId="77777777" w:rsidR="00125218" w:rsidRDefault="00125218" w:rsidP="008D4682">
      <w:r>
        <w:lastRenderedPageBreak/>
        <w:t>Experiment 2</w:t>
      </w:r>
    </w:p>
    <w:p w14:paraId="2ED1D209" w14:textId="77777777" w:rsidR="002F72EB" w:rsidRDefault="00125218" w:rsidP="008D4682">
      <w:r w:rsidRPr="00125218">
        <w:rPr>
          <w:noProof/>
          <w:lang w:eastAsia="en-GB"/>
        </w:rPr>
        <w:drawing>
          <wp:inline distT="0" distB="0" distL="0" distR="0" wp14:anchorId="6415CC4B" wp14:editId="334B52A2">
            <wp:extent cx="5041900" cy="8345510"/>
            <wp:effectExtent l="0" t="0" r="6350" b="0"/>
            <wp:docPr id="13" name="Picture 13" descr="C:\Users\cmccombe\AppData\Local\Microsoft\Windows\INetCache\Content.Outlook\4LKZ20M1\processed-72AE598E-C01B-45BB-890E-A8D008282B0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mccombe\AppData\Local\Microsoft\Windows\INetCache\Content.Outlook\4LKZ20M1\processed-72AE598E-C01B-45BB-890E-A8D008282B04.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50943" cy="8360479"/>
                    </a:xfrm>
                    <a:prstGeom prst="rect">
                      <a:avLst/>
                    </a:prstGeom>
                    <a:noFill/>
                    <a:ln>
                      <a:noFill/>
                    </a:ln>
                  </pic:spPr>
                </pic:pic>
              </a:graphicData>
            </a:graphic>
          </wp:inline>
        </w:drawing>
      </w:r>
    </w:p>
    <w:p w14:paraId="427369ED" w14:textId="77777777" w:rsidR="00125218" w:rsidRDefault="00125218" w:rsidP="008D4682">
      <w:r>
        <w:lastRenderedPageBreak/>
        <w:t>Experiment 3</w:t>
      </w:r>
    </w:p>
    <w:p w14:paraId="60B38DF3" w14:textId="77777777" w:rsidR="00125218" w:rsidRPr="008D4682" w:rsidRDefault="00125218" w:rsidP="008D4682">
      <w:r w:rsidRPr="00125218">
        <w:rPr>
          <w:noProof/>
          <w:lang w:eastAsia="en-GB"/>
        </w:rPr>
        <w:drawing>
          <wp:inline distT="0" distB="0" distL="0" distR="0" wp14:anchorId="6BADCE37" wp14:editId="05CD0B1F">
            <wp:extent cx="5183858" cy="7099300"/>
            <wp:effectExtent l="0" t="0" r="0" b="6350"/>
            <wp:docPr id="14" name="Picture 14" descr="C:\Users\cmccombe\AppData\Local\Microsoft\Windows\INetCache\Content.Outlook\4LKZ20M1\processed-238443A7-D664-4571-955C-FBADA6E9AB2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mccombe\AppData\Local\Microsoft\Windows\INetCache\Content.Outlook\4LKZ20M1\processed-238443A7-D664-4571-955C-FBADA6E9AB2B.jpe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85207" cy="7101148"/>
                    </a:xfrm>
                    <a:prstGeom prst="rect">
                      <a:avLst/>
                    </a:prstGeom>
                    <a:noFill/>
                    <a:ln>
                      <a:noFill/>
                    </a:ln>
                  </pic:spPr>
                </pic:pic>
              </a:graphicData>
            </a:graphic>
          </wp:inline>
        </w:drawing>
      </w:r>
    </w:p>
    <w:sectPr w:rsidR="00125218" w:rsidRPr="008D468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C5E26" w14:textId="77777777" w:rsidR="007440FD" w:rsidRDefault="007440FD" w:rsidP="005D2C47">
      <w:pPr>
        <w:spacing w:after="0" w:line="240" w:lineRule="auto"/>
      </w:pPr>
      <w:r>
        <w:separator/>
      </w:r>
    </w:p>
  </w:endnote>
  <w:endnote w:type="continuationSeparator" w:id="0">
    <w:p w14:paraId="4E7A8072" w14:textId="77777777" w:rsidR="007440FD" w:rsidRDefault="007440FD" w:rsidP="005D2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8342086"/>
      <w:docPartObj>
        <w:docPartGallery w:val="Page Numbers (Bottom of Page)"/>
        <w:docPartUnique/>
      </w:docPartObj>
    </w:sdtPr>
    <w:sdtEndPr>
      <w:rPr>
        <w:noProof/>
      </w:rPr>
    </w:sdtEndPr>
    <w:sdtContent>
      <w:p w14:paraId="581717A6" w14:textId="77777777" w:rsidR="008D4682" w:rsidRDefault="008D4682">
        <w:pPr>
          <w:pStyle w:val="Footer"/>
          <w:jc w:val="right"/>
        </w:pPr>
        <w:r>
          <w:fldChar w:fldCharType="begin"/>
        </w:r>
        <w:r>
          <w:instrText xml:space="preserve"> PAGE   \* MERGEFORMAT </w:instrText>
        </w:r>
        <w:r>
          <w:fldChar w:fldCharType="separate"/>
        </w:r>
        <w:r w:rsidR="00F55055">
          <w:rPr>
            <w:noProof/>
          </w:rPr>
          <w:t>6</w:t>
        </w:r>
        <w:r>
          <w:rPr>
            <w:noProof/>
          </w:rPr>
          <w:fldChar w:fldCharType="end"/>
        </w:r>
      </w:p>
    </w:sdtContent>
  </w:sdt>
  <w:p w14:paraId="08F321A9" w14:textId="77777777" w:rsidR="008D4682" w:rsidRDefault="008D4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90C02" w14:textId="77777777" w:rsidR="007440FD" w:rsidRDefault="007440FD" w:rsidP="005D2C47">
      <w:pPr>
        <w:spacing w:after="0" w:line="240" w:lineRule="auto"/>
      </w:pPr>
      <w:r>
        <w:separator/>
      </w:r>
    </w:p>
  </w:footnote>
  <w:footnote w:type="continuationSeparator" w:id="0">
    <w:p w14:paraId="433AE66C" w14:textId="77777777" w:rsidR="007440FD" w:rsidRDefault="007440FD" w:rsidP="005D2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C1D5E" w14:textId="77777777" w:rsidR="008D4682" w:rsidRDefault="008D4682">
    <w:pPr>
      <w:pStyle w:val="Header"/>
    </w:pPr>
    <w:r>
      <w:t>08/05/2025                                                                                                                           Charlotte McCombe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E3F3C"/>
    <w:multiLevelType w:val="multilevel"/>
    <w:tmpl w:val="4BC65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35B6D"/>
    <w:multiLevelType w:val="hybridMultilevel"/>
    <w:tmpl w:val="43405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63EA6"/>
    <w:multiLevelType w:val="hybridMultilevel"/>
    <w:tmpl w:val="48B26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5C6FA3"/>
    <w:multiLevelType w:val="hybridMultilevel"/>
    <w:tmpl w:val="14FA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470248">
    <w:abstractNumId w:val="2"/>
  </w:num>
  <w:num w:numId="2" w16cid:durableId="2027444486">
    <w:abstractNumId w:val="3"/>
  </w:num>
  <w:num w:numId="3" w16cid:durableId="1232038264">
    <w:abstractNumId w:val="1"/>
  </w:num>
  <w:num w:numId="4" w16cid:durableId="1471942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C47"/>
    <w:rsid w:val="000112C7"/>
    <w:rsid w:val="00017897"/>
    <w:rsid w:val="000C0314"/>
    <w:rsid w:val="00120DB9"/>
    <w:rsid w:val="00121FC4"/>
    <w:rsid w:val="00125218"/>
    <w:rsid w:val="001272F9"/>
    <w:rsid w:val="0013626F"/>
    <w:rsid w:val="00140EEF"/>
    <w:rsid w:val="00236FF0"/>
    <w:rsid w:val="00247E01"/>
    <w:rsid w:val="00251B9D"/>
    <w:rsid w:val="00275A39"/>
    <w:rsid w:val="002860B6"/>
    <w:rsid w:val="002F72EB"/>
    <w:rsid w:val="003C258C"/>
    <w:rsid w:val="004870B7"/>
    <w:rsid w:val="004F10B5"/>
    <w:rsid w:val="004F60AF"/>
    <w:rsid w:val="005A21AB"/>
    <w:rsid w:val="005D2C47"/>
    <w:rsid w:val="006B1235"/>
    <w:rsid w:val="006B6CED"/>
    <w:rsid w:val="007440FD"/>
    <w:rsid w:val="008D4682"/>
    <w:rsid w:val="00967AF0"/>
    <w:rsid w:val="009D6C70"/>
    <w:rsid w:val="009D7BAF"/>
    <w:rsid w:val="00A51499"/>
    <w:rsid w:val="00A7009C"/>
    <w:rsid w:val="00B044AF"/>
    <w:rsid w:val="00BA15ED"/>
    <w:rsid w:val="00BE581A"/>
    <w:rsid w:val="00C2679F"/>
    <w:rsid w:val="00C90B83"/>
    <w:rsid w:val="00CF43D3"/>
    <w:rsid w:val="00D85DC9"/>
    <w:rsid w:val="00DB13B1"/>
    <w:rsid w:val="00DE76AF"/>
    <w:rsid w:val="00E13F68"/>
    <w:rsid w:val="00E4061B"/>
    <w:rsid w:val="00E57BEE"/>
    <w:rsid w:val="00EC6D7E"/>
    <w:rsid w:val="00F263AA"/>
    <w:rsid w:val="00F55055"/>
    <w:rsid w:val="00F70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56F387"/>
  <w15:chartTrackingRefBased/>
  <w15:docId w15:val="{C96A3905-FB35-4353-8565-2275B3921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7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76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897"/>
    <w:pPr>
      <w:ind w:left="720"/>
      <w:contextualSpacing/>
    </w:pPr>
  </w:style>
  <w:style w:type="character" w:styleId="PlaceholderText">
    <w:name w:val="Placeholder Text"/>
    <w:basedOn w:val="DefaultParagraphFont"/>
    <w:uiPriority w:val="99"/>
    <w:semiHidden/>
    <w:rsid w:val="00251B9D"/>
    <w:rPr>
      <w:color w:val="808080"/>
    </w:rPr>
  </w:style>
  <w:style w:type="table" w:styleId="TableGrid">
    <w:name w:val="Table Grid"/>
    <w:basedOn w:val="TableNormal"/>
    <w:uiPriority w:val="39"/>
    <w:rsid w:val="009D7B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2679F"/>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127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text">
    <w:name w:val="mtext"/>
    <w:basedOn w:val="DefaultParagraphFont"/>
    <w:rsid w:val="001272F9"/>
  </w:style>
  <w:style w:type="character" w:customStyle="1" w:styleId="mo">
    <w:name w:val="mo"/>
    <w:basedOn w:val="DefaultParagraphFont"/>
    <w:rsid w:val="001272F9"/>
  </w:style>
  <w:style w:type="character" w:customStyle="1" w:styleId="mjxassistivemathml">
    <w:name w:val="mjx_assistive_mathml"/>
    <w:basedOn w:val="DefaultParagraphFont"/>
    <w:rsid w:val="001272F9"/>
  </w:style>
  <w:style w:type="character" w:customStyle="1" w:styleId="Heading2Char">
    <w:name w:val="Heading 2 Char"/>
    <w:basedOn w:val="DefaultParagraphFont"/>
    <w:link w:val="Heading2"/>
    <w:uiPriority w:val="9"/>
    <w:rsid w:val="00DE76AF"/>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D4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682"/>
  </w:style>
  <w:style w:type="paragraph" w:styleId="Footer">
    <w:name w:val="footer"/>
    <w:basedOn w:val="Normal"/>
    <w:link w:val="FooterChar"/>
    <w:uiPriority w:val="99"/>
    <w:unhideWhenUsed/>
    <w:rsid w:val="008D4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682"/>
  </w:style>
  <w:style w:type="paragraph" w:styleId="TOCHeading">
    <w:name w:val="TOC Heading"/>
    <w:basedOn w:val="Heading1"/>
    <w:next w:val="Normal"/>
    <w:uiPriority w:val="39"/>
    <w:unhideWhenUsed/>
    <w:qFormat/>
    <w:rsid w:val="008D4682"/>
    <w:pPr>
      <w:outlineLvl w:val="9"/>
    </w:pPr>
    <w:rPr>
      <w:lang w:val="en-US"/>
    </w:rPr>
  </w:style>
  <w:style w:type="paragraph" w:styleId="TOC1">
    <w:name w:val="toc 1"/>
    <w:basedOn w:val="Normal"/>
    <w:next w:val="Normal"/>
    <w:autoRedefine/>
    <w:uiPriority w:val="39"/>
    <w:unhideWhenUsed/>
    <w:rsid w:val="008D4682"/>
    <w:pPr>
      <w:spacing w:after="100"/>
    </w:pPr>
  </w:style>
  <w:style w:type="paragraph" w:styleId="TOC2">
    <w:name w:val="toc 2"/>
    <w:basedOn w:val="Normal"/>
    <w:next w:val="Normal"/>
    <w:autoRedefine/>
    <w:uiPriority w:val="39"/>
    <w:unhideWhenUsed/>
    <w:rsid w:val="008D4682"/>
    <w:pPr>
      <w:spacing w:after="100"/>
      <w:ind w:left="220"/>
    </w:pPr>
  </w:style>
  <w:style w:type="character" w:styleId="Hyperlink">
    <w:name w:val="Hyperlink"/>
    <w:basedOn w:val="DefaultParagraphFont"/>
    <w:uiPriority w:val="99"/>
    <w:unhideWhenUsed/>
    <w:rsid w:val="008D4682"/>
    <w:rPr>
      <w:color w:val="0563C1" w:themeColor="hyperlink"/>
      <w:u w:val="single"/>
    </w:rPr>
  </w:style>
  <w:style w:type="paragraph" w:styleId="Bibliography">
    <w:name w:val="Bibliography"/>
    <w:basedOn w:val="Normal"/>
    <w:next w:val="Normal"/>
    <w:uiPriority w:val="37"/>
    <w:unhideWhenUsed/>
    <w:rsid w:val="00C90B83"/>
  </w:style>
  <w:style w:type="paragraph" w:styleId="Caption">
    <w:name w:val="caption"/>
    <w:basedOn w:val="Normal"/>
    <w:next w:val="Normal"/>
    <w:uiPriority w:val="35"/>
    <w:unhideWhenUsed/>
    <w:qFormat/>
    <w:rsid w:val="00236FF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192394">
      <w:bodyDiv w:val="1"/>
      <w:marLeft w:val="0"/>
      <w:marRight w:val="0"/>
      <w:marTop w:val="0"/>
      <w:marBottom w:val="0"/>
      <w:divBdr>
        <w:top w:val="none" w:sz="0" w:space="0" w:color="auto"/>
        <w:left w:val="none" w:sz="0" w:space="0" w:color="auto"/>
        <w:bottom w:val="none" w:sz="0" w:space="0" w:color="auto"/>
        <w:right w:val="none" w:sz="0" w:space="0" w:color="auto"/>
      </w:divBdr>
    </w:div>
    <w:div w:id="203520540">
      <w:bodyDiv w:val="1"/>
      <w:marLeft w:val="0"/>
      <w:marRight w:val="0"/>
      <w:marTop w:val="0"/>
      <w:marBottom w:val="0"/>
      <w:divBdr>
        <w:top w:val="none" w:sz="0" w:space="0" w:color="auto"/>
        <w:left w:val="none" w:sz="0" w:space="0" w:color="auto"/>
        <w:bottom w:val="none" w:sz="0" w:space="0" w:color="auto"/>
        <w:right w:val="none" w:sz="0" w:space="0" w:color="auto"/>
      </w:divBdr>
    </w:div>
    <w:div w:id="259143141">
      <w:bodyDiv w:val="1"/>
      <w:marLeft w:val="0"/>
      <w:marRight w:val="0"/>
      <w:marTop w:val="0"/>
      <w:marBottom w:val="0"/>
      <w:divBdr>
        <w:top w:val="none" w:sz="0" w:space="0" w:color="auto"/>
        <w:left w:val="none" w:sz="0" w:space="0" w:color="auto"/>
        <w:bottom w:val="none" w:sz="0" w:space="0" w:color="auto"/>
        <w:right w:val="none" w:sz="0" w:space="0" w:color="auto"/>
      </w:divBdr>
    </w:div>
    <w:div w:id="294065733">
      <w:bodyDiv w:val="1"/>
      <w:marLeft w:val="0"/>
      <w:marRight w:val="0"/>
      <w:marTop w:val="0"/>
      <w:marBottom w:val="0"/>
      <w:divBdr>
        <w:top w:val="none" w:sz="0" w:space="0" w:color="auto"/>
        <w:left w:val="none" w:sz="0" w:space="0" w:color="auto"/>
        <w:bottom w:val="none" w:sz="0" w:space="0" w:color="auto"/>
        <w:right w:val="none" w:sz="0" w:space="0" w:color="auto"/>
      </w:divBdr>
    </w:div>
    <w:div w:id="374472802">
      <w:bodyDiv w:val="1"/>
      <w:marLeft w:val="0"/>
      <w:marRight w:val="0"/>
      <w:marTop w:val="0"/>
      <w:marBottom w:val="0"/>
      <w:divBdr>
        <w:top w:val="none" w:sz="0" w:space="0" w:color="auto"/>
        <w:left w:val="none" w:sz="0" w:space="0" w:color="auto"/>
        <w:bottom w:val="none" w:sz="0" w:space="0" w:color="auto"/>
        <w:right w:val="none" w:sz="0" w:space="0" w:color="auto"/>
      </w:divBdr>
    </w:div>
    <w:div w:id="411781396">
      <w:bodyDiv w:val="1"/>
      <w:marLeft w:val="0"/>
      <w:marRight w:val="0"/>
      <w:marTop w:val="0"/>
      <w:marBottom w:val="0"/>
      <w:divBdr>
        <w:top w:val="none" w:sz="0" w:space="0" w:color="auto"/>
        <w:left w:val="none" w:sz="0" w:space="0" w:color="auto"/>
        <w:bottom w:val="none" w:sz="0" w:space="0" w:color="auto"/>
        <w:right w:val="none" w:sz="0" w:space="0" w:color="auto"/>
      </w:divBdr>
    </w:div>
    <w:div w:id="509758480">
      <w:bodyDiv w:val="1"/>
      <w:marLeft w:val="0"/>
      <w:marRight w:val="0"/>
      <w:marTop w:val="0"/>
      <w:marBottom w:val="0"/>
      <w:divBdr>
        <w:top w:val="none" w:sz="0" w:space="0" w:color="auto"/>
        <w:left w:val="none" w:sz="0" w:space="0" w:color="auto"/>
        <w:bottom w:val="none" w:sz="0" w:space="0" w:color="auto"/>
        <w:right w:val="none" w:sz="0" w:space="0" w:color="auto"/>
      </w:divBdr>
    </w:div>
    <w:div w:id="513303216">
      <w:bodyDiv w:val="1"/>
      <w:marLeft w:val="0"/>
      <w:marRight w:val="0"/>
      <w:marTop w:val="0"/>
      <w:marBottom w:val="0"/>
      <w:divBdr>
        <w:top w:val="none" w:sz="0" w:space="0" w:color="auto"/>
        <w:left w:val="none" w:sz="0" w:space="0" w:color="auto"/>
        <w:bottom w:val="none" w:sz="0" w:space="0" w:color="auto"/>
        <w:right w:val="none" w:sz="0" w:space="0" w:color="auto"/>
      </w:divBdr>
    </w:div>
    <w:div w:id="547691948">
      <w:bodyDiv w:val="1"/>
      <w:marLeft w:val="0"/>
      <w:marRight w:val="0"/>
      <w:marTop w:val="0"/>
      <w:marBottom w:val="0"/>
      <w:divBdr>
        <w:top w:val="none" w:sz="0" w:space="0" w:color="auto"/>
        <w:left w:val="none" w:sz="0" w:space="0" w:color="auto"/>
        <w:bottom w:val="none" w:sz="0" w:space="0" w:color="auto"/>
        <w:right w:val="none" w:sz="0" w:space="0" w:color="auto"/>
      </w:divBdr>
    </w:div>
    <w:div w:id="596137382">
      <w:bodyDiv w:val="1"/>
      <w:marLeft w:val="0"/>
      <w:marRight w:val="0"/>
      <w:marTop w:val="0"/>
      <w:marBottom w:val="0"/>
      <w:divBdr>
        <w:top w:val="none" w:sz="0" w:space="0" w:color="auto"/>
        <w:left w:val="none" w:sz="0" w:space="0" w:color="auto"/>
        <w:bottom w:val="none" w:sz="0" w:space="0" w:color="auto"/>
        <w:right w:val="none" w:sz="0" w:space="0" w:color="auto"/>
      </w:divBdr>
    </w:div>
    <w:div w:id="739862856">
      <w:bodyDiv w:val="1"/>
      <w:marLeft w:val="0"/>
      <w:marRight w:val="0"/>
      <w:marTop w:val="0"/>
      <w:marBottom w:val="0"/>
      <w:divBdr>
        <w:top w:val="none" w:sz="0" w:space="0" w:color="auto"/>
        <w:left w:val="none" w:sz="0" w:space="0" w:color="auto"/>
        <w:bottom w:val="none" w:sz="0" w:space="0" w:color="auto"/>
        <w:right w:val="none" w:sz="0" w:space="0" w:color="auto"/>
      </w:divBdr>
    </w:div>
    <w:div w:id="759644607">
      <w:bodyDiv w:val="1"/>
      <w:marLeft w:val="0"/>
      <w:marRight w:val="0"/>
      <w:marTop w:val="0"/>
      <w:marBottom w:val="0"/>
      <w:divBdr>
        <w:top w:val="none" w:sz="0" w:space="0" w:color="auto"/>
        <w:left w:val="none" w:sz="0" w:space="0" w:color="auto"/>
        <w:bottom w:val="none" w:sz="0" w:space="0" w:color="auto"/>
        <w:right w:val="none" w:sz="0" w:space="0" w:color="auto"/>
      </w:divBdr>
    </w:div>
    <w:div w:id="813595807">
      <w:bodyDiv w:val="1"/>
      <w:marLeft w:val="0"/>
      <w:marRight w:val="0"/>
      <w:marTop w:val="0"/>
      <w:marBottom w:val="0"/>
      <w:divBdr>
        <w:top w:val="none" w:sz="0" w:space="0" w:color="auto"/>
        <w:left w:val="none" w:sz="0" w:space="0" w:color="auto"/>
        <w:bottom w:val="none" w:sz="0" w:space="0" w:color="auto"/>
        <w:right w:val="none" w:sz="0" w:space="0" w:color="auto"/>
      </w:divBdr>
    </w:div>
    <w:div w:id="843474482">
      <w:bodyDiv w:val="1"/>
      <w:marLeft w:val="0"/>
      <w:marRight w:val="0"/>
      <w:marTop w:val="0"/>
      <w:marBottom w:val="0"/>
      <w:divBdr>
        <w:top w:val="none" w:sz="0" w:space="0" w:color="auto"/>
        <w:left w:val="none" w:sz="0" w:space="0" w:color="auto"/>
        <w:bottom w:val="none" w:sz="0" w:space="0" w:color="auto"/>
        <w:right w:val="none" w:sz="0" w:space="0" w:color="auto"/>
      </w:divBdr>
    </w:div>
    <w:div w:id="878005995">
      <w:bodyDiv w:val="1"/>
      <w:marLeft w:val="0"/>
      <w:marRight w:val="0"/>
      <w:marTop w:val="0"/>
      <w:marBottom w:val="0"/>
      <w:divBdr>
        <w:top w:val="none" w:sz="0" w:space="0" w:color="auto"/>
        <w:left w:val="none" w:sz="0" w:space="0" w:color="auto"/>
        <w:bottom w:val="none" w:sz="0" w:space="0" w:color="auto"/>
        <w:right w:val="none" w:sz="0" w:space="0" w:color="auto"/>
      </w:divBdr>
    </w:div>
    <w:div w:id="1072896341">
      <w:bodyDiv w:val="1"/>
      <w:marLeft w:val="0"/>
      <w:marRight w:val="0"/>
      <w:marTop w:val="0"/>
      <w:marBottom w:val="0"/>
      <w:divBdr>
        <w:top w:val="none" w:sz="0" w:space="0" w:color="auto"/>
        <w:left w:val="none" w:sz="0" w:space="0" w:color="auto"/>
        <w:bottom w:val="none" w:sz="0" w:space="0" w:color="auto"/>
        <w:right w:val="none" w:sz="0" w:space="0" w:color="auto"/>
      </w:divBdr>
    </w:div>
    <w:div w:id="1200782448">
      <w:bodyDiv w:val="1"/>
      <w:marLeft w:val="0"/>
      <w:marRight w:val="0"/>
      <w:marTop w:val="0"/>
      <w:marBottom w:val="0"/>
      <w:divBdr>
        <w:top w:val="none" w:sz="0" w:space="0" w:color="auto"/>
        <w:left w:val="none" w:sz="0" w:space="0" w:color="auto"/>
        <w:bottom w:val="none" w:sz="0" w:space="0" w:color="auto"/>
        <w:right w:val="none" w:sz="0" w:space="0" w:color="auto"/>
      </w:divBdr>
    </w:div>
    <w:div w:id="1228036370">
      <w:bodyDiv w:val="1"/>
      <w:marLeft w:val="0"/>
      <w:marRight w:val="0"/>
      <w:marTop w:val="0"/>
      <w:marBottom w:val="0"/>
      <w:divBdr>
        <w:top w:val="none" w:sz="0" w:space="0" w:color="auto"/>
        <w:left w:val="none" w:sz="0" w:space="0" w:color="auto"/>
        <w:bottom w:val="none" w:sz="0" w:space="0" w:color="auto"/>
        <w:right w:val="none" w:sz="0" w:space="0" w:color="auto"/>
      </w:divBdr>
    </w:div>
    <w:div w:id="1251433044">
      <w:bodyDiv w:val="1"/>
      <w:marLeft w:val="0"/>
      <w:marRight w:val="0"/>
      <w:marTop w:val="0"/>
      <w:marBottom w:val="0"/>
      <w:divBdr>
        <w:top w:val="none" w:sz="0" w:space="0" w:color="auto"/>
        <w:left w:val="none" w:sz="0" w:space="0" w:color="auto"/>
        <w:bottom w:val="none" w:sz="0" w:space="0" w:color="auto"/>
        <w:right w:val="none" w:sz="0" w:space="0" w:color="auto"/>
      </w:divBdr>
    </w:div>
    <w:div w:id="1277983919">
      <w:bodyDiv w:val="1"/>
      <w:marLeft w:val="0"/>
      <w:marRight w:val="0"/>
      <w:marTop w:val="0"/>
      <w:marBottom w:val="0"/>
      <w:divBdr>
        <w:top w:val="none" w:sz="0" w:space="0" w:color="auto"/>
        <w:left w:val="none" w:sz="0" w:space="0" w:color="auto"/>
        <w:bottom w:val="none" w:sz="0" w:space="0" w:color="auto"/>
        <w:right w:val="none" w:sz="0" w:space="0" w:color="auto"/>
      </w:divBdr>
    </w:div>
    <w:div w:id="1432820321">
      <w:bodyDiv w:val="1"/>
      <w:marLeft w:val="0"/>
      <w:marRight w:val="0"/>
      <w:marTop w:val="0"/>
      <w:marBottom w:val="0"/>
      <w:divBdr>
        <w:top w:val="none" w:sz="0" w:space="0" w:color="auto"/>
        <w:left w:val="none" w:sz="0" w:space="0" w:color="auto"/>
        <w:bottom w:val="none" w:sz="0" w:space="0" w:color="auto"/>
        <w:right w:val="none" w:sz="0" w:space="0" w:color="auto"/>
      </w:divBdr>
    </w:div>
    <w:div w:id="1592856029">
      <w:bodyDiv w:val="1"/>
      <w:marLeft w:val="0"/>
      <w:marRight w:val="0"/>
      <w:marTop w:val="0"/>
      <w:marBottom w:val="0"/>
      <w:divBdr>
        <w:top w:val="none" w:sz="0" w:space="0" w:color="auto"/>
        <w:left w:val="none" w:sz="0" w:space="0" w:color="auto"/>
        <w:bottom w:val="none" w:sz="0" w:space="0" w:color="auto"/>
        <w:right w:val="none" w:sz="0" w:space="0" w:color="auto"/>
      </w:divBdr>
    </w:div>
    <w:div w:id="1605456613">
      <w:bodyDiv w:val="1"/>
      <w:marLeft w:val="0"/>
      <w:marRight w:val="0"/>
      <w:marTop w:val="0"/>
      <w:marBottom w:val="0"/>
      <w:divBdr>
        <w:top w:val="none" w:sz="0" w:space="0" w:color="auto"/>
        <w:left w:val="none" w:sz="0" w:space="0" w:color="auto"/>
        <w:bottom w:val="none" w:sz="0" w:space="0" w:color="auto"/>
        <w:right w:val="none" w:sz="0" w:space="0" w:color="auto"/>
      </w:divBdr>
    </w:div>
    <w:div w:id="1667049764">
      <w:bodyDiv w:val="1"/>
      <w:marLeft w:val="0"/>
      <w:marRight w:val="0"/>
      <w:marTop w:val="0"/>
      <w:marBottom w:val="0"/>
      <w:divBdr>
        <w:top w:val="none" w:sz="0" w:space="0" w:color="auto"/>
        <w:left w:val="none" w:sz="0" w:space="0" w:color="auto"/>
        <w:bottom w:val="none" w:sz="0" w:space="0" w:color="auto"/>
        <w:right w:val="none" w:sz="0" w:space="0" w:color="auto"/>
      </w:divBdr>
    </w:div>
    <w:div w:id="1682857674">
      <w:bodyDiv w:val="1"/>
      <w:marLeft w:val="0"/>
      <w:marRight w:val="0"/>
      <w:marTop w:val="0"/>
      <w:marBottom w:val="0"/>
      <w:divBdr>
        <w:top w:val="none" w:sz="0" w:space="0" w:color="auto"/>
        <w:left w:val="none" w:sz="0" w:space="0" w:color="auto"/>
        <w:bottom w:val="none" w:sz="0" w:space="0" w:color="auto"/>
        <w:right w:val="none" w:sz="0" w:space="0" w:color="auto"/>
      </w:divBdr>
    </w:div>
    <w:div w:id="1702196412">
      <w:bodyDiv w:val="1"/>
      <w:marLeft w:val="0"/>
      <w:marRight w:val="0"/>
      <w:marTop w:val="0"/>
      <w:marBottom w:val="0"/>
      <w:divBdr>
        <w:top w:val="none" w:sz="0" w:space="0" w:color="auto"/>
        <w:left w:val="none" w:sz="0" w:space="0" w:color="auto"/>
        <w:bottom w:val="none" w:sz="0" w:space="0" w:color="auto"/>
        <w:right w:val="none" w:sz="0" w:space="0" w:color="auto"/>
      </w:divBdr>
    </w:div>
    <w:div w:id="1734037223">
      <w:bodyDiv w:val="1"/>
      <w:marLeft w:val="0"/>
      <w:marRight w:val="0"/>
      <w:marTop w:val="0"/>
      <w:marBottom w:val="0"/>
      <w:divBdr>
        <w:top w:val="none" w:sz="0" w:space="0" w:color="auto"/>
        <w:left w:val="none" w:sz="0" w:space="0" w:color="auto"/>
        <w:bottom w:val="none" w:sz="0" w:space="0" w:color="auto"/>
        <w:right w:val="none" w:sz="0" w:space="0" w:color="auto"/>
      </w:divBdr>
    </w:div>
    <w:div w:id="1743944882">
      <w:bodyDiv w:val="1"/>
      <w:marLeft w:val="0"/>
      <w:marRight w:val="0"/>
      <w:marTop w:val="0"/>
      <w:marBottom w:val="0"/>
      <w:divBdr>
        <w:top w:val="none" w:sz="0" w:space="0" w:color="auto"/>
        <w:left w:val="none" w:sz="0" w:space="0" w:color="auto"/>
        <w:bottom w:val="none" w:sz="0" w:space="0" w:color="auto"/>
        <w:right w:val="none" w:sz="0" w:space="0" w:color="auto"/>
      </w:divBdr>
    </w:div>
    <w:div w:id="1743988416">
      <w:bodyDiv w:val="1"/>
      <w:marLeft w:val="0"/>
      <w:marRight w:val="0"/>
      <w:marTop w:val="0"/>
      <w:marBottom w:val="0"/>
      <w:divBdr>
        <w:top w:val="none" w:sz="0" w:space="0" w:color="auto"/>
        <w:left w:val="none" w:sz="0" w:space="0" w:color="auto"/>
        <w:bottom w:val="none" w:sz="0" w:space="0" w:color="auto"/>
        <w:right w:val="none" w:sz="0" w:space="0" w:color="auto"/>
      </w:divBdr>
    </w:div>
    <w:div w:id="1783456778">
      <w:bodyDiv w:val="1"/>
      <w:marLeft w:val="0"/>
      <w:marRight w:val="0"/>
      <w:marTop w:val="0"/>
      <w:marBottom w:val="0"/>
      <w:divBdr>
        <w:top w:val="none" w:sz="0" w:space="0" w:color="auto"/>
        <w:left w:val="none" w:sz="0" w:space="0" w:color="auto"/>
        <w:bottom w:val="none" w:sz="0" w:space="0" w:color="auto"/>
        <w:right w:val="none" w:sz="0" w:space="0" w:color="auto"/>
      </w:divBdr>
    </w:div>
    <w:div w:id="1873765773">
      <w:bodyDiv w:val="1"/>
      <w:marLeft w:val="0"/>
      <w:marRight w:val="0"/>
      <w:marTop w:val="0"/>
      <w:marBottom w:val="0"/>
      <w:divBdr>
        <w:top w:val="none" w:sz="0" w:space="0" w:color="auto"/>
        <w:left w:val="none" w:sz="0" w:space="0" w:color="auto"/>
        <w:bottom w:val="none" w:sz="0" w:space="0" w:color="auto"/>
        <w:right w:val="none" w:sz="0" w:space="0" w:color="auto"/>
      </w:divBdr>
      <w:divsChild>
        <w:div w:id="151339966">
          <w:marLeft w:val="0"/>
          <w:marRight w:val="0"/>
          <w:marTop w:val="0"/>
          <w:marBottom w:val="0"/>
          <w:divBdr>
            <w:top w:val="none" w:sz="0" w:space="0" w:color="auto"/>
            <w:left w:val="none" w:sz="0" w:space="0" w:color="auto"/>
            <w:bottom w:val="none" w:sz="0" w:space="0" w:color="auto"/>
            <w:right w:val="none" w:sz="0" w:space="0" w:color="auto"/>
          </w:divBdr>
          <w:divsChild>
            <w:div w:id="7613355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00363670">
      <w:bodyDiv w:val="1"/>
      <w:marLeft w:val="0"/>
      <w:marRight w:val="0"/>
      <w:marTop w:val="0"/>
      <w:marBottom w:val="0"/>
      <w:divBdr>
        <w:top w:val="none" w:sz="0" w:space="0" w:color="auto"/>
        <w:left w:val="none" w:sz="0" w:space="0" w:color="auto"/>
        <w:bottom w:val="none" w:sz="0" w:space="0" w:color="auto"/>
        <w:right w:val="none" w:sz="0" w:space="0" w:color="auto"/>
      </w:divBdr>
    </w:div>
    <w:div w:id="2012249642">
      <w:bodyDiv w:val="1"/>
      <w:marLeft w:val="0"/>
      <w:marRight w:val="0"/>
      <w:marTop w:val="0"/>
      <w:marBottom w:val="0"/>
      <w:divBdr>
        <w:top w:val="none" w:sz="0" w:space="0" w:color="auto"/>
        <w:left w:val="none" w:sz="0" w:space="0" w:color="auto"/>
        <w:bottom w:val="none" w:sz="0" w:space="0" w:color="auto"/>
        <w:right w:val="none" w:sz="0" w:space="0" w:color="auto"/>
      </w:divBdr>
    </w:div>
    <w:div w:id="203163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footer" Target="footer1.xml"/><Relationship Id="rId10" Type="http://schemas.openxmlformats.org/officeDocument/2006/relationships/image" Target="media/image3.tmp"/><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Flo19</b:Tag>
    <b:SourceType>Book</b:SourceType>
    <b:Guid>{EDDE49D3-F42D-41A8-A835-E23A32D53540}</b:Guid>
    <b:Title>Chemistry 2e</b:Title>
    <b:Year>2019</b:Year>
    <b:City>Texas</b:City>
    <b:Publisher>Openstax</b:Publisher>
    <b:Author>
      <b:Author>
        <b:NameList>
          <b:Person>
            <b:Last>Flowers</b:Last>
            <b:First>Paul</b:First>
          </b:Person>
          <b:Person>
            <b:Last>Theopold</b:Last>
            <b:First>Klaus</b:First>
          </b:Person>
          <b:Person>
            <b:Last>Langley</b:Last>
            <b:First>Richard</b:First>
          </b:Person>
          <b:Person>
            <b:Last>Robinson</b:Last>
            <b:First>William</b:First>
          </b:Person>
        </b:NameList>
      </b:Author>
    </b:Author>
    <b:RefOrder>1</b:RefOrder>
  </b:Source>
  <b:Source>
    <b:Tag>Nat99</b:Tag>
    <b:SourceType>Book</b:SourceType>
    <b:Guid>{9E501695-1017-49F0-9CC7-AF16B877B9EF}</b:Guid>
    <b:Author>
      <b:Author>
        <b:NameList>
          <b:Person>
            <b:Last>Service</b:Last>
            <b:First>National</b:First>
            <b:Middle>Park</b:Middle>
          </b:Person>
        </b:NameList>
      </b:Author>
    </b:Author>
    <b:Title>NATIONAL PARK SERVICE HANDBOOK for the Transportation, and use of explosives</b:Title>
    <b:Year>1999</b:Year>
    <b:City>USA</b:City>
    <b:Publisher>National Park Service</b:Publisher>
    <b:RefOrder>2</b:RefOrder>
  </b:Source>
  <b:Source>
    <b:Tag>Zuk98</b:Tag>
    <b:SourceType>Book</b:SourceType>
    <b:Guid>{BBEDB847-5727-435E-9AEA-724059E74DEA}</b:Guid>
    <b:Title>Explosive Effects and Applications</b:Title>
    <b:Year>1998</b:Year>
    <b:City>New York</b:City>
    <b:Publisher>Springer Verlag</b:Publisher>
    <b:Author>
      <b:Author>
        <b:NameList>
          <b:Person>
            <b:Last>Zukas</b:Last>
            <b:First>Jonas</b:First>
          </b:Person>
          <b:Person>
            <b:Last>Walters</b:Last>
            <b:First>William</b:First>
          </b:Person>
        </b:NameList>
      </b:Author>
    </b:Author>
    <b:RefOrder>3</b:RefOrder>
  </b:Source>
  <b:Source>
    <b:Tag>Bur20</b:Tag>
    <b:SourceType>Report</b:SourceType>
    <b:Guid>{C2F56E6B-B322-432B-8155-23151EA1A616}</b:Guid>
    <b:Title>The effect of surface area and density on the volumetric</b:Title>
    <b:Year>2020</b:Year>
    <b:Publisher>Los Alamos National Laboratory</b:Publisher>
    <b:City>Los Alamos</b:City>
    <b:Author>
      <b:Author>
        <b:NameList>
          <b:Person>
            <b:Last>Burritt</b:Last>
            <b:First>Rosemary</b:First>
          </b:Person>
          <b:Person>
            <b:Last>Bowden</b:Last>
            <b:First>Micheal</b:First>
          </b:Person>
        </b:NameList>
      </b:Author>
    </b:Author>
    <b:RefOrder>4</b:RefOrder>
  </b:Source>
</b:Sources>
</file>

<file path=customXml/itemProps1.xml><?xml version="1.0" encoding="utf-8"?>
<ds:datastoreItem xmlns:ds="http://schemas.openxmlformats.org/officeDocument/2006/customXml" ds:itemID="{39750DFE-CA07-4653-904D-99760613A6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1427</Words>
  <Characters>8139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McCombe, Charlotte</dc:creator>
  <cp:keywords/>
  <dc:description/>
  <cp:lastModifiedBy>Charlotte McCombe</cp:lastModifiedBy>
  <cp:revision>2</cp:revision>
  <dcterms:created xsi:type="dcterms:W3CDTF">2025-05-08T12:33:00Z</dcterms:created>
  <dcterms:modified xsi:type="dcterms:W3CDTF">2025-05-08T12:33:00Z</dcterms:modified>
</cp:coreProperties>
</file>