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CAD6D3" w14:textId="77777777" w:rsidR="00E919A8" w:rsidRDefault="00E919A8" w:rsidP="00E919A8">
      <w:pPr>
        <w:rPr>
          <w:rFonts w:ascii="Arial" w:hAnsi="Arial" w:cs="Arial"/>
          <w:i/>
        </w:rPr>
      </w:pPr>
    </w:p>
    <w:p w14:paraId="36A01D3E" w14:textId="77777777" w:rsidR="00E919A8" w:rsidRDefault="00E919A8" w:rsidP="00E919A8">
      <w:pPr>
        <w:rPr>
          <w:rFonts w:ascii="Arial" w:hAnsi="Arial" w:cs="Arial"/>
          <w:i/>
        </w:rPr>
      </w:pPr>
    </w:p>
    <w:p w14:paraId="378E9D07" w14:textId="77777777" w:rsidR="00E919A8" w:rsidRPr="004E7660" w:rsidRDefault="00E919A8" w:rsidP="00E919A8">
      <w:pPr>
        <w:rPr>
          <w:rFonts w:ascii="Arial" w:hAnsi="Arial" w:cs="Arial"/>
          <w:i/>
        </w:rPr>
      </w:pPr>
    </w:p>
    <w:p w14:paraId="752AF6A6" w14:textId="77777777" w:rsidR="00E919A8" w:rsidRPr="004E7660" w:rsidRDefault="00E919A8" w:rsidP="00E919A8">
      <w:pPr>
        <w:jc w:val="center"/>
        <w:rPr>
          <w:rFonts w:ascii="Arial" w:hAnsi="Arial" w:cs="Arial"/>
          <w:i/>
        </w:rPr>
      </w:pPr>
      <w:r>
        <w:rPr>
          <w:rFonts w:ascii="Arial" w:hAnsi="Arial" w:cs="Arial"/>
          <w:noProof/>
          <w:color w:val="333333"/>
        </w:rPr>
        <w:drawing>
          <wp:inline distT="0" distB="0" distL="0" distR="0" wp14:anchorId="3E292C81" wp14:editId="4C9D198B">
            <wp:extent cx="4270375" cy="1682750"/>
            <wp:effectExtent l="0" t="0" r="0" b="0"/>
            <wp:docPr id="1" name="Picture 0" descr="TSD_logo.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TSD_logo.ep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0375" cy="1682750"/>
                    </a:xfrm>
                    <a:prstGeom prst="rect">
                      <a:avLst/>
                    </a:prstGeom>
                    <a:noFill/>
                    <a:ln>
                      <a:noFill/>
                    </a:ln>
                  </pic:spPr>
                </pic:pic>
              </a:graphicData>
            </a:graphic>
          </wp:inline>
        </w:drawing>
      </w:r>
    </w:p>
    <w:p w14:paraId="0C4527BB" w14:textId="77777777" w:rsidR="00E919A8" w:rsidRPr="004E7660" w:rsidRDefault="00E919A8" w:rsidP="00E919A8">
      <w:pPr>
        <w:rPr>
          <w:rFonts w:ascii="Arial" w:hAnsi="Arial" w:cs="Arial"/>
          <w:i/>
        </w:rPr>
      </w:pPr>
    </w:p>
    <w:p w14:paraId="5411FA4A" w14:textId="77777777" w:rsidR="00E919A8" w:rsidRDefault="00E919A8" w:rsidP="00E919A8">
      <w:pPr>
        <w:rPr>
          <w:rFonts w:ascii="Arial" w:hAnsi="Arial" w:cs="Arial"/>
          <w:i/>
        </w:rPr>
      </w:pPr>
    </w:p>
    <w:p w14:paraId="50BBBC0D" w14:textId="77777777" w:rsidR="00E919A8" w:rsidRDefault="00E919A8" w:rsidP="00E919A8">
      <w:pPr>
        <w:rPr>
          <w:rFonts w:ascii="Arial" w:hAnsi="Arial" w:cs="Arial"/>
          <w:i/>
        </w:rPr>
      </w:pPr>
    </w:p>
    <w:p w14:paraId="4D2A3063" w14:textId="77777777" w:rsidR="00E919A8" w:rsidRPr="004E7660" w:rsidRDefault="00E919A8" w:rsidP="00E919A8">
      <w:pPr>
        <w:rPr>
          <w:rFonts w:ascii="Arial" w:hAnsi="Arial" w:cs="Arial"/>
          <w:i/>
        </w:rPr>
      </w:pPr>
    </w:p>
    <w:p w14:paraId="668F34DB" w14:textId="77777777" w:rsidR="00E919A8" w:rsidRPr="004E7660" w:rsidRDefault="00E919A8" w:rsidP="00E919A8">
      <w:pPr>
        <w:jc w:val="center"/>
        <w:rPr>
          <w:rFonts w:ascii="Arial" w:hAnsi="Arial" w:cs="Arial"/>
          <w:b/>
        </w:rPr>
      </w:pPr>
      <w:r w:rsidRPr="004E7660">
        <w:rPr>
          <w:rFonts w:ascii="Arial" w:hAnsi="Arial" w:cs="Arial"/>
          <w:b/>
        </w:rPr>
        <w:t>SCHOOL OF ARCHAEOLOGY, HISTORY AND ANTHROPOLOGY</w:t>
      </w:r>
    </w:p>
    <w:p w14:paraId="1EEBAF2B" w14:textId="77777777" w:rsidR="00E919A8" w:rsidRDefault="00E919A8" w:rsidP="00E919A8">
      <w:pPr>
        <w:jc w:val="center"/>
        <w:rPr>
          <w:rFonts w:ascii="Arial" w:hAnsi="Arial" w:cs="Arial"/>
          <w:b/>
        </w:rPr>
      </w:pPr>
    </w:p>
    <w:p w14:paraId="52ABD6E4" w14:textId="77777777" w:rsidR="00E919A8" w:rsidRPr="004E7660" w:rsidRDefault="00E919A8" w:rsidP="00E919A8">
      <w:pPr>
        <w:jc w:val="center"/>
        <w:rPr>
          <w:rFonts w:ascii="Arial" w:hAnsi="Arial" w:cs="Arial"/>
          <w:b/>
        </w:rPr>
      </w:pPr>
    </w:p>
    <w:p w14:paraId="255FD39A" w14:textId="77777777" w:rsidR="00E919A8" w:rsidRPr="004E7660" w:rsidRDefault="00E919A8" w:rsidP="00E919A8">
      <w:pPr>
        <w:jc w:val="center"/>
        <w:rPr>
          <w:rFonts w:ascii="Arial" w:hAnsi="Arial" w:cs="Arial"/>
          <w:b/>
        </w:rPr>
      </w:pPr>
      <w:r w:rsidRPr="004E7660">
        <w:rPr>
          <w:rFonts w:ascii="Arial" w:hAnsi="Arial" w:cs="Arial"/>
          <w:b/>
        </w:rPr>
        <w:t>SOPHIA CENTRE FOR THE STUDY OF COSMOLOGY IN CULTURE</w:t>
      </w:r>
    </w:p>
    <w:p w14:paraId="68458E90" w14:textId="77777777" w:rsidR="00E919A8" w:rsidRPr="004E7660" w:rsidRDefault="00E919A8" w:rsidP="00E919A8">
      <w:pPr>
        <w:jc w:val="center"/>
        <w:rPr>
          <w:rFonts w:ascii="Arial" w:hAnsi="Arial" w:cs="Arial"/>
          <w:b/>
        </w:rPr>
      </w:pPr>
    </w:p>
    <w:p w14:paraId="4F7B1F6D" w14:textId="77777777" w:rsidR="00E919A8" w:rsidRPr="004E7660" w:rsidRDefault="00E919A8" w:rsidP="00E919A8">
      <w:pPr>
        <w:rPr>
          <w:rFonts w:ascii="Arial" w:hAnsi="Arial" w:cs="Arial"/>
          <w:b/>
        </w:rPr>
      </w:pPr>
    </w:p>
    <w:p w14:paraId="41716EC4" w14:textId="77777777" w:rsidR="00E919A8" w:rsidRPr="004E7660" w:rsidRDefault="00E919A8" w:rsidP="00E919A8">
      <w:pPr>
        <w:pStyle w:val="BodyText"/>
        <w:rPr>
          <w:rFonts w:ascii="Arial" w:hAnsi="Arial" w:cs="Arial"/>
        </w:rPr>
      </w:pPr>
      <w:r w:rsidRPr="004E7660">
        <w:rPr>
          <w:rFonts w:ascii="Arial" w:hAnsi="Arial" w:cs="Arial"/>
        </w:rPr>
        <w:t>MA in CULTURAL ASTRONOMY and ASTROLOGY</w:t>
      </w:r>
    </w:p>
    <w:p w14:paraId="37B32AB2" w14:textId="77777777" w:rsidR="00E919A8" w:rsidRPr="004E7660" w:rsidRDefault="00E919A8" w:rsidP="00E919A8">
      <w:pPr>
        <w:pStyle w:val="BodyText"/>
        <w:rPr>
          <w:rFonts w:ascii="Arial" w:hAnsi="Arial" w:cs="Arial"/>
        </w:rPr>
      </w:pPr>
      <w:r w:rsidRPr="004E7660">
        <w:rPr>
          <w:rFonts w:ascii="Arial" w:hAnsi="Arial" w:cs="Arial"/>
        </w:rPr>
        <w:t>ARCHAEOASTRONOMY</w:t>
      </w:r>
    </w:p>
    <w:p w14:paraId="6F79D22B" w14:textId="77777777" w:rsidR="00E919A8" w:rsidRPr="004E7660" w:rsidRDefault="00E919A8" w:rsidP="00E919A8">
      <w:pPr>
        <w:pStyle w:val="BodyText"/>
        <w:rPr>
          <w:rFonts w:ascii="Arial" w:hAnsi="Arial" w:cs="Arial"/>
        </w:rPr>
      </w:pPr>
      <w:r w:rsidRPr="004E7660">
        <w:rPr>
          <w:rFonts w:ascii="Arial" w:hAnsi="Arial" w:cs="Arial"/>
        </w:rPr>
        <w:t>AHAN7010</w:t>
      </w:r>
    </w:p>
    <w:p w14:paraId="2F809DDA" w14:textId="77777777" w:rsidR="00E919A8" w:rsidRPr="004E7660" w:rsidRDefault="00E919A8" w:rsidP="00E919A8">
      <w:pPr>
        <w:pStyle w:val="BodyText"/>
        <w:rPr>
          <w:rFonts w:ascii="Arial" w:hAnsi="Arial" w:cs="Arial"/>
        </w:rPr>
      </w:pPr>
    </w:p>
    <w:p w14:paraId="74349320" w14:textId="77777777" w:rsidR="00E919A8" w:rsidRDefault="00E919A8" w:rsidP="00E919A8">
      <w:pPr>
        <w:pStyle w:val="BodyText"/>
        <w:rPr>
          <w:rFonts w:ascii="Arial" w:hAnsi="Arial" w:cs="Arial"/>
        </w:rPr>
      </w:pPr>
      <w:r w:rsidRPr="004E7660">
        <w:rPr>
          <w:rFonts w:ascii="Arial" w:hAnsi="Arial" w:cs="Arial"/>
        </w:rPr>
        <w:t xml:space="preserve">Module Tutors: </w:t>
      </w:r>
      <w:r>
        <w:rPr>
          <w:rFonts w:ascii="Arial" w:hAnsi="Arial" w:cs="Arial"/>
        </w:rPr>
        <w:t xml:space="preserve">Fabio Silva, </w:t>
      </w:r>
      <w:r w:rsidRPr="004E7660">
        <w:rPr>
          <w:rFonts w:ascii="Arial" w:hAnsi="Arial" w:cs="Arial"/>
        </w:rPr>
        <w:t>Kim Malville</w:t>
      </w:r>
      <w:r>
        <w:rPr>
          <w:rFonts w:ascii="Arial" w:hAnsi="Arial" w:cs="Arial"/>
        </w:rPr>
        <w:t xml:space="preserve">, </w:t>
      </w:r>
      <w:proofErr w:type="gramStart"/>
      <w:r>
        <w:rPr>
          <w:rFonts w:ascii="Arial" w:hAnsi="Arial" w:cs="Arial"/>
        </w:rPr>
        <w:t>Nick</w:t>
      </w:r>
      <w:proofErr w:type="gramEnd"/>
      <w:r>
        <w:rPr>
          <w:rFonts w:ascii="Arial" w:hAnsi="Arial" w:cs="Arial"/>
        </w:rPr>
        <w:t xml:space="preserve"> Campion</w:t>
      </w:r>
    </w:p>
    <w:p w14:paraId="1FFD3826" w14:textId="77777777" w:rsidR="00E919A8" w:rsidRPr="004E7660" w:rsidRDefault="00E919A8" w:rsidP="00E919A8">
      <w:pPr>
        <w:pStyle w:val="BodyText"/>
        <w:rPr>
          <w:rFonts w:ascii="Arial" w:hAnsi="Arial" w:cs="Arial"/>
        </w:rPr>
      </w:pPr>
    </w:p>
    <w:p w14:paraId="505FD7A8" w14:textId="77777777" w:rsidR="00E919A8" w:rsidRPr="004E7660" w:rsidRDefault="00E919A8" w:rsidP="00E919A8">
      <w:pPr>
        <w:rPr>
          <w:rFonts w:ascii="Arial" w:hAnsi="Arial" w:cs="Arial"/>
          <w:b/>
        </w:rPr>
      </w:pPr>
    </w:p>
    <w:p w14:paraId="07E1174F" w14:textId="77777777" w:rsidR="00E919A8" w:rsidRPr="004E7660" w:rsidRDefault="00E919A8" w:rsidP="00E919A8">
      <w:pPr>
        <w:pStyle w:val="fixed"/>
        <w:jc w:val="center"/>
        <w:rPr>
          <w:rFonts w:ascii="Arial" w:hAnsi="Arial" w:cs="Arial"/>
        </w:rPr>
      </w:pPr>
      <w:r w:rsidRPr="004E7660">
        <w:rPr>
          <w:rFonts w:ascii="Arial" w:hAnsi="Arial" w:cs="Arial"/>
          <w:b w:val="0"/>
        </w:rPr>
        <w:br w:type="page"/>
      </w:r>
      <w:r w:rsidRPr="004E7660">
        <w:rPr>
          <w:rFonts w:ascii="Arial" w:hAnsi="Arial" w:cs="Arial"/>
        </w:rPr>
        <w:lastRenderedPageBreak/>
        <w:t>MODULE DESCRIPTOR</w:t>
      </w:r>
    </w:p>
    <w:p w14:paraId="6147EBEB" w14:textId="77777777" w:rsidR="00E919A8" w:rsidRPr="004E7660" w:rsidRDefault="00E919A8" w:rsidP="00E919A8">
      <w:pPr>
        <w:pStyle w:val="fixed"/>
        <w:rPr>
          <w:rFonts w:ascii="Arial" w:hAnsi="Arial" w:cs="Arial"/>
        </w:rPr>
      </w:pPr>
    </w:p>
    <w:p w14:paraId="1F327562" w14:textId="77777777" w:rsidR="00E919A8" w:rsidRPr="00DE040D" w:rsidRDefault="00E919A8" w:rsidP="00E919A8">
      <w:pPr>
        <w:pStyle w:val="fixed"/>
        <w:ind w:left="0" w:firstLine="0"/>
        <w:jc w:val="both"/>
        <w:rPr>
          <w:rFonts w:ascii="Cambria" w:hAnsi="Cambria" w:cs="Arial"/>
          <w:b w:val="0"/>
        </w:rPr>
      </w:pPr>
      <w:r w:rsidRPr="00DE040D">
        <w:rPr>
          <w:rFonts w:ascii="Cambria" w:hAnsi="Cambria" w:cs="Arial"/>
          <w:b w:val="0"/>
        </w:rPr>
        <w:t>This Handbook should be read together with the MA CAA Handbook and the MA CAA Student Assessment Handbook. The Official Module Descriptor is downloadable from the MA CAA General Information Page. Students should also consult the writing guidelines on the MA CAA General Information Page.</w:t>
      </w:r>
    </w:p>
    <w:p w14:paraId="6DCDF05D" w14:textId="77777777" w:rsidR="00E919A8" w:rsidRDefault="00E919A8" w:rsidP="00E919A8">
      <w:pPr>
        <w:pStyle w:val="fixed"/>
        <w:ind w:left="0" w:firstLine="0"/>
        <w:rPr>
          <w:rFonts w:ascii="Arial" w:hAnsi="Arial" w:cs="Arial"/>
          <w:b w:val="0"/>
        </w:rPr>
      </w:pPr>
    </w:p>
    <w:p w14:paraId="108B0FBB" w14:textId="77777777" w:rsidR="00E919A8" w:rsidRDefault="00E919A8" w:rsidP="00E919A8">
      <w:pPr>
        <w:pStyle w:val="fixed"/>
        <w:jc w:val="center"/>
        <w:rPr>
          <w:rFonts w:ascii="Arial" w:hAnsi="Arial" w:cs="Arial"/>
        </w:rPr>
      </w:pPr>
    </w:p>
    <w:p w14:paraId="41E73ACC" w14:textId="77777777" w:rsidR="00E919A8" w:rsidRDefault="00E919A8" w:rsidP="00E919A8">
      <w:pPr>
        <w:pStyle w:val="fixed"/>
        <w:jc w:val="center"/>
        <w:rPr>
          <w:rFonts w:ascii="Arial" w:hAnsi="Arial" w:cs="Arial"/>
        </w:rPr>
      </w:pPr>
      <w:r>
        <w:rPr>
          <w:rFonts w:ascii="Arial" w:hAnsi="Arial" w:cs="Arial"/>
        </w:rPr>
        <w:t xml:space="preserve">AIMS </w:t>
      </w:r>
    </w:p>
    <w:p w14:paraId="5EC770FC" w14:textId="77777777" w:rsidR="00E919A8" w:rsidRDefault="00E919A8" w:rsidP="00E919A8">
      <w:pPr>
        <w:pStyle w:val="fixed"/>
        <w:jc w:val="center"/>
        <w:rPr>
          <w:rFonts w:ascii="Arial" w:hAnsi="Arial" w:cs="Arial"/>
        </w:rPr>
      </w:pPr>
    </w:p>
    <w:p w14:paraId="24465B53" w14:textId="77777777" w:rsidR="00E919A8" w:rsidRPr="00DE040D" w:rsidRDefault="00E919A8" w:rsidP="00E919A8">
      <w:pPr>
        <w:pStyle w:val="fixed"/>
        <w:jc w:val="both"/>
        <w:rPr>
          <w:rFonts w:ascii="Cambria" w:hAnsi="Cambria" w:cs="Arial"/>
          <w:b w:val="0"/>
        </w:rPr>
      </w:pPr>
      <w:r w:rsidRPr="00DE040D">
        <w:rPr>
          <w:rFonts w:ascii="Cambria" w:hAnsi="Cambria" w:cs="Arial"/>
          <w:b w:val="0"/>
        </w:rPr>
        <w:t>To:</w:t>
      </w:r>
    </w:p>
    <w:p w14:paraId="3A2A4895" w14:textId="77777777" w:rsidR="00E919A8" w:rsidRPr="00DE040D" w:rsidRDefault="00E919A8" w:rsidP="00E919A8">
      <w:pPr>
        <w:pStyle w:val="fixed"/>
        <w:numPr>
          <w:ilvl w:val="0"/>
          <w:numId w:val="1"/>
        </w:numPr>
        <w:jc w:val="both"/>
        <w:rPr>
          <w:rFonts w:ascii="Cambria" w:hAnsi="Cambria" w:cs="Arial"/>
          <w:b w:val="0"/>
        </w:rPr>
      </w:pPr>
      <w:r w:rsidRPr="00DE040D">
        <w:rPr>
          <w:rFonts w:ascii="Cambria" w:hAnsi="Cambria" w:cs="Arial"/>
          <w:b w:val="0"/>
        </w:rPr>
        <w:t>Introduce students to the theory and development of the discipline of Archaeoastronomy;</w:t>
      </w:r>
    </w:p>
    <w:p w14:paraId="032F5646" w14:textId="77777777" w:rsidR="00E919A8" w:rsidRPr="00DE040D" w:rsidRDefault="00E919A8" w:rsidP="00E919A8">
      <w:pPr>
        <w:pStyle w:val="fixed"/>
        <w:numPr>
          <w:ilvl w:val="0"/>
          <w:numId w:val="1"/>
        </w:numPr>
        <w:jc w:val="both"/>
        <w:rPr>
          <w:rFonts w:ascii="Cambria" w:hAnsi="Cambria" w:cs="Arial"/>
          <w:b w:val="0"/>
        </w:rPr>
      </w:pPr>
      <w:r w:rsidRPr="00DE040D">
        <w:rPr>
          <w:rFonts w:ascii="Cambria" w:hAnsi="Cambria" w:cs="Arial"/>
          <w:b w:val="0"/>
        </w:rPr>
        <w:t>Familiarize students with the use of material culture as well as astronomical measurement and data as a means of establishing evidence for the existence of celestial symbolism or alignment;</w:t>
      </w:r>
    </w:p>
    <w:p w14:paraId="4A0D5C3F" w14:textId="77777777" w:rsidR="00E919A8" w:rsidRPr="00DE040D" w:rsidRDefault="00E919A8" w:rsidP="00E919A8">
      <w:pPr>
        <w:pStyle w:val="fixed"/>
        <w:numPr>
          <w:ilvl w:val="0"/>
          <w:numId w:val="1"/>
        </w:numPr>
        <w:jc w:val="both"/>
        <w:rPr>
          <w:rFonts w:ascii="Cambria" w:hAnsi="Cambria" w:cs="Arial"/>
          <w:b w:val="0"/>
        </w:rPr>
      </w:pPr>
      <w:r w:rsidRPr="00DE040D">
        <w:rPr>
          <w:rFonts w:ascii="Cambria" w:hAnsi="Cambria" w:cs="Arial"/>
          <w:b w:val="0"/>
        </w:rPr>
        <w:t>Familiarize students with the essentials of horizon astronomy and the reconstruction of the sky in the past;</w:t>
      </w:r>
    </w:p>
    <w:p w14:paraId="7D98CC27" w14:textId="77777777" w:rsidR="00E919A8" w:rsidRPr="00DE040D" w:rsidRDefault="00E919A8" w:rsidP="00E919A8">
      <w:pPr>
        <w:pStyle w:val="fixed"/>
        <w:numPr>
          <w:ilvl w:val="0"/>
          <w:numId w:val="1"/>
        </w:numPr>
        <w:jc w:val="both"/>
        <w:rPr>
          <w:rFonts w:ascii="Cambria" w:hAnsi="Cambria" w:cs="Arial"/>
          <w:b w:val="0"/>
        </w:rPr>
      </w:pPr>
      <w:r w:rsidRPr="00DE040D">
        <w:rPr>
          <w:rFonts w:ascii="Cambria" w:hAnsi="Cambria" w:cs="Arial"/>
          <w:b w:val="0"/>
        </w:rPr>
        <w:t>Investigate the nature of the evidence in recent academic literature for astronomical knowledge in a variety of cultures, including megalithic;</w:t>
      </w:r>
    </w:p>
    <w:p w14:paraId="69DD0141" w14:textId="77777777" w:rsidR="00E919A8" w:rsidRPr="00DE040D" w:rsidRDefault="00E919A8" w:rsidP="00E919A8">
      <w:pPr>
        <w:pStyle w:val="fixed"/>
        <w:numPr>
          <w:ilvl w:val="0"/>
          <w:numId w:val="1"/>
        </w:numPr>
        <w:jc w:val="both"/>
        <w:rPr>
          <w:rFonts w:ascii="Cambria" w:hAnsi="Cambria" w:cs="Arial"/>
          <w:b w:val="0"/>
        </w:rPr>
      </w:pPr>
      <w:r w:rsidRPr="00DE040D">
        <w:rPr>
          <w:rFonts w:ascii="Cambria" w:hAnsi="Cambria" w:cs="Arial"/>
          <w:b w:val="0"/>
        </w:rPr>
        <w:t>Consider the wider context concerning theories for the development of ancient astronomy, including the regulation of agricultural, social, religious and political affairs.</w:t>
      </w:r>
    </w:p>
    <w:p w14:paraId="5E861C03" w14:textId="77777777" w:rsidR="00E919A8" w:rsidRDefault="00E919A8" w:rsidP="00E919A8">
      <w:pPr>
        <w:pStyle w:val="fixed"/>
        <w:jc w:val="both"/>
        <w:rPr>
          <w:rFonts w:ascii="Arial" w:hAnsi="Arial" w:cs="Arial"/>
          <w:b w:val="0"/>
        </w:rPr>
      </w:pPr>
    </w:p>
    <w:p w14:paraId="59ED9387" w14:textId="77777777" w:rsidR="00E919A8" w:rsidRDefault="00E919A8" w:rsidP="00E919A8">
      <w:pPr>
        <w:pStyle w:val="fixed"/>
        <w:jc w:val="both"/>
        <w:rPr>
          <w:rFonts w:ascii="Arial" w:hAnsi="Arial" w:cs="Arial"/>
          <w:b w:val="0"/>
        </w:rPr>
      </w:pPr>
    </w:p>
    <w:p w14:paraId="0A41863A" w14:textId="77777777" w:rsidR="00E919A8" w:rsidRDefault="00E919A8" w:rsidP="00E919A8">
      <w:pPr>
        <w:pStyle w:val="fixed"/>
        <w:jc w:val="center"/>
        <w:rPr>
          <w:rFonts w:ascii="Arial" w:hAnsi="Arial" w:cs="Arial"/>
        </w:rPr>
      </w:pPr>
      <w:r>
        <w:rPr>
          <w:rFonts w:ascii="Arial" w:hAnsi="Arial" w:cs="Arial"/>
        </w:rPr>
        <w:t>LEARNING OUTCOMES</w:t>
      </w:r>
    </w:p>
    <w:p w14:paraId="0EC70CEE" w14:textId="77777777" w:rsidR="00E919A8" w:rsidRDefault="00E919A8" w:rsidP="00E919A8">
      <w:pPr>
        <w:pStyle w:val="fixed"/>
        <w:jc w:val="both"/>
        <w:rPr>
          <w:rFonts w:ascii="Arial" w:hAnsi="Arial" w:cs="Arial"/>
          <w:b w:val="0"/>
        </w:rPr>
      </w:pPr>
    </w:p>
    <w:p w14:paraId="0547C03C" w14:textId="77777777" w:rsidR="00E919A8" w:rsidRPr="00DE040D" w:rsidRDefault="00E919A8" w:rsidP="00E919A8">
      <w:pPr>
        <w:pStyle w:val="fixed"/>
        <w:jc w:val="both"/>
        <w:rPr>
          <w:rFonts w:asciiTheme="minorHAnsi" w:eastAsiaTheme="minorEastAsia" w:hAnsiTheme="minorHAnsi" w:cstheme="minorBidi"/>
          <w:b w:val="0"/>
          <w:bCs w:val="0"/>
          <w:lang w:val="en-US" w:eastAsia="en-US"/>
        </w:rPr>
      </w:pPr>
      <w:r w:rsidRPr="00DE040D">
        <w:rPr>
          <w:rFonts w:asciiTheme="minorHAnsi" w:eastAsiaTheme="minorEastAsia" w:hAnsiTheme="minorHAnsi" w:cstheme="minorBidi"/>
          <w:b w:val="0"/>
          <w:bCs w:val="0"/>
          <w:lang w:val="en-US" w:eastAsia="en-US"/>
        </w:rPr>
        <w:t>By the end of this module successful students should be able to:</w:t>
      </w:r>
    </w:p>
    <w:p w14:paraId="2CA672FF" w14:textId="77777777" w:rsidR="00E919A8" w:rsidRPr="00DE040D"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DE040D">
        <w:rPr>
          <w:rFonts w:asciiTheme="minorHAnsi" w:eastAsiaTheme="minorEastAsia" w:hAnsiTheme="minorHAnsi" w:cstheme="minorBidi"/>
          <w:b w:val="0"/>
          <w:bCs w:val="0"/>
          <w:lang w:val="en-US" w:eastAsia="en-US"/>
        </w:rPr>
        <w:t>Demonstrate a systematic understanding of methodological issues in the collection of astronomical data from material culture;</w:t>
      </w:r>
    </w:p>
    <w:p w14:paraId="08967921" w14:textId="77777777" w:rsidR="00E919A8" w:rsidRPr="00DE040D"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DE040D">
        <w:rPr>
          <w:rFonts w:asciiTheme="minorHAnsi" w:eastAsiaTheme="minorEastAsia" w:hAnsiTheme="minorHAnsi" w:cstheme="minorBidi"/>
          <w:b w:val="0"/>
          <w:bCs w:val="0"/>
          <w:lang w:val="en-US" w:eastAsia="en-US"/>
        </w:rPr>
        <w:t>Demonstrate a critical understanding of the use of ethnographic and other archaeological material to support astronomical evidence;</w:t>
      </w:r>
    </w:p>
    <w:p w14:paraId="0FB1AE53" w14:textId="77777777" w:rsidR="00E919A8" w:rsidRPr="00DE040D"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DE040D">
        <w:rPr>
          <w:rFonts w:asciiTheme="minorHAnsi" w:eastAsiaTheme="minorEastAsia" w:hAnsiTheme="minorHAnsi" w:cstheme="minorBidi"/>
          <w:b w:val="0"/>
          <w:bCs w:val="0"/>
          <w:lang w:val="en-US" w:eastAsia="en-US"/>
        </w:rPr>
        <w:t>Critically evaluate the nature of astronomical evidence concerning ancient sites;</w:t>
      </w:r>
    </w:p>
    <w:p w14:paraId="2E7956A2" w14:textId="77777777" w:rsidR="00E919A8" w:rsidRPr="00DE040D"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DE040D">
        <w:rPr>
          <w:rFonts w:asciiTheme="minorHAnsi" w:eastAsiaTheme="minorEastAsia" w:hAnsiTheme="minorHAnsi" w:cstheme="minorBidi"/>
          <w:b w:val="0"/>
          <w:bCs w:val="0"/>
          <w:lang w:val="en-US" w:eastAsia="en-US"/>
        </w:rPr>
        <w:t>Display a sophisticated awareness of current academic debates on the social and political uses of ancient astronomy, and critically evaluate scholarly theories;</w:t>
      </w:r>
    </w:p>
    <w:p w14:paraId="7FFD4C54" w14:textId="77777777" w:rsidR="00E919A8" w:rsidRPr="00DE040D"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DE040D">
        <w:rPr>
          <w:rFonts w:asciiTheme="minorHAnsi" w:eastAsiaTheme="minorEastAsia" w:hAnsiTheme="minorHAnsi" w:cstheme="minorBidi"/>
          <w:b w:val="0"/>
          <w:bCs w:val="0"/>
          <w:lang w:val="en-US" w:eastAsia="en-US"/>
        </w:rPr>
        <w:t>Demonstrate a critical understanding of the emergence of ancient astronomy, its nature and function, within a cultural context.</w:t>
      </w:r>
    </w:p>
    <w:p w14:paraId="33663DA9" w14:textId="77777777" w:rsidR="00E919A8" w:rsidRDefault="00E919A8" w:rsidP="00E919A8">
      <w:pPr>
        <w:pStyle w:val="fixed"/>
        <w:jc w:val="both"/>
        <w:rPr>
          <w:rFonts w:ascii="Arial" w:hAnsi="Arial" w:cs="Arial"/>
          <w:b w:val="0"/>
        </w:rPr>
      </w:pPr>
    </w:p>
    <w:p w14:paraId="74583BB5" w14:textId="77777777" w:rsidR="00E919A8" w:rsidRDefault="00E919A8" w:rsidP="00E919A8">
      <w:pPr>
        <w:pStyle w:val="fixed"/>
        <w:jc w:val="both"/>
        <w:rPr>
          <w:rFonts w:ascii="Arial" w:hAnsi="Arial" w:cs="Arial"/>
          <w:b w:val="0"/>
        </w:rPr>
      </w:pPr>
    </w:p>
    <w:p w14:paraId="77F77B3F" w14:textId="77777777" w:rsidR="00E919A8" w:rsidRDefault="00E919A8" w:rsidP="00E919A8">
      <w:pPr>
        <w:pStyle w:val="fixed"/>
        <w:jc w:val="center"/>
        <w:rPr>
          <w:rFonts w:ascii="Arial" w:hAnsi="Arial" w:cs="Arial"/>
        </w:rPr>
      </w:pPr>
      <w:r w:rsidRPr="004C0100">
        <w:rPr>
          <w:rFonts w:ascii="Arial" w:hAnsi="Arial" w:cs="Arial"/>
        </w:rPr>
        <w:t>R</w:t>
      </w:r>
      <w:r>
        <w:rPr>
          <w:rFonts w:ascii="Arial" w:hAnsi="Arial" w:cs="Arial"/>
        </w:rPr>
        <w:t>EQUIRED READING</w:t>
      </w:r>
    </w:p>
    <w:p w14:paraId="6C4020B0" w14:textId="77777777" w:rsidR="00E919A8" w:rsidRPr="004C0100" w:rsidRDefault="00E919A8" w:rsidP="00E919A8">
      <w:pPr>
        <w:pStyle w:val="fixed"/>
        <w:jc w:val="center"/>
        <w:rPr>
          <w:rFonts w:ascii="Arial" w:hAnsi="Arial" w:cs="Arial"/>
        </w:rPr>
      </w:pPr>
    </w:p>
    <w:p w14:paraId="7332E311" w14:textId="77777777" w:rsidR="00E919A8" w:rsidRPr="00DE040D" w:rsidRDefault="00E919A8" w:rsidP="00E919A8">
      <w:r w:rsidRPr="00DE040D">
        <w:t>You will need to buy or borrow these books. They are all reasonably priced 2nd hand on Amazon or Abebooks.</w:t>
      </w:r>
    </w:p>
    <w:p w14:paraId="023DE902" w14:textId="77777777" w:rsidR="00E919A8" w:rsidRPr="00DE040D" w:rsidRDefault="00E919A8" w:rsidP="00E919A8"/>
    <w:p w14:paraId="1C209F83" w14:textId="77777777" w:rsidR="00E919A8" w:rsidRPr="00DE040D" w:rsidRDefault="00E919A8" w:rsidP="00E919A8">
      <w:pPr>
        <w:pStyle w:val="ListParagraph"/>
        <w:numPr>
          <w:ilvl w:val="0"/>
          <w:numId w:val="5"/>
        </w:numPr>
        <w:jc w:val="both"/>
      </w:pPr>
      <w:r w:rsidRPr="00DE040D">
        <w:t>Aveni, Anthony (ed), Foundations of New World Cultural Astronomy, Boulder: University Press of Colorado, 2008.</w:t>
      </w:r>
    </w:p>
    <w:p w14:paraId="2A941765" w14:textId="77777777" w:rsidR="00E919A8" w:rsidRPr="00DE040D" w:rsidRDefault="00E919A8" w:rsidP="00E919A8">
      <w:pPr>
        <w:jc w:val="both"/>
      </w:pPr>
    </w:p>
    <w:p w14:paraId="0E524E05" w14:textId="77777777" w:rsidR="00E919A8" w:rsidRPr="00DE040D" w:rsidRDefault="00E919A8" w:rsidP="00E919A8">
      <w:pPr>
        <w:pStyle w:val="ListParagraph"/>
        <w:numPr>
          <w:ilvl w:val="0"/>
          <w:numId w:val="5"/>
        </w:numPr>
        <w:jc w:val="both"/>
      </w:pPr>
      <w:r w:rsidRPr="00DE040D">
        <w:t>Fabian, Stephen M., Patterns in the Sky: An Introduction to Ethnoastronomy, Long Grove: Waveland Press, 2001.</w:t>
      </w:r>
    </w:p>
    <w:p w14:paraId="0687BE82" w14:textId="77777777" w:rsidR="00E919A8" w:rsidRPr="00DE040D" w:rsidRDefault="00E919A8" w:rsidP="00E919A8">
      <w:pPr>
        <w:jc w:val="both"/>
      </w:pPr>
    </w:p>
    <w:p w14:paraId="20A4268B" w14:textId="77777777" w:rsidR="00E919A8" w:rsidRPr="00DE040D" w:rsidRDefault="00E919A8" w:rsidP="00E919A8">
      <w:pPr>
        <w:pStyle w:val="ListParagraph"/>
        <w:numPr>
          <w:ilvl w:val="0"/>
          <w:numId w:val="5"/>
        </w:numPr>
        <w:jc w:val="both"/>
      </w:pPr>
      <w:r w:rsidRPr="00DE040D">
        <w:t>Malville, J.McKim, Guide to Prehistoric Astronomy in the Southwest, Boulder: Johnson Books, 2008.</w:t>
      </w:r>
    </w:p>
    <w:p w14:paraId="54676781" w14:textId="77777777" w:rsidR="00E919A8" w:rsidRPr="00DE040D" w:rsidRDefault="00E919A8" w:rsidP="00E919A8">
      <w:pPr>
        <w:jc w:val="both"/>
      </w:pPr>
    </w:p>
    <w:p w14:paraId="1DFAA4DE" w14:textId="77777777" w:rsidR="00E919A8" w:rsidRPr="00DE040D" w:rsidRDefault="00E919A8" w:rsidP="00E919A8">
      <w:pPr>
        <w:pStyle w:val="ListParagraph"/>
        <w:numPr>
          <w:ilvl w:val="0"/>
          <w:numId w:val="5"/>
        </w:numPr>
        <w:jc w:val="both"/>
      </w:pPr>
      <w:r w:rsidRPr="00DE040D">
        <w:t>Ruggles, Clive, Astronomy in Prehistoric Britain and Ireland, New Haven and London: Yale University Press, 1999.</w:t>
      </w:r>
    </w:p>
    <w:p w14:paraId="3393ACCB" w14:textId="77777777" w:rsidR="00E919A8" w:rsidRPr="00DE040D" w:rsidRDefault="00E919A8" w:rsidP="00E919A8">
      <w:pPr>
        <w:pStyle w:val="fixed"/>
        <w:jc w:val="both"/>
        <w:rPr>
          <w:rFonts w:asciiTheme="minorHAnsi" w:eastAsiaTheme="minorEastAsia" w:hAnsiTheme="minorHAnsi" w:cstheme="minorBidi"/>
          <w:b w:val="0"/>
          <w:bCs w:val="0"/>
          <w:lang w:val="en-US" w:eastAsia="en-US"/>
        </w:rPr>
      </w:pPr>
    </w:p>
    <w:p w14:paraId="4358C0E9" w14:textId="77777777" w:rsidR="00E919A8" w:rsidRDefault="00E919A8" w:rsidP="00E919A8">
      <w:pPr>
        <w:pStyle w:val="fixed"/>
        <w:ind w:left="0" w:firstLine="0"/>
        <w:rPr>
          <w:rFonts w:ascii="Arial" w:hAnsi="Arial" w:cs="Arial"/>
        </w:rPr>
      </w:pPr>
    </w:p>
    <w:p w14:paraId="3EED8A54" w14:textId="77777777" w:rsidR="00E919A8" w:rsidRPr="0075034C" w:rsidRDefault="00E919A8" w:rsidP="00E919A8">
      <w:pPr>
        <w:pStyle w:val="fixed"/>
        <w:jc w:val="center"/>
        <w:rPr>
          <w:rFonts w:ascii="Arial" w:hAnsi="Arial" w:cs="Arial"/>
        </w:rPr>
      </w:pPr>
      <w:r>
        <w:rPr>
          <w:rFonts w:ascii="Arial" w:hAnsi="Arial" w:cs="Arial"/>
        </w:rPr>
        <w:t>SEMINAR TIMETABLE</w:t>
      </w:r>
    </w:p>
    <w:p w14:paraId="39E090A2" w14:textId="77777777" w:rsidR="00E919A8" w:rsidRDefault="00E919A8" w:rsidP="00E919A8">
      <w:pPr>
        <w:pStyle w:val="fixed"/>
        <w:ind w:left="0" w:firstLine="0"/>
        <w:rPr>
          <w:rFonts w:ascii="Arial" w:hAnsi="Arial" w:cs="Arial"/>
          <w:b w:val="0"/>
        </w:rPr>
      </w:pPr>
    </w:p>
    <w:p w14:paraId="23C621D7" w14:textId="3B7A41C7" w:rsidR="00E919A8" w:rsidRDefault="00E919A8" w:rsidP="00E919A8">
      <w:pPr>
        <w:pStyle w:val="fixed"/>
        <w:ind w:left="0" w:firstLine="0"/>
        <w:jc w:val="both"/>
        <w:rPr>
          <w:rFonts w:ascii="Cambria" w:hAnsi="Cambria" w:cs="Arial"/>
          <w:b w:val="0"/>
        </w:rPr>
      </w:pPr>
      <w:r>
        <w:rPr>
          <w:rFonts w:ascii="Cambria" w:hAnsi="Cambria" w:cs="Arial"/>
          <w:b w:val="0"/>
        </w:rPr>
        <w:t>Online seminars will happen on Tuesdays at 4pm GMT, via WebEx, starting on February 12</w:t>
      </w:r>
      <w:r w:rsidRPr="001D7474">
        <w:rPr>
          <w:rFonts w:ascii="Cambria" w:hAnsi="Cambria" w:cs="Arial"/>
          <w:b w:val="0"/>
          <w:vertAlign w:val="superscript"/>
        </w:rPr>
        <w:t>th</w:t>
      </w:r>
      <w:r>
        <w:rPr>
          <w:rFonts w:ascii="Cambria" w:hAnsi="Cambria" w:cs="Arial"/>
          <w:b w:val="0"/>
        </w:rPr>
        <w:t>.</w:t>
      </w:r>
      <w:r w:rsidRPr="001D7474">
        <w:rPr>
          <w:rFonts w:ascii="Cambria" w:hAnsi="Cambria" w:cs="Arial"/>
          <w:b w:val="0"/>
        </w:rPr>
        <w:t xml:space="preserve"> </w:t>
      </w:r>
    </w:p>
    <w:p w14:paraId="47507E32" w14:textId="77777777" w:rsidR="00E919A8" w:rsidRPr="00DE040D" w:rsidRDefault="00E919A8" w:rsidP="00E919A8">
      <w:pPr>
        <w:jc w:val="both"/>
        <w:rPr>
          <w:rFonts w:ascii="Cambria" w:hAnsi="Cambria" w:cs="Arial"/>
          <w:b/>
          <w:lang w:val="en-GB"/>
        </w:rPr>
      </w:pPr>
    </w:p>
    <w:p w14:paraId="76061349" w14:textId="77777777" w:rsidR="00E919A8" w:rsidRPr="004E7660" w:rsidRDefault="00E919A8" w:rsidP="00E919A8">
      <w:pPr>
        <w:jc w:val="center"/>
        <w:rPr>
          <w:rFonts w:ascii="Arial" w:hAnsi="Arial" w:cs="Arial"/>
          <w:b/>
          <w:lang w:val="en-GB"/>
        </w:rPr>
      </w:pPr>
    </w:p>
    <w:p w14:paraId="621ED087" w14:textId="77777777" w:rsidR="00E919A8" w:rsidRDefault="00E919A8" w:rsidP="00E919A8">
      <w:pPr>
        <w:pStyle w:val="fixed"/>
        <w:jc w:val="center"/>
        <w:rPr>
          <w:rFonts w:ascii="Arial" w:hAnsi="Arial" w:cs="Arial"/>
        </w:rPr>
      </w:pPr>
      <w:r w:rsidRPr="004E7660">
        <w:rPr>
          <w:rFonts w:ascii="Arial" w:hAnsi="Arial" w:cs="Arial"/>
        </w:rPr>
        <w:t>ASSESSMENT</w:t>
      </w:r>
    </w:p>
    <w:p w14:paraId="5332B25E" w14:textId="77777777" w:rsidR="00E919A8" w:rsidRPr="004E7660" w:rsidRDefault="00E919A8" w:rsidP="00E919A8">
      <w:pPr>
        <w:pStyle w:val="fixed"/>
        <w:jc w:val="center"/>
        <w:rPr>
          <w:rFonts w:ascii="Arial" w:hAnsi="Arial" w:cs="Arial"/>
        </w:rPr>
      </w:pPr>
    </w:p>
    <w:p w14:paraId="5AF1AC7E" w14:textId="47475EC5" w:rsidR="00E919A8" w:rsidRPr="00DE040D" w:rsidRDefault="002B6394" w:rsidP="00E919A8">
      <w:pPr>
        <w:jc w:val="both"/>
      </w:pPr>
      <w:r>
        <w:t xml:space="preserve">1. One </w:t>
      </w:r>
      <w:proofErr w:type="gramStart"/>
      <w:r>
        <w:t>15</w:t>
      </w:r>
      <w:r w:rsidR="00E919A8" w:rsidRPr="00DE040D">
        <w:t>00 word</w:t>
      </w:r>
      <w:proofErr w:type="gramEnd"/>
      <w:r w:rsidR="00E919A8" w:rsidRPr="00DE040D">
        <w:t xml:space="preserve"> assignment (20% of total marks)</w:t>
      </w:r>
      <w:r>
        <w:t xml:space="preserve"> DUE March 17</w:t>
      </w:r>
      <w:r w:rsidRPr="002B6394">
        <w:rPr>
          <w:vertAlign w:val="superscript"/>
        </w:rPr>
        <w:t>th</w:t>
      </w:r>
      <w:r>
        <w:t xml:space="preserve"> 2013</w:t>
      </w:r>
    </w:p>
    <w:p w14:paraId="047350A4" w14:textId="77777777" w:rsidR="00E919A8" w:rsidRPr="00DE040D" w:rsidRDefault="00E919A8" w:rsidP="00E919A8">
      <w:pPr>
        <w:pStyle w:val="PlainText"/>
        <w:jc w:val="both"/>
        <w:rPr>
          <w:rFonts w:asciiTheme="minorHAnsi" w:eastAsiaTheme="minorEastAsia" w:hAnsiTheme="minorHAnsi" w:cstheme="minorBidi"/>
          <w:sz w:val="24"/>
          <w:szCs w:val="24"/>
          <w:lang w:val="en-US"/>
        </w:rPr>
      </w:pPr>
      <w:r w:rsidRPr="00264BDD">
        <w:rPr>
          <w:rFonts w:asciiTheme="minorHAnsi" w:eastAsiaTheme="minorEastAsia" w:hAnsiTheme="minorHAnsi" w:cstheme="minorBidi"/>
          <w:sz w:val="24"/>
          <w:szCs w:val="24"/>
          <w:lang w:val="en-US"/>
        </w:rPr>
        <w:t>Write a critical review of the recent debate over the interpretation of Chankillo, Peru</w:t>
      </w:r>
      <w:r>
        <w:rPr>
          <w:rFonts w:asciiTheme="minorHAnsi" w:eastAsiaTheme="minorEastAsia" w:hAnsiTheme="minorHAnsi" w:cstheme="minorBidi"/>
          <w:sz w:val="24"/>
          <w:szCs w:val="24"/>
          <w:lang w:val="en-US"/>
        </w:rPr>
        <w:t>, between Iván Ghezzi, Clive Ruggles and Kim Malville.</w:t>
      </w:r>
      <w:r w:rsidRPr="00264BDD">
        <w:rPr>
          <w:rFonts w:asciiTheme="minorHAnsi" w:eastAsiaTheme="minorEastAsia" w:hAnsiTheme="minorHAnsi" w:cstheme="minorBidi"/>
          <w:sz w:val="24"/>
          <w:szCs w:val="24"/>
          <w:lang w:val="en-US"/>
        </w:rPr>
        <w:t xml:space="preserve"> The two work</w:t>
      </w:r>
      <w:r>
        <w:rPr>
          <w:rFonts w:asciiTheme="minorHAnsi" w:eastAsiaTheme="minorEastAsia" w:hAnsiTheme="minorHAnsi" w:cstheme="minorBidi"/>
          <w:sz w:val="24"/>
          <w:szCs w:val="24"/>
          <w:lang w:val="en-US"/>
        </w:rPr>
        <w:t>s to read are:</w:t>
      </w:r>
    </w:p>
    <w:p w14:paraId="56E96883" w14:textId="77777777" w:rsidR="00E919A8" w:rsidRDefault="00E919A8" w:rsidP="00E919A8">
      <w:pPr>
        <w:jc w:val="both"/>
      </w:pPr>
    </w:p>
    <w:p w14:paraId="535B47A0" w14:textId="77777777" w:rsidR="00E919A8" w:rsidRDefault="00E919A8" w:rsidP="00E919A8">
      <w:pPr>
        <w:numPr>
          <w:ilvl w:val="0"/>
          <w:numId w:val="3"/>
        </w:numPr>
        <w:jc w:val="both"/>
      </w:pPr>
      <w:r>
        <w:t xml:space="preserve">Ghezzi, I and C Ruggles (2011) “The Social and Ritual Context of Horizon Astronomical Observations at Chankillo.” In C Ruggles (ed) </w:t>
      </w:r>
      <w:r>
        <w:rPr>
          <w:i/>
        </w:rPr>
        <w:t>“Oxford IX” International Symposim on Archaeoastronomy. Proceedings IAU Symposium No. 278</w:t>
      </w:r>
      <w:r w:rsidRPr="00EE675E">
        <w:t>, pp. 144-</w:t>
      </w:r>
      <w:r>
        <w:t>53. [DOC ON MOODLE]</w:t>
      </w:r>
    </w:p>
    <w:p w14:paraId="6FD79D63" w14:textId="77777777" w:rsidR="00E919A8" w:rsidRDefault="00E919A8" w:rsidP="00E919A8">
      <w:pPr>
        <w:ind w:left="720"/>
        <w:jc w:val="both"/>
      </w:pPr>
    </w:p>
    <w:p w14:paraId="3DBDDE1E" w14:textId="77777777" w:rsidR="00E919A8" w:rsidRPr="00EE675E" w:rsidRDefault="00E919A8" w:rsidP="00E919A8">
      <w:pPr>
        <w:numPr>
          <w:ilvl w:val="0"/>
          <w:numId w:val="3"/>
        </w:numPr>
        <w:jc w:val="both"/>
      </w:pPr>
      <w:r>
        <w:t xml:space="preserve">Malville, K (2011) “Astronomy and Ceremony at Chankillo: an Andean Perspective.” In C Ruggles (ed) </w:t>
      </w:r>
      <w:r>
        <w:rPr>
          <w:i/>
        </w:rPr>
        <w:t>“Oxford IX” International Symposim on Archaeoastronomy. Proceedings IAU Symposium No. 278</w:t>
      </w:r>
      <w:r w:rsidRPr="00EE675E">
        <w:t xml:space="preserve">, pp. </w:t>
      </w:r>
      <w:r>
        <w:t>15</w:t>
      </w:r>
      <w:r w:rsidRPr="00EE675E">
        <w:t>4-</w:t>
      </w:r>
      <w:r>
        <w:t>61</w:t>
      </w:r>
      <w:r w:rsidRPr="00EE675E">
        <w:t>.</w:t>
      </w:r>
      <w:r>
        <w:t xml:space="preserve"> [DOC ON MOODLE]</w:t>
      </w:r>
    </w:p>
    <w:p w14:paraId="37FF082E" w14:textId="77777777" w:rsidR="00E919A8" w:rsidRPr="00DE040D" w:rsidRDefault="00E919A8" w:rsidP="00E919A8">
      <w:pPr>
        <w:jc w:val="both"/>
      </w:pPr>
    </w:p>
    <w:p w14:paraId="4DE99A09" w14:textId="77777777" w:rsidR="00E919A8" w:rsidRPr="00DE040D" w:rsidRDefault="00E919A8" w:rsidP="00E919A8">
      <w:pPr>
        <w:jc w:val="both"/>
      </w:pPr>
      <w:r w:rsidRPr="00DE040D">
        <w:t>You should read the guidelines on writing critical reviews on the MA CAA General Information page. You should</w:t>
      </w:r>
      <w:r>
        <w:t xml:space="preserve"> critically evaluate the writer</w:t>
      </w:r>
      <w:r w:rsidRPr="00DE040D">
        <w:t>s</w:t>
      </w:r>
      <w:r>
        <w:t>’</w:t>
      </w:r>
      <w:r w:rsidRPr="00DE040D">
        <w:t xml:space="preserve"> arguments and views and should refer to other literature in the field (five or more works, as a guide)</w:t>
      </w:r>
    </w:p>
    <w:p w14:paraId="15C7367F" w14:textId="77777777" w:rsidR="00E919A8" w:rsidRPr="00DE040D" w:rsidRDefault="00E919A8" w:rsidP="00E919A8">
      <w:pPr>
        <w:jc w:val="both"/>
      </w:pPr>
    </w:p>
    <w:p w14:paraId="168256D8" w14:textId="77777777" w:rsidR="00E919A8" w:rsidRPr="00DE040D" w:rsidRDefault="00E919A8" w:rsidP="00E919A8">
      <w:pPr>
        <w:jc w:val="both"/>
      </w:pPr>
    </w:p>
    <w:p w14:paraId="214A527F" w14:textId="3F1647E4" w:rsidR="00E919A8" w:rsidRPr="00DE040D" w:rsidRDefault="002B6394" w:rsidP="00E919A8">
      <w:pPr>
        <w:jc w:val="both"/>
      </w:pPr>
      <w:r>
        <w:t xml:space="preserve">2. One </w:t>
      </w:r>
      <w:proofErr w:type="gramStart"/>
      <w:r>
        <w:t>35</w:t>
      </w:r>
      <w:r w:rsidR="00E919A8" w:rsidRPr="00DE040D">
        <w:t>00 word</w:t>
      </w:r>
      <w:proofErr w:type="gramEnd"/>
      <w:r w:rsidR="00E919A8" w:rsidRPr="00DE040D">
        <w:t xml:space="preserve"> assignment (80% of total marks)</w:t>
      </w:r>
      <w:r>
        <w:t xml:space="preserve"> DUE July 7th 2013</w:t>
      </w:r>
    </w:p>
    <w:p w14:paraId="3B4B8430" w14:textId="77777777" w:rsidR="00E919A8" w:rsidRPr="00DE040D" w:rsidRDefault="00E919A8" w:rsidP="00E919A8">
      <w:pPr>
        <w:jc w:val="both"/>
      </w:pPr>
      <w:r w:rsidRPr="00DE040D">
        <w:t>Example assignment: A research project within the subject area.</w:t>
      </w:r>
    </w:p>
    <w:p w14:paraId="5B1B0C2A" w14:textId="77777777" w:rsidR="00E919A8" w:rsidRPr="00DE040D" w:rsidRDefault="00E919A8" w:rsidP="00E919A8">
      <w:pPr>
        <w:jc w:val="both"/>
      </w:pPr>
    </w:p>
    <w:p w14:paraId="37AE8239" w14:textId="77777777" w:rsidR="00E919A8" w:rsidRPr="00DE040D" w:rsidRDefault="00E919A8" w:rsidP="00E919A8">
      <w:pPr>
        <w:jc w:val="both"/>
      </w:pPr>
      <w:r w:rsidRPr="00DE040D">
        <w:t>You may take one of the following approaches:</w:t>
      </w:r>
    </w:p>
    <w:p w14:paraId="3CC68BD1" w14:textId="77777777" w:rsidR="00E919A8" w:rsidRPr="00DE040D" w:rsidRDefault="00E919A8" w:rsidP="00E919A8">
      <w:pPr>
        <w:pStyle w:val="ListParagraph"/>
        <w:numPr>
          <w:ilvl w:val="0"/>
          <w:numId w:val="4"/>
        </w:numPr>
        <w:jc w:val="both"/>
      </w:pPr>
      <w:r>
        <w:t>Take</w:t>
      </w:r>
      <w:r w:rsidRPr="00DE040D">
        <w:t xml:space="preserve"> a literary or ethnographic approach </w:t>
      </w:r>
      <w:r>
        <w:t xml:space="preserve">by </w:t>
      </w:r>
      <w:r w:rsidRPr="00DE040D">
        <w:t>analysing debates in the theory or history of the discipline, in respect of general issues or particular examples, or modern attitudes to or uses of, sites with archaeoastronomical significance.</w:t>
      </w:r>
    </w:p>
    <w:p w14:paraId="27EE92DD" w14:textId="77777777" w:rsidR="00E919A8" w:rsidRPr="00DE040D" w:rsidRDefault="00E919A8" w:rsidP="00E919A8">
      <w:pPr>
        <w:pStyle w:val="ListParagraph"/>
        <w:jc w:val="both"/>
      </w:pPr>
    </w:p>
    <w:p w14:paraId="0684FC22" w14:textId="77777777" w:rsidR="00E919A8" w:rsidRPr="00DE040D" w:rsidRDefault="00E919A8" w:rsidP="00E919A8">
      <w:pPr>
        <w:pStyle w:val="ListParagraph"/>
        <w:numPr>
          <w:ilvl w:val="0"/>
          <w:numId w:val="4"/>
        </w:numPr>
        <w:jc w:val="both"/>
      </w:pPr>
      <w:r w:rsidRPr="00DE040D">
        <w:t>Select two regions of the world where archaeoastronomy has been investigated, e.g. India, Egypt, Great Britain, Mesoamerica, Peru, and American Southwest. Compare and contrast cultural differences that</w:t>
      </w:r>
      <w:r w:rsidRPr="003D1574">
        <w:rPr>
          <w:rFonts w:ascii="Arial" w:hAnsi="Arial" w:cs="Arial"/>
        </w:rPr>
        <w:t xml:space="preserve"> </w:t>
      </w:r>
      <w:r w:rsidRPr="00DE040D">
        <w:t>led to different or similar expressions of archaeoastronomy; contrast also the different styles of research by archaeoastronomers.</w:t>
      </w:r>
    </w:p>
    <w:p w14:paraId="36C961A5" w14:textId="77777777" w:rsidR="00E919A8" w:rsidRPr="00DE040D" w:rsidRDefault="00E919A8" w:rsidP="00E919A8">
      <w:pPr>
        <w:pStyle w:val="ListParagraph"/>
        <w:jc w:val="both"/>
      </w:pPr>
    </w:p>
    <w:p w14:paraId="66B3C0BE" w14:textId="77777777" w:rsidR="00E919A8" w:rsidRPr="00DE040D" w:rsidRDefault="00E919A8" w:rsidP="00E919A8">
      <w:pPr>
        <w:pStyle w:val="ListParagraph"/>
        <w:numPr>
          <w:ilvl w:val="0"/>
          <w:numId w:val="4"/>
        </w:numPr>
        <w:jc w:val="both"/>
      </w:pPr>
      <w:r w:rsidRPr="00DE040D">
        <w:t>You may conduct a simple fieldwork exercise, investigating the likelihood of celestial alignments at prehistoric or sacred site(s). We can suggest places and projects, depending upon where in the world you live or would like to tra</w:t>
      </w:r>
      <w:r>
        <w:t>vel.</w:t>
      </w:r>
      <w:r w:rsidRPr="00DE040D">
        <w:t xml:space="preserve"> Separate guidance will be posted. If you choose this approach, you will have to provide a literary justification and context.</w:t>
      </w:r>
    </w:p>
    <w:p w14:paraId="18F63602" w14:textId="77777777" w:rsidR="00E919A8" w:rsidRPr="00DE040D" w:rsidRDefault="00E919A8" w:rsidP="00E919A8">
      <w:pPr>
        <w:pStyle w:val="ListParagraph"/>
        <w:jc w:val="both"/>
      </w:pPr>
    </w:p>
    <w:p w14:paraId="38829D4E" w14:textId="4BF69F53" w:rsidR="00E919A8" w:rsidRPr="00DE040D" w:rsidRDefault="00E919A8" w:rsidP="00E919A8">
      <w:pPr>
        <w:pStyle w:val="ListParagraph"/>
        <w:numPr>
          <w:ilvl w:val="0"/>
          <w:numId w:val="4"/>
        </w:numPr>
        <w:jc w:val="both"/>
      </w:pPr>
      <w:r>
        <w:t>Take</w:t>
      </w:r>
      <w:r w:rsidRPr="00DE040D">
        <w:t xml:space="preserve"> a</w:t>
      </w:r>
      <w:r>
        <w:t>n</w:t>
      </w:r>
      <w:r w:rsidRPr="00DE040D">
        <w:t xml:space="preserve"> experimental approach and, using simple tools and materi</w:t>
      </w:r>
      <w:r>
        <w:t>als, put to test one archaeoast</w:t>
      </w:r>
      <w:r w:rsidRPr="00DE040D">
        <w:t>r</w:t>
      </w:r>
      <w:r>
        <w:t>o</w:t>
      </w:r>
      <w:r w:rsidRPr="00DE040D">
        <w:t>nomical theory regarding how a g</w:t>
      </w:r>
      <w:r w:rsidR="00AB4696">
        <w:t>iven culture measured, observed, marked and/or experienced</w:t>
      </w:r>
      <w:r w:rsidRPr="00DE040D">
        <w:t xml:space="preserve"> a particular astronomical event. We can suggest projects, depending on the resources available to you. Separate guidance will be posted. If you choose this approach, you will have to provide a literary justification and contextualize your methodology </w:t>
      </w:r>
      <w:r>
        <w:t>within</w:t>
      </w:r>
      <w:r w:rsidRPr="00DE040D">
        <w:t xml:space="preserve"> the field of experimental archaeology.</w:t>
      </w:r>
    </w:p>
    <w:p w14:paraId="05D9841E" w14:textId="77777777" w:rsidR="00E919A8" w:rsidRPr="00DE040D" w:rsidRDefault="00E919A8" w:rsidP="00E919A8">
      <w:pPr>
        <w:jc w:val="both"/>
      </w:pPr>
    </w:p>
    <w:p w14:paraId="04AE3105" w14:textId="77777777" w:rsidR="007B5AAF" w:rsidRDefault="00E919A8" w:rsidP="00E919A8">
      <w:r w:rsidRPr="00DE040D">
        <w:t xml:space="preserve">Your </w:t>
      </w:r>
      <w:proofErr w:type="gramStart"/>
      <w:r w:rsidRPr="00DE040D">
        <w:t>research project and title MUST be approved by your course tutor</w:t>
      </w:r>
      <w:proofErr w:type="gramEnd"/>
      <w:r w:rsidRPr="00DE040D">
        <w:t>, and we will provide suggestions for additional reading in your chosen area. Your initial step will be to complete the Research Proposal Form.</w:t>
      </w:r>
    </w:p>
    <w:p w14:paraId="299B302F" w14:textId="2887FB9C" w:rsidR="008B4022" w:rsidRDefault="008B4022">
      <w:r>
        <w:br w:type="page"/>
      </w:r>
    </w:p>
    <w:p w14:paraId="03CC6159" w14:textId="77777777" w:rsidR="00E919A8" w:rsidRDefault="00E919A8" w:rsidP="00E919A8"/>
    <w:p w14:paraId="41944AB9" w14:textId="77777777" w:rsidR="00E919A8" w:rsidRPr="0088620D" w:rsidRDefault="00E919A8" w:rsidP="00E919A8">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71037844" w14:textId="77777777" w:rsidR="00E919A8" w:rsidRPr="0088620D" w:rsidRDefault="00E919A8" w:rsidP="00E919A8">
      <w:pPr>
        <w:pStyle w:val="PlainText"/>
        <w:rPr>
          <w:rFonts w:ascii="Arial" w:hAnsi="Arial" w:cs="Arial"/>
          <w:b/>
          <w:bCs/>
          <w:sz w:val="24"/>
          <w:szCs w:val="24"/>
        </w:rPr>
      </w:pPr>
      <w:r>
        <w:rPr>
          <w:rFonts w:ascii="Arial" w:hAnsi="Arial" w:cs="Arial"/>
          <w:b/>
          <w:bCs/>
          <w:sz w:val="24"/>
          <w:szCs w:val="24"/>
        </w:rPr>
        <w:t>Archaeoastronomy Module – AHAN7010</w:t>
      </w:r>
    </w:p>
    <w:p w14:paraId="2D29B979" w14:textId="77777777" w:rsidR="00E919A8" w:rsidRPr="0088620D" w:rsidRDefault="00E919A8" w:rsidP="00E919A8">
      <w:pPr>
        <w:pStyle w:val="BodyTextIndent"/>
        <w:ind w:left="0"/>
        <w:rPr>
          <w:rFonts w:ascii="Arial" w:hAnsi="Arial" w:cs="Arial"/>
          <w:b/>
        </w:rPr>
      </w:pPr>
      <w:r w:rsidRPr="0088620D">
        <w:rPr>
          <w:rFonts w:ascii="Arial" w:hAnsi="Arial" w:cs="Arial"/>
          <w:b/>
        </w:rPr>
        <w:t>Week Description</w:t>
      </w:r>
    </w:p>
    <w:p w14:paraId="34BD18AC" w14:textId="77777777" w:rsidR="00E919A8" w:rsidRDefault="00E919A8" w:rsidP="00E919A8">
      <w:pPr>
        <w:pStyle w:val="BodyTextIndent"/>
        <w:ind w:left="0"/>
        <w:rPr>
          <w:rFonts w:ascii="Arial" w:hAnsi="Arial" w:cs="Arial"/>
          <w:b/>
        </w:rPr>
      </w:pPr>
    </w:p>
    <w:p w14:paraId="55683D6C" w14:textId="77777777" w:rsidR="00E919A8" w:rsidRPr="00BC6FAC" w:rsidRDefault="00E919A8" w:rsidP="00E919A8">
      <w:pPr>
        <w:pStyle w:val="Heading2"/>
        <w:contextualSpacing/>
        <w:rPr>
          <w:rFonts w:ascii="Arial" w:hAnsi="Arial" w:cs="Arial"/>
          <w:color w:val="auto"/>
          <w:sz w:val="24"/>
          <w:szCs w:val="24"/>
        </w:rPr>
      </w:pPr>
      <w:r w:rsidRPr="00BC6FAC">
        <w:rPr>
          <w:rFonts w:ascii="Arial" w:hAnsi="Arial" w:cs="Arial"/>
          <w:color w:val="auto"/>
          <w:sz w:val="24"/>
          <w:szCs w:val="24"/>
        </w:rPr>
        <w:t>Week 1: Introduction to Archaeoastronomy</w:t>
      </w:r>
    </w:p>
    <w:p w14:paraId="1B094841" w14:textId="77777777" w:rsidR="00E919A8" w:rsidRPr="001A4364" w:rsidRDefault="00E919A8" w:rsidP="00E919A8">
      <w:pPr>
        <w:contextualSpacing/>
        <w:rPr>
          <w:rFonts w:ascii="Arial" w:hAnsi="Arial" w:cs="Arial"/>
        </w:rPr>
      </w:pPr>
    </w:p>
    <w:p w14:paraId="4E25AE4B"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Purpose of the week</w:t>
      </w:r>
    </w:p>
    <w:p w14:paraId="169C546E" w14:textId="77777777" w:rsidR="00E919A8" w:rsidRPr="001A4364" w:rsidRDefault="00E919A8" w:rsidP="00E919A8">
      <w:pPr>
        <w:pStyle w:val="BodyTextIndent"/>
        <w:ind w:left="0"/>
        <w:contextualSpacing/>
        <w:jc w:val="both"/>
        <w:rPr>
          <w:rFonts w:ascii="Arial" w:hAnsi="Arial" w:cs="Arial"/>
        </w:rPr>
      </w:pPr>
      <w:r w:rsidRPr="001A4364">
        <w:rPr>
          <w:rFonts w:ascii="Arial" w:hAnsi="Arial" w:cs="Arial"/>
        </w:rPr>
        <w:t>The topic of Archaeoastronomy is introduced this week. Like all academic disciplines, its definition is not fixed. In addition, it may be considered a practice, in that academic archaeoastronomers study the practice of archaeoastronomy. There is a blurring of boundaries between the strict notion of archaeoastronomy as concerning the relationship between astronomy and archaeology, and the wider field of ‘cultural astronomy’, which is introduced in the first week of the Introduction module</w:t>
      </w:r>
    </w:p>
    <w:p w14:paraId="065FC9FE" w14:textId="77777777" w:rsidR="00E919A8" w:rsidRPr="001A4364" w:rsidRDefault="00E919A8" w:rsidP="00E919A8">
      <w:pPr>
        <w:pStyle w:val="BodyTextIndent"/>
        <w:ind w:left="0"/>
        <w:contextualSpacing/>
        <w:rPr>
          <w:rFonts w:ascii="Arial" w:hAnsi="Arial" w:cs="Arial"/>
        </w:rPr>
      </w:pPr>
    </w:p>
    <w:p w14:paraId="23D4DA6F" w14:textId="77777777" w:rsidR="00E919A8" w:rsidRPr="001A4364" w:rsidRDefault="00E919A8" w:rsidP="00E919A8">
      <w:pPr>
        <w:pStyle w:val="BodyTextIndent"/>
        <w:ind w:left="0"/>
        <w:contextualSpacing/>
        <w:rPr>
          <w:rFonts w:ascii="Arial" w:hAnsi="Arial" w:cs="Arial"/>
          <w:b/>
        </w:rPr>
      </w:pPr>
    </w:p>
    <w:p w14:paraId="37CCA0E7"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Tasks this week</w:t>
      </w:r>
    </w:p>
    <w:p w14:paraId="404589D2" w14:textId="77777777" w:rsidR="00E919A8" w:rsidRPr="001A4364" w:rsidRDefault="00E919A8" w:rsidP="00E919A8">
      <w:pPr>
        <w:pStyle w:val="BodyTextIndent"/>
        <w:numPr>
          <w:ilvl w:val="0"/>
          <w:numId w:val="6"/>
        </w:numPr>
        <w:spacing w:after="0"/>
        <w:contextualSpacing/>
        <w:rPr>
          <w:rFonts w:ascii="Arial" w:hAnsi="Arial" w:cs="Arial"/>
        </w:rPr>
      </w:pPr>
      <w:r w:rsidRPr="001A4364">
        <w:rPr>
          <w:rFonts w:ascii="Arial" w:hAnsi="Arial" w:cs="Arial"/>
        </w:rPr>
        <w:t>Familiarise yourself with the weekly structure of the module</w:t>
      </w:r>
    </w:p>
    <w:p w14:paraId="46C51734" w14:textId="77777777" w:rsidR="00E919A8" w:rsidRPr="001A4364" w:rsidRDefault="00E919A8" w:rsidP="00E919A8">
      <w:pPr>
        <w:pStyle w:val="BodyTextIndent"/>
        <w:numPr>
          <w:ilvl w:val="0"/>
          <w:numId w:val="6"/>
        </w:numPr>
        <w:spacing w:after="0"/>
        <w:contextualSpacing/>
        <w:rPr>
          <w:rFonts w:ascii="Arial" w:hAnsi="Arial" w:cs="Arial"/>
        </w:rPr>
      </w:pPr>
      <w:r w:rsidRPr="001A4364">
        <w:rPr>
          <w:rFonts w:ascii="Arial" w:hAnsi="Arial" w:cs="Arial"/>
        </w:rPr>
        <w:t xml:space="preserve">Print off the various technical notes </w:t>
      </w:r>
    </w:p>
    <w:p w14:paraId="1217FE89" w14:textId="77777777" w:rsidR="00E919A8" w:rsidRPr="001A4364" w:rsidRDefault="00E919A8" w:rsidP="00E919A8">
      <w:pPr>
        <w:pStyle w:val="BodyTextIndent"/>
        <w:numPr>
          <w:ilvl w:val="0"/>
          <w:numId w:val="6"/>
        </w:numPr>
        <w:spacing w:after="0"/>
        <w:contextualSpacing/>
        <w:rPr>
          <w:rFonts w:ascii="Arial" w:hAnsi="Arial" w:cs="Arial"/>
        </w:rPr>
      </w:pPr>
      <w:r w:rsidRPr="001A4364">
        <w:rPr>
          <w:rFonts w:ascii="Arial" w:hAnsi="Arial" w:cs="Arial"/>
        </w:rPr>
        <w:t>Look at the assessment critieria for the short essay.</w:t>
      </w:r>
    </w:p>
    <w:p w14:paraId="3D8C7CAD" w14:textId="77777777" w:rsidR="00E919A8" w:rsidRPr="001A4364" w:rsidRDefault="00E919A8" w:rsidP="00E919A8">
      <w:pPr>
        <w:pStyle w:val="BodyTextIndent"/>
        <w:ind w:left="0"/>
        <w:contextualSpacing/>
        <w:rPr>
          <w:rFonts w:ascii="Arial" w:hAnsi="Arial" w:cs="Arial"/>
          <w:b/>
        </w:rPr>
      </w:pPr>
    </w:p>
    <w:p w14:paraId="5197C772" w14:textId="77777777" w:rsidR="00E919A8" w:rsidRPr="001A4364" w:rsidRDefault="00E919A8" w:rsidP="00E919A8">
      <w:pPr>
        <w:contextualSpacing/>
        <w:rPr>
          <w:rFonts w:ascii="Arial" w:eastAsia="Arial Unicode MS" w:hAnsi="Arial" w:cs="Arial"/>
        </w:rPr>
      </w:pPr>
    </w:p>
    <w:p w14:paraId="46CB4F02" w14:textId="77777777" w:rsidR="00E919A8" w:rsidRPr="001A4364" w:rsidRDefault="00E919A8" w:rsidP="00E919A8">
      <w:pPr>
        <w:contextualSpacing/>
        <w:jc w:val="both"/>
        <w:rPr>
          <w:rFonts w:ascii="Arial" w:hAnsi="Arial" w:cs="Arial"/>
          <w:b/>
        </w:rPr>
      </w:pPr>
      <w:r w:rsidRPr="001A4364">
        <w:rPr>
          <w:rFonts w:ascii="Arial" w:hAnsi="Arial" w:cs="Arial"/>
          <w:b/>
        </w:rPr>
        <w:t>Class Description</w:t>
      </w:r>
    </w:p>
    <w:p w14:paraId="00A2DD77" w14:textId="77777777" w:rsidR="00E919A8" w:rsidRPr="001A4364" w:rsidRDefault="00E919A8" w:rsidP="00E919A8">
      <w:pPr>
        <w:contextualSpacing/>
        <w:jc w:val="both"/>
        <w:rPr>
          <w:rFonts w:ascii="Arial" w:hAnsi="Arial" w:cs="Arial"/>
        </w:rPr>
      </w:pPr>
      <w:r w:rsidRPr="001A4364">
        <w:rPr>
          <w:rFonts w:ascii="Arial" w:hAnsi="Arial" w:cs="Arial"/>
        </w:rPr>
        <w:t>Archaeoastronomy has a long history, but only recently did it acquire solid foundations in the social sciences, especially Archaeology, Anthropology and History. This week’s readings explore its history and foundations. Clive Ruggles has been leading the field for the past few decades and the readings reflect that. However, each of the works you will read has a different audience: one is in an Archaeology book, another in an Astronomy book, and finally in Ruggles’ own textbook on the Archaeoastronomy of the British Isles.</w:t>
      </w:r>
      <w:r>
        <w:rPr>
          <w:rFonts w:ascii="Arial" w:hAnsi="Arial" w:cs="Arial"/>
        </w:rPr>
        <w:t xml:space="preserve"> </w:t>
      </w:r>
      <w:r w:rsidRPr="001A4364">
        <w:rPr>
          <w:rFonts w:ascii="Arial" w:hAnsi="Arial" w:cs="Arial"/>
        </w:rPr>
        <w:t xml:space="preserve">This variety represents what Archaeoastronomy </w:t>
      </w:r>
      <w:r>
        <w:rPr>
          <w:rFonts w:ascii="Arial" w:hAnsi="Arial" w:cs="Arial"/>
        </w:rPr>
        <w:t xml:space="preserve">is </w:t>
      </w:r>
      <w:r w:rsidRPr="001A4364">
        <w:rPr>
          <w:rFonts w:ascii="Arial" w:hAnsi="Arial" w:cs="Arial"/>
        </w:rPr>
        <w:t>about.</w:t>
      </w:r>
    </w:p>
    <w:p w14:paraId="0316DAA0" w14:textId="77777777" w:rsidR="00E919A8" w:rsidRPr="001A4364" w:rsidRDefault="00E919A8" w:rsidP="00E919A8">
      <w:pPr>
        <w:contextualSpacing/>
        <w:jc w:val="both"/>
        <w:rPr>
          <w:rFonts w:ascii="Arial" w:hAnsi="Arial" w:cs="Arial"/>
        </w:rPr>
      </w:pPr>
    </w:p>
    <w:p w14:paraId="1ECDEF0A" w14:textId="77777777" w:rsidR="00E919A8" w:rsidRDefault="00E919A8" w:rsidP="00E919A8">
      <w:pPr>
        <w:contextualSpacing/>
        <w:jc w:val="both"/>
        <w:rPr>
          <w:rFonts w:ascii="Arial" w:hAnsi="Arial" w:cs="Arial"/>
        </w:rPr>
      </w:pPr>
      <w:r w:rsidRPr="001A4364">
        <w:rPr>
          <w:rFonts w:ascii="Arial" w:hAnsi="Arial" w:cs="Arial"/>
        </w:rPr>
        <w:t>The readings are light this week as part of your time will be taken by familiarising yourself with the course material. Take some time to familiarize yourself with the website of academic organizations, such as ISAAC and SEAC. These will be especially helpful for you to learn the names of the key scholars on specific topics, as well as conference proceedings and announcements, which will help you on your research project. The recommended resources below list a couple of websites for you to start with.</w:t>
      </w:r>
    </w:p>
    <w:p w14:paraId="5D581979" w14:textId="77777777" w:rsidR="00E919A8" w:rsidRDefault="00E919A8" w:rsidP="00E919A8">
      <w:pPr>
        <w:contextualSpacing/>
        <w:jc w:val="both"/>
        <w:rPr>
          <w:rFonts w:ascii="Arial" w:hAnsi="Arial" w:cs="Arial"/>
        </w:rPr>
      </w:pPr>
    </w:p>
    <w:p w14:paraId="17D6296A" w14:textId="77777777" w:rsidR="00E919A8" w:rsidRPr="001A4364" w:rsidRDefault="00E919A8" w:rsidP="00E919A8">
      <w:pPr>
        <w:contextualSpacing/>
        <w:jc w:val="both"/>
        <w:rPr>
          <w:rFonts w:ascii="Arial" w:hAnsi="Arial" w:cs="Arial"/>
        </w:rPr>
      </w:pPr>
    </w:p>
    <w:p w14:paraId="0DFF7943" w14:textId="77777777" w:rsidR="00E919A8" w:rsidRPr="001A4364" w:rsidRDefault="00E919A8" w:rsidP="00E919A8">
      <w:pPr>
        <w:contextualSpacing/>
        <w:rPr>
          <w:rFonts w:ascii="Arial" w:hAnsi="Arial" w:cs="Arial"/>
          <w:b/>
        </w:rPr>
      </w:pPr>
      <w:r w:rsidRPr="001A4364">
        <w:rPr>
          <w:rFonts w:ascii="Arial" w:hAnsi="Arial" w:cs="Arial"/>
          <w:b/>
        </w:rPr>
        <w:t>Required Reading</w:t>
      </w:r>
    </w:p>
    <w:p w14:paraId="1CDBCA32" w14:textId="77777777" w:rsidR="00E919A8" w:rsidRDefault="00E919A8" w:rsidP="00E919A8">
      <w:pPr>
        <w:contextualSpacing/>
        <w:jc w:val="both"/>
        <w:rPr>
          <w:rFonts w:ascii="Arial" w:hAnsi="Arial" w:cs="Arial"/>
        </w:rPr>
      </w:pPr>
      <w:r w:rsidRPr="001A4364">
        <w:rPr>
          <w:rFonts w:ascii="Arial" w:hAnsi="Arial" w:cs="Arial"/>
        </w:rPr>
        <w:t>Clive Ruggles is one of the most influential figures in the development of Archaeaoastronomy over the last twenty years. It is essential to understand how he has defined, changed and presented the discipline. More than that – his works are some of the most accessible introductions to the topic.</w:t>
      </w:r>
    </w:p>
    <w:p w14:paraId="36E8A540" w14:textId="77777777" w:rsidR="00E919A8" w:rsidRPr="001A4364" w:rsidRDefault="00E919A8" w:rsidP="00E919A8">
      <w:pPr>
        <w:contextualSpacing/>
        <w:rPr>
          <w:rFonts w:ascii="Arial" w:hAnsi="Arial" w:cs="Arial"/>
        </w:rPr>
      </w:pPr>
    </w:p>
    <w:p w14:paraId="16184DDC" w14:textId="77777777" w:rsidR="00E919A8" w:rsidRDefault="00E919A8" w:rsidP="00E919A8">
      <w:pPr>
        <w:ind w:left="709" w:hanging="709"/>
        <w:contextualSpacing/>
        <w:rPr>
          <w:rFonts w:ascii="Arial" w:hAnsi="Arial" w:cs="Arial"/>
          <w:lang w:val="en-GB"/>
        </w:rPr>
      </w:pPr>
      <w:r w:rsidRPr="001A4364">
        <w:rPr>
          <w:rFonts w:ascii="Arial" w:hAnsi="Arial" w:cs="Arial"/>
        </w:rPr>
        <w:t xml:space="preserve">Ruggles, Clive, </w:t>
      </w:r>
      <w:r w:rsidRPr="001A4364">
        <w:rPr>
          <w:rFonts w:ascii="Arial" w:hAnsi="Arial" w:cs="Arial"/>
          <w:i/>
          <w:iCs/>
        </w:rPr>
        <w:t>Astronomy in Prehistoric Britain and Ireland,</w:t>
      </w:r>
      <w:r w:rsidRPr="001A4364">
        <w:rPr>
          <w:rFonts w:ascii="Arial" w:hAnsi="Arial" w:cs="Arial"/>
        </w:rPr>
        <w:t xml:space="preserve"> New Haven and London: Yale University Press, 1999</w:t>
      </w:r>
      <w:r w:rsidRPr="001A4364">
        <w:rPr>
          <w:rFonts w:ascii="Arial" w:hAnsi="Arial" w:cs="Arial"/>
          <w:lang w:val="en-GB"/>
        </w:rPr>
        <w:t>, Introduction (pp. 1-11).</w:t>
      </w:r>
    </w:p>
    <w:p w14:paraId="3D6FC0F2" w14:textId="77777777" w:rsidR="00E919A8" w:rsidRPr="001A4364" w:rsidRDefault="00E919A8" w:rsidP="00E919A8">
      <w:pPr>
        <w:ind w:left="709" w:hanging="709"/>
        <w:contextualSpacing/>
        <w:rPr>
          <w:rFonts w:ascii="Arial" w:hAnsi="Arial" w:cs="Arial"/>
          <w:lang w:val="en-GB"/>
        </w:rPr>
      </w:pPr>
    </w:p>
    <w:p w14:paraId="0349DD75" w14:textId="77777777" w:rsidR="00E919A8" w:rsidRDefault="00E919A8" w:rsidP="00E919A8">
      <w:pPr>
        <w:ind w:left="709" w:hanging="709"/>
        <w:contextualSpacing/>
        <w:rPr>
          <w:rFonts w:ascii="Arial" w:hAnsi="Arial" w:cs="Arial"/>
          <w:lang w:val="en-GB"/>
        </w:rPr>
      </w:pPr>
      <w:r w:rsidRPr="001A4364">
        <w:rPr>
          <w:rFonts w:ascii="Arial" w:hAnsi="Arial" w:cs="Arial"/>
          <w:lang w:val="en-GB"/>
        </w:rPr>
        <w:t xml:space="preserve">Ruggles, Clive, “Archaeoastronomy”. In Renfrew, Colin and Paul Bahn (eds), </w:t>
      </w:r>
      <w:r w:rsidRPr="001A4364">
        <w:rPr>
          <w:rFonts w:ascii="Arial" w:hAnsi="Arial" w:cs="Arial"/>
          <w:i/>
          <w:lang w:val="en-GB"/>
        </w:rPr>
        <w:t>Archaeology: The Key Concepts</w:t>
      </w:r>
      <w:r w:rsidRPr="001A4364">
        <w:rPr>
          <w:rFonts w:ascii="Arial" w:hAnsi="Arial" w:cs="Arial"/>
          <w:lang w:val="en-GB"/>
        </w:rPr>
        <w:t>, London: Routledge, 2005, pp. 11-16. [E-BOOK ON TSD LIBRARY]</w:t>
      </w:r>
    </w:p>
    <w:p w14:paraId="43C1874D" w14:textId="77777777" w:rsidR="00E919A8" w:rsidRPr="001A4364" w:rsidRDefault="00E919A8" w:rsidP="00E919A8">
      <w:pPr>
        <w:ind w:left="709" w:hanging="709"/>
        <w:contextualSpacing/>
        <w:rPr>
          <w:rFonts w:ascii="Arial" w:hAnsi="Arial" w:cs="Arial"/>
          <w:lang w:val="en-GB"/>
        </w:rPr>
      </w:pPr>
    </w:p>
    <w:p w14:paraId="72707ED9" w14:textId="77777777" w:rsidR="00E919A8" w:rsidRDefault="00E919A8" w:rsidP="00E919A8">
      <w:pPr>
        <w:ind w:left="709" w:hanging="709"/>
        <w:contextualSpacing/>
        <w:rPr>
          <w:rFonts w:ascii="Arial" w:hAnsi="Arial" w:cs="Arial"/>
        </w:rPr>
      </w:pPr>
      <w:r w:rsidRPr="001A4364">
        <w:rPr>
          <w:rFonts w:ascii="Arial" w:hAnsi="Arial" w:cs="Arial"/>
          <w:lang w:val="en-GB"/>
        </w:rPr>
        <w:t xml:space="preserve">Ruggles, Clive and Michael Hoskin, “Astronomy before History”. In Hoskin, Michael (ed), </w:t>
      </w:r>
      <w:r w:rsidRPr="001A4364">
        <w:rPr>
          <w:rFonts w:ascii="Arial" w:hAnsi="Arial" w:cs="Arial"/>
          <w:i/>
          <w:iCs/>
          <w:lang w:val="en-GB"/>
        </w:rPr>
        <w:t>The Cambridge Concise History of Astronomy</w:t>
      </w:r>
      <w:r w:rsidRPr="001A4364">
        <w:rPr>
          <w:rFonts w:ascii="Arial" w:hAnsi="Arial" w:cs="Arial"/>
          <w:lang w:val="en-GB"/>
        </w:rPr>
        <w:t xml:space="preserve">, </w:t>
      </w:r>
      <w:proofErr w:type="gramStart"/>
      <w:r w:rsidRPr="001A4364">
        <w:rPr>
          <w:rFonts w:ascii="Arial" w:hAnsi="Arial" w:cs="Arial"/>
          <w:lang w:val="en-GB"/>
        </w:rPr>
        <w:t>Cambridge</w:t>
      </w:r>
      <w:proofErr w:type="gramEnd"/>
      <w:r w:rsidRPr="001A4364">
        <w:rPr>
          <w:rFonts w:ascii="Arial" w:hAnsi="Arial" w:cs="Arial"/>
          <w:lang w:val="en-GB"/>
        </w:rPr>
        <w:t xml:space="preserve">: Cambridge University Press, 1999, pp. 1-17. Available online: </w:t>
      </w:r>
      <w:hyperlink r:id="rId7" w:history="1">
        <w:r w:rsidRPr="001A4364">
          <w:rPr>
            <w:rStyle w:val="Hyperlink"/>
            <w:rFonts w:ascii="Arial" w:hAnsi="Arial" w:cs="Arial"/>
            <w:lang w:val="en-GB"/>
          </w:rPr>
          <w:t>http://assets.cambridge.org/052157/2916/sample/0521572916web.pdf</w:t>
        </w:r>
      </w:hyperlink>
    </w:p>
    <w:p w14:paraId="60BF2E8F" w14:textId="77777777" w:rsidR="00E919A8" w:rsidRDefault="00E919A8" w:rsidP="00E919A8">
      <w:pPr>
        <w:contextualSpacing/>
        <w:rPr>
          <w:rFonts w:ascii="Arial" w:hAnsi="Arial" w:cs="Arial"/>
          <w:lang w:val="en-GB"/>
        </w:rPr>
      </w:pPr>
    </w:p>
    <w:p w14:paraId="216A1B2A" w14:textId="77777777" w:rsidR="00E919A8" w:rsidRPr="001A4364" w:rsidRDefault="00E919A8" w:rsidP="00E919A8">
      <w:pPr>
        <w:contextualSpacing/>
        <w:rPr>
          <w:rFonts w:ascii="Arial" w:hAnsi="Arial" w:cs="Arial"/>
          <w:lang w:val="en-GB"/>
        </w:rPr>
      </w:pPr>
    </w:p>
    <w:p w14:paraId="7EA0CD5B" w14:textId="77777777" w:rsidR="00E919A8" w:rsidRPr="001A4364" w:rsidRDefault="00E919A8" w:rsidP="00E919A8">
      <w:pPr>
        <w:contextualSpacing/>
        <w:rPr>
          <w:rFonts w:ascii="Arial" w:hAnsi="Arial" w:cs="Arial"/>
          <w:b/>
          <w:lang w:val="en-GB"/>
        </w:rPr>
      </w:pPr>
      <w:r w:rsidRPr="001A4364">
        <w:rPr>
          <w:rFonts w:ascii="Arial" w:hAnsi="Arial" w:cs="Arial"/>
          <w:b/>
          <w:lang w:val="en-GB"/>
        </w:rPr>
        <w:t>Optional Reading</w:t>
      </w:r>
    </w:p>
    <w:p w14:paraId="79F3179D" w14:textId="77777777" w:rsidR="00E919A8" w:rsidRPr="001A4364" w:rsidRDefault="00E919A8" w:rsidP="00E919A8">
      <w:pPr>
        <w:ind w:left="709" w:hanging="709"/>
        <w:contextualSpacing/>
        <w:rPr>
          <w:rFonts w:ascii="Arial" w:hAnsi="Arial" w:cs="Arial"/>
        </w:rPr>
      </w:pPr>
      <w:r w:rsidRPr="001A4364">
        <w:rPr>
          <w:rFonts w:ascii="Arial" w:hAnsi="Arial" w:cs="Arial"/>
        </w:rPr>
        <w:t>Campion, Nicholas</w:t>
      </w:r>
      <w:r w:rsidRPr="001A4364">
        <w:rPr>
          <w:rFonts w:ascii="Arial" w:hAnsi="Arial" w:cs="Arial"/>
          <w:i/>
        </w:rPr>
        <w:t>, A History of Western Astrology</w:t>
      </w:r>
      <w:r w:rsidRPr="001A4364">
        <w:rPr>
          <w:rFonts w:ascii="Arial" w:hAnsi="Arial" w:cs="Arial"/>
        </w:rPr>
        <w:t xml:space="preserve">, Vol 1. The Ancient World, London: Continuum, 2009, chap.1 </w:t>
      </w:r>
    </w:p>
    <w:p w14:paraId="7DDDD01A" w14:textId="77777777" w:rsidR="00E919A8" w:rsidRPr="001A4364" w:rsidRDefault="00E919A8" w:rsidP="00E919A8">
      <w:pPr>
        <w:contextualSpacing/>
        <w:rPr>
          <w:rFonts w:ascii="Arial" w:hAnsi="Arial" w:cs="Arial"/>
        </w:rPr>
      </w:pPr>
    </w:p>
    <w:p w14:paraId="41856F34" w14:textId="77777777" w:rsidR="00E919A8" w:rsidRPr="001A4364" w:rsidRDefault="00E919A8" w:rsidP="00E919A8">
      <w:pPr>
        <w:contextualSpacing/>
        <w:rPr>
          <w:rFonts w:ascii="Arial" w:hAnsi="Arial" w:cs="Arial"/>
        </w:rPr>
      </w:pPr>
    </w:p>
    <w:p w14:paraId="3707FE2D" w14:textId="77777777" w:rsidR="00E919A8" w:rsidRPr="00BC6FAC" w:rsidRDefault="00E919A8" w:rsidP="00E919A8">
      <w:pPr>
        <w:contextualSpacing/>
        <w:rPr>
          <w:rFonts w:ascii="Arial" w:hAnsi="Arial" w:cs="Arial"/>
          <w:b/>
        </w:rPr>
      </w:pPr>
      <w:r w:rsidRPr="001A4364">
        <w:rPr>
          <w:rFonts w:ascii="Arial" w:hAnsi="Arial" w:cs="Arial"/>
          <w:b/>
        </w:rPr>
        <w:t>Recommended resources</w:t>
      </w:r>
    </w:p>
    <w:p w14:paraId="48AEC77C" w14:textId="77777777" w:rsidR="00E919A8" w:rsidRPr="001A4364" w:rsidRDefault="00E919A8" w:rsidP="00E919A8">
      <w:pPr>
        <w:contextualSpacing/>
        <w:rPr>
          <w:rFonts w:ascii="Arial" w:hAnsi="Arial" w:cs="Arial"/>
        </w:rPr>
      </w:pPr>
      <w:r w:rsidRPr="001A4364">
        <w:rPr>
          <w:rFonts w:ascii="Arial" w:hAnsi="Arial" w:cs="Arial"/>
        </w:rPr>
        <w:t>ISAAC – International Society for Archaeoastronomy and Astronomy in Culture</w:t>
      </w:r>
    </w:p>
    <w:p w14:paraId="7427B04B" w14:textId="77777777" w:rsidR="00E919A8" w:rsidRPr="001A4364" w:rsidRDefault="00D75F36" w:rsidP="00E919A8">
      <w:pPr>
        <w:ind w:firstLine="720"/>
        <w:contextualSpacing/>
        <w:rPr>
          <w:rFonts w:ascii="Arial" w:hAnsi="Arial" w:cs="Arial"/>
        </w:rPr>
      </w:pPr>
      <w:hyperlink r:id="rId8" w:history="1">
        <w:r w:rsidR="00E919A8" w:rsidRPr="001A4364">
          <w:rPr>
            <w:rStyle w:val="Hyperlink"/>
            <w:rFonts w:ascii="Arial" w:hAnsi="Arial" w:cs="Arial"/>
          </w:rPr>
          <w:t>http://www2.archaeoastronomy.org/</w:t>
        </w:r>
      </w:hyperlink>
    </w:p>
    <w:p w14:paraId="31A31BB1" w14:textId="77777777" w:rsidR="00E919A8" w:rsidRPr="001A4364" w:rsidRDefault="00E919A8" w:rsidP="00E919A8">
      <w:pPr>
        <w:contextualSpacing/>
        <w:rPr>
          <w:rFonts w:ascii="Arial" w:hAnsi="Arial" w:cs="Arial"/>
          <w:highlight w:val="yellow"/>
        </w:rPr>
      </w:pPr>
    </w:p>
    <w:p w14:paraId="596A253F" w14:textId="77777777" w:rsidR="00E919A8" w:rsidRPr="001A4364" w:rsidRDefault="00E919A8" w:rsidP="00E919A8">
      <w:pPr>
        <w:contextualSpacing/>
        <w:rPr>
          <w:rFonts w:ascii="Arial" w:hAnsi="Arial" w:cs="Arial"/>
        </w:rPr>
      </w:pPr>
      <w:r w:rsidRPr="001A4364">
        <w:rPr>
          <w:rFonts w:ascii="Arial" w:hAnsi="Arial" w:cs="Arial"/>
        </w:rPr>
        <w:t>SEAC – European Society for Astronomy in Culture</w:t>
      </w:r>
    </w:p>
    <w:p w14:paraId="5823DAD2" w14:textId="77777777" w:rsidR="00E919A8" w:rsidRPr="001A4364" w:rsidRDefault="00D75F36" w:rsidP="00E919A8">
      <w:pPr>
        <w:ind w:firstLine="720"/>
        <w:contextualSpacing/>
        <w:rPr>
          <w:rFonts w:ascii="Arial" w:hAnsi="Arial" w:cs="Arial"/>
        </w:rPr>
      </w:pPr>
      <w:hyperlink r:id="rId9" w:history="1">
        <w:r w:rsidR="00E919A8" w:rsidRPr="001A4364">
          <w:rPr>
            <w:rStyle w:val="Hyperlink"/>
            <w:rFonts w:ascii="Arial" w:hAnsi="Arial" w:cs="Arial"/>
          </w:rPr>
          <w:t>http://www.archeoastronomy.org/</w:t>
        </w:r>
      </w:hyperlink>
    </w:p>
    <w:p w14:paraId="728E8A92" w14:textId="77777777" w:rsidR="00E919A8" w:rsidRPr="001A4364" w:rsidRDefault="00E919A8" w:rsidP="00E919A8">
      <w:pPr>
        <w:contextualSpacing/>
        <w:rPr>
          <w:rFonts w:ascii="Arial" w:eastAsia="MS Mincho" w:hAnsi="Arial" w:cs="Arial"/>
        </w:rPr>
      </w:pPr>
    </w:p>
    <w:p w14:paraId="6166EC89" w14:textId="77777777" w:rsidR="00E919A8" w:rsidRPr="001A4364" w:rsidRDefault="00E919A8" w:rsidP="00E919A8">
      <w:pPr>
        <w:contextualSpacing/>
        <w:rPr>
          <w:rFonts w:ascii="Arial" w:eastAsia="MS Mincho" w:hAnsi="Arial" w:cs="Arial"/>
        </w:rPr>
      </w:pPr>
    </w:p>
    <w:p w14:paraId="448D3A62" w14:textId="77777777" w:rsidR="00E919A8" w:rsidRPr="001A4364" w:rsidRDefault="00E919A8" w:rsidP="00E919A8">
      <w:pPr>
        <w:contextualSpacing/>
        <w:rPr>
          <w:rFonts w:ascii="Arial" w:eastAsia="Arial Unicode MS" w:hAnsi="Arial" w:cs="Arial"/>
          <w:b/>
        </w:rPr>
      </w:pPr>
      <w:r w:rsidRPr="001A4364">
        <w:rPr>
          <w:rFonts w:ascii="Arial" w:eastAsia="Arial Unicode MS" w:hAnsi="Arial" w:cs="Arial"/>
          <w:b/>
        </w:rPr>
        <w:t>Thought for the Week</w:t>
      </w:r>
    </w:p>
    <w:p w14:paraId="790589AE" w14:textId="77777777" w:rsidR="00E919A8" w:rsidRPr="00BB7500" w:rsidRDefault="00E919A8" w:rsidP="00E919A8">
      <w:pPr>
        <w:rPr>
          <w:rFonts w:ascii="Arial" w:eastAsia="Arial Unicode MS" w:hAnsi="Arial" w:cs="Arial"/>
          <w:lang w:val="en-GB"/>
        </w:rPr>
      </w:pPr>
      <w:r w:rsidRPr="00BB7500">
        <w:rPr>
          <w:rFonts w:ascii="Arial" w:eastAsia="Arial Unicode MS" w:hAnsi="Arial" w:cs="Arial"/>
          <w:lang w:val="en-GB"/>
        </w:rPr>
        <w:t>What distinguishes Archaeoastronomy from 'Cultural Astronomy'? Is there a difference?</w:t>
      </w:r>
    </w:p>
    <w:p w14:paraId="647FCE5F" w14:textId="77777777" w:rsidR="00E919A8" w:rsidRPr="00FA5413" w:rsidRDefault="00E919A8" w:rsidP="00E919A8">
      <w:pPr>
        <w:rPr>
          <w:lang w:val="en-GB"/>
        </w:rPr>
      </w:pPr>
    </w:p>
    <w:p w14:paraId="161CFD96" w14:textId="77777777" w:rsidR="00E919A8" w:rsidRDefault="00E919A8">
      <w:r>
        <w:br w:type="page"/>
      </w:r>
    </w:p>
    <w:p w14:paraId="71392C9F" w14:textId="77777777" w:rsidR="00E919A8" w:rsidRPr="0088620D" w:rsidRDefault="00E919A8" w:rsidP="00E919A8">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3971B464" w14:textId="77777777" w:rsidR="00E919A8" w:rsidRPr="0088620D" w:rsidRDefault="00E919A8" w:rsidP="00E919A8">
      <w:pPr>
        <w:pStyle w:val="PlainText"/>
        <w:rPr>
          <w:rFonts w:ascii="Arial" w:hAnsi="Arial" w:cs="Arial"/>
          <w:b/>
          <w:bCs/>
          <w:sz w:val="24"/>
          <w:szCs w:val="24"/>
        </w:rPr>
      </w:pPr>
      <w:r>
        <w:rPr>
          <w:rFonts w:ascii="Arial" w:hAnsi="Arial" w:cs="Arial"/>
          <w:b/>
          <w:bCs/>
          <w:sz w:val="24"/>
          <w:szCs w:val="24"/>
        </w:rPr>
        <w:t>Archaeoastronomy Module – AHAN7010</w:t>
      </w:r>
    </w:p>
    <w:p w14:paraId="5A223811" w14:textId="77777777" w:rsidR="00E919A8" w:rsidRPr="0088620D" w:rsidRDefault="00E919A8" w:rsidP="00E919A8">
      <w:pPr>
        <w:pStyle w:val="BodyTextIndent"/>
        <w:ind w:left="0"/>
        <w:rPr>
          <w:rFonts w:ascii="Arial" w:hAnsi="Arial" w:cs="Arial"/>
          <w:b/>
        </w:rPr>
      </w:pPr>
      <w:r w:rsidRPr="0088620D">
        <w:rPr>
          <w:rFonts w:ascii="Arial" w:hAnsi="Arial" w:cs="Arial"/>
          <w:b/>
        </w:rPr>
        <w:t>Week Description</w:t>
      </w:r>
    </w:p>
    <w:p w14:paraId="6DCDD8E9" w14:textId="77777777" w:rsidR="00E919A8" w:rsidRDefault="00E919A8" w:rsidP="00E919A8">
      <w:pPr>
        <w:pStyle w:val="BodyTextIndent"/>
        <w:ind w:left="0"/>
        <w:rPr>
          <w:rFonts w:ascii="Arial" w:hAnsi="Arial" w:cs="Arial"/>
          <w:b/>
        </w:rPr>
      </w:pPr>
    </w:p>
    <w:p w14:paraId="0D0762B3" w14:textId="77777777" w:rsidR="00E919A8" w:rsidRPr="00BC6FAC" w:rsidRDefault="00E919A8" w:rsidP="00E919A8">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2</w:t>
      </w:r>
      <w:r w:rsidRPr="00BC6FAC">
        <w:rPr>
          <w:rFonts w:ascii="Arial" w:hAnsi="Arial" w:cs="Arial"/>
          <w:color w:val="auto"/>
          <w:sz w:val="24"/>
          <w:szCs w:val="24"/>
        </w:rPr>
        <w:t xml:space="preserve">: </w:t>
      </w:r>
      <w:r>
        <w:rPr>
          <w:rFonts w:ascii="Arial" w:hAnsi="Arial" w:cs="Arial"/>
          <w:color w:val="auto"/>
          <w:sz w:val="24"/>
          <w:szCs w:val="24"/>
        </w:rPr>
        <w:t>Method and Theory</w:t>
      </w:r>
    </w:p>
    <w:p w14:paraId="6F6230D6" w14:textId="77777777" w:rsidR="00E919A8" w:rsidRPr="001A4364" w:rsidRDefault="00E919A8" w:rsidP="00E919A8">
      <w:pPr>
        <w:contextualSpacing/>
        <w:rPr>
          <w:rFonts w:ascii="Arial" w:hAnsi="Arial" w:cs="Arial"/>
        </w:rPr>
      </w:pPr>
    </w:p>
    <w:p w14:paraId="24F86A58"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Purpose of the week</w:t>
      </w:r>
    </w:p>
    <w:p w14:paraId="69147B52" w14:textId="77777777" w:rsidR="00E919A8" w:rsidRDefault="00E919A8" w:rsidP="00E919A8">
      <w:pPr>
        <w:pStyle w:val="BodyTextIndent"/>
        <w:ind w:left="0"/>
        <w:contextualSpacing/>
        <w:jc w:val="both"/>
        <w:rPr>
          <w:rFonts w:ascii="Arial" w:hAnsi="Arial" w:cs="Arial"/>
        </w:rPr>
      </w:pPr>
      <w:r w:rsidRPr="006A2724">
        <w:rPr>
          <w:rFonts w:ascii="Arial" w:hAnsi="Arial" w:cs="Arial"/>
        </w:rPr>
        <w:t>This week focuses on the methodologies and paradigms that have been used to interpret the archaeological record.</w:t>
      </w:r>
      <w:r>
        <w:rPr>
          <w:rFonts w:ascii="Arial" w:hAnsi="Arial" w:cs="Arial"/>
        </w:rPr>
        <w:t xml:space="preserve"> Archaeoastronomy, like Archaeology, is interested in understanding cultures based on the material culture they leave behind. The nature of the primary sources – the archaeological record – has deep implications on their interpretation. In the absence of other sources, care must be taken not to over-interpret the data, and this has been a big problem in the field, especially when dealing with prehistory.</w:t>
      </w:r>
    </w:p>
    <w:p w14:paraId="51CBF252" w14:textId="77777777" w:rsidR="00E919A8" w:rsidRDefault="00E919A8" w:rsidP="00E919A8">
      <w:pPr>
        <w:pStyle w:val="BodyTextIndent"/>
        <w:ind w:left="0"/>
        <w:contextualSpacing/>
        <w:jc w:val="both"/>
        <w:rPr>
          <w:rFonts w:ascii="Arial" w:hAnsi="Arial" w:cs="Arial"/>
        </w:rPr>
      </w:pPr>
    </w:p>
    <w:p w14:paraId="181C2575" w14:textId="77777777" w:rsidR="00E919A8" w:rsidRPr="001A4364" w:rsidRDefault="00E919A8" w:rsidP="00E919A8">
      <w:pPr>
        <w:pStyle w:val="BodyTextIndent"/>
        <w:ind w:left="0"/>
        <w:contextualSpacing/>
        <w:rPr>
          <w:rFonts w:ascii="Arial" w:hAnsi="Arial" w:cs="Arial"/>
          <w:b/>
        </w:rPr>
      </w:pPr>
    </w:p>
    <w:p w14:paraId="0AD5C20A"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Tasks this week</w:t>
      </w:r>
    </w:p>
    <w:p w14:paraId="4581A684" w14:textId="77777777" w:rsidR="00E919A8" w:rsidRDefault="00E919A8" w:rsidP="00E919A8">
      <w:pPr>
        <w:pStyle w:val="BodyTextIndent"/>
        <w:numPr>
          <w:ilvl w:val="0"/>
          <w:numId w:val="6"/>
        </w:numPr>
        <w:spacing w:after="0"/>
        <w:contextualSpacing/>
        <w:rPr>
          <w:rFonts w:ascii="Arial" w:hAnsi="Arial" w:cs="Arial"/>
        </w:rPr>
      </w:pPr>
      <w:r w:rsidRPr="006A2724">
        <w:rPr>
          <w:rFonts w:ascii="Arial" w:hAnsi="Arial" w:cs="Arial"/>
        </w:rPr>
        <w:t xml:space="preserve">Familiarise yourself with the key Archaeoastronomy journals </w:t>
      </w:r>
    </w:p>
    <w:p w14:paraId="19DDE83A" w14:textId="77777777" w:rsidR="00E919A8" w:rsidRPr="0073657E" w:rsidRDefault="00E919A8" w:rsidP="00E919A8">
      <w:pPr>
        <w:pStyle w:val="BodyTextIndent"/>
        <w:numPr>
          <w:ilvl w:val="0"/>
          <w:numId w:val="6"/>
        </w:numPr>
        <w:spacing w:after="0"/>
        <w:contextualSpacing/>
        <w:rPr>
          <w:rFonts w:ascii="Arial" w:hAnsi="Arial" w:cs="Arial"/>
        </w:rPr>
      </w:pPr>
      <w:r w:rsidRPr="0073657E">
        <w:rPr>
          <w:rFonts w:ascii="Arial" w:hAnsi="Arial" w:cs="Arial"/>
        </w:rPr>
        <w:t>Read the two pieces to review for your first assignment.</w:t>
      </w:r>
    </w:p>
    <w:p w14:paraId="7122BD7A" w14:textId="77777777" w:rsidR="00E919A8" w:rsidRDefault="00E919A8" w:rsidP="00E919A8">
      <w:pPr>
        <w:contextualSpacing/>
        <w:rPr>
          <w:rFonts w:ascii="Arial" w:eastAsia="Arial Unicode MS" w:hAnsi="Arial" w:cs="Arial"/>
        </w:rPr>
      </w:pPr>
    </w:p>
    <w:p w14:paraId="5CCBEB4D" w14:textId="77777777" w:rsidR="00E919A8" w:rsidRPr="001A4364" w:rsidRDefault="00E919A8" w:rsidP="00E919A8">
      <w:pPr>
        <w:contextualSpacing/>
        <w:rPr>
          <w:rFonts w:ascii="Arial" w:eastAsia="Arial Unicode MS" w:hAnsi="Arial" w:cs="Arial"/>
        </w:rPr>
      </w:pPr>
    </w:p>
    <w:p w14:paraId="160EDE17" w14:textId="77777777" w:rsidR="00E919A8" w:rsidRPr="001A4364" w:rsidRDefault="00E919A8" w:rsidP="00E919A8">
      <w:pPr>
        <w:contextualSpacing/>
        <w:jc w:val="both"/>
        <w:rPr>
          <w:rFonts w:ascii="Arial" w:hAnsi="Arial" w:cs="Arial"/>
          <w:b/>
        </w:rPr>
      </w:pPr>
      <w:r w:rsidRPr="001A4364">
        <w:rPr>
          <w:rFonts w:ascii="Arial" w:hAnsi="Arial" w:cs="Arial"/>
          <w:b/>
        </w:rPr>
        <w:t>Class Description</w:t>
      </w:r>
    </w:p>
    <w:p w14:paraId="536AC829" w14:textId="77777777" w:rsidR="00E919A8" w:rsidRPr="00356B43" w:rsidRDefault="00E919A8" w:rsidP="00E919A8">
      <w:pPr>
        <w:contextualSpacing/>
        <w:jc w:val="both"/>
        <w:rPr>
          <w:rFonts w:ascii="Arial" w:hAnsi="Arial" w:cs="Arial"/>
        </w:rPr>
      </w:pPr>
      <w:r w:rsidRPr="00356B43">
        <w:rPr>
          <w:rFonts w:ascii="Arial" w:hAnsi="Arial" w:cs="Arial"/>
        </w:rPr>
        <w:t>The focus of this week’s readings is on how one should approach the study of material culture. The primary sources of an archaeoastronomer are the material remains left by a given culture, be it a megalithic tomb, a pyramid, a medieval church or a prehistoric piece of bone carved with celestial symbols. Most often than not, these were identified in a survey, retrieved or even restored during archaeological excavation work. The latter, by its very nature, is destructive: archaeological fieldwork has been compared to a historian reading a book and tearing up and destroying the pages as he goes. Archaeological methodology, and by extension that of Archaeoastronomy, is thus unique among the social disciplines and a balance needs to be struck not to over-interpret the data.</w:t>
      </w:r>
    </w:p>
    <w:p w14:paraId="428DA263" w14:textId="77777777" w:rsidR="00E919A8" w:rsidRPr="00356B43" w:rsidRDefault="00E919A8" w:rsidP="00E919A8">
      <w:pPr>
        <w:contextualSpacing/>
        <w:jc w:val="both"/>
        <w:rPr>
          <w:rFonts w:ascii="Arial" w:hAnsi="Arial" w:cs="Arial"/>
        </w:rPr>
      </w:pPr>
    </w:p>
    <w:p w14:paraId="4E9B9378" w14:textId="77777777" w:rsidR="00E919A8" w:rsidRPr="00356B43" w:rsidRDefault="00E919A8" w:rsidP="00E919A8">
      <w:pPr>
        <w:contextualSpacing/>
        <w:jc w:val="both"/>
        <w:rPr>
          <w:rFonts w:ascii="Arial" w:hAnsi="Arial" w:cs="Arial"/>
        </w:rPr>
      </w:pPr>
      <w:r w:rsidRPr="00356B43">
        <w:rPr>
          <w:rFonts w:ascii="Arial" w:hAnsi="Arial" w:cs="Arial"/>
        </w:rPr>
        <w:t>Throughout the history of archaeology various have been the approaches to the interpretation of material remains and the creation of theories. Your readings this week will cover the several paradigms (or ‘Theories’, with capital T) in Archaeology and Archaeoastronomy: from the diffusionism and evolutionist views of Victorian antiquarians, through the ‘green’ and ‘brown’ split in Archaeastronomy, to the more recent Interpretative Archaeologies.</w:t>
      </w:r>
    </w:p>
    <w:p w14:paraId="417544D3" w14:textId="77777777" w:rsidR="00E919A8" w:rsidRPr="00356B43" w:rsidRDefault="00E919A8" w:rsidP="00E919A8">
      <w:pPr>
        <w:contextualSpacing/>
        <w:jc w:val="both"/>
        <w:rPr>
          <w:rFonts w:ascii="Arial" w:hAnsi="Arial" w:cs="Arial"/>
        </w:rPr>
      </w:pPr>
    </w:p>
    <w:p w14:paraId="4ADE3183" w14:textId="77777777" w:rsidR="00E919A8" w:rsidRPr="00356B43" w:rsidRDefault="00E919A8" w:rsidP="00E919A8">
      <w:pPr>
        <w:contextualSpacing/>
        <w:jc w:val="both"/>
        <w:rPr>
          <w:rFonts w:ascii="Arial" w:hAnsi="Arial" w:cs="Arial"/>
        </w:rPr>
      </w:pPr>
      <w:r>
        <w:rPr>
          <w:rFonts w:ascii="Arial" w:hAnsi="Arial" w:cs="Arial"/>
        </w:rPr>
        <w:t>This week you should also</w:t>
      </w:r>
      <w:r w:rsidRPr="00356B43">
        <w:rPr>
          <w:rFonts w:ascii="Arial" w:hAnsi="Arial" w:cs="Arial"/>
        </w:rPr>
        <w:t xml:space="preserve"> explore the main academic publications of the field. These are key resources that are not available on JSTOR. However, Journal for the History of Astronomy articles up to 2010 are freely available online in the Astrophysics Data Service, a repository similar to JSTOR.</w:t>
      </w:r>
    </w:p>
    <w:p w14:paraId="491E46C8" w14:textId="77777777" w:rsidR="00E919A8" w:rsidRDefault="00E919A8" w:rsidP="00E919A8">
      <w:pPr>
        <w:contextualSpacing/>
        <w:jc w:val="both"/>
        <w:rPr>
          <w:rFonts w:ascii="Arial" w:hAnsi="Arial" w:cs="Arial"/>
        </w:rPr>
      </w:pPr>
    </w:p>
    <w:p w14:paraId="298E387B" w14:textId="77777777" w:rsidR="00E919A8" w:rsidRDefault="00E919A8" w:rsidP="00E919A8">
      <w:pPr>
        <w:contextualSpacing/>
        <w:jc w:val="both"/>
        <w:rPr>
          <w:rFonts w:ascii="Arial" w:hAnsi="Arial" w:cs="Arial"/>
        </w:rPr>
      </w:pPr>
    </w:p>
    <w:p w14:paraId="501987A5" w14:textId="77777777" w:rsidR="00E919A8" w:rsidRPr="001A4364" w:rsidRDefault="00E919A8" w:rsidP="00E919A8">
      <w:pPr>
        <w:contextualSpacing/>
        <w:rPr>
          <w:rFonts w:ascii="Arial" w:hAnsi="Arial" w:cs="Arial"/>
          <w:b/>
        </w:rPr>
      </w:pPr>
      <w:r w:rsidRPr="001A4364">
        <w:rPr>
          <w:rFonts w:ascii="Arial" w:hAnsi="Arial" w:cs="Arial"/>
          <w:b/>
        </w:rPr>
        <w:t>Required Reading</w:t>
      </w:r>
    </w:p>
    <w:p w14:paraId="7E75B149" w14:textId="77777777" w:rsidR="00E919A8" w:rsidRPr="006A2724" w:rsidRDefault="00E919A8" w:rsidP="00E919A8">
      <w:pPr>
        <w:contextualSpacing/>
        <w:jc w:val="both"/>
        <w:rPr>
          <w:rFonts w:ascii="Arial" w:hAnsi="Arial" w:cs="Arial"/>
        </w:rPr>
      </w:pPr>
      <w:r w:rsidRPr="006A2724">
        <w:rPr>
          <w:rFonts w:ascii="Arial" w:hAnsi="Arial" w:cs="Arial"/>
        </w:rPr>
        <w:t xml:space="preserve">How archaeologists </w:t>
      </w:r>
      <w:r>
        <w:rPr>
          <w:rFonts w:ascii="Arial" w:hAnsi="Arial" w:cs="Arial"/>
        </w:rPr>
        <w:t xml:space="preserve">and archaeoastronomers </w:t>
      </w:r>
      <w:r w:rsidRPr="006A2724">
        <w:rPr>
          <w:rFonts w:ascii="Arial" w:hAnsi="Arial" w:cs="Arial"/>
        </w:rPr>
        <w:t>have interpreted the past</w:t>
      </w:r>
      <w:r>
        <w:rPr>
          <w:rFonts w:ascii="Arial" w:hAnsi="Arial" w:cs="Arial"/>
        </w:rPr>
        <w:t xml:space="preserve"> and the main historical and current paradigms that have influenced them will occupy you this week. This parallels similar developments in Anthropology, which you’ll have read about in the Research Methods module. A solid research methodology is as important in this module as it was then, so feel free to go back and reread some of the material for that module.</w:t>
      </w:r>
    </w:p>
    <w:p w14:paraId="041F3063" w14:textId="77777777" w:rsidR="00E919A8" w:rsidRPr="001A4364" w:rsidRDefault="00E919A8" w:rsidP="00E919A8">
      <w:pPr>
        <w:contextualSpacing/>
        <w:rPr>
          <w:rFonts w:ascii="Arial" w:hAnsi="Arial" w:cs="Arial"/>
        </w:rPr>
      </w:pPr>
    </w:p>
    <w:p w14:paraId="3B900AF9"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Renfrew, Colin and Paul Bahn, </w:t>
      </w:r>
      <w:r w:rsidRPr="00356B43">
        <w:rPr>
          <w:rFonts w:ascii="Arial" w:hAnsi="Arial" w:cs="Arial"/>
          <w:i/>
        </w:rPr>
        <w:t>Archaeology: Theories, Methods and Practice</w:t>
      </w:r>
      <w:r w:rsidRPr="00356B43">
        <w:rPr>
          <w:rFonts w:ascii="Arial" w:hAnsi="Arial" w:cs="Arial"/>
        </w:rPr>
        <w:t xml:space="preserve"> (6th ed), London and New York: Thames and Hudson, 2012, Chapter 1 (pp. 21-48). [PDF ON MOODLE]</w:t>
      </w:r>
    </w:p>
    <w:p w14:paraId="2001D776" w14:textId="77777777" w:rsidR="00E919A8" w:rsidRPr="00356B43" w:rsidRDefault="00E919A8" w:rsidP="00E919A8">
      <w:pPr>
        <w:ind w:left="709" w:hanging="709"/>
        <w:contextualSpacing/>
        <w:rPr>
          <w:rFonts w:ascii="Arial" w:hAnsi="Arial" w:cs="Arial"/>
        </w:rPr>
      </w:pPr>
    </w:p>
    <w:p w14:paraId="01B39E04"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Hodder, Ian and Scott Hutson, </w:t>
      </w:r>
      <w:r w:rsidRPr="00356B43">
        <w:rPr>
          <w:rFonts w:ascii="Arial" w:hAnsi="Arial" w:cs="Arial"/>
          <w:i/>
        </w:rPr>
        <w:t>Reading the Past: Current Approaches to Interpretation in Archaeology</w:t>
      </w:r>
      <w:r w:rsidRPr="00356B43">
        <w:rPr>
          <w:rFonts w:ascii="Arial" w:hAnsi="Arial" w:cs="Arial"/>
        </w:rPr>
        <w:t xml:space="preserve"> (3rd ed), Cambridge: Cambridge University Press, 2003, Conclusion (pp. 236-47). </w:t>
      </w:r>
      <w:r w:rsidRPr="00356B43">
        <w:rPr>
          <w:rFonts w:ascii="Arial" w:hAnsi="Arial" w:cs="Arial"/>
          <w:lang w:val="en-GB"/>
        </w:rPr>
        <w:t>[E-BOOK ON TSD LIBRARY]</w:t>
      </w:r>
    </w:p>
    <w:p w14:paraId="62C1B241" w14:textId="77777777" w:rsidR="00E919A8" w:rsidRPr="00356B43" w:rsidRDefault="00E919A8" w:rsidP="00E919A8">
      <w:pPr>
        <w:ind w:left="709" w:hanging="709"/>
        <w:contextualSpacing/>
        <w:rPr>
          <w:rFonts w:ascii="Arial" w:hAnsi="Arial" w:cs="Arial"/>
        </w:rPr>
      </w:pPr>
    </w:p>
    <w:p w14:paraId="3BE0474D"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Ruggles, Clive and Nicholas Saunders, “The Study of Cultural Astronomy”. In Aveni, Anthony (ed), </w:t>
      </w:r>
      <w:r w:rsidRPr="00356B43">
        <w:rPr>
          <w:rFonts w:ascii="Arial" w:hAnsi="Arial" w:cs="Arial"/>
          <w:i/>
        </w:rPr>
        <w:t>Foundations of New World Cultural Astronomy</w:t>
      </w:r>
      <w:r w:rsidRPr="00356B43">
        <w:rPr>
          <w:rFonts w:ascii="Arial" w:hAnsi="Arial" w:cs="Arial"/>
        </w:rPr>
        <w:t xml:space="preserve">, </w:t>
      </w:r>
      <w:proofErr w:type="gramStart"/>
      <w:r w:rsidRPr="00356B43">
        <w:rPr>
          <w:rFonts w:ascii="Arial" w:hAnsi="Arial" w:cs="Arial"/>
        </w:rPr>
        <w:t>Boulder</w:t>
      </w:r>
      <w:proofErr w:type="gramEnd"/>
      <w:r w:rsidRPr="00356B43">
        <w:rPr>
          <w:rFonts w:ascii="Arial" w:hAnsi="Arial" w:cs="Arial"/>
        </w:rPr>
        <w:t xml:space="preserve">: University Press of Colorado, 2008, Chapter 32 (pp.725-50). Originally published in Ruggles, C and N Saunders (eds), </w:t>
      </w:r>
      <w:r w:rsidRPr="00356B43">
        <w:rPr>
          <w:rFonts w:ascii="Arial" w:hAnsi="Arial" w:cs="Arial"/>
          <w:i/>
        </w:rPr>
        <w:t>Astronomies and Cultures</w:t>
      </w:r>
      <w:r w:rsidRPr="00356B43">
        <w:rPr>
          <w:rFonts w:ascii="Arial" w:hAnsi="Arial" w:cs="Arial"/>
        </w:rPr>
        <w:t>, Niwot: University Press of Colorado, 1993.</w:t>
      </w:r>
    </w:p>
    <w:p w14:paraId="261C1DBB" w14:textId="77777777" w:rsidR="00E919A8" w:rsidRPr="00356B43" w:rsidRDefault="00E919A8" w:rsidP="00E919A8">
      <w:pPr>
        <w:ind w:left="709" w:hanging="709"/>
        <w:contextualSpacing/>
        <w:rPr>
          <w:rFonts w:ascii="Arial" w:hAnsi="Arial" w:cs="Arial"/>
          <w:lang w:val="en-GB"/>
        </w:rPr>
      </w:pPr>
    </w:p>
    <w:p w14:paraId="1FAD50B9" w14:textId="77777777" w:rsidR="00E919A8" w:rsidRPr="00356B43" w:rsidRDefault="00E919A8" w:rsidP="00E919A8">
      <w:pPr>
        <w:ind w:left="709" w:hanging="709"/>
        <w:contextualSpacing/>
        <w:rPr>
          <w:rFonts w:ascii="Arial" w:hAnsi="Arial" w:cs="Arial"/>
        </w:rPr>
      </w:pPr>
      <w:r w:rsidRPr="000700AF">
        <w:rPr>
          <w:rFonts w:ascii="Arial" w:hAnsi="Arial" w:cs="Arial"/>
        </w:rPr>
        <w:t>Ruggles, Clive, “Pushing back the frontiers or still running around the same circles? ‘</w:t>
      </w:r>
      <w:proofErr w:type="gramStart"/>
      <w:r w:rsidRPr="000700AF">
        <w:rPr>
          <w:rFonts w:ascii="Arial" w:hAnsi="Arial" w:cs="Arial"/>
        </w:rPr>
        <w:t xml:space="preserve">Interpretative archaeoastronomy’ thirty years on,” </w:t>
      </w:r>
      <w:r w:rsidRPr="000700AF">
        <w:rPr>
          <w:rFonts w:ascii="Arial" w:hAnsi="Arial" w:cs="Arial"/>
          <w:i/>
        </w:rPr>
        <w:t>Proceedings IAU Symposium No. 278</w:t>
      </w:r>
      <w:r w:rsidRPr="000700AF">
        <w:rPr>
          <w:rFonts w:ascii="Arial" w:hAnsi="Arial" w:cs="Arial"/>
        </w:rPr>
        <w:t>, 2011, pp 1-18.</w:t>
      </w:r>
      <w:proofErr w:type="gramEnd"/>
      <w:r w:rsidRPr="000700AF">
        <w:rPr>
          <w:rFonts w:ascii="Arial" w:hAnsi="Arial" w:cs="Arial"/>
        </w:rPr>
        <w:t xml:space="preserve"> [DOC ON MOODLE]</w:t>
      </w:r>
    </w:p>
    <w:p w14:paraId="56FE8F1D" w14:textId="77777777" w:rsidR="00E919A8" w:rsidRPr="00356B43" w:rsidRDefault="00E919A8" w:rsidP="00E919A8">
      <w:pPr>
        <w:ind w:left="709" w:hanging="709"/>
        <w:contextualSpacing/>
        <w:rPr>
          <w:rFonts w:ascii="Arial" w:hAnsi="Arial" w:cs="Arial"/>
        </w:rPr>
      </w:pPr>
    </w:p>
    <w:p w14:paraId="7EC5376E" w14:textId="77777777" w:rsidR="00E919A8" w:rsidRPr="00356B43" w:rsidRDefault="00E919A8" w:rsidP="00E919A8">
      <w:pPr>
        <w:ind w:left="709" w:hanging="709"/>
        <w:contextualSpacing/>
        <w:rPr>
          <w:rFonts w:ascii="Arial" w:hAnsi="Arial" w:cs="Arial"/>
        </w:rPr>
      </w:pPr>
      <w:r>
        <w:rPr>
          <w:rFonts w:ascii="Arial" w:hAnsi="Arial" w:cs="Arial"/>
        </w:rPr>
        <w:t xml:space="preserve">Malville, Kim, </w:t>
      </w:r>
      <w:r w:rsidRPr="006A2724">
        <w:rPr>
          <w:rFonts w:ascii="Arial" w:hAnsi="Arial" w:cs="Arial"/>
          <w:i/>
        </w:rPr>
        <w:t>Seven (Deadly) Sins of Archaeoastronomy Notes</w:t>
      </w:r>
      <w:r w:rsidRPr="00356B43">
        <w:rPr>
          <w:rFonts w:ascii="Arial" w:hAnsi="Arial" w:cs="Arial"/>
        </w:rPr>
        <w:t xml:space="preserve"> [DOC ON MOODLE]</w:t>
      </w:r>
    </w:p>
    <w:p w14:paraId="6EEC6660" w14:textId="77777777" w:rsidR="00E919A8" w:rsidRDefault="00E919A8" w:rsidP="00E919A8">
      <w:pPr>
        <w:contextualSpacing/>
        <w:rPr>
          <w:rFonts w:ascii="Arial" w:hAnsi="Arial" w:cs="Arial"/>
          <w:lang w:val="en-GB"/>
        </w:rPr>
      </w:pPr>
    </w:p>
    <w:p w14:paraId="7E2074F8" w14:textId="77777777" w:rsidR="00E919A8" w:rsidRPr="001A4364" w:rsidRDefault="00E919A8" w:rsidP="00E919A8">
      <w:pPr>
        <w:contextualSpacing/>
        <w:rPr>
          <w:rFonts w:ascii="Arial" w:hAnsi="Arial" w:cs="Arial"/>
          <w:lang w:val="en-GB"/>
        </w:rPr>
      </w:pPr>
    </w:p>
    <w:p w14:paraId="3E34574A" w14:textId="77777777" w:rsidR="00E919A8" w:rsidRPr="001A4364" w:rsidRDefault="00E919A8" w:rsidP="00E919A8">
      <w:pPr>
        <w:contextualSpacing/>
        <w:rPr>
          <w:rFonts w:ascii="Arial" w:hAnsi="Arial" w:cs="Arial"/>
          <w:b/>
          <w:lang w:val="en-GB"/>
        </w:rPr>
      </w:pPr>
      <w:r w:rsidRPr="001A4364">
        <w:rPr>
          <w:rFonts w:ascii="Arial" w:hAnsi="Arial" w:cs="Arial"/>
          <w:b/>
          <w:lang w:val="en-GB"/>
        </w:rPr>
        <w:t>Optional Reading</w:t>
      </w:r>
    </w:p>
    <w:p w14:paraId="79057BD5"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Renfrew, Colin and Paul Bahn, </w:t>
      </w:r>
      <w:r w:rsidRPr="00356B43">
        <w:rPr>
          <w:rFonts w:ascii="Arial" w:hAnsi="Arial" w:cs="Arial"/>
          <w:i/>
        </w:rPr>
        <w:t>Archaeology: Theories, Methods and Practice</w:t>
      </w:r>
      <w:r w:rsidRPr="00356B43">
        <w:rPr>
          <w:rFonts w:ascii="Arial" w:hAnsi="Arial" w:cs="Arial"/>
        </w:rPr>
        <w:t xml:space="preserve"> (6th ed), London and New York: Thames and Hudson, 2012.</w:t>
      </w:r>
    </w:p>
    <w:p w14:paraId="626CA54B" w14:textId="77777777" w:rsidR="00E919A8" w:rsidRPr="00356B43" w:rsidRDefault="00E919A8" w:rsidP="00E919A8">
      <w:pPr>
        <w:ind w:left="709" w:hanging="709"/>
        <w:contextualSpacing/>
        <w:rPr>
          <w:rFonts w:ascii="Arial" w:hAnsi="Arial" w:cs="Arial"/>
        </w:rPr>
      </w:pPr>
    </w:p>
    <w:p w14:paraId="7D0E2574"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Renfrew, Colin and Paul Bahn (eds), </w:t>
      </w:r>
      <w:r w:rsidRPr="00356B43">
        <w:rPr>
          <w:rFonts w:ascii="Arial" w:hAnsi="Arial" w:cs="Arial"/>
          <w:i/>
        </w:rPr>
        <w:t>Archaeology: The Key Concepts</w:t>
      </w:r>
      <w:r w:rsidRPr="00356B43">
        <w:rPr>
          <w:rFonts w:ascii="Arial" w:hAnsi="Arial" w:cs="Arial"/>
        </w:rPr>
        <w:t>, London: Routledge, 2005.</w:t>
      </w:r>
    </w:p>
    <w:p w14:paraId="22BFD2F8" w14:textId="77777777" w:rsidR="00E919A8" w:rsidRPr="00356B43" w:rsidRDefault="00E919A8" w:rsidP="00E919A8">
      <w:pPr>
        <w:ind w:left="709" w:hanging="709"/>
        <w:contextualSpacing/>
        <w:rPr>
          <w:rFonts w:ascii="Arial" w:hAnsi="Arial" w:cs="Arial"/>
        </w:rPr>
      </w:pPr>
    </w:p>
    <w:p w14:paraId="340D4970"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Hodder, Ian and Scott Hutson, </w:t>
      </w:r>
      <w:r w:rsidRPr="00356B43">
        <w:rPr>
          <w:rFonts w:ascii="Arial" w:hAnsi="Arial" w:cs="Arial"/>
          <w:i/>
        </w:rPr>
        <w:t>Reading the Past: Current Approaches to Interpretation in Archaeology</w:t>
      </w:r>
      <w:r w:rsidRPr="00356B43">
        <w:rPr>
          <w:rFonts w:ascii="Arial" w:hAnsi="Arial" w:cs="Arial"/>
        </w:rPr>
        <w:t xml:space="preserve"> (3rd ed), Cambridge: Cambridge University Press, 2003.</w:t>
      </w:r>
    </w:p>
    <w:p w14:paraId="7CC72341" w14:textId="77777777" w:rsidR="00E919A8" w:rsidRPr="00356B43" w:rsidRDefault="00E919A8" w:rsidP="00E919A8">
      <w:pPr>
        <w:ind w:left="709" w:hanging="709"/>
        <w:contextualSpacing/>
        <w:rPr>
          <w:rFonts w:ascii="Arial" w:hAnsi="Arial" w:cs="Arial"/>
        </w:rPr>
      </w:pPr>
    </w:p>
    <w:p w14:paraId="7EA05F15"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Bell, James, </w:t>
      </w:r>
      <w:r w:rsidRPr="00356B43">
        <w:rPr>
          <w:rFonts w:ascii="Arial" w:hAnsi="Arial" w:cs="Arial"/>
          <w:i/>
        </w:rPr>
        <w:t>Reconstructing Prehistory – Scientific Method in Archaeology</w:t>
      </w:r>
      <w:r w:rsidRPr="00356B43">
        <w:rPr>
          <w:rFonts w:ascii="Arial" w:hAnsi="Arial" w:cs="Arial"/>
        </w:rPr>
        <w:t>, Philadelphia: Temple University Press, 1994.</w:t>
      </w:r>
    </w:p>
    <w:p w14:paraId="696CAD2D" w14:textId="77777777" w:rsidR="00E919A8" w:rsidRPr="00356B43" w:rsidRDefault="00E919A8" w:rsidP="00E919A8">
      <w:pPr>
        <w:ind w:left="709" w:hanging="709"/>
        <w:contextualSpacing/>
        <w:rPr>
          <w:rFonts w:ascii="Arial" w:hAnsi="Arial" w:cs="Arial"/>
        </w:rPr>
      </w:pPr>
    </w:p>
    <w:p w14:paraId="093C7DA1" w14:textId="77777777" w:rsidR="00E919A8" w:rsidRPr="00356B43" w:rsidRDefault="00E919A8" w:rsidP="00E919A8">
      <w:pPr>
        <w:ind w:left="709" w:hanging="709"/>
        <w:contextualSpacing/>
        <w:rPr>
          <w:rFonts w:ascii="Arial" w:hAnsi="Arial" w:cs="Arial"/>
        </w:rPr>
      </w:pPr>
      <w:r w:rsidRPr="00356B43">
        <w:rPr>
          <w:rFonts w:ascii="Arial" w:hAnsi="Arial" w:cs="Arial"/>
        </w:rPr>
        <w:t xml:space="preserve">Iwaniszewski, Stanislaw, “The Sky as a Social Field.” </w:t>
      </w:r>
      <w:proofErr w:type="gramStart"/>
      <w:r w:rsidRPr="00356B43">
        <w:rPr>
          <w:rFonts w:ascii="Arial" w:hAnsi="Arial" w:cs="Arial"/>
        </w:rPr>
        <w:t xml:space="preserve">In C Ruggles (ed), </w:t>
      </w:r>
      <w:r w:rsidRPr="00356B43">
        <w:rPr>
          <w:rFonts w:ascii="Arial" w:hAnsi="Arial" w:cs="Arial"/>
          <w:i/>
        </w:rPr>
        <w:t>Proceedings IAU Symposium No. 278</w:t>
      </w:r>
      <w:r w:rsidRPr="00356B43">
        <w:rPr>
          <w:rFonts w:ascii="Arial" w:hAnsi="Arial" w:cs="Arial"/>
        </w:rPr>
        <w:t>, 2011, pp. 30-37.</w:t>
      </w:r>
      <w:proofErr w:type="gramEnd"/>
    </w:p>
    <w:p w14:paraId="70AC3AA3" w14:textId="77777777" w:rsidR="00E919A8" w:rsidRPr="001A4364" w:rsidRDefault="00E919A8" w:rsidP="00E919A8">
      <w:pPr>
        <w:contextualSpacing/>
        <w:rPr>
          <w:rFonts w:ascii="Arial" w:hAnsi="Arial" w:cs="Arial"/>
        </w:rPr>
      </w:pPr>
    </w:p>
    <w:p w14:paraId="1A52856A" w14:textId="77777777" w:rsidR="00E919A8" w:rsidRPr="001A4364" w:rsidRDefault="00E919A8" w:rsidP="00E919A8">
      <w:pPr>
        <w:contextualSpacing/>
        <w:rPr>
          <w:rFonts w:ascii="Arial" w:hAnsi="Arial" w:cs="Arial"/>
        </w:rPr>
      </w:pPr>
    </w:p>
    <w:p w14:paraId="6AD4F345" w14:textId="77777777" w:rsidR="00E919A8" w:rsidRPr="00BC6FAC" w:rsidRDefault="00E919A8" w:rsidP="00E919A8">
      <w:pPr>
        <w:contextualSpacing/>
        <w:rPr>
          <w:rFonts w:ascii="Arial" w:hAnsi="Arial" w:cs="Arial"/>
          <w:b/>
        </w:rPr>
      </w:pPr>
      <w:r w:rsidRPr="001A4364">
        <w:rPr>
          <w:rFonts w:ascii="Arial" w:hAnsi="Arial" w:cs="Arial"/>
          <w:b/>
        </w:rPr>
        <w:t>Recommended resources</w:t>
      </w:r>
    </w:p>
    <w:p w14:paraId="06858E03" w14:textId="77777777" w:rsidR="00E919A8" w:rsidRPr="00356B43" w:rsidRDefault="00E919A8" w:rsidP="00E919A8">
      <w:pPr>
        <w:ind w:left="709" w:hanging="709"/>
        <w:contextualSpacing/>
        <w:rPr>
          <w:rFonts w:ascii="Arial" w:hAnsi="Arial" w:cs="Arial"/>
        </w:rPr>
      </w:pPr>
      <w:r w:rsidRPr="00356B43">
        <w:rPr>
          <w:rFonts w:ascii="Arial" w:hAnsi="Arial" w:cs="Arial"/>
        </w:rPr>
        <w:t>Journal for the History of Astronomy</w:t>
      </w:r>
    </w:p>
    <w:p w14:paraId="4CA5CAF4" w14:textId="77777777" w:rsidR="00E919A8" w:rsidRPr="00356B43" w:rsidRDefault="00E919A8" w:rsidP="00E919A8">
      <w:pPr>
        <w:ind w:left="709" w:hanging="709"/>
        <w:contextualSpacing/>
        <w:rPr>
          <w:rFonts w:ascii="Arial" w:hAnsi="Arial" w:cs="Arial"/>
        </w:rPr>
      </w:pPr>
      <w:r w:rsidRPr="00356B43">
        <w:rPr>
          <w:rFonts w:ascii="Arial" w:hAnsi="Arial" w:cs="Arial"/>
        </w:rPr>
        <w:tab/>
      </w:r>
      <w:hyperlink r:id="rId10" w:history="1">
        <w:r w:rsidRPr="00356B43">
          <w:rPr>
            <w:rStyle w:val="Hyperlink"/>
            <w:rFonts w:ascii="Arial" w:hAnsi="Arial" w:cs="Arial"/>
          </w:rPr>
          <w:t>http://www.shpltd.co.uk/jha.html</w:t>
        </w:r>
      </w:hyperlink>
    </w:p>
    <w:p w14:paraId="0F67BF85" w14:textId="77777777" w:rsidR="00E919A8" w:rsidRPr="00356B43" w:rsidRDefault="00E919A8" w:rsidP="00E919A8">
      <w:pPr>
        <w:ind w:left="709" w:hanging="709"/>
        <w:contextualSpacing/>
        <w:rPr>
          <w:rFonts w:ascii="Arial" w:hAnsi="Arial" w:cs="Arial"/>
        </w:rPr>
      </w:pPr>
    </w:p>
    <w:p w14:paraId="1A2B12BB" w14:textId="77777777" w:rsidR="00E919A8" w:rsidRPr="00356B43" w:rsidRDefault="00E919A8" w:rsidP="00E919A8">
      <w:pPr>
        <w:ind w:left="709" w:hanging="709"/>
        <w:contextualSpacing/>
        <w:rPr>
          <w:rFonts w:ascii="Arial" w:hAnsi="Arial" w:cs="Arial"/>
        </w:rPr>
      </w:pPr>
      <w:r w:rsidRPr="00356B43">
        <w:rPr>
          <w:rFonts w:ascii="Arial" w:hAnsi="Arial" w:cs="Arial"/>
        </w:rPr>
        <w:t>Archaeoastronomy – The Journal of Astronomy in Culture</w:t>
      </w:r>
    </w:p>
    <w:p w14:paraId="017A595E" w14:textId="77777777" w:rsidR="00E919A8" w:rsidRPr="00356B43" w:rsidRDefault="00D75F36" w:rsidP="00E919A8">
      <w:pPr>
        <w:ind w:left="709"/>
        <w:contextualSpacing/>
        <w:rPr>
          <w:rFonts w:ascii="Arial" w:hAnsi="Arial" w:cs="Arial"/>
          <w:u w:val="single"/>
        </w:rPr>
      </w:pPr>
      <w:hyperlink r:id="rId11" w:history="1">
        <w:r w:rsidR="00E919A8" w:rsidRPr="00356B43">
          <w:rPr>
            <w:rStyle w:val="Hyperlink"/>
            <w:rFonts w:ascii="Arial" w:hAnsi="Arial" w:cs="Arial"/>
          </w:rPr>
          <w:t>http://www.utexas.edu/utpress/journals/jarch.html</w:t>
        </w:r>
      </w:hyperlink>
    </w:p>
    <w:p w14:paraId="4DC31EEC" w14:textId="77777777" w:rsidR="00E919A8" w:rsidRPr="00356B43" w:rsidRDefault="00E919A8" w:rsidP="00E919A8">
      <w:pPr>
        <w:ind w:left="709" w:hanging="709"/>
        <w:contextualSpacing/>
        <w:rPr>
          <w:rFonts w:ascii="Arial" w:hAnsi="Arial" w:cs="Arial"/>
          <w:u w:val="single"/>
        </w:rPr>
      </w:pPr>
    </w:p>
    <w:p w14:paraId="51863148" w14:textId="77777777" w:rsidR="00E919A8" w:rsidRPr="00356B43" w:rsidRDefault="00E919A8" w:rsidP="00E919A8">
      <w:pPr>
        <w:ind w:left="709" w:hanging="709"/>
        <w:contextualSpacing/>
        <w:rPr>
          <w:rFonts w:ascii="Arial" w:hAnsi="Arial" w:cs="Arial"/>
        </w:rPr>
      </w:pPr>
      <w:r w:rsidRPr="00356B43">
        <w:rPr>
          <w:rFonts w:ascii="Arial" w:hAnsi="Arial" w:cs="Arial"/>
        </w:rPr>
        <w:t>Archaeoastronomy &amp; Ethnoastronomy News Archive</w:t>
      </w:r>
    </w:p>
    <w:p w14:paraId="241D6B87" w14:textId="77777777" w:rsidR="00E919A8" w:rsidRPr="00356B43" w:rsidRDefault="00D75F36" w:rsidP="00E919A8">
      <w:pPr>
        <w:ind w:left="709"/>
        <w:contextualSpacing/>
        <w:rPr>
          <w:rFonts w:ascii="Arial" w:hAnsi="Arial" w:cs="Arial"/>
          <w:u w:val="single"/>
          <w:lang w:val="en-GB"/>
        </w:rPr>
      </w:pPr>
      <w:hyperlink r:id="rId12" w:history="1">
        <w:r w:rsidR="00E919A8" w:rsidRPr="00356B43">
          <w:rPr>
            <w:rStyle w:val="Hyperlink"/>
            <w:rFonts w:ascii="Arial" w:hAnsi="Arial" w:cs="Arial"/>
            <w:lang w:val="en-GB"/>
          </w:rPr>
          <w:t>http://terpconnect.umd.edu/~tlaloc/archastro/ae.html</w:t>
        </w:r>
      </w:hyperlink>
    </w:p>
    <w:p w14:paraId="17B2E1C1" w14:textId="77777777" w:rsidR="00E919A8" w:rsidRPr="00356B43" w:rsidRDefault="00E919A8" w:rsidP="00E919A8">
      <w:pPr>
        <w:ind w:left="709" w:hanging="709"/>
        <w:contextualSpacing/>
        <w:rPr>
          <w:rFonts w:ascii="Arial" w:hAnsi="Arial" w:cs="Arial"/>
        </w:rPr>
      </w:pPr>
    </w:p>
    <w:p w14:paraId="448B5612" w14:textId="77777777" w:rsidR="00E919A8" w:rsidRPr="00356B43" w:rsidRDefault="00E919A8" w:rsidP="00E919A8">
      <w:pPr>
        <w:ind w:left="709" w:hanging="709"/>
        <w:contextualSpacing/>
        <w:rPr>
          <w:rFonts w:ascii="Arial" w:hAnsi="Arial" w:cs="Arial"/>
        </w:rPr>
      </w:pPr>
      <w:r w:rsidRPr="00356B43">
        <w:rPr>
          <w:rFonts w:ascii="Arial" w:hAnsi="Arial" w:cs="Arial"/>
        </w:rPr>
        <w:t>ADS – Astrophysics Data System</w:t>
      </w:r>
    </w:p>
    <w:p w14:paraId="3071C9C8" w14:textId="77777777" w:rsidR="00E919A8" w:rsidRPr="00356B43" w:rsidRDefault="00D75F36" w:rsidP="00E919A8">
      <w:pPr>
        <w:ind w:left="709"/>
        <w:contextualSpacing/>
        <w:rPr>
          <w:rFonts w:ascii="Arial" w:hAnsi="Arial" w:cs="Arial"/>
          <w:u w:val="single"/>
        </w:rPr>
      </w:pPr>
      <w:hyperlink r:id="rId13" w:history="1">
        <w:r w:rsidR="00E919A8" w:rsidRPr="00356B43">
          <w:rPr>
            <w:rStyle w:val="Hyperlink"/>
            <w:rFonts w:ascii="Arial" w:hAnsi="Arial" w:cs="Arial"/>
          </w:rPr>
          <w:t>http://adswww.harvard.edu/</w:t>
        </w:r>
      </w:hyperlink>
    </w:p>
    <w:p w14:paraId="1856BDF3" w14:textId="77777777" w:rsidR="00E919A8" w:rsidRPr="001A4364" w:rsidRDefault="00E919A8" w:rsidP="00E919A8"/>
    <w:p w14:paraId="52C1C0E8" w14:textId="77777777" w:rsidR="00E919A8" w:rsidRPr="001A4364" w:rsidRDefault="00E919A8" w:rsidP="00E919A8">
      <w:pPr>
        <w:contextualSpacing/>
        <w:rPr>
          <w:rFonts w:ascii="Arial" w:eastAsia="MS Mincho" w:hAnsi="Arial" w:cs="Arial"/>
        </w:rPr>
      </w:pPr>
    </w:p>
    <w:p w14:paraId="6E1275DF" w14:textId="77777777" w:rsidR="00E919A8" w:rsidRPr="001A4364" w:rsidRDefault="00E919A8" w:rsidP="00E919A8">
      <w:pPr>
        <w:contextualSpacing/>
        <w:rPr>
          <w:rFonts w:ascii="Arial" w:eastAsia="Arial Unicode MS" w:hAnsi="Arial" w:cs="Arial"/>
          <w:b/>
        </w:rPr>
      </w:pPr>
      <w:r w:rsidRPr="001A4364">
        <w:rPr>
          <w:rFonts w:ascii="Arial" w:eastAsia="Arial Unicode MS" w:hAnsi="Arial" w:cs="Arial"/>
          <w:b/>
        </w:rPr>
        <w:t>Thought for the Week</w:t>
      </w:r>
    </w:p>
    <w:p w14:paraId="5540D3F0" w14:textId="77777777" w:rsidR="00E919A8" w:rsidRPr="00BB7500" w:rsidRDefault="00E919A8" w:rsidP="00E919A8">
      <w:pPr>
        <w:rPr>
          <w:rFonts w:ascii="Arial" w:eastAsia="Arial Unicode MS" w:hAnsi="Arial" w:cs="Arial"/>
          <w:lang w:val="en-GB"/>
        </w:rPr>
      </w:pPr>
      <w:r>
        <w:rPr>
          <w:rFonts w:ascii="Arial" w:eastAsia="Arial Unicode MS" w:hAnsi="Arial" w:cs="Arial"/>
          <w:lang w:val="en-GB"/>
        </w:rPr>
        <w:t>Is Archaeoastronomy only concerned with the ancient world?</w:t>
      </w:r>
    </w:p>
    <w:p w14:paraId="330F75A1" w14:textId="77777777" w:rsidR="00E919A8" w:rsidRPr="00FA5413" w:rsidRDefault="00E919A8" w:rsidP="00E919A8">
      <w:pPr>
        <w:rPr>
          <w:lang w:val="en-GB"/>
        </w:rPr>
      </w:pPr>
    </w:p>
    <w:p w14:paraId="73207A5A" w14:textId="77777777" w:rsidR="00E919A8" w:rsidRDefault="00E919A8">
      <w:r>
        <w:br w:type="page"/>
      </w:r>
    </w:p>
    <w:p w14:paraId="4002B8DE" w14:textId="77777777" w:rsidR="00E919A8" w:rsidRPr="0088620D" w:rsidRDefault="00E919A8" w:rsidP="00E919A8">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437B0553" w14:textId="77777777" w:rsidR="00E919A8" w:rsidRPr="0088620D" w:rsidRDefault="00E919A8" w:rsidP="00E919A8">
      <w:pPr>
        <w:pStyle w:val="PlainText"/>
        <w:rPr>
          <w:rFonts w:ascii="Arial" w:hAnsi="Arial" w:cs="Arial"/>
          <w:b/>
          <w:bCs/>
          <w:sz w:val="24"/>
          <w:szCs w:val="24"/>
        </w:rPr>
      </w:pPr>
      <w:r>
        <w:rPr>
          <w:rFonts w:ascii="Arial" w:hAnsi="Arial" w:cs="Arial"/>
          <w:b/>
          <w:bCs/>
          <w:sz w:val="24"/>
          <w:szCs w:val="24"/>
        </w:rPr>
        <w:t>Archaeoastronomy Module – AHAN7010</w:t>
      </w:r>
    </w:p>
    <w:p w14:paraId="61881179" w14:textId="77777777" w:rsidR="00E919A8" w:rsidRPr="0088620D" w:rsidRDefault="00E919A8" w:rsidP="00E919A8">
      <w:pPr>
        <w:pStyle w:val="BodyTextIndent"/>
        <w:ind w:left="0"/>
        <w:rPr>
          <w:rFonts w:ascii="Arial" w:hAnsi="Arial" w:cs="Arial"/>
          <w:b/>
        </w:rPr>
      </w:pPr>
      <w:r w:rsidRPr="0088620D">
        <w:rPr>
          <w:rFonts w:ascii="Arial" w:hAnsi="Arial" w:cs="Arial"/>
          <w:b/>
        </w:rPr>
        <w:t>Week Description</w:t>
      </w:r>
    </w:p>
    <w:p w14:paraId="3C13445F" w14:textId="77777777" w:rsidR="00E919A8" w:rsidRDefault="00E919A8" w:rsidP="00E919A8">
      <w:pPr>
        <w:pStyle w:val="BodyTextIndent"/>
        <w:ind w:left="0"/>
        <w:rPr>
          <w:rFonts w:ascii="Arial" w:hAnsi="Arial" w:cs="Arial"/>
          <w:b/>
        </w:rPr>
      </w:pPr>
    </w:p>
    <w:p w14:paraId="4A32BC30" w14:textId="77777777" w:rsidR="00E919A8" w:rsidRPr="00BC6FAC" w:rsidRDefault="00E919A8" w:rsidP="00E919A8">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3</w:t>
      </w:r>
      <w:r w:rsidRPr="00BC6FAC">
        <w:rPr>
          <w:rFonts w:ascii="Arial" w:hAnsi="Arial" w:cs="Arial"/>
          <w:color w:val="auto"/>
          <w:sz w:val="24"/>
          <w:szCs w:val="24"/>
        </w:rPr>
        <w:t xml:space="preserve">: </w:t>
      </w:r>
      <w:r>
        <w:rPr>
          <w:rFonts w:ascii="Arial" w:hAnsi="Arial" w:cs="Arial"/>
          <w:color w:val="auto"/>
          <w:sz w:val="24"/>
          <w:szCs w:val="24"/>
        </w:rPr>
        <w:t>Celestial Mechanics and Fieldwork</w:t>
      </w:r>
    </w:p>
    <w:p w14:paraId="176A68D0" w14:textId="77777777" w:rsidR="00E919A8" w:rsidRPr="001A4364" w:rsidRDefault="00E919A8" w:rsidP="00E919A8">
      <w:pPr>
        <w:contextualSpacing/>
        <w:rPr>
          <w:rFonts w:ascii="Arial" w:hAnsi="Arial" w:cs="Arial"/>
        </w:rPr>
      </w:pPr>
    </w:p>
    <w:p w14:paraId="6843B233"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Purpose of the week</w:t>
      </w:r>
    </w:p>
    <w:p w14:paraId="0818490A" w14:textId="77777777" w:rsidR="00E919A8" w:rsidRDefault="00E919A8" w:rsidP="00E919A8">
      <w:pPr>
        <w:pStyle w:val="BodyTextIndent"/>
        <w:ind w:left="0"/>
        <w:contextualSpacing/>
        <w:jc w:val="both"/>
        <w:rPr>
          <w:rFonts w:ascii="Arial" w:hAnsi="Arial" w:cs="Arial"/>
        </w:rPr>
      </w:pPr>
      <w:r>
        <w:rPr>
          <w:rFonts w:ascii="Arial" w:hAnsi="Arial" w:cs="Arial"/>
        </w:rPr>
        <w:t>Two of the most important ‘toolboxes’ of the archaeoastronomer, Celestial Mechanics and Fieldwork,</w:t>
      </w:r>
      <w:r w:rsidRPr="00554BE3">
        <w:rPr>
          <w:rFonts w:ascii="Arial" w:hAnsi="Arial" w:cs="Arial"/>
        </w:rPr>
        <w:t xml:space="preserve"> </w:t>
      </w:r>
      <w:r>
        <w:rPr>
          <w:rFonts w:ascii="Arial" w:hAnsi="Arial" w:cs="Arial"/>
        </w:rPr>
        <w:t xml:space="preserve">are introduced this week. Both are interconnected in </w:t>
      </w:r>
      <w:proofErr w:type="gramStart"/>
      <w:r>
        <w:rPr>
          <w:rFonts w:ascii="Arial" w:hAnsi="Arial" w:cs="Arial"/>
        </w:rPr>
        <w:t>Archaeoastronomy</w:t>
      </w:r>
      <w:proofErr w:type="gramEnd"/>
      <w:r>
        <w:rPr>
          <w:rFonts w:ascii="Arial" w:hAnsi="Arial" w:cs="Arial"/>
        </w:rPr>
        <w:t xml:space="preserve"> as one needs to be aware of the movements of the celestial bodies, and the ‘coordinates’ that are used to describe their positions, before one goes into the field and tries to measure them. This week you will learn what are azimuths and declinations and why they are important, how to plan a fieldwork visit, as well as how to use a GPS and compass to survey an archaeological site.</w:t>
      </w:r>
    </w:p>
    <w:p w14:paraId="26B6B770" w14:textId="77777777" w:rsidR="00E919A8" w:rsidRPr="001A4364" w:rsidRDefault="00E919A8" w:rsidP="00E919A8">
      <w:pPr>
        <w:pStyle w:val="BodyTextIndent"/>
        <w:ind w:left="0"/>
        <w:contextualSpacing/>
        <w:rPr>
          <w:rFonts w:ascii="Arial" w:hAnsi="Arial" w:cs="Arial"/>
        </w:rPr>
      </w:pPr>
    </w:p>
    <w:p w14:paraId="4AA7FD02" w14:textId="77777777" w:rsidR="00E919A8" w:rsidRPr="001A4364" w:rsidRDefault="00E919A8" w:rsidP="00E919A8">
      <w:pPr>
        <w:pStyle w:val="BodyTextIndent"/>
        <w:ind w:left="0"/>
        <w:contextualSpacing/>
        <w:rPr>
          <w:rFonts w:ascii="Arial" w:hAnsi="Arial" w:cs="Arial"/>
          <w:b/>
        </w:rPr>
      </w:pPr>
    </w:p>
    <w:p w14:paraId="29A20DD8"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Tasks this week</w:t>
      </w:r>
    </w:p>
    <w:p w14:paraId="48F9E252" w14:textId="77777777" w:rsidR="00E919A8" w:rsidRDefault="00E919A8" w:rsidP="00E919A8">
      <w:pPr>
        <w:pStyle w:val="BodyTextIndent"/>
        <w:numPr>
          <w:ilvl w:val="0"/>
          <w:numId w:val="6"/>
        </w:numPr>
        <w:spacing w:after="0"/>
        <w:contextualSpacing/>
        <w:rPr>
          <w:rFonts w:ascii="Arial" w:hAnsi="Arial" w:cs="Arial"/>
        </w:rPr>
      </w:pPr>
      <w:r w:rsidRPr="009658F5">
        <w:rPr>
          <w:rFonts w:ascii="Arial" w:hAnsi="Arial" w:cs="Arial"/>
        </w:rPr>
        <w:t xml:space="preserve">Familiarise yourself with the movements of the celestial bodies in the sky. You can do this by direct observation and/or using planetarium software that virtually recreates the sky </w:t>
      </w:r>
    </w:p>
    <w:p w14:paraId="356C4F3D" w14:textId="77777777" w:rsidR="00E919A8" w:rsidRDefault="00E919A8" w:rsidP="00E919A8">
      <w:pPr>
        <w:pStyle w:val="BodyTextIndent"/>
        <w:numPr>
          <w:ilvl w:val="0"/>
          <w:numId w:val="6"/>
        </w:numPr>
        <w:spacing w:after="0"/>
        <w:contextualSpacing/>
        <w:rPr>
          <w:rFonts w:ascii="Arial" w:hAnsi="Arial" w:cs="Arial"/>
        </w:rPr>
      </w:pPr>
      <w:r>
        <w:rPr>
          <w:rFonts w:ascii="Arial" w:hAnsi="Arial" w:cs="Arial"/>
        </w:rPr>
        <w:t>Familiarize yourself with the Excel spreadsheet that converts azimuth into declination</w:t>
      </w:r>
    </w:p>
    <w:p w14:paraId="17289CC5" w14:textId="77777777" w:rsidR="00E919A8" w:rsidRPr="00802F3D" w:rsidRDefault="00E919A8" w:rsidP="00E919A8">
      <w:pPr>
        <w:pStyle w:val="BodyTextIndent"/>
        <w:numPr>
          <w:ilvl w:val="0"/>
          <w:numId w:val="6"/>
        </w:numPr>
        <w:spacing w:after="0"/>
        <w:contextualSpacing/>
        <w:rPr>
          <w:rFonts w:ascii="Arial" w:hAnsi="Arial" w:cs="Arial"/>
        </w:rPr>
      </w:pPr>
      <w:r w:rsidRPr="00802F3D">
        <w:rPr>
          <w:rFonts w:ascii="Arial" w:hAnsi="Arial" w:cs="Arial"/>
        </w:rPr>
        <w:t>Plan the essay for your first assignment</w:t>
      </w:r>
      <w:r>
        <w:rPr>
          <w:rFonts w:ascii="Arial" w:hAnsi="Arial" w:cs="Arial"/>
        </w:rPr>
        <w:t>.</w:t>
      </w:r>
    </w:p>
    <w:p w14:paraId="0C130198" w14:textId="77777777" w:rsidR="00E919A8" w:rsidRPr="001A4364" w:rsidRDefault="00E919A8" w:rsidP="00E919A8">
      <w:pPr>
        <w:pStyle w:val="BodyTextIndent"/>
        <w:ind w:left="0"/>
        <w:contextualSpacing/>
        <w:rPr>
          <w:rFonts w:ascii="Arial" w:hAnsi="Arial" w:cs="Arial"/>
          <w:b/>
        </w:rPr>
      </w:pPr>
    </w:p>
    <w:p w14:paraId="5030D765" w14:textId="77777777" w:rsidR="00E919A8" w:rsidRPr="001A4364" w:rsidRDefault="00E919A8" w:rsidP="00E919A8">
      <w:pPr>
        <w:contextualSpacing/>
        <w:rPr>
          <w:rFonts w:ascii="Arial" w:eastAsia="Arial Unicode MS" w:hAnsi="Arial" w:cs="Arial"/>
        </w:rPr>
      </w:pPr>
    </w:p>
    <w:p w14:paraId="7CC419DA" w14:textId="77777777" w:rsidR="00E919A8" w:rsidRPr="001A4364" w:rsidRDefault="00E919A8" w:rsidP="00E919A8">
      <w:pPr>
        <w:contextualSpacing/>
        <w:jc w:val="both"/>
        <w:rPr>
          <w:rFonts w:ascii="Arial" w:hAnsi="Arial" w:cs="Arial"/>
          <w:b/>
        </w:rPr>
      </w:pPr>
      <w:r w:rsidRPr="001A4364">
        <w:rPr>
          <w:rFonts w:ascii="Arial" w:hAnsi="Arial" w:cs="Arial"/>
          <w:b/>
        </w:rPr>
        <w:t>Class Description</w:t>
      </w:r>
    </w:p>
    <w:p w14:paraId="0A20AA13" w14:textId="77777777" w:rsidR="00E919A8" w:rsidRPr="00B57F6C" w:rsidRDefault="00E919A8" w:rsidP="00E919A8">
      <w:pPr>
        <w:contextualSpacing/>
        <w:jc w:val="both"/>
        <w:rPr>
          <w:rFonts w:ascii="Arial" w:hAnsi="Arial" w:cs="Arial"/>
        </w:rPr>
      </w:pPr>
      <w:r w:rsidRPr="00B57F6C">
        <w:rPr>
          <w:rFonts w:ascii="Arial" w:hAnsi="Arial" w:cs="Arial"/>
        </w:rPr>
        <w:t>An understanding of how the heavenly bodies move (usually named Celestial Mechanics), and how their position changes through time is an important part of Archaeoastronomy. In this week you will learn:</w:t>
      </w:r>
    </w:p>
    <w:p w14:paraId="22294158" w14:textId="77777777" w:rsidR="00E919A8" w:rsidRPr="00B57F6C" w:rsidRDefault="00E919A8" w:rsidP="00E919A8">
      <w:pPr>
        <w:numPr>
          <w:ilvl w:val="0"/>
          <w:numId w:val="7"/>
        </w:numPr>
        <w:spacing w:after="200"/>
        <w:contextualSpacing/>
        <w:jc w:val="both"/>
        <w:rPr>
          <w:rFonts w:ascii="Arial" w:hAnsi="Arial" w:cs="Arial"/>
        </w:rPr>
      </w:pPr>
      <w:proofErr w:type="gramStart"/>
      <w:r w:rsidRPr="00B57F6C">
        <w:rPr>
          <w:rFonts w:ascii="Arial" w:hAnsi="Arial" w:cs="Arial"/>
        </w:rPr>
        <w:t>what</w:t>
      </w:r>
      <w:proofErr w:type="gramEnd"/>
      <w:r w:rsidRPr="00B57F6C">
        <w:rPr>
          <w:rFonts w:ascii="Arial" w:hAnsi="Arial" w:cs="Arial"/>
        </w:rPr>
        <w:t xml:space="preserve"> celestial coordinates are and why they are important to Archaeoastronomy;</w:t>
      </w:r>
    </w:p>
    <w:p w14:paraId="23BC876A" w14:textId="77777777" w:rsidR="00E919A8" w:rsidRPr="00B57F6C" w:rsidRDefault="00E919A8" w:rsidP="00E919A8">
      <w:pPr>
        <w:numPr>
          <w:ilvl w:val="0"/>
          <w:numId w:val="7"/>
        </w:numPr>
        <w:spacing w:after="200"/>
        <w:contextualSpacing/>
        <w:jc w:val="both"/>
        <w:rPr>
          <w:rFonts w:ascii="Arial" w:hAnsi="Arial" w:cs="Arial"/>
        </w:rPr>
      </w:pPr>
      <w:proofErr w:type="gramStart"/>
      <w:r w:rsidRPr="00B57F6C">
        <w:rPr>
          <w:rFonts w:ascii="Arial" w:hAnsi="Arial" w:cs="Arial"/>
        </w:rPr>
        <w:t>what</w:t>
      </w:r>
      <w:proofErr w:type="gramEnd"/>
      <w:r w:rsidRPr="00B57F6C">
        <w:rPr>
          <w:rFonts w:ascii="Arial" w:hAnsi="Arial" w:cs="Arial"/>
        </w:rPr>
        <w:t xml:space="preserve"> horizontal coordinates are;</w:t>
      </w:r>
    </w:p>
    <w:p w14:paraId="12A3BB10" w14:textId="77777777" w:rsidR="00E919A8" w:rsidRPr="00B57F6C" w:rsidRDefault="00E919A8" w:rsidP="00E919A8">
      <w:pPr>
        <w:numPr>
          <w:ilvl w:val="0"/>
          <w:numId w:val="7"/>
        </w:numPr>
        <w:spacing w:after="200"/>
        <w:contextualSpacing/>
        <w:jc w:val="both"/>
        <w:rPr>
          <w:rFonts w:ascii="Arial" w:hAnsi="Arial" w:cs="Arial"/>
        </w:rPr>
      </w:pPr>
      <w:proofErr w:type="gramStart"/>
      <w:r w:rsidRPr="00B57F6C">
        <w:rPr>
          <w:rFonts w:ascii="Arial" w:hAnsi="Arial" w:cs="Arial"/>
        </w:rPr>
        <w:t>what</w:t>
      </w:r>
      <w:proofErr w:type="gramEnd"/>
      <w:r w:rsidRPr="00B57F6C">
        <w:rPr>
          <w:rFonts w:ascii="Arial" w:hAnsi="Arial" w:cs="Arial"/>
        </w:rPr>
        <w:t xml:space="preserve"> equatorial coordinates are;</w:t>
      </w:r>
    </w:p>
    <w:p w14:paraId="2E4C0837" w14:textId="77777777" w:rsidR="00E919A8" w:rsidRPr="00B57F6C" w:rsidRDefault="00E919A8" w:rsidP="00E919A8">
      <w:pPr>
        <w:numPr>
          <w:ilvl w:val="0"/>
          <w:numId w:val="7"/>
        </w:numPr>
        <w:spacing w:after="200"/>
        <w:contextualSpacing/>
        <w:jc w:val="both"/>
        <w:rPr>
          <w:rFonts w:ascii="Arial" w:hAnsi="Arial" w:cs="Arial"/>
        </w:rPr>
      </w:pPr>
      <w:proofErr w:type="gramStart"/>
      <w:r w:rsidRPr="00B57F6C">
        <w:rPr>
          <w:rFonts w:ascii="Arial" w:hAnsi="Arial" w:cs="Arial"/>
        </w:rPr>
        <w:t>how</w:t>
      </w:r>
      <w:proofErr w:type="gramEnd"/>
      <w:r w:rsidRPr="00B57F6C">
        <w:rPr>
          <w:rFonts w:ascii="Arial" w:hAnsi="Arial" w:cs="Arial"/>
        </w:rPr>
        <w:t xml:space="preserve"> to convert from horizontal to equatorial coordinates using a simple Excel spreadsheet;</w:t>
      </w:r>
    </w:p>
    <w:p w14:paraId="35E3F0AF" w14:textId="77777777" w:rsidR="00E919A8" w:rsidRPr="00B57F6C" w:rsidRDefault="00E919A8" w:rsidP="00E919A8">
      <w:pPr>
        <w:numPr>
          <w:ilvl w:val="0"/>
          <w:numId w:val="7"/>
        </w:numPr>
        <w:spacing w:after="200"/>
        <w:contextualSpacing/>
        <w:jc w:val="both"/>
        <w:rPr>
          <w:rFonts w:ascii="Arial" w:hAnsi="Arial" w:cs="Arial"/>
        </w:rPr>
      </w:pPr>
      <w:proofErr w:type="gramStart"/>
      <w:r w:rsidRPr="00B57F6C">
        <w:rPr>
          <w:rFonts w:ascii="Arial" w:hAnsi="Arial" w:cs="Arial"/>
        </w:rPr>
        <w:t>how</w:t>
      </w:r>
      <w:proofErr w:type="gramEnd"/>
      <w:r w:rsidRPr="00B57F6C">
        <w:rPr>
          <w:rFonts w:ascii="Arial" w:hAnsi="Arial" w:cs="Arial"/>
        </w:rPr>
        <w:t xml:space="preserve"> to reconstruct the sky in the past using simple tools.</w:t>
      </w:r>
    </w:p>
    <w:p w14:paraId="04954717" w14:textId="77777777" w:rsidR="00E919A8" w:rsidRPr="00B57F6C" w:rsidRDefault="00E919A8" w:rsidP="00E919A8">
      <w:pPr>
        <w:contextualSpacing/>
        <w:jc w:val="both"/>
        <w:rPr>
          <w:rFonts w:ascii="Arial" w:hAnsi="Arial" w:cs="Arial"/>
        </w:rPr>
      </w:pPr>
    </w:p>
    <w:p w14:paraId="6DD4E4D7" w14:textId="77777777" w:rsidR="00E919A8" w:rsidRPr="00B57F6C" w:rsidRDefault="00E919A8" w:rsidP="00E919A8">
      <w:pPr>
        <w:contextualSpacing/>
        <w:jc w:val="both"/>
        <w:rPr>
          <w:rFonts w:ascii="Arial" w:hAnsi="Arial" w:cs="Arial"/>
        </w:rPr>
      </w:pPr>
      <w:r w:rsidRPr="00B57F6C">
        <w:rPr>
          <w:rFonts w:ascii="Arial" w:hAnsi="Arial" w:cs="Arial"/>
        </w:rPr>
        <w:t xml:space="preserve">Fieldwork is as important in Archaeoastronomy as it is in Archaeology: it is the principal means of access to the primary sources. However, fieldwork methodologies are more often than not dependent on pre-conceived theories or assumptions, and thus prone to misconstruction and misdirection. It is thus important to be conversant with fieldwork methodologies, their advantages and limitations, even if one is doing literary work. This week you will study the basics of archaeoastronomical fieldwork, including: </w:t>
      </w:r>
    </w:p>
    <w:p w14:paraId="1B5C01BF" w14:textId="77777777" w:rsidR="00E919A8" w:rsidRPr="00B57F6C" w:rsidRDefault="00E919A8" w:rsidP="00E919A8">
      <w:pPr>
        <w:numPr>
          <w:ilvl w:val="0"/>
          <w:numId w:val="8"/>
        </w:numPr>
        <w:spacing w:after="200"/>
        <w:contextualSpacing/>
        <w:jc w:val="both"/>
        <w:rPr>
          <w:rFonts w:ascii="Arial" w:hAnsi="Arial" w:cs="Arial"/>
        </w:rPr>
      </w:pPr>
      <w:proofErr w:type="gramStart"/>
      <w:r w:rsidRPr="00B57F6C">
        <w:rPr>
          <w:rFonts w:ascii="Arial" w:hAnsi="Arial" w:cs="Arial"/>
        </w:rPr>
        <w:t>how</w:t>
      </w:r>
      <w:proofErr w:type="gramEnd"/>
      <w:r w:rsidRPr="00B57F6C">
        <w:rPr>
          <w:rFonts w:ascii="Arial" w:hAnsi="Arial" w:cs="Arial"/>
        </w:rPr>
        <w:t xml:space="preserve"> to use a GPS unit to get your location coordinates; </w:t>
      </w:r>
    </w:p>
    <w:p w14:paraId="33BBB6C2" w14:textId="77777777" w:rsidR="00E919A8" w:rsidRPr="00B57F6C" w:rsidRDefault="00E919A8" w:rsidP="00E919A8">
      <w:pPr>
        <w:numPr>
          <w:ilvl w:val="0"/>
          <w:numId w:val="8"/>
        </w:numPr>
        <w:spacing w:after="200"/>
        <w:contextualSpacing/>
        <w:jc w:val="both"/>
        <w:rPr>
          <w:rFonts w:ascii="Arial" w:hAnsi="Arial" w:cs="Arial"/>
        </w:rPr>
      </w:pPr>
      <w:proofErr w:type="gramStart"/>
      <w:r w:rsidRPr="00B57F6C">
        <w:rPr>
          <w:rFonts w:ascii="Arial" w:hAnsi="Arial" w:cs="Arial"/>
        </w:rPr>
        <w:t>how</w:t>
      </w:r>
      <w:proofErr w:type="gramEnd"/>
      <w:r w:rsidRPr="00B57F6C">
        <w:rPr>
          <w:rFonts w:ascii="Arial" w:hAnsi="Arial" w:cs="Arial"/>
        </w:rPr>
        <w:t xml:space="preserve"> to use a compass to measure azimuths;</w:t>
      </w:r>
    </w:p>
    <w:p w14:paraId="435EF70F" w14:textId="77777777" w:rsidR="00E919A8" w:rsidRPr="00B57F6C" w:rsidRDefault="00E919A8" w:rsidP="00E919A8">
      <w:pPr>
        <w:numPr>
          <w:ilvl w:val="0"/>
          <w:numId w:val="8"/>
        </w:numPr>
        <w:spacing w:after="200"/>
        <w:contextualSpacing/>
        <w:jc w:val="both"/>
        <w:rPr>
          <w:rFonts w:ascii="Arial" w:hAnsi="Arial" w:cs="Arial"/>
        </w:rPr>
      </w:pPr>
      <w:proofErr w:type="gramStart"/>
      <w:r w:rsidRPr="00B57F6C">
        <w:rPr>
          <w:rFonts w:ascii="Arial" w:hAnsi="Arial" w:cs="Arial"/>
        </w:rPr>
        <w:t>how</w:t>
      </w:r>
      <w:proofErr w:type="gramEnd"/>
      <w:r w:rsidRPr="00B57F6C">
        <w:rPr>
          <w:rFonts w:ascii="Arial" w:hAnsi="Arial" w:cs="Arial"/>
        </w:rPr>
        <w:t xml:space="preserve"> to use a clinometer to measure horizon altitudes;</w:t>
      </w:r>
    </w:p>
    <w:p w14:paraId="2D38D856" w14:textId="77777777" w:rsidR="00E919A8" w:rsidRPr="00B57F6C" w:rsidRDefault="00E919A8" w:rsidP="00E919A8">
      <w:pPr>
        <w:numPr>
          <w:ilvl w:val="0"/>
          <w:numId w:val="8"/>
        </w:numPr>
        <w:spacing w:after="200"/>
        <w:contextualSpacing/>
        <w:jc w:val="both"/>
        <w:rPr>
          <w:rFonts w:ascii="Arial" w:hAnsi="Arial" w:cs="Arial"/>
        </w:rPr>
      </w:pPr>
      <w:proofErr w:type="gramStart"/>
      <w:r w:rsidRPr="00B57F6C">
        <w:rPr>
          <w:rFonts w:ascii="Arial" w:hAnsi="Arial" w:cs="Arial"/>
        </w:rPr>
        <w:t>how</w:t>
      </w:r>
      <w:proofErr w:type="gramEnd"/>
      <w:r w:rsidRPr="00B57F6C">
        <w:rPr>
          <w:rFonts w:ascii="Arial" w:hAnsi="Arial" w:cs="Arial"/>
        </w:rPr>
        <w:t xml:space="preserve"> to prepare and execute a fieldwork investigation. </w:t>
      </w:r>
    </w:p>
    <w:p w14:paraId="78D02591" w14:textId="77777777" w:rsidR="00E919A8" w:rsidRPr="00B57F6C" w:rsidRDefault="00E919A8" w:rsidP="00E919A8">
      <w:pPr>
        <w:contextualSpacing/>
        <w:jc w:val="both"/>
        <w:rPr>
          <w:rFonts w:ascii="Arial" w:hAnsi="Arial" w:cs="Arial"/>
        </w:rPr>
      </w:pPr>
    </w:p>
    <w:p w14:paraId="643E3312" w14:textId="77777777" w:rsidR="00E919A8" w:rsidRDefault="00E919A8" w:rsidP="00E919A8">
      <w:pPr>
        <w:contextualSpacing/>
        <w:jc w:val="both"/>
        <w:rPr>
          <w:rFonts w:ascii="Arial" w:hAnsi="Arial" w:cs="Arial"/>
        </w:rPr>
      </w:pPr>
      <w:r w:rsidRPr="00B57F6C">
        <w:rPr>
          <w:rFonts w:ascii="Arial" w:hAnsi="Arial" w:cs="Arial"/>
        </w:rPr>
        <w:t xml:space="preserve">The recommended resources list includes tools that will assist your archaeoastronomical work. The Excel spreadsheets available on Moodle will help you convert your fieldwork data (azimuths, horizon altitudes and latitude) into declination. Stellarium is </w:t>
      </w:r>
      <w:proofErr w:type="gramStart"/>
      <w:r w:rsidRPr="00B57F6C">
        <w:rPr>
          <w:rFonts w:ascii="Arial" w:hAnsi="Arial" w:cs="Arial"/>
        </w:rPr>
        <w:t>a freely</w:t>
      </w:r>
      <w:proofErr w:type="gramEnd"/>
      <w:r w:rsidRPr="00B57F6C">
        <w:rPr>
          <w:rFonts w:ascii="Arial" w:hAnsi="Arial" w:cs="Arial"/>
        </w:rPr>
        <w:t xml:space="preserve"> available and easy to use planetarium software, which you can use to recreate the sky from any point on Earth at any time in the past or future. The National Geophysical Data Center is very useful if you need to estimate the magnetic declination (the deviation between True and Magnetic North) for any given date and location.</w:t>
      </w:r>
    </w:p>
    <w:p w14:paraId="413A1C12" w14:textId="77777777" w:rsidR="00E919A8" w:rsidRPr="00B57F6C" w:rsidRDefault="00E919A8" w:rsidP="00E919A8">
      <w:pPr>
        <w:contextualSpacing/>
        <w:jc w:val="both"/>
        <w:rPr>
          <w:rFonts w:ascii="Arial" w:hAnsi="Arial" w:cs="Arial"/>
        </w:rPr>
      </w:pPr>
    </w:p>
    <w:p w14:paraId="6D53B2E8" w14:textId="77777777" w:rsidR="00E919A8" w:rsidRDefault="00E919A8" w:rsidP="00E919A8">
      <w:pPr>
        <w:contextualSpacing/>
        <w:jc w:val="both"/>
        <w:rPr>
          <w:rFonts w:ascii="Arial" w:hAnsi="Arial" w:cs="Arial"/>
        </w:rPr>
      </w:pPr>
    </w:p>
    <w:p w14:paraId="3F035C5A" w14:textId="77777777" w:rsidR="00E919A8" w:rsidRPr="001A4364" w:rsidRDefault="00E919A8" w:rsidP="00E919A8">
      <w:pPr>
        <w:contextualSpacing/>
        <w:rPr>
          <w:rFonts w:ascii="Arial" w:hAnsi="Arial" w:cs="Arial"/>
          <w:b/>
        </w:rPr>
      </w:pPr>
      <w:r w:rsidRPr="001A4364">
        <w:rPr>
          <w:rFonts w:ascii="Arial" w:hAnsi="Arial" w:cs="Arial"/>
          <w:b/>
        </w:rPr>
        <w:t>Required Reading</w:t>
      </w:r>
    </w:p>
    <w:p w14:paraId="7EFABC16" w14:textId="77777777" w:rsidR="00E919A8" w:rsidRDefault="00E919A8" w:rsidP="00E919A8">
      <w:pPr>
        <w:contextualSpacing/>
        <w:jc w:val="both"/>
        <w:rPr>
          <w:rFonts w:ascii="Arial" w:hAnsi="Arial" w:cs="Arial"/>
        </w:rPr>
      </w:pPr>
      <w:r>
        <w:rPr>
          <w:rFonts w:ascii="Arial" w:hAnsi="Arial" w:cs="Arial"/>
        </w:rPr>
        <w:t xml:space="preserve">This week’s reading is split between Celestial Mechanics and Fieldwork readings. You’ve got specially designed notes for this module but it’s important to read others thoughts on the same topics. Fabian’s book is a good introduction to celestial mechanics, with several emic examples from worldwide </w:t>
      </w:r>
      <w:proofErr w:type="gramStart"/>
      <w:r>
        <w:rPr>
          <w:rFonts w:ascii="Arial" w:hAnsi="Arial" w:cs="Arial"/>
        </w:rPr>
        <w:t>ethnography which</w:t>
      </w:r>
      <w:proofErr w:type="gramEnd"/>
      <w:r>
        <w:rPr>
          <w:rFonts w:ascii="Arial" w:hAnsi="Arial" w:cs="Arial"/>
        </w:rPr>
        <w:t xml:space="preserve"> can enrich any research project. Drewett’s book is a textbook on Archaeological fieldwork. Chapter 4 is concerned with the surveying component, which most closely mimics fieldwork in Archeoastronomy. Ruggles book contains boxes on Celestial Mechanics and an excellent Appendix on essential fieldwork techniques.</w:t>
      </w:r>
    </w:p>
    <w:p w14:paraId="740E9E8F" w14:textId="77777777" w:rsidR="00E919A8" w:rsidRPr="001A4364" w:rsidRDefault="00E919A8" w:rsidP="00E919A8">
      <w:pPr>
        <w:contextualSpacing/>
        <w:rPr>
          <w:rFonts w:ascii="Arial" w:hAnsi="Arial" w:cs="Arial"/>
        </w:rPr>
      </w:pPr>
    </w:p>
    <w:p w14:paraId="6FE5DCD7" w14:textId="77777777" w:rsidR="00E919A8" w:rsidRPr="00B57F6C" w:rsidRDefault="00E919A8" w:rsidP="00E919A8">
      <w:pPr>
        <w:ind w:left="709" w:hanging="709"/>
        <w:contextualSpacing/>
        <w:rPr>
          <w:rFonts w:ascii="Arial" w:hAnsi="Arial" w:cs="Arial"/>
        </w:rPr>
      </w:pPr>
      <w:r w:rsidRPr="00B57F6C">
        <w:rPr>
          <w:rFonts w:ascii="Arial" w:hAnsi="Arial" w:cs="Arial"/>
        </w:rPr>
        <w:t>Notes on Celestial Mechanics [DOC ON MOODLE]</w:t>
      </w:r>
    </w:p>
    <w:p w14:paraId="60561EE9" w14:textId="77777777" w:rsidR="00E919A8" w:rsidRPr="00B57F6C" w:rsidRDefault="00E919A8" w:rsidP="00E919A8">
      <w:pPr>
        <w:ind w:left="709" w:hanging="709"/>
        <w:contextualSpacing/>
        <w:rPr>
          <w:rFonts w:ascii="Arial" w:hAnsi="Arial" w:cs="Arial"/>
        </w:rPr>
      </w:pPr>
    </w:p>
    <w:p w14:paraId="62ECC5C1" w14:textId="77777777" w:rsidR="00E919A8" w:rsidRPr="00B57F6C" w:rsidRDefault="00E919A8" w:rsidP="00E919A8">
      <w:pPr>
        <w:ind w:left="709" w:hanging="709"/>
        <w:contextualSpacing/>
        <w:rPr>
          <w:rFonts w:ascii="Arial" w:hAnsi="Arial" w:cs="Arial"/>
        </w:rPr>
      </w:pPr>
      <w:r w:rsidRPr="00B57F6C">
        <w:rPr>
          <w:rFonts w:ascii="Arial" w:hAnsi="Arial" w:cs="Arial"/>
        </w:rPr>
        <w:t xml:space="preserve">Fabian, Stephen M., </w:t>
      </w:r>
      <w:r w:rsidRPr="00B57F6C">
        <w:rPr>
          <w:rFonts w:ascii="Arial" w:hAnsi="Arial" w:cs="Arial"/>
          <w:i/>
        </w:rPr>
        <w:t>Patterns in the Sky: An Introduction to Ethnoastronomy</w:t>
      </w:r>
      <w:r w:rsidRPr="00B57F6C">
        <w:rPr>
          <w:rFonts w:ascii="Arial" w:hAnsi="Arial" w:cs="Arial"/>
        </w:rPr>
        <w:t>, Long Grove: Waveland Press, 2001, Chapters 1, 2, 3 and 4.</w:t>
      </w:r>
    </w:p>
    <w:p w14:paraId="306B79A5" w14:textId="77777777" w:rsidR="00E919A8" w:rsidRPr="00B57F6C" w:rsidRDefault="00E919A8" w:rsidP="00E919A8">
      <w:pPr>
        <w:ind w:left="709" w:hanging="709"/>
        <w:contextualSpacing/>
        <w:rPr>
          <w:rFonts w:ascii="Arial" w:hAnsi="Arial" w:cs="Arial"/>
        </w:rPr>
      </w:pPr>
    </w:p>
    <w:p w14:paraId="26268470" w14:textId="77777777" w:rsidR="00E919A8" w:rsidRPr="00B57F6C" w:rsidRDefault="00E919A8" w:rsidP="00E919A8">
      <w:pPr>
        <w:ind w:left="709" w:hanging="709"/>
        <w:contextualSpacing/>
        <w:rPr>
          <w:rFonts w:ascii="Arial" w:hAnsi="Arial" w:cs="Arial"/>
          <w:lang w:val="en-GB"/>
        </w:rPr>
      </w:pPr>
      <w:r w:rsidRPr="00B57F6C">
        <w:rPr>
          <w:rFonts w:ascii="Arial" w:hAnsi="Arial" w:cs="Arial"/>
        </w:rPr>
        <w:t xml:space="preserve">Ruggles, Clive, </w:t>
      </w:r>
      <w:r w:rsidRPr="00B57F6C">
        <w:rPr>
          <w:rFonts w:ascii="Arial" w:hAnsi="Arial" w:cs="Arial"/>
          <w:i/>
          <w:iCs/>
        </w:rPr>
        <w:t>Astronomy in Prehistoric Britain and Ireland,</w:t>
      </w:r>
      <w:r w:rsidRPr="00B57F6C">
        <w:rPr>
          <w:rFonts w:ascii="Arial" w:hAnsi="Arial" w:cs="Arial"/>
        </w:rPr>
        <w:t xml:space="preserve"> New Haven and London: Yale University Press, 1999</w:t>
      </w:r>
      <w:r w:rsidRPr="00B57F6C">
        <w:rPr>
          <w:rFonts w:ascii="Arial" w:hAnsi="Arial" w:cs="Arial"/>
          <w:lang w:val="en-GB"/>
        </w:rPr>
        <w:t>, Astronomy Boxes 1, 2, 3, 4 and 6 (pp. 18</w:t>
      </w:r>
      <w:proofErr w:type="gramStart"/>
      <w:r w:rsidRPr="00B57F6C">
        <w:rPr>
          <w:rFonts w:ascii="Arial" w:hAnsi="Arial" w:cs="Arial"/>
          <w:lang w:val="en-GB"/>
        </w:rPr>
        <w:t>,  22</w:t>
      </w:r>
      <w:proofErr w:type="gramEnd"/>
      <w:r w:rsidRPr="00B57F6C">
        <w:rPr>
          <w:rFonts w:ascii="Arial" w:hAnsi="Arial" w:cs="Arial"/>
          <w:lang w:val="en-GB"/>
        </w:rPr>
        <w:t>, 24-5, 36-7, 57).</w:t>
      </w:r>
    </w:p>
    <w:p w14:paraId="2EB379D5" w14:textId="77777777" w:rsidR="00E919A8" w:rsidRPr="00B57F6C" w:rsidRDefault="00E919A8" w:rsidP="00E919A8">
      <w:pPr>
        <w:ind w:left="709" w:hanging="709"/>
        <w:contextualSpacing/>
        <w:rPr>
          <w:rFonts w:ascii="Arial" w:hAnsi="Arial" w:cs="Arial"/>
        </w:rPr>
      </w:pPr>
    </w:p>
    <w:p w14:paraId="36559C3F" w14:textId="77777777" w:rsidR="00E919A8" w:rsidRPr="00B57F6C" w:rsidRDefault="00E919A8" w:rsidP="00E919A8">
      <w:pPr>
        <w:ind w:left="709" w:hanging="709"/>
        <w:contextualSpacing/>
        <w:rPr>
          <w:rFonts w:ascii="Arial" w:hAnsi="Arial" w:cs="Arial"/>
        </w:rPr>
      </w:pPr>
      <w:r w:rsidRPr="00B57F6C">
        <w:rPr>
          <w:rFonts w:ascii="Arial" w:hAnsi="Arial" w:cs="Arial"/>
        </w:rPr>
        <w:t>Notes on Fieldwork in Archaeoastronomy [DOC ON MOODLE]</w:t>
      </w:r>
    </w:p>
    <w:p w14:paraId="0D57FBC0" w14:textId="77777777" w:rsidR="00E919A8" w:rsidRPr="00B57F6C" w:rsidRDefault="00E919A8" w:rsidP="00E919A8">
      <w:pPr>
        <w:ind w:left="709" w:hanging="709"/>
        <w:contextualSpacing/>
        <w:rPr>
          <w:rFonts w:ascii="Arial" w:hAnsi="Arial" w:cs="Arial"/>
        </w:rPr>
      </w:pPr>
      <w:r w:rsidRPr="00B57F6C">
        <w:rPr>
          <w:rFonts w:ascii="Arial" w:hAnsi="Arial" w:cs="Arial"/>
        </w:rPr>
        <w:tab/>
      </w:r>
    </w:p>
    <w:p w14:paraId="0361A695" w14:textId="77777777" w:rsidR="00E919A8" w:rsidRPr="00B57F6C" w:rsidRDefault="00E919A8" w:rsidP="00E919A8">
      <w:pPr>
        <w:ind w:left="709" w:hanging="709"/>
        <w:contextualSpacing/>
        <w:rPr>
          <w:rFonts w:ascii="Arial" w:hAnsi="Arial" w:cs="Arial"/>
        </w:rPr>
      </w:pPr>
      <w:r w:rsidRPr="00B57F6C">
        <w:rPr>
          <w:rFonts w:ascii="Arial" w:hAnsi="Arial" w:cs="Arial"/>
        </w:rPr>
        <w:t xml:space="preserve">Drewett, Peter, </w:t>
      </w:r>
      <w:r w:rsidRPr="00B57F6C">
        <w:rPr>
          <w:rFonts w:ascii="Arial" w:hAnsi="Arial" w:cs="Arial"/>
          <w:i/>
        </w:rPr>
        <w:t>Field Archaeology: An Introduction</w:t>
      </w:r>
      <w:r w:rsidRPr="00B57F6C">
        <w:rPr>
          <w:rFonts w:ascii="Arial" w:hAnsi="Arial" w:cs="Arial"/>
        </w:rPr>
        <w:t xml:space="preserve"> (2</w:t>
      </w:r>
      <w:r w:rsidRPr="00B57F6C">
        <w:rPr>
          <w:rFonts w:ascii="Arial" w:hAnsi="Arial" w:cs="Arial"/>
          <w:vertAlign w:val="superscript"/>
        </w:rPr>
        <w:t>nd</w:t>
      </w:r>
      <w:r w:rsidRPr="00B57F6C">
        <w:rPr>
          <w:rFonts w:ascii="Arial" w:hAnsi="Arial" w:cs="Arial"/>
        </w:rPr>
        <w:t xml:space="preserve"> ed), Oxon: Routledge, 2011, Chapter 4 (pp. 54-71). [E-BOOK ON TSD LIBRARY]</w:t>
      </w:r>
    </w:p>
    <w:p w14:paraId="54404D96" w14:textId="77777777" w:rsidR="00E919A8" w:rsidRPr="00B57F6C" w:rsidRDefault="00E919A8" w:rsidP="00E919A8">
      <w:pPr>
        <w:ind w:left="709" w:hanging="709"/>
        <w:contextualSpacing/>
        <w:rPr>
          <w:rFonts w:ascii="Arial" w:hAnsi="Arial" w:cs="Arial"/>
        </w:rPr>
      </w:pPr>
      <w:r w:rsidRPr="00B57F6C">
        <w:rPr>
          <w:rFonts w:ascii="Arial" w:hAnsi="Arial" w:cs="Arial"/>
        </w:rPr>
        <w:t xml:space="preserve"> </w:t>
      </w:r>
    </w:p>
    <w:p w14:paraId="41ED5AD2" w14:textId="77777777" w:rsidR="00E919A8" w:rsidRDefault="00E919A8" w:rsidP="00E919A8">
      <w:pPr>
        <w:ind w:left="709" w:hanging="709"/>
        <w:contextualSpacing/>
        <w:rPr>
          <w:rFonts w:ascii="Arial" w:hAnsi="Arial" w:cs="Arial"/>
          <w:lang w:val="en-GB"/>
        </w:rPr>
      </w:pPr>
      <w:r w:rsidRPr="00B57F6C">
        <w:rPr>
          <w:rFonts w:ascii="Arial" w:hAnsi="Arial" w:cs="Arial"/>
        </w:rPr>
        <w:t xml:space="preserve">Ruggles, Clive, </w:t>
      </w:r>
      <w:r w:rsidRPr="00B57F6C">
        <w:rPr>
          <w:rFonts w:ascii="Arial" w:hAnsi="Arial" w:cs="Arial"/>
          <w:i/>
          <w:iCs/>
        </w:rPr>
        <w:t>Astronomy in Prehistoric Britain and Ireland,</w:t>
      </w:r>
      <w:r w:rsidRPr="00B57F6C">
        <w:rPr>
          <w:rFonts w:ascii="Arial" w:hAnsi="Arial" w:cs="Arial"/>
        </w:rPr>
        <w:t xml:space="preserve"> New Haven and London: Yale University Press, 1999</w:t>
      </w:r>
      <w:r w:rsidRPr="00B57F6C">
        <w:rPr>
          <w:rFonts w:ascii="Arial" w:hAnsi="Arial" w:cs="Arial"/>
          <w:lang w:val="en-GB"/>
        </w:rPr>
        <w:t>, Appendix (pp. 164-71).</w:t>
      </w:r>
    </w:p>
    <w:p w14:paraId="49C1F046" w14:textId="77777777" w:rsidR="00E919A8" w:rsidRDefault="00E919A8" w:rsidP="00E919A8">
      <w:pPr>
        <w:contextualSpacing/>
        <w:rPr>
          <w:rFonts w:ascii="Arial" w:hAnsi="Arial" w:cs="Arial"/>
          <w:lang w:val="en-GB"/>
        </w:rPr>
      </w:pPr>
    </w:p>
    <w:p w14:paraId="302B79EF" w14:textId="77777777" w:rsidR="00E919A8" w:rsidRPr="001A4364" w:rsidRDefault="00E919A8" w:rsidP="00E919A8">
      <w:pPr>
        <w:contextualSpacing/>
        <w:rPr>
          <w:rFonts w:ascii="Arial" w:hAnsi="Arial" w:cs="Arial"/>
          <w:lang w:val="en-GB"/>
        </w:rPr>
      </w:pPr>
    </w:p>
    <w:p w14:paraId="0EF18AC3" w14:textId="77777777" w:rsidR="00E919A8" w:rsidRPr="001A4364" w:rsidRDefault="00E919A8" w:rsidP="00E919A8">
      <w:pPr>
        <w:contextualSpacing/>
        <w:rPr>
          <w:rFonts w:ascii="Arial" w:hAnsi="Arial" w:cs="Arial"/>
          <w:b/>
          <w:lang w:val="en-GB"/>
        </w:rPr>
      </w:pPr>
      <w:r w:rsidRPr="001A4364">
        <w:rPr>
          <w:rFonts w:ascii="Arial" w:hAnsi="Arial" w:cs="Arial"/>
          <w:b/>
          <w:lang w:val="en-GB"/>
        </w:rPr>
        <w:t>Optional Reading</w:t>
      </w:r>
    </w:p>
    <w:p w14:paraId="63651282" w14:textId="77777777" w:rsidR="00E919A8" w:rsidRPr="00775E63" w:rsidRDefault="00E919A8" w:rsidP="00E919A8">
      <w:pPr>
        <w:ind w:left="709" w:hanging="709"/>
        <w:contextualSpacing/>
        <w:rPr>
          <w:rFonts w:ascii="Arial" w:hAnsi="Arial" w:cs="Arial"/>
        </w:rPr>
      </w:pPr>
      <w:r w:rsidRPr="00775E63">
        <w:rPr>
          <w:rFonts w:ascii="Arial" w:hAnsi="Arial" w:cs="Arial"/>
        </w:rPr>
        <w:t xml:space="preserve">Fabian, Stephen M., </w:t>
      </w:r>
      <w:r w:rsidRPr="00775E63">
        <w:rPr>
          <w:rFonts w:ascii="Arial" w:hAnsi="Arial" w:cs="Arial"/>
          <w:i/>
        </w:rPr>
        <w:t>Patterns in the Sky: An Introduction to Ethnoastronomy</w:t>
      </w:r>
      <w:r w:rsidRPr="00775E63">
        <w:rPr>
          <w:rFonts w:ascii="Arial" w:hAnsi="Arial" w:cs="Arial"/>
        </w:rPr>
        <w:t>, Long Grove: Waveland Press, 2001.</w:t>
      </w:r>
    </w:p>
    <w:p w14:paraId="378403DB" w14:textId="77777777" w:rsidR="00E919A8" w:rsidRPr="00775E63" w:rsidRDefault="00E919A8" w:rsidP="00E919A8">
      <w:pPr>
        <w:ind w:left="709" w:hanging="709"/>
        <w:contextualSpacing/>
        <w:rPr>
          <w:rFonts w:ascii="Arial" w:hAnsi="Arial" w:cs="Arial"/>
        </w:rPr>
      </w:pPr>
    </w:p>
    <w:p w14:paraId="5E94C159" w14:textId="77777777" w:rsidR="00E919A8" w:rsidRPr="00775E63" w:rsidRDefault="00E919A8" w:rsidP="00E919A8">
      <w:pPr>
        <w:ind w:left="709" w:hanging="709"/>
        <w:contextualSpacing/>
        <w:rPr>
          <w:rFonts w:ascii="Arial" w:hAnsi="Arial" w:cs="Arial"/>
          <w:lang w:val="en-GB"/>
        </w:rPr>
      </w:pPr>
      <w:r w:rsidRPr="00775E63">
        <w:rPr>
          <w:rFonts w:ascii="Arial" w:hAnsi="Arial" w:cs="Arial"/>
          <w:lang w:val="en-GB"/>
        </w:rPr>
        <w:t xml:space="preserve">Lockyer, Norman, </w:t>
      </w:r>
      <w:r w:rsidRPr="00775E63">
        <w:rPr>
          <w:rFonts w:ascii="Arial" w:hAnsi="Arial" w:cs="Arial"/>
          <w:i/>
          <w:lang w:val="en-GB"/>
        </w:rPr>
        <w:t>Surveying for Archaeologists</w:t>
      </w:r>
      <w:r w:rsidRPr="00775E63">
        <w:rPr>
          <w:rFonts w:ascii="Arial" w:hAnsi="Arial" w:cs="Arial"/>
          <w:lang w:val="en-GB"/>
        </w:rPr>
        <w:t xml:space="preserve">, London: MacMillan, 1909. Available online: </w:t>
      </w:r>
      <w:hyperlink r:id="rId14" w:history="1">
        <w:r w:rsidRPr="00775E63">
          <w:rPr>
            <w:rStyle w:val="Hyperlink"/>
            <w:rFonts w:ascii="Arial" w:hAnsi="Arial" w:cs="Arial"/>
            <w:lang w:val="en-GB"/>
          </w:rPr>
          <w:t>http://archive.org/details/surveyingforarc00lockgoog</w:t>
        </w:r>
      </w:hyperlink>
    </w:p>
    <w:p w14:paraId="0BCA568A" w14:textId="77777777" w:rsidR="00E919A8" w:rsidRPr="00775E63" w:rsidRDefault="00E919A8" w:rsidP="00E919A8">
      <w:pPr>
        <w:ind w:left="709" w:hanging="709"/>
        <w:contextualSpacing/>
        <w:rPr>
          <w:rFonts w:ascii="Arial" w:hAnsi="Arial" w:cs="Arial"/>
          <w:lang w:val="en-GB"/>
        </w:rPr>
      </w:pPr>
    </w:p>
    <w:p w14:paraId="6C66B27D" w14:textId="77777777" w:rsidR="00E919A8" w:rsidRPr="00775E63" w:rsidRDefault="00E919A8" w:rsidP="00E919A8">
      <w:pPr>
        <w:ind w:left="709" w:hanging="709"/>
        <w:contextualSpacing/>
        <w:rPr>
          <w:rFonts w:ascii="Arial" w:hAnsi="Arial" w:cs="Arial"/>
        </w:rPr>
      </w:pPr>
      <w:r w:rsidRPr="00775E63">
        <w:rPr>
          <w:rFonts w:ascii="Arial" w:hAnsi="Arial" w:cs="Arial"/>
        </w:rPr>
        <w:t xml:space="preserve">Silva, Fabio, “Cosmology and the Neolithic: A New Survey of Neolithic Dolmens in Central Portugal,” </w:t>
      </w:r>
      <w:r w:rsidRPr="00775E63">
        <w:rPr>
          <w:rFonts w:ascii="Arial" w:hAnsi="Arial" w:cs="Arial"/>
          <w:i/>
        </w:rPr>
        <w:t>Journal of Cosmology</w:t>
      </w:r>
      <w:r w:rsidRPr="00775E63">
        <w:rPr>
          <w:rFonts w:ascii="Arial" w:hAnsi="Arial" w:cs="Arial"/>
        </w:rPr>
        <w:t xml:space="preserve"> 9, 2010, pp. 2194-206, Appendix A. Available online: </w:t>
      </w:r>
      <w:hyperlink r:id="rId15" w:history="1">
        <w:r w:rsidRPr="00775E63">
          <w:rPr>
            <w:rStyle w:val="Hyperlink"/>
            <w:rFonts w:ascii="Arial" w:hAnsi="Arial" w:cs="Arial"/>
          </w:rPr>
          <w:t>http://journalofcosmology.com/AncientAstronomy109.html</w:t>
        </w:r>
      </w:hyperlink>
    </w:p>
    <w:p w14:paraId="3ADA54C1" w14:textId="77777777" w:rsidR="00E919A8" w:rsidRPr="00775E63" w:rsidRDefault="00E919A8" w:rsidP="00E919A8">
      <w:pPr>
        <w:ind w:left="709" w:hanging="709"/>
        <w:contextualSpacing/>
        <w:rPr>
          <w:rFonts w:ascii="Arial" w:hAnsi="Arial" w:cs="Arial"/>
        </w:rPr>
      </w:pPr>
    </w:p>
    <w:p w14:paraId="64F246F4" w14:textId="77777777" w:rsidR="00E919A8" w:rsidRPr="00775E63" w:rsidRDefault="00E919A8" w:rsidP="00E919A8">
      <w:pPr>
        <w:ind w:left="709" w:hanging="709"/>
        <w:contextualSpacing/>
        <w:rPr>
          <w:rFonts w:ascii="Arial" w:hAnsi="Arial" w:cs="Arial"/>
          <w:u w:val="single"/>
        </w:rPr>
      </w:pPr>
      <w:r w:rsidRPr="00775E63">
        <w:rPr>
          <w:rFonts w:ascii="Arial" w:hAnsi="Arial" w:cs="Arial"/>
        </w:rPr>
        <w:t xml:space="preserve">Munro, Andrew M. and Malville, J. McKim, “Archaeoastronomy in the Field: Methodologies Applied in Chaco Canyon,” </w:t>
      </w:r>
      <w:r w:rsidRPr="00775E63">
        <w:rPr>
          <w:rFonts w:ascii="Arial" w:hAnsi="Arial" w:cs="Arial"/>
          <w:i/>
        </w:rPr>
        <w:t>Journal of Cosmology</w:t>
      </w:r>
      <w:r w:rsidRPr="00775E63">
        <w:rPr>
          <w:rFonts w:ascii="Arial" w:hAnsi="Arial" w:cs="Arial"/>
        </w:rPr>
        <w:t xml:space="preserve"> 9, 2010, pp. 2147-59. Available online: </w:t>
      </w:r>
      <w:hyperlink r:id="rId16" w:history="1">
        <w:r w:rsidRPr="00775E63">
          <w:rPr>
            <w:rStyle w:val="Hyperlink"/>
            <w:rFonts w:ascii="Arial" w:hAnsi="Arial" w:cs="Arial"/>
          </w:rPr>
          <w:t>http://journalofcosmology.com/AncientAstronomy115.html</w:t>
        </w:r>
      </w:hyperlink>
    </w:p>
    <w:p w14:paraId="3D98EC7C" w14:textId="77777777" w:rsidR="00E919A8" w:rsidRPr="001A4364" w:rsidRDefault="00E919A8" w:rsidP="00E919A8">
      <w:pPr>
        <w:contextualSpacing/>
        <w:rPr>
          <w:rFonts w:ascii="Arial" w:hAnsi="Arial" w:cs="Arial"/>
        </w:rPr>
      </w:pPr>
    </w:p>
    <w:p w14:paraId="2EB535D4" w14:textId="77777777" w:rsidR="00E919A8" w:rsidRPr="001A4364" w:rsidRDefault="00E919A8" w:rsidP="00E919A8">
      <w:pPr>
        <w:contextualSpacing/>
        <w:rPr>
          <w:rFonts w:ascii="Arial" w:hAnsi="Arial" w:cs="Arial"/>
        </w:rPr>
      </w:pPr>
    </w:p>
    <w:p w14:paraId="78DEC541" w14:textId="77777777" w:rsidR="00E919A8" w:rsidRPr="00BC6FAC" w:rsidRDefault="00E919A8" w:rsidP="00E919A8">
      <w:pPr>
        <w:contextualSpacing/>
        <w:rPr>
          <w:rFonts w:ascii="Arial" w:hAnsi="Arial" w:cs="Arial"/>
          <w:b/>
        </w:rPr>
      </w:pPr>
      <w:r w:rsidRPr="001A4364">
        <w:rPr>
          <w:rFonts w:ascii="Arial" w:hAnsi="Arial" w:cs="Arial"/>
          <w:b/>
        </w:rPr>
        <w:t>Recommended resources</w:t>
      </w:r>
    </w:p>
    <w:p w14:paraId="15423425" w14:textId="77777777" w:rsidR="00E919A8" w:rsidRPr="00775E63" w:rsidRDefault="00E919A8" w:rsidP="00E919A8">
      <w:pPr>
        <w:ind w:left="709" w:hanging="709"/>
        <w:contextualSpacing/>
        <w:rPr>
          <w:rFonts w:ascii="Arial" w:hAnsi="Arial" w:cs="Arial"/>
        </w:rPr>
      </w:pPr>
      <w:r w:rsidRPr="00775E63">
        <w:rPr>
          <w:rFonts w:ascii="Arial" w:hAnsi="Arial" w:cs="Arial"/>
        </w:rPr>
        <w:t>MA CAA Archaeoastronomy Excel Spreadsheets [XLS ON MOODLE]</w:t>
      </w:r>
    </w:p>
    <w:p w14:paraId="27D727B7" w14:textId="77777777" w:rsidR="00E919A8" w:rsidRPr="00356B43" w:rsidRDefault="00E919A8" w:rsidP="00E919A8">
      <w:pPr>
        <w:ind w:left="709" w:hanging="709"/>
        <w:contextualSpacing/>
        <w:rPr>
          <w:rFonts w:ascii="Arial" w:hAnsi="Arial" w:cs="Arial"/>
        </w:rPr>
      </w:pPr>
    </w:p>
    <w:p w14:paraId="041B5AC5" w14:textId="77777777" w:rsidR="00E919A8" w:rsidRPr="00775E63" w:rsidRDefault="00E919A8" w:rsidP="00E919A8">
      <w:pPr>
        <w:ind w:left="709" w:hanging="709"/>
        <w:contextualSpacing/>
        <w:rPr>
          <w:rFonts w:ascii="Arial" w:hAnsi="Arial" w:cs="Arial"/>
        </w:rPr>
      </w:pPr>
      <w:r w:rsidRPr="00775E63">
        <w:rPr>
          <w:rFonts w:ascii="Arial" w:hAnsi="Arial" w:cs="Arial"/>
        </w:rPr>
        <w:t xml:space="preserve">Stellarium </w:t>
      </w:r>
      <w:proofErr w:type="gramStart"/>
      <w:r w:rsidRPr="00775E63">
        <w:rPr>
          <w:rFonts w:ascii="Arial" w:hAnsi="Arial" w:cs="Arial"/>
        </w:rPr>
        <w:t>–  Free</w:t>
      </w:r>
      <w:proofErr w:type="gramEnd"/>
      <w:r w:rsidRPr="00775E63">
        <w:rPr>
          <w:rFonts w:ascii="Arial" w:hAnsi="Arial" w:cs="Arial"/>
        </w:rPr>
        <w:t xml:space="preserve"> Planetarium</w:t>
      </w:r>
    </w:p>
    <w:p w14:paraId="2875EF64" w14:textId="77777777" w:rsidR="00E919A8" w:rsidRPr="00775E63" w:rsidRDefault="00D75F36" w:rsidP="00E919A8">
      <w:pPr>
        <w:ind w:left="709"/>
        <w:contextualSpacing/>
        <w:rPr>
          <w:rFonts w:ascii="Arial" w:hAnsi="Arial" w:cs="Arial"/>
        </w:rPr>
      </w:pPr>
      <w:hyperlink r:id="rId17" w:history="1">
        <w:r w:rsidR="00E919A8" w:rsidRPr="00775E63">
          <w:rPr>
            <w:rStyle w:val="Hyperlink"/>
            <w:rFonts w:ascii="Arial" w:hAnsi="Arial" w:cs="Arial"/>
          </w:rPr>
          <w:t>http://www.stellarium.org/</w:t>
        </w:r>
      </w:hyperlink>
    </w:p>
    <w:p w14:paraId="4F6D8F2B" w14:textId="77777777" w:rsidR="00E919A8" w:rsidRPr="00356B43" w:rsidRDefault="00E919A8" w:rsidP="00E919A8">
      <w:pPr>
        <w:contextualSpacing/>
        <w:rPr>
          <w:rFonts w:ascii="Arial" w:hAnsi="Arial" w:cs="Arial"/>
        </w:rPr>
      </w:pPr>
    </w:p>
    <w:p w14:paraId="391A352B" w14:textId="77777777" w:rsidR="00E919A8" w:rsidRPr="00775E63" w:rsidRDefault="00E919A8" w:rsidP="00E919A8">
      <w:pPr>
        <w:ind w:left="709" w:hanging="709"/>
        <w:contextualSpacing/>
        <w:rPr>
          <w:rFonts w:ascii="Arial" w:hAnsi="Arial" w:cs="Arial"/>
        </w:rPr>
      </w:pPr>
      <w:r w:rsidRPr="00775E63">
        <w:rPr>
          <w:rFonts w:ascii="Arial" w:hAnsi="Arial" w:cs="Arial"/>
        </w:rPr>
        <w:t>National Geophysical Data Center – Magnetic Declination Estimator</w:t>
      </w:r>
    </w:p>
    <w:p w14:paraId="3D769693" w14:textId="77777777" w:rsidR="00E919A8" w:rsidRPr="00775E63" w:rsidRDefault="00D75F36" w:rsidP="00E919A8">
      <w:pPr>
        <w:ind w:firstLine="709"/>
        <w:rPr>
          <w:rFonts w:ascii="Arial" w:hAnsi="Arial" w:cs="Arial"/>
        </w:rPr>
      </w:pPr>
      <w:hyperlink r:id="rId18" w:history="1">
        <w:r w:rsidR="00E919A8" w:rsidRPr="00775E63">
          <w:rPr>
            <w:rStyle w:val="Hyperlink"/>
            <w:rFonts w:ascii="Arial" w:hAnsi="Arial" w:cs="Arial"/>
          </w:rPr>
          <w:t>http://www.ngdc.noaa.gov/geomagmodels/Declination.jsp</w:t>
        </w:r>
      </w:hyperlink>
    </w:p>
    <w:p w14:paraId="097B6B15" w14:textId="77777777" w:rsidR="00E919A8" w:rsidRPr="001A4364" w:rsidRDefault="00E919A8" w:rsidP="00E919A8">
      <w:pPr>
        <w:contextualSpacing/>
        <w:rPr>
          <w:rFonts w:ascii="Arial" w:eastAsia="MS Mincho" w:hAnsi="Arial" w:cs="Arial"/>
        </w:rPr>
      </w:pPr>
    </w:p>
    <w:p w14:paraId="5EC7CAC3" w14:textId="77777777" w:rsidR="00E919A8" w:rsidRPr="001A4364" w:rsidRDefault="00E919A8" w:rsidP="00E919A8">
      <w:pPr>
        <w:contextualSpacing/>
        <w:rPr>
          <w:rFonts w:ascii="Arial" w:eastAsia="Arial Unicode MS" w:hAnsi="Arial" w:cs="Arial"/>
          <w:b/>
        </w:rPr>
      </w:pPr>
      <w:r w:rsidRPr="001A4364">
        <w:rPr>
          <w:rFonts w:ascii="Arial" w:eastAsia="Arial Unicode MS" w:hAnsi="Arial" w:cs="Arial"/>
          <w:b/>
        </w:rPr>
        <w:t>Thought for the Week</w:t>
      </w:r>
    </w:p>
    <w:p w14:paraId="31BA7548" w14:textId="77777777" w:rsidR="00E919A8" w:rsidRPr="00824DC7" w:rsidRDefault="00E919A8" w:rsidP="00E919A8">
      <w:pPr>
        <w:rPr>
          <w:rFonts w:ascii="Arial" w:eastAsia="Arial Unicode MS" w:hAnsi="Arial" w:cs="Arial"/>
          <w:lang w:val="en-GB"/>
        </w:rPr>
      </w:pPr>
      <w:r w:rsidRPr="00824DC7">
        <w:rPr>
          <w:rFonts w:ascii="Arial" w:eastAsia="Arial Unicode MS" w:hAnsi="Arial" w:cs="Arial"/>
          <w:lang w:val="en-GB"/>
        </w:rPr>
        <w:t>Is fieldwork always 'objective', or is it dependent on preconceived ideas, theories and expectations?</w:t>
      </w:r>
    </w:p>
    <w:p w14:paraId="593207D9" w14:textId="77777777" w:rsidR="00E919A8" w:rsidRPr="00FA5413" w:rsidRDefault="00E919A8" w:rsidP="00E919A8">
      <w:pPr>
        <w:rPr>
          <w:lang w:val="en-GB"/>
        </w:rPr>
      </w:pPr>
    </w:p>
    <w:p w14:paraId="6F63EE9D" w14:textId="77777777" w:rsidR="00E919A8" w:rsidRDefault="00E919A8">
      <w:r>
        <w:br w:type="page"/>
      </w:r>
    </w:p>
    <w:p w14:paraId="67C5F49E" w14:textId="77777777" w:rsidR="00E919A8" w:rsidRPr="0088620D" w:rsidRDefault="00E919A8" w:rsidP="00E919A8">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30464DB5" w14:textId="77777777" w:rsidR="00E919A8" w:rsidRPr="0088620D" w:rsidRDefault="00E919A8" w:rsidP="00E919A8">
      <w:pPr>
        <w:pStyle w:val="PlainText"/>
        <w:rPr>
          <w:rFonts w:ascii="Arial" w:hAnsi="Arial" w:cs="Arial"/>
          <w:b/>
          <w:bCs/>
          <w:sz w:val="24"/>
          <w:szCs w:val="24"/>
        </w:rPr>
      </w:pPr>
      <w:r>
        <w:rPr>
          <w:rFonts w:ascii="Arial" w:hAnsi="Arial" w:cs="Arial"/>
          <w:b/>
          <w:bCs/>
          <w:sz w:val="24"/>
          <w:szCs w:val="24"/>
        </w:rPr>
        <w:t>Archaeoastronomy Module – AHAN7010</w:t>
      </w:r>
    </w:p>
    <w:p w14:paraId="141FD958" w14:textId="77777777" w:rsidR="00E919A8" w:rsidRPr="0088620D" w:rsidRDefault="00E919A8" w:rsidP="00E919A8">
      <w:pPr>
        <w:pStyle w:val="BodyTextIndent"/>
        <w:ind w:left="0"/>
        <w:rPr>
          <w:rFonts w:ascii="Arial" w:hAnsi="Arial" w:cs="Arial"/>
          <w:b/>
        </w:rPr>
      </w:pPr>
      <w:r w:rsidRPr="0088620D">
        <w:rPr>
          <w:rFonts w:ascii="Arial" w:hAnsi="Arial" w:cs="Arial"/>
          <w:b/>
        </w:rPr>
        <w:t>Week Description</w:t>
      </w:r>
    </w:p>
    <w:p w14:paraId="24E1CE7A" w14:textId="77777777" w:rsidR="00E919A8" w:rsidRDefault="00E919A8" w:rsidP="00E919A8">
      <w:pPr>
        <w:pStyle w:val="BodyTextIndent"/>
        <w:ind w:left="0"/>
        <w:rPr>
          <w:rFonts w:ascii="Arial" w:hAnsi="Arial" w:cs="Arial"/>
          <w:b/>
        </w:rPr>
      </w:pPr>
    </w:p>
    <w:p w14:paraId="05BAD911" w14:textId="77777777" w:rsidR="00E919A8" w:rsidRPr="00BC6FAC" w:rsidRDefault="00E919A8" w:rsidP="00E919A8">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4</w:t>
      </w:r>
      <w:r w:rsidRPr="00BC6FAC">
        <w:rPr>
          <w:rFonts w:ascii="Arial" w:hAnsi="Arial" w:cs="Arial"/>
          <w:color w:val="auto"/>
          <w:sz w:val="24"/>
          <w:szCs w:val="24"/>
        </w:rPr>
        <w:t xml:space="preserve">: </w:t>
      </w:r>
      <w:r>
        <w:rPr>
          <w:rFonts w:ascii="Arial" w:hAnsi="Arial" w:cs="Arial"/>
          <w:color w:val="auto"/>
          <w:sz w:val="24"/>
          <w:szCs w:val="24"/>
        </w:rPr>
        <w:t>Case Studies – Prehistoric Europe</w:t>
      </w:r>
    </w:p>
    <w:p w14:paraId="6C26243C" w14:textId="77777777" w:rsidR="00E919A8" w:rsidRPr="001A4364" w:rsidRDefault="00E919A8" w:rsidP="00E919A8">
      <w:pPr>
        <w:contextualSpacing/>
        <w:rPr>
          <w:rFonts w:ascii="Arial" w:hAnsi="Arial" w:cs="Arial"/>
        </w:rPr>
      </w:pPr>
    </w:p>
    <w:p w14:paraId="0E490172"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Purpose of the week</w:t>
      </w:r>
    </w:p>
    <w:p w14:paraId="21C91868" w14:textId="77777777" w:rsidR="00E919A8" w:rsidRPr="00355F68" w:rsidRDefault="00E919A8" w:rsidP="00E919A8">
      <w:pPr>
        <w:contextualSpacing/>
        <w:jc w:val="both"/>
        <w:rPr>
          <w:rFonts w:ascii="Arial" w:hAnsi="Arial" w:cs="Arial"/>
        </w:rPr>
      </w:pPr>
      <w:r w:rsidRPr="00930998">
        <w:rPr>
          <w:rFonts w:ascii="Arial" w:hAnsi="Arial" w:cs="Arial"/>
        </w:rPr>
        <w:t>The next four weeks focus on worldwide case studies, beginning with Prehistoric Europe.  Each week your readings will f</w:t>
      </w:r>
      <w:r>
        <w:rPr>
          <w:rFonts w:ascii="Arial" w:hAnsi="Arial" w:cs="Arial"/>
        </w:rPr>
        <w:t>ocus on different regions and</w:t>
      </w:r>
      <w:r w:rsidRPr="00930998">
        <w:rPr>
          <w:rFonts w:ascii="Arial" w:hAnsi="Arial" w:cs="Arial"/>
        </w:rPr>
        <w:t xml:space="preserve"> time-periods, giving you examples from a breadth of cultures. Moreover, each week will also exemplify a different “flavour” of archaeoastronomical research, as the different case studies draw on a variety of data (archaeological, historical, ethnographical) to support the archaeoastronomical interpretations.</w:t>
      </w:r>
    </w:p>
    <w:p w14:paraId="3ABA04C7" w14:textId="77777777" w:rsidR="00E919A8" w:rsidRPr="001A4364" w:rsidRDefault="00E919A8" w:rsidP="00E919A8">
      <w:pPr>
        <w:pStyle w:val="BodyTextIndent"/>
        <w:ind w:left="0"/>
        <w:contextualSpacing/>
        <w:rPr>
          <w:rFonts w:ascii="Arial" w:hAnsi="Arial" w:cs="Arial"/>
          <w:b/>
        </w:rPr>
      </w:pPr>
    </w:p>
    <w:p w14:paraId="0D562C93"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Tasks this week</w:t>
      </w:r>
    </w:p>
    <w:p w14:paraId="3DF8B48E" w14:textId="77777777" w:rsidR="00E919A8" w:rsidRDefault="00E919A8" w:rsidP="00E919A8">
      <w:pPr>
        <w:pStyle w:val="BodyTextIndent"/>
        <w:numPr>
          <w:ilvl w:val="0"/>
          <w:numId w:val="6"/>
        </w:numPr>
        <w:spacing w:after="0"/>
        <w:contextualSpacing/>
        <w:rPr>
          <w:rFonts w:ascii="Arial" w:hAnsi="Arial" w:cs="Arial"/>
        </w:rPr>
      </w:pPr>
      <w:r w:rsidRPr="00235355">
        <w:rPr>
          <w:rFonts w:ascii="Arial" w:hAnsi="Arial" w:cs="Arial"/>
        </w:rPr>
        <w:t>Write your critical review for the first assignment.</w:t>
      </w:r>
    </w:p>
    <w:p w14:paraId="09338B6C" w14:textId="77777777" w:rsidR="00E919A8" w:rsidRPr="00235355" w:rsidRDefault="00E919A8" w:rsidP="00E919A8">
      <w:pPr>
        <w:pStyle w:val="BodyTextIndent"/>
        <w:ind w:left="720"/>
        <w:contextualSpacing/>
        <w:rPr>
          <w:rFonts w:ascii="Arial" w:hAnsi="Arial" w:cs="Arial"/>
        </w:rPr>
      </w:pPr>
    </w:p>
    <w:p w14:paraId="19786DED" w14:textId="77777777" w:rsidR="00E919A8" w:rsidRPr="001A4364" w:rsidRDefault="00E919A8" w:rsidP="00E919A8">
      <w:pPr>
        <w:contextualSpacing/>
        <w:rPr>
          <w:rFonts w:ascii="Arial" w:eastAsia="Arial Unicode MS" w:hAnsi="Arial" w:cs="Arial"/>
        </w:rPr>
      </w:pPr>
    </w:p>
    <w:p w14:paraId="3C1DDFB6" w14:textId="77777777" w:rsidR="00E919A8" w:rsidRPr="001A4364" w:rsidRDefault="00E919A8" w:rsidP="00E919A8">
      <w:pPr>
        <w:contextualSpacing/>
        <w:jc w:val="both"/>
        <w:rPr>
          <w:rFonts w:ascii="Arial" w:hAnsi="Arial" w:cs="Arial"/>
          <w:b/>
        </w:rPr>
      </w:pPr>
      <w:r w:rsidRPr="001A4364">
        <w:rPr>
          <w:rFonts w:ascii="Arial" w:hAnsi="Arial" w:cs="Arial"/>
          <w:b/>
        </w:rPr>
        <w:t>Class Description</w:t>
      </w:r>
    </w:p>
    <w:p w14:paraId="611C0EF3" w14:textId="77777777" w:rsidR="00E919A8" w:rsidRPr="00930998" w:rsidRDefault="00E919A8" w:rsidP="00E919A8">
      <w:pPr>
        <w:contextualSpacing/>
        <w:jc w:val="both"/>
        <w:rPr>
          <w:rFonts w:ascii="Arial" w:hAnsi="Arial" w:cs="Arial"/>
        </w:rPr>
      </w:pPr>
      <w:r w:rsidRPr="00930998">
        <w:rPr>
          <w:rFonts w:ascii="Arial" w:hAnsi="Arial" w:cs="Arial"/>
        </w:rPr>
        <w:t xml:space="preserve">Stonehenge and the megalithic monuments of Europe have been at the center of debates in the field since its inception (see e.g. Lockyer 1906, Hawkins 1965, Thom 1971, Ruggles 1999). But claims of astronomical awareness and symbolism go considerably back in time, into the Upper Palaeolithic c. 50,000 to 10,000 BCE (Marshack 1991, D’Errico 1989, Rappenglück, 2002, Hayden and Villeneuve 2011). </w:t>
      </w:r>
    </w:p>
    <w:p w14:paraId="0C766536" w14:textId="77777777" w:rsidR="00E919A8" w:rsidRPr="00930998" w:rsidRDefault="00E919A8" w:rsidP="00E919A8">
      <w:pPr>
        <w:contextualSpacing/>
        <w:jc w:val="both"/>
        <w:rPr>
          <w:rFonts w:ascii="Arial" w:hAnsi="Arial" w:cs="Arial"/>
        </w:rPr>
      </w:pPr>
    </w:p>
    <w:p w14:paraId="35156F6E" w14:textId="77777777" w:rsidR="00E919A8" w:rsidRPr="00930998" w:rsidRDefault="00E919A8" w:rsidP="00E919A8">
      <w:pPr>
        <w:contextualSpacing/>
        <w:jc w:val="both"/>
        <w:rPr>
          <w:rFonts w:ascii="Arial" w:hAnsi="Arial" w:cs="Arial"/>
        </w:rPr>
      </w:pPr>
      <w:r w:rsidRPr="00930998">
        <w:rPr>
          <w:rFonts w:ascii="Arial" w:hAnsi="Arial" w:cs="Arial"/>
        </w:rPr>
        <w:t>The evidence from prehistory is confined to the material cu</w:t>
      </w:r>
      <w:r>
        <w:rPr>
          <w:rFonts w:ascii="Arial" w:hAnsi="Arial" w:cs="Arial"/>
        </w:rPr>
        <w:t>lture uncovered and studied by a</w:t>
      </w:r>
      <w:r w:rsidRPr="00930998">
        <w:rPr>
          <w:rFonts w:ascii="Arial" w:hAnsi="Arial" w:cs="Arial"/>
        </w:rPr>
        <w:t>rchaeologists, but r</w:t>
      </w:r>
      <w:r>
        <w:rPr>
          <w:rFonts w:ascii="Arial" w:hAnsi="Arial" w:cs="Arial"/>
        </w:rPr>
        <w:t xml:space="preserve">ecourse to ethnographic analogy (e.g. Hayden and Villeneuve 2011) </w:t>
      </w:r>
      <w:r w:rsidRPr="00930998">
        <w:rPr>
          <w:rFonts w:ascii="Arial" w:hAnsi="Arial" w:cs="Arial"/>
        </w:rPr>
        <w:t>and the use of statistics</w:t>
      </w:r>
      <w:r>
        <w:rPr>
          <w:rFonts w:ascii="Arial" w:hAnsi="Arial" w:cs="Arial"/>
        </w:rPr>
        <w:t xml:space="preserve"> (e.g Ruggles 1999, Silva in press)</w:t>
      </w:r>
      <w:r w:rsidRPr="00930998">
        <w:rPr>
          <w:rFonts w:ascii="Arial" w:hAnsi="Arial" w:cs="Arial"/>
        </w:rPr>
        <w:t xml:space="preserve"> is common. This raises interpretative issues</w:t>
      </w:r>
      <w:r>
        <w:rPr>
          <w:rFonts w:ascii="Arial" w:hAnsi="Arial" w:cs="Arial"/>
        </w:rPr>
        <w:t xml:space="preserve"> (already mentioned in week 2)</w:t>
      </w:r>
      <w:r w:rsidRPr="00930998">
        <w:rPr>
          <w:rFonts w:ascii="Arial" w:hAnsi="Arial" w:cs="Arial"/>
        </w:rPr>
        <w:t xml:space="preserve">, with which you </w:t>
      </w:r>
      <w:r>
        <w:rPr>
          <w:rFonts w:ascii="Arial" w:hAnsi="Arial" w:cs="Arial"/>
        </w:rPr>
        <w:t>should</w:t>
      </w:r>
      <w:r w:rsidRPr="00930998">
        <w:rPr>
          <w:rFonts w:ascii="Arial" w:hAnsi="Arial" w:cs="Arial"/>
        </w:rPr>
        <w:t xml:space="preserve"> engage in this week’s readings.</w:t>
      </w:r>
    </w:p>
    <w:p w14:paraId="1260AC40" w14:textId="77777777" w:rsidR="00E919A8" w:rsidRPr="00B57F6C" w:rsidRDefault="00E919A8" w:rsidP="00E919A8">
      <w:pPr>
        <w:contextualSpacing/>
        <w:jc w:val="both"/>
        <w:rPr>
          <w:rFonts w:ascii="Arial" w:hAnsi="Arial" w:cs="Arial"/>
        </w:rPr>
      </w:pPr>
    </w:p>
    <w:p w14:paraId="21BCCC33" w14:textId="77777777" w:rsidR="00E919A8" w:rsidRDefault="00E919A8" w:rsidP="00E919A8">
      <w:pPr>
        <w:contextualSpacing/>
        <w:jc w:val="both"/>
        <w:rPr>
          <w:rFonts w:ascii="Arial" w:hAnsi="Arial" w:cs="Arial"/>
        </w:rPr>
      </w:pPr>
    </w:p>
    <w:p w14:paraId="62F275CD" w14:textId="77777777" w:rsidR="00E919A8" w:rsidRPr="001A4364" w:rsidRDefault="00E919A8" w:rsidP="00E919A8">
      <w:pPr>
        <w:contextualSpacing/>
        <w:rPr>
          <w:rFonts w:ascii="Arial" w:hAnsi="Arial" w:cs="Arial"/>
          <w:b/>
        </w:rPr>
      </w:pPr>
      <w:r w:rsidRPr="001A4364">
        <w:rPr>
          <w:rFonts w:ascii="Arial" w:hAnsi="Arial" w:cs="Arial"/>
          <w:b/>
        </w:rPr>
        <w:t>Required Reading</w:t>
      </w:r>
    </w:p>
    <w:p w14:paraId="0A9E18EF" w14:textId="77777777" w:rsidR="00E919A8" w:rsidRPr="0065475E" w:rsidRDefault="00E919A8" w:rsidP="00E919A8">
      <w:pPr>
        <w:contextualSpacing/>
        <w:jc w:val="both"/>
        <w:rPr>
          <w:rFonts w:ascii="Arial" w:hAnsi="Arial" w:cs="Arial"/>
        </w:rPr>
      </w:pPr>
      <w:r>
        <w:rPr>
          <w:rFonts w:ascii="Arial" w:hAnsi="Arial" w:cs="Arial"/>
        </w:rPr>
        <w:t xml:space="preserve">This week’s reading is extensive as we’re covering one of most studied areas and periods. </w:t>
      </w:r>
      <w:r w:rsidRPr="0065475E">
        <w:rPr>
          <w:rFonts w:ascii="Arial" w:hAnsi="Arial" w:cs="Arial"/>
        </w:rPr>
        <w:t xml:space="preserve">Campion provides a good overview of </w:t>
      </w:r>
      <w:r>
        <w:rPr>
          <w:rFonts w:ascii="Arial" w:hAnsi="Arial" w:cs="Arial"/>
        </w:rPr>
        <w:t xml:space="preserve">prehistoric </w:t>
      </w:r>
      <w:r w:rsidRPr="0065475E">
        <w:rPr>
          <w:rFonts w:ascii="Arial" w:hAnsi="Arial" w:cs="Arial"/>
        </w:rPr>
        <w:t>a</w:t>
      </w:r>
      <w:r>
        <w:rPr>
          <w:rFonts w:ascii="Arial" w:hAnsi="Arial" w:cs="Arial"/>
        </w:rPr>
        <w:t xml:space="preserve">rchaeoastronomy and you should start there. Hayden and Villeneuve review the evidence for astronomy in the Upper Palaeolithic, with recourse to ethnographic analogy. Malville et al’s study of Nabta Playa, although technically outside Europe, falls within the same “flavour” as the rest of the readings, and is still the oldest known site with celestial alignments. Ruggles’ book then delves into the archaeoastronomy of the British Isles. His approach is updated and extended in the study of megalithic dolmens by Silva. Finally, Prendergast’s study moves forward in time into the Iron Age. </w:t>
      </w:r>
      <w:r w:rsidRPr="0065475E">
        <w:rPr>
          <w:rFonts w:ascii="Arial" w:hAnsi="Arial" w:cs="Arial"/>
        </w:rPr>
        <w:t xml:space="preserve">The optional reading is </w:t>
      </w:r>
      <w:r>
        <w:rPr>
          <w:rFonts w:ascii="Arial" w:hAnsi="Arial" w:cs="Arial"/>
        </w:rPr>
        <w:t>also substantial</w:t>
      </w:r>
      <w:r w:rsidRPr="0065475E">
        <w:rPr>
          <w:rFonts w:ascii="Arial" w:hAnsi="Arial" w:cs="Arial"/>
        </w:rPr>
        <w:t xml:space="preserve">, which emphasizes the breadth of work done on this particular time period. </w:t>
      </w:r>
    </w:p>
    <w:p w14:paraId="6E2F4C08" w14:textId="77777777" w:rsidR="00E919A8" w:rsidRPr="001A4364" w:rsidRDefault="00E919A8" w:rsidP="00E919A8">
      <w:pPr>
        <w:contextualSpacing/>
        <w:rPr>
          <w:rFonts w:ascii="Arial" w:hAnsi="Arial" w:cs="Arial"/>
        </w:rPr>
      </w:pPr>
    </w:p>
    <w:p w14:paraId="2784CC7D" w14:textId="77777777" w:rsidR="00E919A8" w:rsidRPr="004F76C4" w:rsidRDefault="00E919A8" w:rsidP="00E919A8">
      <w:pPr>
        <w:ind w:left="709" w:hanging="709"/>
        <w:contextualSpacing/>
        <w:rPr>
          <w:rFonts w:ascii="Arial" w:hAnsi="Arial" w:cs="Arial"/>
        </w:rPr>
      </w:pPr>
      <w:r w:rsidRPr="00930998">
        <w:rPr>
          <w:rFonts w:ascii="Arial" w:hAnsi="Arial" w:cs="Arial"/>
        </w:rPr>
        <w:t>Campion, Nicholas,</w:t>
      </w:r>
      <w:r w:rsidRPr="00930998">
        <w:rPr>
          <w:rFonts w:ascii="Arial" w:hAnsi="Arial" w:cs="Arial"/>
          <w:i/>
        </w:rPr>
        <w:t xml:space="preserve"> The Dawn of Astrology</w:t>
      </w:r>
      <w:r w:rsidRPr="00930998">
        <w:rPr>
          <w:rFonts w:ascii="Arial" w:hAnsi="Arial" w:cs="Arial"/>
        </w:rPr>
        <w:t xml:space="preserve">: </w:t>
      </w:r>
      <w:r w:rsidRPr="00930998">
        <w:rPr>
          <w:rFonts w:ascii="Arial" w:hAnsi="Arial" w:cs="Arial"/>
          <w:i/>
        </w:rPr>
        <w:t>A Cultural History of Western Astrology</w:t>
      </w:r>
      <w:r w:rsidRPr="00930998">
        <w:rPr>
          <w:rFonts w:ascii="Arial" w:hAnsi="Arial" w:cs="Arial"/>
        </w:rPr>
        <w:t xml:space="preserve">, Vol. 1, The Ancient and Classical Worlds, London: Continuum, 2008, Republished as </w:t>
      </w:r>
      <w:r w:rsidRPr="00930998">
        <w:rPr>
          <w:rFonts w:ascii="Arial" w:hAnsi="Arial" w:cs="Arial"/>
          <w:i/>
        </w:rPr>
        <w:t>A History of Western Astrology</w:t>
      </w:r>
      <w:r w:rsidRPr="00930998">
        <w:rPr>
          <w:rFonts w:ascii="Arial" w:hAnsi="Arial" w:cs="Arial"/>
        </w:rPr>
        <w:t>, Vol. 1, The Ancient World, London: Continuum, 2009, chap 2.</w:t>
      </w:r>
    </w:p>
    <w:p w14:paraId="2CA59B5F" w14:textId="77777777" w:rsidR="00E919A8" w:rsidRPr="00930998" w:rsidRDefault="00E919A8" w:rsidP="00E919A8">
      <w:pPr>
        <w:ind w:left="709" w:hanging="709"/>
        <w:contextualSpacing/>
        <w:rPr>
          <w:rFonts w:ascii="Arial" w:hAnsi="Arial" w:cs="Arial"/>
        </w:rPr>
      </w:pPr>
    </w:p>
    <w:p w14:paraId="68465BAF" w14:textId="77777777" w:rsidR="00E919A8" w:rsidRDefault="00E919A8" w:rsidP="00E919A8">
      <w:pPr>
        <w:ind w:left="709" w:hanging="709"/>
        <w:contextualSpacing/>
        <w:rPr>
          <w:rFonts w:ascii="Arial" w:hAnsi="Arial" w:cs="Arial"/>
        </w:rPr>
      </w:pPr>
      <w:r w:rsidRPr="00930998">
        <w:rPr>
          <w:rFonts w:ascii="Arial" w:hAnsi="Arial" w:cs="Arial"/>
        </w:rPr>
        <w:t>Hayden, Brian and Suzanne Villeneuve, “Astronomy in the Upper Palaeolithic</w:t>
      </w:r>
      <w:proofErr w:type="gramStart"/>
      <w:r w:rsidRPr="00930998">
        <w:rPr>
          <w:rFonts w:ascii="Arial" w:hAnsi="Arial" w:cs="Arial"/>
        </w:rPr>
        <w:t>?,</w:t>
      </w:r>
      <w:proofErr w:type="gramEnd"/>
      <w:r w:rsidRPr="00930998">
        <w:rPr>
          <w:rFonts w:ascii="Arial" w:hAnsi="Arial" w:cs="Arial"/>
        </w:rPr>
        <w:t xml:space="preserve">” </w:t>
      </w:r>
      <w:r w:rsidRPr="00930998">
        <w:rPr>
          <w:rFonts w:ascii="Arial" w:hAnsi="Arial" w:cs="Arial"/>
          <w:i/>
        </w:rPr>
        <w:t>Cambridge Archaeological Journal</w:t>
      </w:r>
      <w:r w:rsidRPr="00930998">
        <w:rPr>
          <w:rFonts w:ascii="Arial" w:hAnsi="Arial" w:cs="Arial"/>
        </w:rPr>
        <w:t xml:space="preserve"> 21(3), 2011, pp.331-55. [PDF ON MOODLE]</w:t>
      </w:r>
    </w:p>
    <w:p w14:paraId="6E38300C" w14:textId="77777777" w:rsidR="00E919A8" w:rsidRDefault="00E919A8" w:rsidP="00E919A8">
      <w:pPr>
        <w:ind w:left="709" w:hanging="709"/>
        <w:contextualSpacing/>
        <w:rPr>
          <w:rFonts w:ascii="Arial" w:hAnsi="Arial" w:cs="Arial"/>
          <w:highlight w:val="yellow"/>
        </w:rPr>
      </w:pPr>
    </w:p>
    <w:p w14:paraId="7C9836A4" w14:textId="77777777" w:rsidR="00E919A8" w:rsidRPr="00930998" w:rsidRDefault="00E919A8" w:rsidP="00E919A8">
      <w:pPr>
        <w:ind w:left="709" w:hanging="709"/>
        <w:contextualSpacing/>
        <w:rPr>
          <w:rFonts w:ascii="Arial" w:hAnsi="Arial" w:cs="Arial"/>
        </w:rPr>
      </w:pPr>
      <w:r w:rsidRPr="00F54536">
        <w:rPr>
          <w:rFonts w:ascii="Arial" w:hAnsi="Arial" w:cs="Arial"/>
        </w:rPr>
        <w:t xml:space="preserve">Malville, J McKim, Romauld Schild, Fred Wendorf and Robert Brenmer, “Astronomy of Nabta Playa.” In J. Holbrook et al. (eds.), </w:t>
      </w:r>
      <w:r w:rsidRPr="00F54536">
        <w:rPr>
          <w:rFonts w:ascii="Arial" w:hAnsi="Arial" w:cs="Arial"/>
          <w:i/>
        </w:rPr>
        <w:t>African Cultural Astronomy – Current Archaeoastronomy and Ethnoastronomy Research in Africa</w:t>
      </w:r>
      <w:r w:rsidRPr="00F54536">
        <w:rPr>
          <w:rFonts w:ascii="Arial" w:hAnsi="Arial" w:cs="Arial"/>
        </w:rPr>
        <w:t xml:space="preserve">, </w:t>
      </w:r>
      <w:proofErr w:type="gramStart"/>
      <w:r w:rsidRPr="00F54536">
        <w:rPr>
          <w:rFonts w:ascii="Arial" w:hAnsi="Arial" w:cs="Arial"/>
        </w:rPr>
        <w:t>New</w:t>
      </w:r>
      <w:proofErr w:type="gramEnd"/>
      <w:r w:rsidRPr="00F54536">
        <w:rPr>
          <w:rFonts w:ascii="Arial" w:hAnsi="Arial" w:cs="Arial"/>
        </w:rPr>
        <w:t xml:space="preserve"> York: Springer, 2008, pp. 131-43. [PDF ON MOODLE]</w:t>
      </w:r>
    </w:p>
    <w:p w14:paraId="76751C33" w14:textId="77777777" w:rsidR="00E919A8" w:rsidRPr="00930998" w:rsidRDefault="00E919A8" w:rsidP="00E919A8">
      <w:pPr>
        <w:ind w:left="709" w:hanging="709"/>
        <w:contextualSpacing/>
        <w:rPr>
          <w:rFonts w:ascii="Arial" w:hAnsi="Arial" w:cs="Arial"/>
          <w:b/>
        </w:rPr>
      </w:pPr>
    </w:p>
    <w:p w14:paraId="05C7BCA7"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Ruggles, Clive, </w:t>
      </w:r>
      <w:r w:rsidRPr="00930998">
        <w:rPr>
          <w:rFonts w:ascii="Arial" w:hAnsi="Arial" w:cs="Arial"/>
          <w:i/>
          <w:iCs/>
        </w:rPr>
        <w:t>Astronomy in Prehistoric Britain and Ireland,</w:t>
      </w:r>
      <w:r w:rsidRPr="00930998">
        <w:rPr>
          <w:rFonts w:ascii="Arial" w:hAnsi="Arial" w:cs="Arial"/>
        </w:rPr>
        <w:t xml:space="preserve"> New Haven and London: Yale University Press, 1999.</w:t>
      </w:r>
    </w:p>
    <w:p w14:paraId="5A9D0A57" w14:textId="77777777" w:rsidR="00E919A8" w:rsidRPr="00930998" w:rsidRDefault="00E919A8" w:rsidP="00E919A8">
      <w:pPr>
        <w:ind w:left="709" w:hanging="709"/>
        <w:contextualSpacing/>
        <w:rPr>
          <w:rFonts w:ascii="Arial" w:hAnsi="Arial" w:cs="Arial"/>
        </w:rPr>
      </w:pPr>
    </w:p>
    <w:p w14:paraId="55A283DF" w14:textId="041D572B" w:rsidR="00E919A8" w:rsidRDefault="00E919A8" w:rsidP="00E919A8">
      <w:pPr>
        <w:ind w:left="709" w:hanging="709"/>
        <w:contextualSpacing/>
        <w:rPr>
          <w:rFonts w:ascii="Arial" w:hAnsi="Arial" w:cs="Arial"/>
        </w:rPr>
      </w:pPr>
      <w:r w:rsidRPr="00930998">
        <w:rPr>
          <w:rFonts w:ascii="Arial" w:hAnsi="Arial" w:cs="Arial"/>
        </w:rPr>
        <w:t xml:space="preserve">Silva, Fabio, “Landscape and Astronomy in Megalithic Portugal: the </w:t>
      </w:r>
      <w:r w:rsidRPr="00930998">
        <w:rPr>
          <w:rFonts w:ascii="Arial" w:hAnsi="Arial" w:cs="Arial"/>
          <w:i/>
        </w:rPr>
        <w:t>Carregal do Sal</w:t>
      </w:r>
      <w:r w:rsidRPr="00930998">
        <w:rPr>
          <w:rFonts w:ascii="Arial" w:hAnsi="Arial" w:cs="Arial"/>
        </w:rPr>
        <w:t xml:space="preserve"> nucleus and Star mountain range,” </w:t>
      </w:r>
      <w:r w:rsidRPr="00930998">
        <w:rPr>
          <w:rFonts w:ascii="Arial" w:hAnsi="Arial" w:cs="Arial"/>
          <w:i/>
        </w:rPr>
        <w:t>Papers from the Institute of Archaeology</w:t>
      </w:r>
      <w:r w:rsidRPr="00930998">
        <w:rPr>
          <w:rFonts w:ascii="Arial" w:hAnsi="Arial" w:cs="Arial"/>
        </w:rPr>
        <w:t xml:space="preserve"> 22, </w:t>
      </w:r>
      <w:r w:rsidR="00D75F36">
        <w:rPr>
          <w:rFonts w:ascii="Arial" w:hAnsi="Arial" w:cs="Arial"/>
        </w:rPr>
        <w:t>2012</w:t>
      </w:r>
      <w:r w:rsidRPr="00930998">
        <w:rPr>
          <w:rFonts w:ascii="Arial" w:hAnsi="Arial" w:cs="Arial"/>
        </w:rPr>
        <w:t xml:space="preserve">. </w:t>
      </w:r>
      <w:r w:rsidR="00D75F36">
        <w:rPr>
          <w:rFonts w:ascii="Arial" w:hAnsi="Arial" w:cs="Arial"/>
        </w:rPr>
        <w:t xml:space="preserve">Available online: </w:t>
      </w:r>
      <w:hyperlink r:id="rId19" w:history="1">
        <w:r w:rsidR="00D75F36" w:rsidRPr="00C93014">
          <w:rPr>
            <w:rStyle w:val="Hyperlink"/>
            <w:rFonts w:ascii="Arial" w:hAnsi="Arial" w:cs="Arial"/>
          </w:rPr>
          <w:t>http://www.pia-journal.co.uk/article/view/pia.405</w:t>
        </w:r>
      </w:hyperlink>
    </w:p>
    <w:p w14:paraId="56A9DACD" w14:textId="77777777" w:rsidR="00E919A8" w:rsidRPr="00930998" w:rsidRDefault="00E919A8" w:rsidP="00D75F36">
      <w:pPr>
        <w:contextualSpacing/>
        <w:rPr>
          <w:rFonts w:ascii="Arial" w:hAnsi="Arial" w:cs="Arial"/>
        </w:rPr>
      </w:pPr>
      <w:bookmarkStart w:id="0" w:name="_GoBack"/>
      <w:bookmarkEnd w:id="0"/>
    </w:p>
    <w:p w14:paraId="4D3BCDAD" w14:textId="77777777" w:rsidR="00E919A8" w:rsidRPr="00930998" w:rsidRDefault="00E919A8" w:rsidP="00E919A8">
      <w:pPr>
        <w:ind w:left="709" w:hanging="709"/>
        <w:contextualSpacing/>
        <w:rPr>
          <w:rFonts w:ascii="Arial" w:hAnsi="Arial" w:cs="Arial"/>
          <w:bCs/>
          <w:lang w:val="en-GB"/>
        </w:rPr>
      </w:pPr>
      <w:r w:rsidRPr="00930998">
        <w:rPr>
          <w:rFonts w:ascii="Arial" w:hAnsi="Arial" w:cs="Arial"/>
          <w:bCs/>
          <w:lang w:val="en-GB"/>
        </w:rPr>
        <w:t xml:space="preserve">Prendergast, Frank, “The Lismullin Enclosure: Design Beyond the Obvious in the Iron Age.” In Kelly, B. et al. (eds.) </w:t>
      </w:r>
      <w:proofErr w:type="gramStart"/>
      <w:r w:rsidRPr="00930998">
        <w:rPr>
          <w:rFonts w:ascii="Arial" w:hAnsi="Arial" w:cs="Arial"/>
          <w:bCs/>
          <w:i/>
          <w:lang w:val="en-GB"/>
        </w:rPr>
        <w:t>Encounters Between Peoples.</w:t>
      </w:r>
      <w:proofErr w:type="gramEnd"/>
      <w:r w:rsidRPr="00930998">
        <w:rPr>
          <w:rFonts w:ascii="Arial" w:hAnsi="Arial" w:cs="Arial"/>
          <w:bCs/>
          <w:i/>
          <w:lang w:val="en-GB"/>
        </w:rPr>
        <w:t xml:space="preserve"> </w:t>
      </w:r>
      <w:proofErr w:type="gramStart"/>
      <w:r w:rsidRPr="00930998">
        <w:rPr>
          <w:rFonts w:ascii="Arial" w:hAnsi="Arial" w:cs="Arial"/>
          <w:bCs/>
          <w:i/>
          <w:lang w:val="en-GB"/>
        </w:rPr>
        <w:t>Archaeology and the National Roads Authority Monograph Series No. 9</w:t>
      </w:r>
      <w:r w:rsidRPr="00930998">
        <w:rPr>
          <w:rFonts w:ascii="Arial" w:hAnsi="Arial" w:cs="Arial"/>
          <w:bCs/>
          <w:lang w:val="en-GB"/>
        </w:rPr>
        <w:t>.</w:t>
      </w:r>
      <w:proofErr w:type="gramEnd"/>
      <w:r w:rsidRPr="00930998">
        <w:rPr>
          <w:rFonts w:ascii="Arial" w:hAnsi="Arial" w:cs="Arial"/>
          <w:bCs/>
          <w:lang w:val="en-GB"/>
        </w:rPr>
        <w:t xml:space="preserve"> Dublin: National Roads Authority, 2012. Available online: </w:t>
      </w:r>
      <w:hyperlink r:id="rId20" w:history="1">
        <w:r w:rsidRPr="00930998">
          <w:rPr>
            <w:rStyle w:val="Hyperlink"/>
            <w:rFonts w:ascii="Arial" w:hAnsi="Arial" w:cs="Arial"/>
            <w:bCs/>
            <w:lang w:val="en-GB"/>
          </w:rPr>
          <w:t>http://arrow.dit.ie/cgi/viewcontent.cgi?article=1000&amp;context=arastbk</w:t>
        </w:r>
      </w:hyperlink>
    </w:p>
    <w:p w14:paraId="0A4E5292" w14:textId="77777777" w:rsidR="00E919A8" w:rsidRDefault="00E919A8" w:rsidP="00E919A8">
      <w:pPr>
        <w:contextualSpacing/>
        <w:rPr>
          <w:rFonts w:ascii="Arial" w:hAnsi="Arial" w:cs="Arial"/>
          <w:lang w:val="en-GB"/>
        </w:rPr>
      </w:pPr>
    </w:p>
    <w:p w14:paraId="79C27404" w14:textId="77777777" w:rsidR="00E919A8" w:rsidRPr="001A4364" w:rsidRDefault="00E919A8" w:rsidP="00E919A8">
      <w:pPr>
        <w:contextualSpacing/>
        <w:rPr>
          <w:rFonts w:ascii="Arial" w:hAnsi="Arial" w:cs="Arial"/>
          <w:lang w:val="en-GB"/>
        </w:rPr>
      </w:pPr>
    </w:p>
    <w:p w14:paraId="33E9BA82" w14:textId="77777777" w:rsidR="00E919A8" w:rsidRPr="001A4364" w:rsidRDefault="00E919A8" w:rsidP="00E919A8">
      <w:pPr>
        <w:contextualSpacing/>
        <w:rPr>
          <w:rFonts w:ascii="Arial" w:hAnsi="Arial" w:cs="Arial"/>
          <w:b/>
          <w:lang w:val="en-GB"/>
        </w:rPr>
      </w:pPr>
      <w:r w:rsidRPr="001A4364">
        <w:rPr>
          <w:rFonts w:ascii="Arial" w:hAnsi="Arial" w:cs="Arial"/>
          <w:b/>
          <w:lang w:val="en-GB"/>
        </w:rPr>
        <w:t>Optional Reading</w:t>
      </w:r>
    </w:p>
    <w:p w14:paraId="28A4ED36"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Marshack, Alexander, </w:t>
      </w:r>
      <w:r w:rsidRPr="00930998">
        <w:rPr>
          <w:rFonts w:ascii="Arial" w:hAnsi="Arial" w:cs="Arial"/>
          <w:i/>
        </w:rPr>
        <w:t xml:space="preserve">The Roots of Civilization </w:t>
      </w:r>
      <w:r w:rsidRPr="00930998">
        <w:rPr>
          <w:rFonts w:ascii="Arial" w:hAnsi="Arial" w:cs="Arial"/>
        </w:rPr>
        <w:t>(revised edition), New York: Moyer Bell, 1991.</w:t>
      </w:r>
    </w:p>
    <w:p w14:paraId="5A2CFE3E" w14:textId="77777777" w:rsidR="00E919A8" w:rsidRPr="00930998" w:rsidRDefault="00E919A8" w:rsidP="00E919A8">
      <w:pPr>
        <w:ind w:left="709" w:hanging="709"/>
        <w:contextualSpacing/>
        <w:rPr>
          <w:rFonts w:ascii="Arial" w:hAnsi="Arial" w:cs="Arial"/>
        </w:rPr>
      </w:pPr>
    </w:p>
    <w:p w14:paraId="0B227142" w14:textId="77777777" w:rsidR="00E919A8" w:rsidRPr="00930998" w:rsidRDefault="00E919A8" w:rsidP="00E919A8">
      <w:pPr>
        <w:ind w:left="709" w:hanging="709"/>
        <w:contextualSpacing/>
        <w:rPr>
          <w:rFonts w:ascii="Arial" w:hAnsi="Arial" w:cs="Arial"/>
        </w:rPr>
      </w:pPr>
      <w:r w:rsidRPr="00930998">
        <w:rPr>
          <w:rFonts w:ascii="Arial" w:hAnsi="Arial" w:cs="Arial"/>
        </w:rPr>
        <w:t>D’Errico, Francesco, “Paleolithic Lunar Calendars: a case of wishful thinking</w:t>
      </w:r>
      <w:proofErr w:type="gramStart"/>
      <w:r w:rsidRPr="00930998">
        <w:rPr>
          <w:rFonts w:ascii="Arial" w:hAnsi="Arial" w:cs="Arial"/>
        </w:rPr>
        <w:t>?,</w:t>
      </w:r>
      <w:proofErr w:type="gramEnd"/>
      <w:r w:rsidRPr="00930998">
        <w:rPr>
          <w:rFonts w:ascii="Arial" w:hAnsi="Arial" w:cs="Arial"/>
        </w:rPr>
        <w:t xml:space="preserve">” </w:t>
      </w:r>
      <w:r w:rsidRPr="00930998">
        <w:rPr>
          <w:rFonts w:ascii="Arial" w:hAnsi="Arial" w:cs="Arial"/>
          <w:i/>
        </w:rPr>
        <w:t>Current Anthropology</w:t>
      </w:r>
      <w:r w:rsidRPr="00930998">
        <w:rPr>
          <w:rFonts w:ascii="Arial" w:hAnsi="Arial" w:cs="Arial"/>
        </w:rPr>
        <w:t xml:space="preserve"> 30(1), 1989, pp.117-8.</w:t>
      </w:r>
    </w:p>
    <w:p w14:paraId="435FB78F" w14:textId="77777777" w:rsidR="00E919A8" w:rsidRPr="00930998" w:rsidRDefault="00E919A8" w:rsidP="00E919A8">
      <w:pPr>
        <w:ind w:left="709" w:hanging="709"/>
        <w:contextualSpacing/>
        <w:rPr>
          <w:rFonts w:ascii="Arial" w:hAnsi="Arial" w:cs="Arial"/>
        </w:rPr>
      </w:pPr>
    </w:p>
    <w:p w14:paraId="4A11C6D6"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Hoskin, Michael, </w:t>
      </w:r>
      <w:r w:rsidRPr="00930998">
        <w:rPr>
          <w:rFonts w:ascii="Arial" w:hAnsi="Arial" w:cs="Arial"/>
          <w:i/>
        </w:rPr>
        <w:t>Tombs, Temples and their Orientations</w:t>
      </w:r>
      <w:r w:rsidRPr="00930998">
        <w:rPr>
          <w:rFonts w:ascii="Arial" w:hAnsi="Arial" w:cs="Arial"/>
        </w:rPr>
        <w:t>, Bognor Regis: Ocarina Books, 2001.</w:t>
      </w:r>
    </w:p>
    <w:p w14:paraId="2705CA13" w14:textId="77777777" w:rsidR="00E919A8" w:rsidRPr="00930998" w:rsidRDefault="00E919A8" w:rsidP="00E919A8">
      <w:pPr>
        <w:ind w:left="709" w:hanging="709"/>
        <w:contextualSpacing/>
        <w:rPr>
          <w:rFonts w:ascii="Arial" w:hAnsi="Arial" w:cs="Arial"/>
        </w:rPr>
      </w:pPr>
    </w:p>
    <w:p w14:paraId="2425F593"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Sims, Lionel, “The ‘Solarization’ of the Moon: Manipulated Knowledge at Stonehenge,” </w:t>
      </w:r>
      <w:r w:rsidRPr="00930998">
        <w:rPr>
          <w:rFonts w:ascii="Arial" w:hAnsi="Arial" w:cs="Arial"/>
          <w:i/>
        </w:rPr>
        <w:t>Cambridge Archaeological Journal</w:t>
      </w:r>
      <w:r w:rsidRPr="00930998">
        <w:rPr>
          <w:rFonts w:ascii="Arial" w:hAnsi="Arial" w:cs="Arial"/>
        </w:rPr>
        <w:t xml:space="preserve"> 16(2), 2006, pp.191-207.</w:t>
      </w:r>
    </w:p>
    <w:p w14:paraId="5F4AC47E" w14:textId="77777777" w:rsidR="00E919A8" w:rsidRPr="00930998" w:rsidRDefault="00E919A8" w:rsidP="00E919A8">
      <w:pPr>
        <w:ind w:left="709" w:hanging="709"/>
        <w:contextualSpacing/>
        <w:rPr>
          <w:rFonts w:ascii="Arial" w:hAnsi="Arial" w:cs="Arial"/>
        </w:rPr>
      </w:pPr>
    </w:p>
    <w:p w14:paraId="52610989"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Sims, Lionel, “Entering, and returning from, the underworld: reconstituting Sillbury Hill by combining a quantified landscape phenomenology with archaeoastronomy,” </w:t>
      </w:r>
      <w:r w:rsidRPr="00930998">
        <w:rPr>
          <w:rFonts w:ascii="Arial" w:hAnsi="Arial" w:cs="Arial"/>
          <w:i/>
        </w:rPr>
        <w:t>Journal of the Royal Anthropological Institute</w:t>
      </w:r>
      <w:r w:rsidRPr="00930998">
        <w:rPr>
          <w:rFonts w:ascii="Arial" w:hAnsi="Arial" w:cs="Arial"/>
        </w:rPr>
        <w:t xml:space="preserve"> 15(2), 2009, pp. 386-408.</w:t>
      </w:r>
      <w:r w:rsidRPr="00930998">
        <w:rPr>
          <w:rFonts w:ascii="Arial" w:hAnsi="Arial" w:cs="Arial"/>
        </w:rPr>
        <w:tab/>
      </w:r>
    </w:p>
    <w:p w14:paraId="6FB7BEF5" w14:textId="77777777" w:rsidR="00E919A8" w:rsidRPr="00930998" w:rsidRDefault="00E919A8" w:rsidP="00E919A8">
      <w:pPr>
        <w:ind w:left="709" w:hanging="709"/>
        <w:contextualSpacing/>
        <w:rPr>
          <w:rFonts w:ascii="Arial" w:hAnsi="Arial" w:cs="Arial"/>
        </w:rPr>
      </w:pPr>
    </w:p>
    <w:p w14:paraId="7725B64F"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Thom, Alexander, </w:t>
      </w:r>
      <w:r w:rsidRPr="00930998">
        <w:rPr>
          <w:rFonts w:ascii="Arial" w:hAnsi="Arial" w:cs="Arial"/>
          <w:i/>
        </w:rPr>
        <w:t>Megalithic Lunar Observatories</w:t>
      </w:r>
      <w:r w:rsidRPr="00930998">
        <w:rPr>
          <w:rFonts w:ascii="Arial" w:hAnsi="Arial" w:cs="Arial"/>
        </w:rPr>
        <w:t xml:space="preserve">, </w:t>
      </w:r>
      <w:proofErr w:type="gramStart"/>
      <w:r w:rsidRPr="00930998">
        <w:rPr>
          <w:rFonts w:ascii="Arial" w:hAnsi="Arial" w:cs="Arial"/>
        </w:rPr>
        <w:t>Oxford</w:t>
      </w:r>
      <w:proofErr w:type="gramEnd"/>
      <w:r w:rsidRPr="00930998">
        <w:rPr>
          <w:rFonts w:ascii="Arial" w:hAnsi="Arial" w:cs="Arial"/>
        </w:rPr>
        <w:t>: Oxford University Press, 1971.</w:t>
      </w:r>
    </w:p>
    <w:p w14:paraId="7CCFF7E5" w14:textId="77777777" w:rsidR="00E919A8" w:rsidRPr="00930998" w:rsidRDefault="00E919A8" w:rsidP="00E919A8">
      <w:pPr>
        <w:ind w:left="709" w:hanging="709"/>
        <w:contextualSpacing/>
        <w:rPr>
          <w:rFonts w:ascii="Arial" w:hAnsi="Arial" w:cs="Arial"/>
        </w:rPr>
      </w:pPr>
    </w:p>
    <w:p w14:paraId="51660E7E" w14:textId="77777777" w:rsidR="00E919A8" w:rsidRPr="00930998" w:rsidRDefault="00E919A8" w:rsidP="00E919A8">
      <w:pPr>
        <w:ind w:left="709" w:hanging="709"/>
        <w:contextualSpacing/>
        <w:rPr>
          <w:rFonts w:ascii="Arial" w:hAnsi="Arial" w:cs="Arial"/>
          <w:bCs/>
          <w:lang w:val="en-GB"/>
        </w:rPr>
      </w:pPr>
      <w:r w:rsidRPr="00930998">
        <w:rPr>
          <w:rFonts w:ascii="Arial" w:hAnsi="Arial" w:cs="Arial"/>
        </w:rPr>
        <w:t xml:space="preserve">Lockyer, Norman, </w:t>
      </w:r>
      <w:r w:rsidRPr="00930998">
        <w:rPr>
          <w:rFonts w:ascii="Arial" w:hAnsi="Arial" w:cs="Arial"/>
          <w:bCs/>
          <w:i/>
          <w:lang w:val="en-GB"/>
        </w:rPr>
        <w:t>Stonehenge and other British stone monuments astronomically considered</w:t>
      </w:r>
      <w:r w:rsidRPr="00930998">
        <w:rPr>
          <w:rFonts w:ascii="Arial" w:hAnsi="Arial" w:cs="Arial"/>
          <w:bCs/>
          <w:lang w:val="en-GB"/>
        </w:rPr>
        <w:t xml:space="preserve">, London: Macmillan, 1906. Available online: </w:t>
      </w:r>
      <w:hyperlink r:id="rId21" w:history="1">
        <w:r w:rsidRPr="00930998">
          <w:rPr>
            <w:rStyle w:val="Hyperlink"/>
            <w:rFonts w:ascii="Arial" w:hAnsi="Arial" w:cs="Arial"/>
            <w:bCs/>
            <w:lang w:val="en-GB"/>
          </w:rPr>
          <w:t>http://archive.org/details/stonehengeotherb00lockuoft</w:t>
        </w:r>
      </w:hyperlink>
    </w:p>
    <w:p w14:paraId="5346CCD1" w14:textId="77777777" w:rsidR="00E919A8" w:rsidRPr="00930998" w:rsidRDefault="00E919A8" w:rsidP="00E919A8">
      <w:pPr>
        <w:ind w:left="709" w:hanging="709"/>
        <w:contextualSpacing/>
        <w:rPr>
          <w:rFonts w:ascii="Arial" w:hAnsi="Arial" w:cs="Arial"/>
          <w:i/>
        </w:rPr>
      </w:pPr>
    </w:p>
    <w:p w14:paraId="5E2C4DFB"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Hawkins, Gerald, </w:t>
      </w:r>
      <w:proofErr w:type="gramStart"/>
      <w:r w:rsidRPr="00930998">
        <w:rPr>
          <w:rFonts w:ascii="Arial" w:hAnsi="Arial" w:cs="Arial"/>
          <w:i/>
        </w:rPr>
        <w:t>Stonehenge</w:t>
      </w:r>
      <w:proofErr w:type="gramEnd"/>
      <w:r w:rsidRPr="00930998">
        <w:rPr>
          <w:rFonts w:ascii="Arial" w:hAnsi="Arial" w:cs="Arial"/>
          <w:i/>
        </w:rPr>
        <w:t xml:space="preserve"> Decoded</w:t>
      </w:r>
      <w:r w:rsidRPr="00930998">
        <w:rPr>
          <w:rFonts w:ascii="Arial" w:hAnsi="Arial" w:cs="Arial"/>
        </w:rPr>
        <w:t>, New York:</w:t>
      </w:r>
      <w:r w:rsidRPr="00930998">
        <w:rPr>
          <w:rFonts w:ascii="Arial" w:hAnsi="Arial" w:cs="Arial"/>
          <w:i/>
        </w:rPr>
        <w:t xml:space="preserve"> </w:t>
      </w:r>
      <w:r w:rsidRPr="00930998">
        <w:rPr>
          <w:rFonts w:ascii="Arial" w:hAnsi="Arial" w:cs="Arial"/>
        </w:rPr>
        <w:t>Doubleday, 1965</w:t>
      </w:r>
    </w:p>
    <w:p w14:paraId="64B89124" w14:textId="77777777" w:rsidR="00E919A8" w:rsidRPr="00930998" w:rsidRDefault="00E919A8" w:rsidP="00E919A8">
      <w:pPr>
        <w:ind w:left="709" w:hanging="709"/>
        <w:contextualSpacing/>
        <w:rPr>
          <w:rFonts w:ascii="Arial" w:hAnsi="Arial" w:cs="Arial"/>
        </w:rPr>
      </w:pPr>
    </w:p>
    <w:p w14:paraId="17A4EEB1"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Rappenglück, Michael, “The Milky Way: Its concept, function and meaning in ancient cultures.” In Potyomkina, T.M and V.N. Obridko (eds.), </w:t>
      </w:r>
      <w:r w:rsidRPr="00930998">
        <w:rPr>
          <w:rFonts w:ascii="Arial" w:hAnsi="Arial" w:cs="Arial"/>
          <w:i/>
        </w:rPr>
        <w:t>Astronomy of Ancient Societies</w:t>
      </w:r>
      <w:r w:rsidRPr="00930998">
        <w:rPr>
          <w:rFonts w:ascii="Arial" w:hAnsi="Arial" w:cs="Arial"/>
        </w:rPr>
        <w:t xml:space="preserve">, Moscow: Nauka, 2002. Available online: </w:t>
      </w:r>
      <w:hyperlink r:id="rId22" w:history="1">
        <w:r w:rsidRPr="00930998">
          <w:rPr>
            <w:rStyle w:val="Hyperlink"/>
            <w:rFonts w:ascii="Arial" w:hAnsi="Arial" w:cs="Arial"/>
          </w:rPr>
          <w:t>http://www.infis.org/downloads/mr2000bruspdf.pdf</w:t>
        </w:r>
      </w:hyperlink>
    </w:p>
    <w:p w14:paraId="2D65C342" w14:textId="77777777" w:rsidR="00E919A8" w:rsidRPr="00930998" w:rsidRDefault="00E919A8" w:rsidP="00E919A8">
      <w:pPr>
        <w:ind w:left="709" w:hanging="709"/>
        <w:contextualSpacing/>
        <w:rPr>
          <w:rFonts w:ascii="Arial" w:hAnsi="Arial" w:cs="Arial"/>
        </w:rPr>
      </w:pPr>
    </w:p>
    <w:p w14:paraId="34009557"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Rappenglück, Michael, “The Pleiades in the ‘Salle des Taureaux’, Grotte de Lascaux (France)” In Jaschek, C. and F. Atrio Barandela (eds.), </w:t>
      </w:r>
      <w:r w:rsidRPr="00930998">
        <w:rPr>
          <w:rFonts w:ascii="Arial" w:hAnsi="Arial" w:cs="Arial"/>
          <w:i/>
        </w:rPr>
        <w:t>Astronomy and Culture</w:t>
      </w:r>
      <w:r w:rsidRPr="00930998">
        <w:rPr>
          <w:rFonts w:ascii="Arial" w:hAnsi="Arial" w:cs="Arial"/>
        </w:rPr>
        <w:t xml:space="preserve">, Salamanca: Universidad de Salamanca, 1996, pp. 217-25. Available online: </w:t>
      </w:r>
      <w:hyperlink r:id="rId23" w:history="1">
        <w:r w:rsidRPr="00930998">
          <w:rPr>
            <w:rStyle w:val="Hyperlink"/>
            <w:rFonts w:ascii="Arial" w:hAnsi="Arial" w:cs="Arial"/>
          </w:rPr>
          <w:t>http://www.infis.org/downloads/mr1997cenglpdf.pdf</w:t>
        </w:r>
      </w:hyperlink>
    </w:p>
    <w:p w14:paraId="156E06B2" w14:textId="77777777" w:rsidR="00E919A8" w:rsidRPr="00930998" w:rsidRDefault="00E919A8" w:rsidP="00E919A8">
      <w:pPr>
        <w:ind w:left="709" w:hanging="709"/>
        <w:contextualSpacing/>
        <w:rPr>
          <w:rFonts w:ascii="Arial" w:hAnsi="Arial" w:cs="Arial"/>
        </w:rPr>
      </w:pPr>
    </w:p>
    <w:p w14:paraId="39039735"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Cox, John and Tore Lomsdalen, “Prehistoric Cosmology: Observations of Moonrise and Sunrise from Ancient temples in Malta and Gozo,” </w:t>
      </w:r>
      <w:r w:rsidRPr="00930998">
        <w:rPr>
          <w:rFonts w:ascii="Arial" w:hAnsi="Arial" w:cs="Arial"/>
          <w:i/>
        </w:rPr>
        <w:t>Journal of Cosmology</w:t>
      </w:r>
      <w:r w:rsidRPr="00930998">
        <w:rPr>
          <w:rFonts w:ascii="Arial" w:hAnsi="Arial" w:cs="Arial"/>
        </w:rPr>
        <w:t xml:space="preserve">, 2010, 9, pp. 2217-31. Available online: </w:t>
      </w:r>
      <w:hyperlink r:id="rId24" w:history="1">
        <w:r w:rsidRPr="00930998">
          <w:rPr>
            <w:rStyle w:val="Hyperlink"/>
            <w:rFonts w:ascii="Arial" w:hAnsi="Arial" w:cs="Arial"/>
          </w:rPr>
          <w:t>http://journalofcosmology.com/AncientAstronomy114.html</w:t>
        </w:r>
      </w:hyperlink>
    </w:p>
    <w:p w14:paraId="59CC9D1A" w14:textId="77777777" w:rsidR="00E919A8" w:rsidRPr="00930998" w:rsidRDefault="00E919A8" w:rsidP="00E919A8">
      <w:pPr>
        <w:ind w:left="709" w:hanging="709"/>
        <w:contextualSpacing/>
        <w:rPr>
          <w:rFonts w:ascii="Arial" w:hAnsi="Arial" w:cs="Arial"/>
        </w:rPr>
      </w:pPr>
    </w:p>
    <w:p w14:paraId="19B3C7EA" w14:textId="77777777" w:rsidR="00E919A8" w:rsidRPr="00930998" w:rsidRDefault="00E919A8" w:rsidP="00E919A8">
      <w:pPr>
        <w:ind w:left="709" w:hanging="709"/>
        <w:contextualSpacing/>
        <w:rPr>
          <w:rFonts w:ascii="Arial" w:hAnsi="Arial" w:cs="Arial"/>
          <w:bCs/>
          <w:iCs/>
          <w:lang w:val="en-GB"/>
        </w:rPr>
      </w:pPr>
      <w:r w:rsidRPr="00930998">
        <w:rPr>
          <w:rFonts w:ascii="Arial" w:hAnsi="Arial" w:cs="Arial"/>
        </w:rPr>
        <w:t>Prendergast, Frank, “</w:t>
      </w:r>
      <w:r w:rsidRPr="00930998">
        <w:rPr>
          <w:rFonts w:ascii="Arial" w:hAnsi="Arial" w:cs="Arial"/>
          <w:bCs/>
          <w:lang w:val="en-GB"/>
        </w:rPr>
        <w:t xml:space="preserve">Visual signatures in the Irish Neolithic landscape. A wider perspective of the Irish passage tombs.” In Zedda, M.P. and J.A. Belmonte (eds.), </w:t>
      </w:r>
      <w:r w:rsidRPr="00930998">
        <w:rPr>
          <w:rFonts w:ascii="Arial" w:hAnsi="Arial" w:cs="Arial"/>
          <w:bCs/>
          <w:i/>
          <w:iCs/>
          <w:lang w:val="en-GB"/>
        </w:rPr>
        <w:t>Lights and shadows in cultural astronomy</w:t>
      </w:r>
      <w:r w:rsidRPr="00930998">
        <w:rPr>
          <w:rFonts w:ascii="Arial" w:hAnsi="Arial" w:cs="Arial"/>
          <w:bCs/>
          <w:iCs/>
          <w:lang w:val="en-GB"/>
        </w:rPr>
        <w:t>. Isili: Associazione Archeofila Sarda, 2007, pp. 100+</w:t>
      </w:r>
    </w:p>
    <w:p w14:paraId="21090AD7" w14:textId="77777777" w:rsidR="00E919A8" w:rsidRPr="00930998" w:rsidRDefault="00E919A8" w:rsidP="00E919A8">
      <w:pPr>
        <w:ind w:left="709" w:hanging="709"/>
        <w:contextualSpacing/>
        <w:rPr>
          <w:rFonts w:ascii="Arial" w:hAnsi="Arial" w:cs="Arial"/>
          <w:bCs/>
          <w:lang w:val="en-GB"/>
        </w:rPr>
      </w:pPr>
    </w:p>
    <w:p w14:paraId="72F1A1BC" w14:textId="77777777" w:rsidR="00E919A8" w:rsidRPr="00930998" w:rsidRDefault="00E919A8" w:rsidP="00E919A8">
      <w:pPr>
        <w:ind w:left="709" w:hanging="709"/>
        <w:contextualSpacing/>
        <w:rPr>
          <w:rFonts w:ascii="Arial" w:hAnsi="Arial" w:cs="Arial"/>
        </w:rPr>
      </w:pPr>
      <w:r w:rsidRPr="00930998">
        <w:rPr>
          <w:rFonts w:ascii="Arial" w:hAnsi="Arial" w:cs="Arial"/>
        </w:rPr>
        <w:t xml:space="preserve">Parker Pearson, Mike, </w:t>
      </w:r>
      <w:r w:rsidRPr="00930998">
        <w:rPr>
          <w:rFonts w:ascii="Arial" w:hAnsi="Arial" w:cs="Arial"/>
          <w:i/>
        </w:rPr>
        <w:t>Stonehenge: Exploring the Greatest Stone Age Mystery</w:t>
      </w:r>
      <w:r w:rsidRPr="00930998">
        <w:rPr>
          <w:rFonts w:ascii="Arial" w:hAnsi="Arial" w:cs="Arial"/>
        </w:rPr>
        <w:t>, London: Simon &amp; Schuster, 2012.</w:t>
      </w:r>
    </w:p>
    <w:p w14:paraId="3AD69C03" w14:textId="77777777" w:rsidR="00E919A8" w:rsidRPr="001A4364" w:rsidRDefault="00E919A8" w:rsidP="00E919A8">
      <w:pPr>
        <w:contextualSpacing/>
        <w:rPr>
          <w:rFonts w:ascii="Arial" w:hAnsi="Arial" w:cs="Arial"/>
        </w:rPr>
      </w:pPr>
    </w:p>
    <w:p w14:paraId="562BFC86" w14:textId="77777777" w:rsidR="00E919A8" w:rsidRPr="001A4364" w:rsidRDefault="00E919A8" w:rsidP="00E919A8">
      <w:pPr>
        <w:contextualSpacing/>
        <w:rPr>
          <w:rFonts w:ascii="Arial" w:eastAsia="MS Mincho" w:hAnsi="Arial" w:cs="Arial"/>
        </w:rPr>
      </w:pPr>
    </w:p>
    <w:p w14:paraId="70838DEC" w14:textId="77777777" w:rsidR="00E919A8" w:rsidRPr="001A4364" w:rsidRDefault="00E919A8" w:rsidP="00E919A8">
      <w:pPr>
        <w:contextualSpacing/>
        <w:rPr>
          <w:rFonts w:ascii="Arial" w:eastAsia="Arial Unicode MS" w:hAnsi="Arial" w:cs="Arial"/>
          <w:b/>
        </w:rPr>
      </w:pPr>
      <w:r w:rsidRPr="001A4364">
        <w:rPr>
          <w:rFonts w:ascii="Arial" w:eastAsia="Arial Unicode MS" w:hAnsi="Arial" w:cs="Arial"/>
          <w:b/>
        </w:rPr>
        <w:t>Thought for the Week</w:t>
      </w:r>
    </w:p>
    <w:p w14:paraId="01E8907F" w14:textId="77777777" w:rsidR="00E919A8" w:rsidRPr="00BB7500" w:rsidRDefault="00E919A8" w:rsidP="00E919A8">
      <w:pPr>
        <w:rPr>
          <w:rFonts w:ascii="Arial" w:eastAsia="Arial Unicode MS" w:hAnsi="Arial" w:cs="Arial"/>
          <w:lang w:val="en-GB"/>
        </w:rPr>
      </w:pPr>
      <w:r>
        <w:rPr>
          <w:rFonts w:ascii="Arial" w:eastAsia="Arial Unicode MS" w:hAnsi="Arial" w:cs="Arial"/>
          <w:lang w:val="en-GB"/>
        </w:rPr>
        <w:t>What constitutes ‘evidence’ in Archaeoastronomy?</w:t>
      </w:r>
    </w:p>
    <w:p w14:paraId="51FC120E" w14:textId="77777777" w:rsidR="00E919A8" w:rsidRPr="00FA5413" w:rsidRDefault="00E919A8" w:rsidP="00E919A8">
      <w:pPr>
        <w:rPr>
          <w:lang w:val="en-GB"/>
        </w:rPr>
      </w:pPr>
    </w:p>
    <w:p w14:paraId="4E4D8C96" w14:textId="77777777" w:rsidR="00E919A8" w:rsidRDefault="00E919A8">
      <w:r>
        <w:br w:type="page"/>
      </w:r>
    </w:p>
    <w:p w14:paraId="10173DBF" w14:textId="77777777" w:rsidR="00E919A8" w:rsidRPr="0088620D" w:rsidRDefault="00E919A8" w:rsidP="00E919A8">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66A88766" w14:textId="77777777" w:rsidR="00E919A8" w:rsidRPr="0088620D" w:rsidRDefault="00E919A8" w:rsidP="00E919A8">
      <w:pPr>
        <w:pStyle w:val="PlainText"/>
        <w:rPr>
          <w:rFonts w:ascii="Arial" w:hAnsi="Arial" w:cs="Arial"/>
          <w:b/>
          <w:bCs/>
          <w:sz w:val="24"/>
          <w:szCs w:val="24"/>
        </w:rPr>
      </w:pPr>
      <w:r>
        <w:rPr>
          <w:rFonts w:ascii="Arial" w:hAnsi="Arial" w:cs="Arial"/>
          <w:b/>
          <w:bCs/>
          <w:sz w:val="24"/>
          <w:szCs w:val="24"/>
        </w:rPr>
        <w:t>Archaeoastronomy Module – AHAN7010</w:t>
      </w:r>
    </w:p>
    <w:p w14:paraId="6A5F4B0A" w14:textId="77777777" w:rsidR="00E919A8" w:rsidRPr="0088620D" w:rsidRDefault="00E919A8" w:rsidP="00E919A8">
      <w:pPr>
        <w:pStyle w:val="BodyTextIndent"/>
        <w:ind w:left="0"/>
        <w:rPr>
          <w:rFonts w:ascii="Arial" w:hAnsi="Arial" w:cs="Arial"/>
          <w:b/>
        </w:rPr>
      </w:pPr>
      <w:r w:rsidRPr="0088620D">
        <w:rPr>
          <w:rFonts w:ascii="Arial" w:hAnsi="Arial" w:cs="Arial"/>
          <w:b/>
        </w:rPr>
        <w:t>Week Description</w:t>
      </w:r>
    </w:p>
    <w:p w14:paraId="64CEA98E" w14:textId="77777777" w:rsidR="00E919A8" w:rsidRDefault="00E919A8" w:rsidP="00E919A8">
      <w:pPr>
        <w:pStyle w:val="BodyTextIndent"/>
        <w:ind w:left="0"/>
        <w:rPr>
          <w:rFonts w:ascii="Arial" w:hAnsi="Arial" w:cs="Arial"/>
          <w:b/>
        </w:rPr>
      </w:pPr>
    </w:p>
    <w:p w14:paraId="674B8E24" w14:textId="77777777" w:rsidR="00E919A8" w:rsidRPr="00BC6FAC" w:rsidRDefault="00E919A8" w:rsidP="00E919A8">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5</w:t>
      </w:r>
      <w:r w:rsidRPr="00BC6FAC">
        <w:rPr>
          <w:rFonts w:ascii="Arial" w:hAnsi="Arial" w:cs="Arial"/>
          <w:color w:val="auto"/>
          <w:sz w:val="24"/>
          <w:szCs w:val="24"/>
        </w:rPr>
        <w:t xml:space="preserve">: </w:t>
      </w:r>
      <w:r>
        <w:rPr>
          <w:rFonts w:ascii="Arial" w:hAnsi="Arial" w:cs="Arial"/>
          <w:color w:val="auto"/>
          <w:sz w:val="24"/>
          <w:szCs w:val="24"/>
        </w:rPr>
        <w:t>Case Studies – Americas</w:t>
      </w:r>
    </w:p>
    <w:p w14:paraId="5898E7F3" w14:textId="77777777" w:rsidR="00E919A8" w:rsidRPr="001A4364" w:rsidRDefault="00E919A8" w:rsidP="00E919A8">
      <w:pPr>
        <w:contextualSpacing/>
        <w:rPr>
          <w:rFonts w:ascii="Arial" w:hAnsi="Arial" w:cs="Arial"/>
        </w:rPr>
      </w:pPr>
    </w:p>
    <w:p w14:paraId="7D072C31"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Purpose of the week</w:t>
      </w:r>
    </w:p>
    <w:p w14:paraId="1737489E" w14:textId="77777777" w:rsidR="00E919A8" w:rsidRDefault="00E919A8" w:rsidP="00E919A8">
      <w:pPr>
        <w:contextualSpacing/>
        <w:jc w:val="both"/>
        <w:rPr>
          <w:rFonts w:ascii="Arial" w:hAnsi="Arial" w:cs="Arial"/>
          <w:lang w:val="en-GB"/>
        </w:rPr>
      </w:pPr>
      <w:r w:rsidRPr="00E87D23">
        <w:rPr>
          <w:rFonts w:ascii="Arial" w:hAnsi="Arial" w:cs="Arial"/>
          <w:lang w:val="en-GB"/>
        </w:rPr>
        <w:t>The last four weeks focus on worldwide case studies. Each week your readings will focus on different regions and time-periods, as well as exemplify different “flavours” of archaeoastronomy.</w:t>
      </w:r>
      <w:r>
        <w:rPr>
          <w:rFonts w:ascii="Arial" w:hAnsi="Arial" w:cs="Arial"/>
          <w:lang w:val="en-GB"/>
        </w:rPr>
        <w:t xml:space="preserve"> This week the focus is on the Americas, which provide rich ethnographic and, in some cases historical, information to support archaeoastronomical claims.</w:t>
      </w:r>
    </w:p>
    <w:p w14:paraId="3EE98FC5" w14:textId="77777777" w:rsidR="00E919A8" w:rsidRDefault="00E919A8" w:rsidP="00E919A8">
      <w:pPr>
        <w:contextualSpacing/>
        <w:jc w:val="both"/>
        <w:rPr>
          <w:rFonts w:ascii="Arial" w:hAnsi="Arial" w:cs="Arial"/>
          <w:lang w:val="en-GB"/>
        </w:rPr>
      </w:pPr>
    </w:p>
    <w:p w14:paraId="213D3F27" w14:textId="77777777" w:rsidR="00E919A8" w:rsidRPr="001A4364" w:rsidRDefault="00E919A8" w:rsidP="00E919A8">
      <w:pPr>
        <w:pStyle w:val="BodyTextIndent"/>
        <w:ind w:left="0"/>
        <w:contextualSpacing/>
        <w:rPr>
          <w:rFonts w:ascii="Arial" w:hAnsi="Arial" w:cs="Arial"/>
          <w:b/>
        </w:rPr>
      </w:pPr>
      <w:r w:rsidRPr="001A4364">
        <w:rPr>
          <w:rFonts w:ascii="Arial" w:hAnsi="Arial" w:cs="Arial"/>
          <w:b/>
        </w:rPr>
        <w:t>Tasks this week</w:t>
      </w:r>
    </w:p>
    <w:p w14:paraId="45AC72B1" w14:textId="77777777" w:rsidR="00E919A8" w:rsidRPr="00F57018" w:rsidRDefault="00E919A8" w:rsidP="00E919A8">
      <w:pPr>
        <w:pStyle w:val="ListParagraph"/>
        <w:numPr>
          <w:ilvl w:val="0"/>
          <w:numId w:val="9"/>
        </w:numPr>
        <w:spacing w:after="200"/>
        <w:jc w:val="both"/>
        <w:rPr>
          <w:rFonts w:ascii="Arial" w:hAnsi="Arial" w:cs="Arial"/>
        </w:rPr>
      </w:pPr>
      <w:r>
        <w:rPr>
          <w:rFonts w:ascii="Arial" w:hAnsi="Arial" w:cs="Arial"/>
        </w:rPr>
        <w:t>Discuss your ideas for the research project in the forum</w:t>
      </w:r>
    </w:p>
    <w:p w14:paraId="03B8BAA2" w14:textId="77777777" w:rsidR="00E919A8" w:rsidRPr="001A4364" w:rsidRDefault="00E919A8" w:rsidP="00E919A8">
      <w:pPr>
        <w:contextualSpacing/>
        <w:rPr>
          <w:rFonts w:ascii="Arial" w:eastAsia="Arial Unicode MS" w:hAnsi="Arial" w:cs="Arial"/>
        </w:rPr>
      </w:pPr>
    </w:p>
    <w:p w14:paraId="60DC9385" w14:textId="77777777" w:rsidR="00E919A8" w:rsidRPr="001A4364" w:rsidRDefault="00E919A8" w:rsidP="00E919A8">
      <w:pPr>
        <w:contextualSpacing/>
        <w:jc w:val="both"/>
        <w:rPr>
          <w:rFonts w:ascii="Arial" w:hAnsi="Arial" w:cs="Arial"/>
          <w:b/>
        </w:rPr>
      </w:pPr>
      <w:r w:rsidRPr="001A4364">
        <w:rPr>
          <w:rFonts w:ascii="Arial" w:hAnsi="Arial" w:cs="Arial"/>
          <w:b/>
        </w:rPr>
        <w:t>Class Description</w:t>
      </w:r>
    </w:p>
    <w:p w14:paraId="091437C7" w14:textId="77777777" w:rsidR="00E919A8" w:rsidRPr="00A15704" w:rsidRDefault="00E919A8" w:rsidP="00E919A8">
      <w:pPr>
        <w:contextualSpacing/>
        <w:jc w:val="both"/>
        <w:rPr>
          <w:rFonts w:ascii="Arial" w:hAnsi="Arial" w:cs="Arial"/>
        </w:rPr>
      </w:pPr>
      <w:r w:rsidRPr="00A15704">
        <w:rPr>
          <w:rFonts w:ascii="Arial" w:hAnsi="Arial" w:cs="Arial"/>
        </w:rPr>
        <w:t>The case studies continue, this week moving into the Americas and covering a vast time-span: from the Inca and Maya civilizations to the ethno- and archaeoastronomies of pre-industrial societies of the past and the ethnographic present. The Americas are rich in ethnographic material, including ethnoastronomy, which can, and indeed should be, brought into any interpretation of archaeoastronomical findings.</w:t>
      </w:r>
    </w:p>
    <w:p w14:paraId="67AC7454" w14:textId="77777777" w:rsidR="00E919A8" w:rsidRPr="00A15704" w:rsidRDefault="00E919A8" w:rsidP="00E919A8">
      <w:pPr>
        <w:contextualSpacing/>
        <w:jc w:val="both"/>
        <w:rPr>
          <w:rFonts w:ascii="Arial" w:hAnsi="Arial" w:cs="Arial"/>
        </w:rPr>
      </w:pPr>
    </w:p>
    <w:p w14:paraId="5DF7ACB4" w14:textId="77777777" w:rsidR="00E919A8" w:rsidRPr="00930998" w:rsidRDefault="00E919A8" w:rsidP="00E919A8">
      <w:pPr>
        <w:contextualSpacing/>
        <w:jc w:val="both"/>
        <w:rPr>
          <w:rFonts w:ascii="Arial" w:hAnsi="Arial" w:cs="Arial"/>
        </w:rPr>
      </w:pPr>
      <w:r w:rsidRPr="00A15704">
        <w:rPr>
          <w:rFonts w:ascii="Arial" w:hAnsi="Arial" w:cs="Arial"/>
        </w:rPr>
        <w:t>Included as a Recommended Resource is UNESCO’s Astronomy and World Heritage website, where you can find information on key heritage sites with known archaeoastronomical features.</w:t>
      </w:r>
    </w:p>
    <w:p w14:paraId="01A96EB4" w14:textId="77777777" w:rsidR="00E919A8" w:rsidRPr="00B57F6C" w:rsidRDefault="00E919A8" w:rsidP="00E919A8">
      <w:pPr>
        <w:contextualSpacing/>
        <w:jc w:val="both"/>
        <w:rPr>
          <w:rFonts w:ascii="Arial" w:hAnsi="Arial" w:cs="Arial"/>
        </w:rPr>
      </w:pPr>
    </w:p>
    <w:p w14:paraId="5C08A5CA" w14:textId="77777777" w:rsidR="00E919A8" w:rsidRDefault="00E919A8" w:rsidP="00E919A8">
      <w:pPr>
        <w:contextualSpacing/>
        <w:jc w:val="both"/>
        <w:rPr>
          <w:rFonts w:ascii="Arial" w:hAnsi="Arial" w:cs="Arial"/>
        </w:rPr>
      </w:pPr>
    </w:p>
    <w:p w14:paraId="52CD0B47" w14:textId="77777777" w:rsidR="00E919A8" w:rsidRPr="001A4364" w:rsidRDefault="00E919A8" w:rsidP="00E919A8">
      <w:pPr>
        <w:contextualSpacing/>
        <w:rPr>
          <w:rFonts w:ascii="Arial" w:hAnsi="Arial" w:cs="Arial"/>
          <w:b/>
        </w:rPr>
      </w:pPr>
      <w:r w:rsidRPr="001A4364">
        <w:rPr>
          <w:rFonts w:ascii="Arial" w:hAnsi="Arial" w:cs="Arial"/>
          <w:b/>
        </w:rPr>
        <w:t>Required Reading</w:t>
      </w:r>
    </w:p>
    <w:p w14:paraId="1F368061" w14:textId="77777777" w:rsidR="00E919A8" w:rsidRDefault="00E919A8" w:rsidP="00E919A8">
      <w:pPr>
        <w:contextualSpacing/>
        <w:jc w:val="both"/>
        <w:rPr>
          <w:rFonts w:ascii="Arial" w:hAnsi="Arial" w:cs="Arial"/>
        </w:rPr>
      </w:pPr>
      <w:r>
        <w:rPr>
          <w:rFonts w:ascii="Arial" w:hAnsi="Arial" w:cs="Arial"/>
        </w:rPr>
        <w:t xml:space="preserve">This week you’ve got specially designed notes on Inca archaeoastronomy, as well as the American Southwest, which is a good place to start. </w:t>
      </w:r>
      <w:proofErr w:type="gramStart"/>
      <w:r>
        <w:rPr>
          <w:rFonts w:ascii="Arial" w:hAnsi="Arial" w:cs="Arial"/>
        </w:rPr>
        <w:t>These are then expanded by Malville’s excellent introductory book, as well as Sprajc and Malville’s more recent articles in the Journal of Cosmology</w:t>
      </w:r>
      <w:proofErr w:type="gramEnd"/>
      <w:r>
        <w:rPr>
          <w:rFonts w:ascii="Arial" w:hAnsi="Arial" w:cs="Arial"/>
        </w:rPr>
        <w:t>. The optional readings expand on American archaeoastronomy and also include ethnoastronomical pieces.</w:t>
      </w:r>
    </w:p>
    <w:p w14:paraId="08E7DE10" w14:textId="77777777" w:rsidR="00E919A8" w:rsidRPr="001A4364" w:rsidRDefault="00E919A8" w:rsidP="00E919A8">
      <w:pPr>
        <w:contextualSpacing/>
        <w:rPr>
          <w:rFonts w:ascii="Arial" w:hAnsi="Arial" w:cs="Arial"/>
        </w:rPr>
      </w:pPr>
    </w:p>
    <w:p w14:paraId="423EB09A" w14:textId="77777777" w:rsidR="00E919A8" w:rsidRPr="00A15704" w:rsidRDefault="00E919A8" w:rsidP="00E919A8">
      <w:pPr>
        <w:ind w:left="709" w:hanging="709"/>
        <w:contextualSpacing/>
        <w:rPr>
          <w:rFonts w:ascii="Arial" w:hAnsi="Arial" w:cs="Arial"/>
        </w:rPr>
      </w:pPr>
      <w:r w:rsidRPr="00A15704">
        <w:rPr>
          <w:rFonts w:ascii="Arial" w:hAnsi="Arial" w:cs="Arial"/>
        </w:rPr>
        <w:t>Archaeoastronomy of the Incas Notes [DOC ON MOODLE]</w:t>
      </w:r>
    </w:p>
    <w:p w14:paraId="7A09E4E6" w14:textId="77777777" w:rsidR="00E919A8" w:rsidRPr="00A15704" w:rsidRDefault="00E919A8" w:rsidP="00E919A8">
      <w:pPr>
        <w:ind w:left="709" w:hanging="709"/>
        <w:contextualSpacing/>
        <w:rPr>
          <w:rFonts w:ascii="Arial" w:hAnsi="Arial" w:cs="Arial"/>
        </w:rPr>
      </w:pPr>
    </w:p>
    <w:p w14:paraId="689F4D67" w14:textId="77777777" w:rsidR="00E919A8" w:rsidRPr="00A15704" w:rsidRDefault="00E919A8" w:rsidP="00E919A8">
      <w:pPr>
        <w:ind w:left="709" w:hanging="709"/>
        <w:contextualSpacing/>
        <w:rPr>
          <w:rFonts w:ascii="Arial" w:hAnsi="Arial" w:cs="Arial"/>
        </w:rPr>
      </w:pPr>
      <w:r w:rsidRPr="00A15704">
        <w:rPr>
          <w:rFonts w:ascii="Arial" w:hAnsi="Arial" w:cs="Arial"/>
        </w:rPr>
        <w:t>Prehistoric Astronomy in the American Southwest Notes [DOC ON MOODLE]</w:t>
      </w:r>
    </w:p>
    <w:p w14:paraId="42696061" w14:textId="77777777" w:rsidR="00E919A8" w:rsidRPr="00A15704" w:rsidRDefault="00E919A8" w:rsidP="00E919A8">
      <w:pPr>
        <w:ind w:left="709" w:hanging="709"/>
        <w:contextualSpacing/>
        <w:rPr>
          <w:rFonts w:ascii="Arial" w:hAnsi="Arial" w:cs="Arial"/>
          <w:b/>
        </w:rPr>
      </w:pPr>
    </w:p>
    <w:p w14:paraId="5FA33BA8"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Malville, J. McKim, </w:t>
      </w:r>
      <w:r w:rsidRPr="00A15704">
        <w:rPr>
          <w:rFonts w:ascii="Arial" w:hAnsi="Arial" w:cs="Arial"/>
          <w:i/>
        </w:rPr>
        <w:t>Guide to Prehistoric Astronomy in the Southwest</w:t>
      </w:r>
      <w:r w:rsidRPr="00A15704">
        <w:rPr>
          <w:rFonts w:ascii="Arial" w:hAnsi="Arial" w:cs="Arial"/>
        </w:rPr>
        <w:t>, Boulder: Johnson Books, 2008.</w:t>
      </w:r>
    </w:p>
    <w:p w14:paraId="143494BE" w14:textId="77777777" w:rsidR="00E919A8" w:rsidRPr="00A15704" w:rsidRDefault="00E919A8" w:rsidP="00E919A8">
      <w:pPr>
        <w:ind w:left="709" w:hanging="709"/>
        <w:contextualSpacing/>
        <w:rPr>
          <w:rFonts w:ascii="Arial" w:hAnsi="Arial" w:cs="Arial"/>
        </w:rPr>
      </w:pPr>
    </w:p>
    <w:p w14:paraId="403B0867"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Sprajc, Ivan, “Astronomy in Ancient Mesoamerica: An Overview,” </w:t>
      </w:r>
      <w:r w:rsidRPr="00A15704">
        <w:rPr>
          <w:rFonts w:ascii="Arial" w:hAnsi="Arial" w:cs="Arial"/>
          <w:i/>
        </w:rPr>
        <w:t>Journal of Cosmology</w:t>
      </w:r>
      <w:r w:rsidRPr="00A15704">
        <w:rPr>
          <w:rFonts w:ascii="Arial" w:hAnsi="Arial" w:cs="Arial"/>
        </w:rPr>
        <w:t xml:space="preserve"> 9, 2010, pp. 2041-51. Available online: </w:t>
      </w:r>
      <w:hyperlink r:id="rId25" w:history="1">
        <w:r w:rsidRPr="00A15704">
          <w:rPr>
            <w:rStyle w:val="Hyperlink"/>
            <w:rFonts w:ascii="Arial" w:hAnsi="Arial" w:cs="Arial"/>
          </w:rPr>
          <w:t>http://journalofcosmology.com/AncientAstronomy101.html</w:t>
        </w:r>
      </w:hyperlink>
    </w:p>
    <w:p w14:paraId="33BE26EB" w14:textId="77777777" w:rsidR="00E919A8" w:rsidRPr="00A15704" w:rsidRDefault="00E919A8" w:rsidP="00E919A8">
      <w:pPr>
        <w:ind w:left="709" w:hanging="709"/>
        <w:contextualSpacing/>
        <w:rPr>
          <w:rFonts w:ascii="Arial" w:hAnsi="Arial" w:cs="Arial"/>
        </w:rPr>
      </w:pPr>
    </w:p>
    <w:p w14:paraId="20E7D47F"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Malville, J. McKim, “Cosmology in the Inca Empire: Huaca Sanctuaries, State-Supported Pilgrimage, and Astronomy,” </w:t>
      </w:r>
      <w:r w:rsidRPr="00A15704">
        <w:rPr>
          <w:rFonts w:ascii="Arial" w:hAnsi="Arial" w:cs="Arial"/>
          <w:i/>
        </w:rPr>
        <w:t>Journal of Cosmology</w:t>
      </w:r>
      <w:r w:rsidRPr="00A15704">
        <w:rPr>
          <w:rFonts w:ascii="Arial" w:hAnsi="Arial" w:cs="Arial"/>
        </w:rPr>
        <w:t xml:space="preserve"> 9, 2010, pp. 2106-20. Available online: </w:t>
      </w:r>
      <w:hyperlink r:id="rId26" w:history="1">
        <w:r w:rsidRPr="00A15704">
          <w:rPr>
            <w:rStyle w:val="Hyperlink"/>
            <w:rFonts w:ascii="Arial" w:hAnsi="Arial" w:cs="Arial"/>
          </w:rPr>
          <w:t>http://journalofcosmology.com/AncientAstronomy116.html</w:t>
        </w:r>
      </w:hyperlink>
    </w:p>
    <w:p w14:paraId="78CFDEC8" w14:textId="77777777" w:rsidR="00E919A8" w:rsidRDefault="00E919A8" w:rsidP="00E919A8">
      <w:pPr>
        <w:contextualSpacing/>
        <w:rPr>
          <w:rFonts w:ascii="Arial" w:hAnsi="Arial" w:cs="Arial"/>
          <w:lang w:val="en-GB"/>
        </w:rPr>
      </w:pPr>
    </w:p>
    <w:p w14:paraId="59A285E8" w14:textId="77777777" w:rsidR="00E919A8" w:rsidRPr="001A4364" w:rsidRDefault="00E919A8" w:rsidP="00E919A8">
      <w:pPr>
        <w:contextualSpacing/>
        <w:rPr>
          <w:rFonts w:ascii="Arial" w:hAnsi="Arial" w:cs="Arial"/>
          <w:lang w:val="en-GB"/>
        </w:rPr>
      </w:pPr>
    </w:p>
    <w:p w14:paraId="4AF7FACF" w14:textId="77777777" w:rsidR="00E919A8" w:rsidRPr="001A4364" w:rsidRDefault="00E919A8" w:rsidP="00E919A8">
      <w:pPr>
        <w:contextualSpacing/>
        <w:rPr>
          <w:rFonts w:ascii="Arial" w:hAnsi="Arial" w:cs="Arial"/>
          <w:b/>
          <w:lang w:val="en-GB"/>
        </w:rPr>
      </w:pPr>
      <w:r w:rsidRPr="001A4364">
        <w:rPr>
          <w:rFonts w:ascii="Arial" w:hAnsi="Arial" w:cs="Arial"/>
          <w:b/>
          <w:lang w:val="en-GB"/>
        </w:rPr>
        <w:t>Optional Reading</w:t>
      </w:r>
    </w:p>
    <w:p w14:paraId="265DB5C3"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Campion, Nicholas, </w:t>
      </w:r>
      <w:r w:rsidRPr="00A15704">
        <w:rPr>
          <w:rFonts w:ascii="Arial" w:hAnsi="Arial" w:cs="Arial"/>
          <w:i/>
        </w:rPr>
        <w:t>Astrology and Cosmology in the World Religions</w:t>
      </w:r>
      <w:r w:rsidRPr="00A15704">
        <w:rPr>
          <w:rFonts w:ascii="Arial" w:hAnsi="Arial" w:cs="Arial"/>
        </w:rPr>
        <w:t>, New York: New York University Press, 2012, Chapters 5, 6.</w:t>
      </w:r>
    </w:p>
    <w:p w14:paraId="7412B627" w14:textId="77777777" w:rsidR="00E919A8" w:rsidRPr="00A15704" w:rsidRDefault="00E919A8" w:rsidP="00E919A8">
      <w:pPr>
        <w:ind w:left="709" w:hanging="709"/>
        <w:contextualSpacing/>
        <w:rPr>
          <w:rFonts w:ascii="Arial" w:hAnsi="Arial" w:cs="Arial"/>
        </w:rPr>
      </w:pPr>
    </w:p>
    <w:p w14:paraId="0CE2FED7"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Fabian, Stephen M., </w:t>
      </w:r>
      <w:proofErr w:type="gramStart"/>
      <w:r w:rsidRPr="00A15704">
        <w:rPr>
          <w:rFonts w:ascii="Arial" w:hAnsi="Arial" w:cs="Arial"/>
          <w:i/>
        </w:rPr>
        <w:t>Space</w:t>
      </w:r>
      <w:proofErr w:type="gramEnd"/>
      <w:r w:rsidRPr="00A15704">
        <w:rPr>
          <w:rFonts w:ascii="Arial" w:hAnsi="Arial" w:cs="Arial"/>
          <w:i/>
        </w:rPr>
        <w:t>-Time of the Bororo of Brazil</w:t>
      </w:r>
      <w:r w:rsidRPr="00A15704">
        <w:rPr>
          <w:rFonts w:ascii="Arial" w:hAnsi="Arial" w:cs="Arial"/>
        </w:rPr>
        <w:t>, Gainesville: University Press of Florida, 1992.</w:t>
      </w:r>
    </w:p>
    <w:p w14:paraId="7B573D91" w14:textId="77777777" w:rsidR="00E919A8" w:rsidRPr="00A15704" w:rsidRDefault="00E919A8" w:rsidP="00E919A8">
      <w:pPr>
        <w:ind w:left="709" w:hanging="709"/>
        <w:contextualSpacing/>
        <w:rPr>
          <w:rFonts w:ascii="Arial" w:hAnsi="Arial" w:cs="Arial"/>
        </w:rPr>
      </w:pPr>
    </w:p>
    <w:p w14:paraId="5CE1DE1B"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Hugh-Jones, Stephen, </w:t>
      </w:r>
      <w:r w:rsidRPr="00A15704">
        <w:rPr>
          <w:rFonts w:ascii="Arial" w:hAnsi="Arial" w:cs="Arial"/>
          <w:i/>
        </w:rPr>
        <w:t>The Palm and the Pleiades: Initiation and Cosmology in Northwest Amazonia</w:t>
      </w:r>
      <w:r w:rsidRPr="00A15704">
        <w:rPr>
          <w:rFonts w:ascii="Arial" w:hAnsi="Arial" w:cs="Arial"/>
        </w:rPr>
        <w:t>, Cambridge: Cambridge University Press, 1988.</w:t>
      </w:r>
    </w:p>
    <w:p w14:paraId="6012AA84" w14:textId="77777777" w:rsidR="00E919A8" w:rsidRPr="00A15704" w:rsidRDefault="00E919A8" w:rsidP="00E919A8">
      <w:pPr>
        <w:ind w:left="709" w:hanging="709"/>
        <w:contextualSpacing/>
        <w:rPr>
          <w:rFonts w:ascii="Arial" w:hAnsi="Arial" w:cs="Arial"/>
        </w:rPr>
      </w:pPr>
    </w:p>
    <w:p w14:paraId="47247BB2"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MacDonald, John, </w:t>
      </w:r>
      <w:r w:rsidRPr="00A15704">
        <w:rPr>
          <w:rFonts w:ascii="Arial" w:hAnsi="Arial" w:cs="Arial"/>
          <w:i/>
        </w:rPr>
        <w:t>The Arctic Sky: Inuit Astronomy, Star Lore and Legend</w:t>
      </w:r>
      <w:r w:rsidRPr="00A15704">
        <w:rPr>
          <w:rFonts w:ascii="Arial" w:hAnsi="Arial" w:cs="Arial"/>
        </w:rPr>
        <w:t>, Toronto: Royal Ontario Museum, 1998.</w:t>
      </w:r>
    </w:p>
    <w:p w14:paraId="5DAA2B29" w14:textId="77777777" w:rsidR="00E919A8" w:rsidRPr="00A15704" w:rsidRDefault="00E919A8" w:rsidP="00E919A8">
      <w:pPr>
        <w:ind w:left="709" w:hanging="709"/>
        <w:contextualSpacing/>
        <w:rPr>
          <w:rFonts w:ascii="Arial" w:hAnsi="Arial" w:cs="Arial"/>
        </w:rPr>
      </w:pPr>
    </w:p>
    <w:p w14:paraId="6446B961"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Aveni, Anthony (ed), </w:t>
      </w:r>
      <w:r w:rsidRPr="00A15704">
        <w:rPr>
          <w:rFonts w:ascii="Arial" w:hAnsi="Arial" w:cs="Arial"/>
          <w:i/>
        </w:rPr>
        <w:t>Foundations of New World Cultural Astronomy</w:t>
      </w:r>
      <w:r w:rsidRPr="00A15704">
        <w:rPr>
          <w:rFonts w:ascii="Arial" w:hAnsi="Arial" w:cs="Arial"/>
        </w:rPr>
        <w:t>, Boulder: University Press of Colorado, 2008, Part II, Part IV and Chapters 27, 28, 30.</w:t>
      </w:r>
    </w:p>
    <w:p w14:paraId="0842B740" w14:textId="77777777" w:rsidR="00E919A8" w:rsidRPr="00A15704" w:rsidRDefault="00E919A8" w:rsidP="00E919A8">
      <w:pPr>
        <w:ind w:left="709" w:hanging="709"/>
        <w:contextualSpacing/>
        <w:rPr>
          <w:rFonts w:ascii="Arial" w:hAnsi="Arial" w:cs="Arial"/>
        </w:rPr>
      </w:pPr>
    </w:p>
    <w:p w14:paraId="027CD324" w14:textId="77777777" w:rsidR="00E919A8" w:rsidRPr="00A15704" w:rsidRDefault="00E919A8" w:rsidP="00E919A8">
      <w:pPr>
        <w:ind w:left="709" w:hanging="709"/>
        <w:contextualSpacing/>
        <w:rPr>
          <w:rFonts w:ascii="Arial" w:hAnsi="Arial" w:cs="Arial"/>
        </w:rPr>
      </w:pPr>
      <w:r w:rsidRPr="00A15704">
        <w:rPr>
          <w:rFonts w:ascii="Arial" w:hAnsi="Arial" w:cs="Arial"/>
        </w:rPr>
        <w:t xml:space="preserve">Gullberg, Steven, “Inca Solar Orientations in Southeastern Peru,” </w:t>
      </w:r>
      <w:r w:rsidRPr="00A15704">
        <w:rPr>
          <w:rFonts w:ascii="Arial" w:hAnsi="Arial" w:cs="Arial"/>
          <w:i/>
        </w:rPr>
        <w:t>Journal of Cosmology</w:t>
      </w:r>
      <w:r w:rsidRPr="00A15704">
        <w:rPr>
          <w:rFonts w:ascii="Arial" w:hAnsi="Arial" w:cs="Arial"/>
        </w:rPr>
        <w:t xml:space="preserve"> 9, 2010, pp. 2078-91. Available online: </w:t>
      </w:r>
      <w:hyperlink r:id="rId27" w:history="1">
        <w:r w:rsidRPr="00A15704">
          <w:rPr>
            <w:rStyle w:val="Hyperlink"/>
            <w:rFonts w:ascii="Arial" w:hAnsi="Arial" w:cs="Arial"/>
          </w:rPr>
          <w:t>http://journalofcosmology.com/AncientAstronomy104.html</w:t>
        </w:r>
      </w:hyperlink>
    </w:p>
    <w:p w14:paraId="09BCCB19" w14:textId="77777777" w:rsidR="00E919A8" w:rsidRDefault="00E919A8" w:rsidP="00E919A8">
      <w:pPr>
        <w:contextualSpacing/>
        <w:rPr>
          <w:rFonts w:ascii="Arial" w:hAnsi="Arial" w:cs="Arial"/>
        </w:rPr>
      </w:pPr>
    </w:p>
    <w:p w14:paraId="2AC82858" w14:textId="77777777" w:rsidR="00E919A8" w:rsidRDefault="00E919A8" w:rsidP="00E919A8">
      <w:pPr>
        <w:contextualSpacing/>
        <w:rPr>
          <w:rFonts w:ascii="Arial" w:hAnsi="Arial" w:cs="Arial"/>
          <w:b/>
        </w:rPr>
      </w:pPr>
    </w:p>
    <w:p w14:paraId="5BC09385" w14:textId="77777777" w:rsidR="00E919A8" w:rsidRPr="00BC6FAC" w:rsidRDefault="00E919A8" w:rsidP="00E919A8">
      <w:pPr>
        <w:contextualSpacing/>
        <w:rPr>
          <w:rFonts w:ascii="Arial" w:hAnsi="Arial" w:cs="Arial"/>
          <w:b/>
        </w:rPr>
      </w:pPr>
      <w:r w:rsidRPr="001A4364">
        <w:rPr>
          <w:rFonts w:ascii="Arial" w:hAnsi="Arial" w:cs="Arial"/>
          <w:b/>
        </w:rPr>
        <w:t>Recommended resources</w:t>
      </w:r>
    </w:p>
    <w:p w14:paraId="05E844ED" w14:textId="77777777" w:rsidR="00E919A8" w:rsidRPr="00A15704" w:rsidRDefault="00E919A8" w:rsidP="00E919A8">
      <w:pPr>
        <w:contextualSpacing/>
        <w:rPr>
          <w:rFonts w:ascii="Arial" w:hAnsi="Arial" w:cs="Arial"/>
        </w:rPr>
      </w:pPr>
      <w:r w:rsidRPr="00A15704">
        <w:rPr>
          <w:rFonts w:ascii="Arial" w:hAnsi="Arial" w:cs="Arial"/>
        </w:rPr>
        <w:t>UNESCO Astronomy and World Heritage Portal</w:t>
      </w:r>
    </w:p>
    <w:p w14:paraId="3AA8ED99" w14:textId="77777777" w:rsidR="00E919A8" w:rsidRPr="00A15704" w:rsidRDefault="00D75F36" w:rsidP="00E919A8">
      <w:pPr>
        <w:ind w:firstLine="720"/>
        <w:contextualSpacing/>
        <w:rPr>
          <w:rFonts w:ascii="Arial" w:hAnsi="Arial" w:cs="Arial"/>
        </w:rPr>
      </w:pPr>
      <w:hyperlink r:id="rId28" w:history="1">
        <w:r w:rsidR="00E919A8" w:rsidRPr="00A15704">
          <w:rPr>
            <w:rStyle w:val="Hyperlink"/>
            <w:rFonts w:ascii="Arial" w:hAnsi="Arial" w:cs="Arial"/>
          </w:rPr>
          <w:t>http://www2.astronomicalheritage.net/</w:t>
        </w:r>
      </w:hyperlink>
    </w:p>
    <w:p w14:paraId="7DAFD494" w14:textId="77777777" w:rsidR="00E919A8" w:rsidRPr="001A4364" w:rsidRDefault="00E919A8" w:rsidP="00E919A8">
      <w:pPr>
        <w:contextualSpacing/>
        <w:rPr>
          <w:rFonts w:ascii="Arial" w:hAnsi="Arial" w:cs="Arial"/>
        </w:rPr>
      </w:pPr>
    </w:p>
    <w:p w14:paraId="5D7B3557" w14:textId="77777777" w:rsidR="00E919A8" w:rsidRPr="001A4364" w:rsidRDefault="00E919A8" w:rsidP="00E919A8">
      <w:pPr>
        <w:contextualSpacing/>
        <w:rPr>
          <w:rFonts w:ascii="Arial" w:eastAsia="MS Mincho" w:hAnsi="Arial" w:cs="Arial"/>
        </w:rPr>
      </w:pPr>
    </w:p>
    <w:p w14:paraId="5ABA22F2" w14:textId="77777777" w:rsidR="00E919A8" w:rsidRPr="001A4364" w:rsidRDefault="00E919A8" w:rsidP="00E919A8">
      <w:pPr>
        <w:contextualSpacing/>
        <w:rPr>
          <w:rFonts w:ascii="Arial" w:eastAsia="Arial Unicode MS" w:hAnsi="Arial" w:cs="Arial"/>
          <w:b/>
        </w:rPr>
      </w:pPr>
      <w:r w:rsidRPr="001A4364">
        <w:rPr>
          <w:rFonts w:ascii="Arial" w:eastAsia="Arial Unicode MS" w:hAnsi="Arial" w:cs="Arial"/>
          <w:b/>
        </w:rPr>
        <w:t>Thought for the Week</w:t>
      </w:r>
    </w:p>
    <w:p w14:paraId="31DB7DAC" w14:textId="77777777" w:rsidR="00E919A8" w:rsidRPr="00BB7500" w:rsidRDefault="00E919A8" w:rsidP="00E919A8">
      <w:pPr>
        <w:rPr>
          <w:rFonts w:ascii="Arial" w:eastAsia="Arial Unicode MS" w:hAnsi="Arial" w:cs="Arial"/>
          <w:lang w:val="en-GB"/>
        </w:rPr>
      </w:pPr>
      <w:r>
        <w:rPr>
          <w:rFonts w:ascii="Arial" w:eastAsia="Arial Unicode MS" w:hAnsi="Arial" w:cs="Arial"/>
          <w:lang w:val="en-GB"/>
        </w:rPr>
        <w:t>What are the limitations of ethnographic analogy?</w:t>
      </w:r>
    </w:p>
    <w:p w14:paraId="4C710E91" w14:textId="77777777" w:rsidR="00E919A8" w:rsidRPr="00FA5413" w:rsidRDefault="00E919A8" w:rsidP="00E919A8">
      <w:pPr>
        <w:rPr>
          <w:lang w:val="en-GB"/>
        </w:rPr>
      </w:pPr>
    </w:p>
    <w:p w14:paraId="2848BDC6" w14:textId="77777777" w:rsidR="0053732F" w:rsidRDefault="0053732F">
      <w:r>
        <w:br w:type="page"/>
      </w:r>
    </w:p>
    <w:p w14:paraId="09A51A64" w14:textId="77777777" w:rsidR="0053732F" w:rsidRPr="0088620D" w:rsidRDefault="0053732F" w:rsidP="0053732F">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1DF2306B" w14:textId="77777777" w:rsidR="0053732F" w:rsidRPr="0088620D" w:rsidRDefault="0053732F" w:rsidP="0053732F">
      <w:pPr>
        <w:pStyle w:val="PlainText"/>
        <w:rPr>
          <w:rFonts w:ascii="Arial" w:hAnsi="Arial" w:cs="Arial"/>
          <w:b/>
          <w:bCs/>
          <w:sz w:val="24"/>
          <w:szCs w:val="24"/>
        </w:rPr>
      </w:pPr>
      <w:r>
        <w:rPr>
          <w:rFonts w:ascii="Arial" w:hAnsi="Arial" w:cs="Arial"/>
          <w:b/>
          <w:bCs/>
          <w:sz w:val="24"/>
          <w:szCs w:val="24"/>
        </w:rPr>
        <w:t>Archaeoastronomy Module – AHAN7010</w:t>
      </w:r>
    </w:p>
    <w:p w14:paraId="6F383449" w14:textId="77777777" w:rsidR="0053732F" w:rsidRPr="0088620D" w:rsidRDefault="0053732F" w:rsidP="0053732F">
      <w:pPr>
        <w:pStyle w:val="BodyTextIndent"/>
        <w:ind w:left="0"/>
        <w:rPr>
          <w:rFonts w:ascii="Arial" w:hAnsi="Arial" w:cs="Arial"/>
          <w:b/>
        </w:rPr>
      </w:pPr>
      <w:r w:rsidRPr="0088620D">
        <w:rPr>
          <w:rFonts w:ascii="Arial" w:hAnsi="Arial" w:cs="Arial"/>
          <w:b/>
        </w:rPr>
        <w:t>Week Description</w:t>
      </w:r>
    </w:p>
    <w:p w14:paraId="5A3AD64B" w14:textId="77777777" w:rsidR="0053732F" w:rsidRDefault="0053732F" w:rsidP="0053732F">
      <w:pPr>
        <w:pStyle w:val="BodyTextIndent"/>
        <w:ind w:left="0"/>
        <w:rPr>
          <w:rFonts w:ascii="Arial" w:hAnsi="Arial" w:cs="Arial"/>
          <w:b/>
        </w:rPr>
      </w:pPr>
    </w:p>
    <w:p w14:paraId="1E3BEC2A" w14:textId="77777777" w:rsidR="0053732F" w:rsidRPr="00BC6FAC" w:rsidRDefault="0053732F" w:rsidP="0053732F">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6</w:t>
      </w:r>
      <w:r w:rsidRPr="00BC6FAC">
        <w:rPr>
          <w:rFonts w:ascii="Arial" w:hAnsi="Arial" w:cs="Arial"/>
          <w:color w:val="auto"/>
          <w:sz w:val="24"/>
          <w:szCs w:val="24"/>
        </w:rPr>
        <w:t xml:space="preserve">: </w:t>
      </w:r>
      <w:r>
        <w:rPr>
          <w:rFonts w:ascii="Arial" w:hAnsi="Arial" w:cs="Arial"/>
          <w:color w:val="auto"/>
          <w:sz w:val="24"/>
          <w:szCs w:val="24"/>
        </w:rPr>
        <w:t>Case Studies – Asia</w:t>
      </w:r>
    </w:p>
    <w:p w14:paraId="7BDFD6D4" w14:textId="77777777" w:rsidR="0053732F" w:rsidRPr="001A4364" w:rsidRDefault="0053732F" w:rsidP="0053732F">
      <w:pPr>
        <w:contextualSpacing/>
        <w:rPr>
          <w:rFonts w:ascii="Arial" w:hAnsi="Arial" w:cs="Arial"/>
        </w:rPr>
      </w:pPr>
    </w:p>
    <w:p w14:paraId="55417F78" w14:textId="77777777" w:rsidR="0053732F" w:rsidRPr="001A4364" w:rsidRDefault="0053732F" w:rsidP="0053732F">
      <w:pPr>
        <w:pStyle w:val="BodyTextIndent"/>
        <w:ind w:left="0"/>
        <w:contextualSpacing/>
        <w:rPr>
          <w:rFonts w:ascii="Arial" w:hAnsi="Arial" w:cs="Arial"/>
          <w:b/>
        </w:rPr>
      </w:pPr>
      <w:r w:rsidRPr="001A4364">
        <w:rPr>
          <w:rFonts w:ascii="Arial" w:hAnsi="Arial" w:cs="Arial"/>
          <w:b/>
        </w:rPr>
        <w:t>Purpose of the week</w:t>
      </w:r>
    </w:p>
    <w:p w14:paraId="4CC4138E" w14:textId="77777777" w:rsidR="0053732F" w:rsidRPr="00361271" w:rsidRDefault="0053732F" w:rsidP="0053732F">
      <w:pPr>
        <w:contextualSpacing/>
        <w:jc w:val="both"/>
        <w:rPr>
          <w:rFonts w:ascii="Arial" w:hAnsi="Arial" w:cs="Arial"/>
          <w:lang w:val="en-GB"/>
        </w:rPr>
      </w:pPr>
      <w:r w:rsidRPr="00361271">
        <w:rPr>
          <w:rFonts w:ascii="Arial" w:hAnsi="Arial" w:cs="Arial"/>
          <w:lang w:val="en-GB"/>
        </w:rPr>
        <w:t>The last four weeks focus on worldwide case studies. Each week your readings will focus on different regions and time-periods, as well as exemplify different “flavours” of archaeoastronomy. This week the focus is on Chinese and Hindu archaeoastronomical research, which is assisted by recourse to the historical record.</w:t>
      </w:r>
    </w:p>
    <w:p w14:paraId="192F1D2F" w14:textId="77777777" w:rsidR="0053732F" w:rsidRDefault="0053732F" w:rsidP="0053732F">
      <w:pPr>
        <w:contextualSpacing/>
        <w:rPr>
          <w:rFonts w:ascii="Arial" w:eastAsia="Times New Roman" w:hAnsi="Arial" w:cs="Arial"/>
          <w:b/>
          <w:lang w:val="en-GB"/>
        </w:rPr>
      </w:pPr>
    </w:p>
    <w:p w14:paraId="3F7F4B72" w14:textId="77777777" w:rsidR="0053732F" w:rsidRPr="001A4364" w:rsidRDefault="0053732F" w:rsidP="0053732F">
      <w:pPr>
        <w:contextualSpacing/>
        <w:rPr>
          <w:rFonts w:ascii="Arial" w:eastAsia="Arial Unicode MS" w:hAnsi="Arial" w:cs="Arial"/>
        </w:rPr>
      </w:pPr>
    </w:p>
    <w:p w14:paraId="117E372C" w14:textId="77777777" w:rsidR="0053732F" w:rsidRPr="001A4364" w:rsidRDefault="0053732F" w:rsidP="0053732F">
      <w:pPr>
        <w:contextualSpacing/>
        <w:jc w:val="both"/>
        <w:rPr>
          <w:rFonts w:ascii="Arial" w:hAnsi="Arial" w:cs="Arial"/>
          <w:b/>
        </w:rPr>
      </w:pPr>
      <w:r w:rsidRPr="001A4364">
        <w:rPr>
          <w:rFonts w:ascii="Arial" w:hAnsi="Arial" w:cs="Arial"/>
          <w:b/>
        </w:rPr>
        <w:t>Class Description</w:t>
      </w:r>
    </w:p>
    <w:p w14:paraId="321755E6" w14:textId="77777777" w:rsidR="0053732F" w:rsidRPr="00E12C8F" w:rsidRDefault="0053732F" w:rsidP="0053732F">
      <w:pPr>
        <w:contextualSpacing/>
        <w:jc w:val="both"/>
        <w:rPr>
          <w:rFonts w:ascii="Arial" w:hAnsi="Arial" w:cs="Arial"/>
        </w:rPr>
      </w:pPr>
      <w:r w:rsidRPr="00E12C8F">
        <w:rPr>
          <w:rFonts w:ascii="Arial" w:hAnsi="Arial" w:cs="Arial"/>
        </w:rPr>
        <w:t>The first cosmic cities may have appeared in the Indus valley some 4,500 years ago, inspired perhaps by the human urge to live in a cosmos, governed by geometry rather than chaos. For example, the orientation of the Harappan sites to the cardinal directions suggests an apparent intent of an ancient urban planner to interweave, by means of geometry, the microcosm and the macrocosm. This theme of the pre-planned cosmic capital was clearly evident and extensively articulated throughout Chinese history.</w:t>
      </w:r>
    </w:p>
    <w:p w14:paraId="444713E6" w14:textId="77777777" w:rsidR="0053732F" w:rsidRPr="00E12C8F" w:rsidRDefault="0053732F" w:rsidP="0053732F">
      <w:pPr>
        <w:contextualSpacing/>
        <w:jc w:val="both"/>
        <w:rPr>
          <w:rFonts w:ascii="Arial" w:hAnsi="Arial" w:cs="Arial"/>
        </w:rPr>
      </w:pPr>
    </w:p>
    <w:p w14:paraId="75D332FF" w14:textId="77777777" w:rsidR="0053732F" w:rsidRPr="00B57F6C" w:rsidRDefault="0053732F" w:rsidP="0053732F">
      <w:pPr>
        <w:contextualSpacing/>
        <w:jc w:val="both"/>
        <w:rPr>
          <w:rFonts w:ascii="Arial" w:hAnsi="Arial" w:cs="Arial"/>
        </w:rPr>
      </w:pPr>
      <w:r w:rsidRPr="00E12C8F">
        <w:rPr>
          <w:rFonts w:ascii="Arial" w:hAnsi="Arial" w:cs="Arial"/>
        </w:rPr>
        <w:t>This week’s readings focus on the cosmic cities of China and India, whose planning interweaved celestial alignments with the symbolic realm of their builders cosmology.</w:t>
      </w:r>
      <w:r>
        <w:rPr>
          <w:rFonts w:ascii="Arial" w:hAnsi="Arial" w:cs="Arial"/>
        </w:rPr>
        <w:t xml:space="preserve"> </w:t>
      </w:r>
      <w:r w:rsidRPr="00EE3C92">
        <w:rPr>
          <w:rFonts w:ascii="Arial" w:hAnsi="Arial" w:cs="Arial"/>
        </w:rPr>
        <w:t xml:space="preserve">Research on these is aided by recourse to the historical </w:t>
      </w:r>
      <w:proofErr w:type="gramStart"/>
      <w:r w:rsidRPr="00EE3C92">
        <w:rPr>
          <w:rFonts w:ascii="Arial" w:hAnsi="Arial" w:cs="Arial"/>
        </w:rPr>
        <w:t>record which</w:t>
      </w:r>
      <w:proofErr w:type="gramEnd"/>
      <w:r w:rsidRPr="00EE3C92">
        <w:rPr>
          <w:rFonts w:ascii="Arial" w:hAnsi="Arial" w:cs="Arial"/>
        </w:rPr>
        <w:t xml:space="preserve"> provides rich evidence on the ideology and beliefs of the inhabitants of these sacred cities.</w:t>
      </w:r>
    </w:p>
    <w:p w14:paraId="425855AD" w14:textId="77777777" w:rsidR="0053732F" w:rsidRDefault="0053732F" w:rsidP="0053732F">
      <w:pPr>
        <w:contextualSpacing/>
        <w:jc w:val="both"/>
        <w:rPr>
          <w:rFonts w:ascii="Arial" w:hAnsi="Arial" w:cs="Arial"/>
        </w:rPr>
      </w:pPr>
    </w:p>
    <w:p w14:paraId="51DB9D32" w14:textId="77777777" w:rsidR="0053732F" w:rsidRDefault="0053732F" w:rsidP="0053732F">
      <w:pPr>
        <w:contextualSpacing/>
        <w:jc w:val="both"/>
        <w:rPr>
          <w:rFonts w:ascii="Arial" w:hAnsi="Arial" w:cs="Arial"/>
        </w:rPr>
      </w:pPr>
    </w:p>
    <w:p w14:paraId="712A6EB6" w14:textId="77777777" w:rsidR="0053732F" w:rsidRPr="001A4364" w:rsidRDefault="0053732F" w:rsidP="0053732F">
      <w:pPr>
        <w:contextualSpacing/>
        <w:rPr>
          <w:rFonts w:ascii="Arial" w:hAnsi="Arial" w:cs="Arial"/>
          <w:b/>
        </w:rPr>
      </w:pPr>
      <w:r w:rsidRPr="001A4364">
        <w:rPr>
          <w:rFonts w:ascii="Arial" w:hAnsi="Arial" w:cs="Arial"/>
          <w:b/>
        </w:rPr>
        <w:t>Required Reading</w:t>
      </w:r>
    </w:p>
    <w:p w14:paraId="03E63D5F" w14:textId="77777777" w:rsidR="0053732F" w:rsidRDefault="0053732F" w:rsidP="0053732F">
      <w:pPr>
        <w:contextualSpacing/>
        <w:jc w:val="both"/>
        <w:rPr>
          <w:rFonts w:ascii="Arial" w:hAnsi="Arial" w:cs="Arial"/>
        </w:rPr>
      </w:pPr>
      <w:r w:rsidRPr="00280A70">
        <w:rPr>
          <w:rFonts w:ascii="Arial" w:hAnsi="Arial" w:cs="Arial"/>
        </w:rPr>
        <w:t>You should start with Malville</w:t>
      </w:r>
      <w:r>
        <w:rPr>
          <w:rFonts w:ascii="Arial" w:hAnsi="Arial" w:cs="Arial"/>
        </w:rPr>
        <w:t>’s</w:t>
      </w:r>
      <w:r w:rsidRPr="00280A70">
        <w:rPr>
          <w:rFonts w:ascii="Arial" w:hAnsi="Arial" w:cs="Arial"/>
        </w:rPr>
        <w:t xml:space="preserve"> notes on cosmic and sacred cities</w:t>
      </w:r>
      <w:r>
        <w:rPr>
          <w:rFonts w:ascii="Arial" w:hAnsi="Arial" w:cs="Arial"/>
        </w:rPr>
        <w:t xml:space="preserve">, which introduces the topic. </w:t>
      </w:r>
      <w:proofErr w:type="gramStart"/>
      <w:r>
        <w:rPr>
          <w:rFonts w:ascii="Arial" w:hAnsi="Arial" w:cs="Arial"/>
        </w:rPr>
        <w:t>Particular themes are then expanded by Pankenier, Malville et al and Kak</w:t>
      </w:r>
      <w:proofErr w:type="gramEnd"/>
      <w:r>
        <w:rPr>
          <w:rFonts w:ascii="Arial" w:hAnsi="Arial" w:cs="Arial"/>
        </w:rPr>
        <w:t>, especially with relation to Chinese and Hindu archaeoastronomy.</w:t>
      </w:r>
    </w:p>
    <w:p w14:paraId="32CD25BA" w14:textId="77777777" w:rsidR="0053732F" w:rsidRPr="001A4364" w:rsidRDefault="0053732F" w:rsidP="0053732F">
      <w:pPr>
        <w:contextualSpacing/>
        <w:rPr>
          <w:rFonts w:ascii="Arial" w:hAnsi="Arial" w:cs="Arial"/>
        </w:rPr>
      </w:pPr>
    </w:p>
    <w:p w14:paraId="032D1D9A" w14:textId="77777777" w:rsidR="0053732F" w:rsidRPr="00E12C8F" w:rsidRDefault="0053732F" w:rsidP="0053732F">
      <w:pPr>
        <w:ind w:left="709" w:hanging="709"/>
        <w:contextualSpacing/>
        <w:rPr>
          <w:rFonts w:ascii="Arial" w:hAnsi="Arial" w:cs="Arial"/>
        </w:rPr>
      </w:pPr>
      <w:r w:rsidRPr="00E12C8F">
        <w:rPr>
          <w:rFonts w:ascii="Arial" w:hAnsi="Arial" w:cs="Arial"/>
        </w:rPr>
        <w:t>Cosmic and Sacred Cities Notes [DOC ON MOODLE]</w:t>
      </w:r>
    </w:p>
    <w:p w14:paraId="74D545EE" w14:textId="77777777" w:rsidR="0053732F" w:rsidRPr="00E12C8F" w:rsidRDefault="0053732F" w:rsidP="0053732F">
      <w:pPr>
        <w:ind w:left="709" w:hanging="709"/>
        <w:contextualSpacing/>
        <w:rPr>
          <w:rFonts w:ascii="Arial" w:hAnsi="Arial" w:cs="Arial"/>
        </w:rPr>
      </w:pPr>
    </w:p>
    <w:p w14:paraId="34E8A304" w14:textId="77777777" w:rsidR="0053732F" w:rsidRPr="00E12C8F" w:rsidRDefault="0053732F" w:rsidP="0053732F">
      <w:pPr>
        <w:ind w:left="709" w:hanging="709"/>
        <w:contextualSpacing/>
        <w:rPr>
          <w:rFonts w:ascii="Arial" w:hAnsi="Arial" w:cs="Arial"/>
        </w:rPr>
      </w:pPr>
      <w:r w:rsidRPr="00E12C8F">
        <w:rPr>
          <w:rFonts w:ascii="Arial" w:hAnsi="Arial" w:cs="Arial"/>
        </w:rPr>
        <w:t xml:space="preserve">Pankenier, David, “Cosmic Capitals and Numinous Precincts in Early China,” </w:t>
      </w:r>
      <w:r w:rsidRPr="00E12C8F">
        <w:rPr>
          <w:rFonts w:ascii="Arial" w:hAnsi="Arial" w:cs="Arial"/>
          <w:i/>
        </w:rPr>
        <w:t>Journal of Cosmology</w:t>
      </w:r>
      <w:r w:rsidRPr="00E12C8F">
        <w:rPr>
          <w:rFonts w:ascii="Arial" w:hAnsi="Arial" w:cs="Arial"/>
        </w:rPr>
        <w:t xml:space="preserve"> 9, 2010, pp. 2030-40. Available online: </w:t>
      </w:r>
      <w:hyperlink r:id="rId29" w:history="1">
        <w:r w:rsidRPr="00E12C8F">
          <w:rPr>
            <w:rStyle w:val="Hyperlink"/>
            <w:rFonts w:ascii="Arial" w:hAnsi="Arial" w:cs="Arial"/>
          </w:rPr>
          <w:t>http://journalofcosmology.com/AncientAstronomy100.html</w:t>
        </w:r>
      </w:hyperlink>
    </w:p>
    <w:p w14:paraId="5BC29C0E" w14:textId="77777777" w:rsidR="0053732F" w:rsidRPr="00E12C8F" w:rsidRDefault="0053732F" w:rsidP="0053732F">
      <w:pPr>
        <w:ind w:left="709" w:hanging="709"/>
        <w:contextualSpacing/>
        <w:rPr>
          <w:rFonts w:ascii="Arial" w:hAnsi="Arial" w:cs="Arial"/>
        </w:rPr>
      </w:pPr>
    </w:p>
    <w:p w14:paraId="53E9A97D" w14:textId="77777777" w:rsidR="0053732F" w:rsidRPr="00E12C8F" w:rsidRDefault="0053732F" w:rsidP="0053732F">
      <w:pPr>
        <w:ind w:left="709" w:hanging="709"/>
        <w:contextualSpacing/>
        <w:rPr>
          <w:rFonts w:ascii="Arial" w:hAnsi="Arial" w:cs="Arial"/>
        </w:rPr>
      </w:pPr>
      <w:r w:rsidRPr="00E12C8F">
        <w:rPr>
          <w:rFonts w:ascii="Arial" w:hAnsi="Arial" w:cs="Arial"/>
        </w:rPr>
        <w:t xml:space="preserve">Malville, J. McKim </w:t>
      </w:r>
      <w:proofErr w:type="gramStart"/>
      <w:r w:rsidRPr="00E12C8F">
        <w:rPr>
          <w:rFonts w:ascii="Arial" w:hAnsi="Arial" w:cs="Arial"/>
        </w:rPr>
        <w:t>and  R</w:t>
      </w:r>
      <w:proofErr w:type="gramEnd"/>
      <w:r w:rsidRPr="00E12C8F">
        <w:rPr>
          <w:rFonts w:ascii="Arial" w:hAnsi="Arial" w:cs="Arial"/>
        </w:rPr>
        <w:t xml:space="preserve">. N. Swaminathan, “People, Planets and the Sun: Surya Puja in Tamil Nadu, South India,” </w:t>
      </w:r>
      <w:r w:rsidRPr="00E12C8F">
        <w:rPr>
          <w:rFonts w:ascii="Arial" w:hAnsi="Arial" w:cs="Arial"/>
          <w:i/>
        </w:rPr>
        <w:t>Culture and Cosmos</w:t>
      </w:r>
      <w:r w:rsidRPr="00E12C8F">
        <w:rPr>
          <w:rFonts w:ascii="Arial" w:hAnsi="Arial" w:cs="Arial"/>
        </w:rPr>
        <w:t xml:space="preserve"> 2(1), 1998, pp. 3-15. [PDF ON MOODLE ONLINE LIBRARY]</w:t>
      </w:r>
    </w:p>
    <w:p w14:paraId="46180989" w14:textId="77777777" w:rsidR="0053732F" w:rsidRPr="00E12C8F" w:rsidRDefault="0053732F" w:rsidP="0053732F">
      <w:pPr>
        <w:ind w:left="709" w:hanging="709"/>
        <w:contextualSpacing/>
        <w:rPr>
          <w:rFonts w:ascii="Arial" w:hAnsi="Arial" w:cs="Arial"/>
        </w:rPr>
      </w:pPr>
    </w:p>
    <w:p w14:paraId="2332A08B" w14:textId="77777777" w:rsidR="0053732F" w:rsidRPr="00E12C8F" w:rsidRDefault="0053732F" w:rsidP="0053732F">
      <w:pPr>
        <w:ind w:left="709" w:hanging="709"/>
        <w:contextualSpacing/>
        <w:rPr>
          <w:rFonts w:ascii="Arial" w:hAnsi="Arial" w:cs="Arial"/>
        </w:rPr>
      </w:pPr>
      <w:r w:rsidRPr="00E12C8F">
        <w:rPr>
          <w:rFonts w:ascii="Arial" w:hAnsi="Arial" w:cs="Arial"/>
        </w:rPr>
        <w:t xml:space="preserve">Kak, Subhash, “Visions of the Cosmos: Archaeoastronomy in Ancient India,” </w:t>
      </w:r>
      <w:r w:rsidRPr="00E12C8F">
        <w:rPr>
          <w:rFonts w:ascii="Arial" w:hAnsi="Arial" w:cs="Arial"/>
          <w:i/>
        </w:rPr>
        <w:t>Journal of Cosmology</w:t>
      </w:r>
      <w:r w:rsidRPr="00E12C8F">
        <w:rPr>
          <w:rFonts w:ascii="Arial" w:hAnsi="Arial" w:cs="Arial"/>
        </w:rPr>
        <w:t xml:space="preserve"> 9, 2010, pp. 2063-77. Available online: </w:t>
      </w:r>
      <w:hyperlink r:id="rId30" w:history="1">
        <w:r w:rsidRPr="00E12C8F">
          <w:rPr>
            <w:rStyle w:val="Hyperlink"/>
            <w:rFonts w:ascii="Arial" w:hAnsi="Arial" w:cs="Arial"/>
          </w:rPr>
          <w:t>http://journalofcosmology.com/AncientAstronomy103.html</w:t>
        </w:r>
      </w:hyperlink>
    </w:p>
    <w:p w14:paraId="6845AAD1" w14:textId="77777777" w:rsidR="0053732F" w:rsidRDefault="0053732F" w:rsidP="0053732F">
      <w:pPr>
        <w:contextualSpacing/>
        <w:rPr>
          <w:rFonts w:ascii="Arial" w:hAnsi="Arial" w:cs="Arial"/>
          <w:lang w:val="en-GB"/>
        </w:rPr>
      </w:pPr>
    </w:p>
    <w:p w14:paraId="53B70837" w14:textId="77777777" w:rsidR="0053732F" w:rsidRPr="001A4364" w:rsidRDefault="0053732F" w:rsidP="0053732F">
      <w:pPr>
        <w:contextualSpacing/>
        <w:rPr>
          <w:rFonts w:ascii="Arial" w:hAnsi="Arial" w:cs="Arial"/>
          <w:lang w:val="en-GB"/>
        </w:rPr>
      </w:pPr>
    </w:p>
    <w:p w14:paraId="2FC2FC39" w14:textId="77777777" w:rsidR="0053732F" w:rsidRPr="001A4364" w:rsidRDefault="0053732F" w:rsidP="0053732F">
      <w:pPr>
        <w:contextualSpacing/>
        <w:rPr>
          <w:rFonts w:ascii="Arial" w:hAnsi="Arial" w:cs="Arial"/>
          <w:b/>
          <w:lang w:val="en-GB"/>
        </w:rPr>
      </w:pPr>
      <w:r w:rsidRPr="001A4364">
        <w:rPr>
          <w:rFonts w:ascii="Arial" w:hAnsi="Arial" w:cs="Arial"/>
          <w:b/>
          <w:lang w:val="en-GB"/>
        </w:rPr>
        <w:t>Optional Reading</w:t>
      </w:r>
    </w:p>
    <w:p w14:paraId="6652F32B" w14:textId="77777777" w:rsidR="0053732F" w:rsidRPr="00B1138D" w:rsidRDefault="0053732F" w:rsidP="0053732F">
      <w:pPr>
        <w:ind w:left="709" w:hanging="709"/>
        <w:contextualSpacing/>
        <w:rPr>
          <w:rFonts w:ascii="Arial" w:hAnsi="Arial" w:cs="Arial"/>
        </w:rPr>
      </w:pPr>
      <w:r w:rsidRPr="00B1138D">
        <w:rPr>
          <w:rFonts w:ascii="Arial" w:hAnsi="Arial" w:cs="Arial"/>
        </w:rPr>
        <w:t xml:space="preserve">Campion, Nicholas, </w:t>
      </w:r>
      <w:r w:rsidRPr="00B1138D">
        <w:rPr>
          <w:rFonts w:ascii="Arial" w:hAnsi="Arial" w:cs="Arial"/>
          <w:i/>
        </w:rPr>
        <w:t>Astrology and Cosmology in the World Religions</w:t>
      </w:r>
      <w:r w:rsidRPr="00B1138D">
        <w:rPr>
          <w:rFonts w:ascii="Arial" w:hAnsi="Arial" w:cs="Arial"/>
        </w:rPr>
        <w:t>, New York: New York University Press, 2012, Chapters 9, 10.</w:t>
      </w:r>
    </w:p>
    <w:p w14:paraId="17479802" w14:textId="77777777" w:rsidR="0053732F" w:rsidRPr="00B1138D" w:rsidRDefault="0053732F" w:rsidP="0053732F">
      <w:pPr>
        <w:ind w:left="709" w:hanging="709"/>
        <w:contextualSpacing/>
        <w:rPr>
          <w:rFonts w:ascii="Arial" w:hAnsi="Arial" w:cs="Arial"/>
        </w:rPr>
      </w:pPr>
    </w:p>
    <w:p w14:paraId="309F40F8" w14:textId="77777777" w:rsidR="0053732F" w:rsidRPr="00B1138D" w:rsidRDefault="0053732F" w:rsidP="0053732F">
      <w:pPr>
        <w:ind w:left="709" w:hanging="709"/>
        <w:contextualSpacing/>
        <w:rPr>
          <w:rFonts w:ascii="Arial" w:hAnsi="Arial" w:cs="Arial"/>
        </w:rPr>
      </w:pPr>
      <w:r w:rsidRPr="00B1138D">
        <w:rPr>
          <w:rFonts w:ascii="Arial" w:hAnsi="Arial" w:cs="Arial"/>
        </w:rPr>
        <w:t xml:space="preserve">Xu Zhentao, David Pankenier, and Jiang Yaotiao (eds.), </w:t>
      </w:r>
      <w:r w:rsidRPr="00B1138D">
        <w:rPr>
          <w:rFonts w:ascii="Arial" w:hAnsi="Arial" w:cs="Arial"/>
          <w:i/>
          <w:iCs/>
        </w:rPr>
        <w:t>East Asian Archaeoastronomy: Historical Records of Astronomical Observations of China, Japan and Korea</w:t>
      </w:r>
      <w:r w:rsidRPr="00B1138D">
        <w:rPr>
          <w:rFonts w:ascii="Arial" w:hAnsi="Arial" w:cs="Arial"/>
        </w:rPr>
        <w:t>. Amsterdam: Gordon and Breach, 2000.</w:t>
      </w:r>
    </w:p>
    <w:p w14:paraId="688C456E" w14:textId="77777777" w:rsidR="0053732F" w:rsidRPr="00B1138D" w:rsidRDefault="0053732F" w:rsidP="0053732F">
      <w:pPr>
        <w:ind w:left="709" w:hanging="709"/>
        <w:contextualSpacing/>
        <w:rPr>
          <w:rFonts w:ascii="Arial" w:hAnsi="Arial" w:cs="Arial"/>
        </w:rPr>
      </w:pPr>
    </w:p>
    <w:p w14:paraId="685076E8" w14:textId="77777777" w:rsidR="0053732F" w:rsidRPr="00B1138D" w:rsidRDefault="0053732F" w:rsidP="0053732F">
      <w:pPr>
        <w:ind w:left="709" w:hanging="709"/>
        <w:contextualSpacing/>
        <w:rPr>
          <w:rFonts w:ascii="Arial" w:hAnsi="Arial" w:cs="Arial"/>
        </w:rPr>
      </w:pPr>
      <w:r w:rsidRPr="00B1138D">
        <w:rPr>
          <w:rFonts w:ascii="Arial" w:hAnsi="Arial" w:cs="Arial"/>
        </w:rPr>
        <w:t xml:space="preserve">Pankenier, David, Zhentao Xu and Yaotiao Jiang (eds.), </w:t>
      </w:r>
      <w:r w:rsidRPr="00B1138D">
        <w:rPr>
          <w:rFonts w:ascii="Arial" w:hAnsi="Arial" w:cs="Arial"/>
          <w:i/>
        </w:rPr>
        <w:t>Archaeoastronomy in East Asia: Historical Observational Records of Comets and Meteor Showers from China, Japan ad Korea</w:t>
      </w:r>
      <w:r w:rsidRPr="00B1138D">
        <w:rPr>
          <w:rFonts w:ascii="Arial" w:hAnsi="Arial" w:cs="Arial"/>
        </w:rPr>
        <w:t>. New York: Cambria Press, 2008.</w:t>
      </w:r>
    </w:p>
    <w:p w14:paraId="71EE9C56" w14:textId="77777777" w:rsidR="0053732F" w:rsidRPr="00B1138D" w:rsidRDefault="0053732F" w:rsidP="0053732F">
      <w:pPr>
        <w:ind w:left="709" w:hanging="709"/>
        <w:contextualSpacing/>
        <w:rPr>
          <w:rFonts w:ascii="Arial" w:hAnsi="Arial" w:cs="Arial"/>
        </w:rPr>
      </w:pPr>
    </w:p>
    <w:p w14:paraId="69F08B52" w14:textId="77777777" w:rsidR="0053732F" w:rsidRPr="00B1138D" w:rsidRDefault="0053732F" w:rsidP="0053732F">
      <w:pPr>
        <w:ind w:left="709" w:hanging="709"/>
        <w:contextualSpacing/>
        <w:rPr>
          <w:rFonts w:ascii="Arial" w:hAnsi="Arial" w:cs="Arial"/>
        </w:rPr>
      </w:pPr>
      <w:r w:rsidRPr="00B1138D">
        <w:rPr>
          <w:rFonts w:ascii="Arial" w:hAnsi="Arial" w:cs="Arial"/>
        </w:rPr>
        <w:t xml:space="preserve">Malville, J. McKim and L.M. Gujral (eds.), </w:t>
      </w:r>
      <w:r w:rsidRPr="00B1138D">
        <w:rPr>
          <w:rFonts w:ascii="Arial" w:hAnsi="Arial" w:cs="Arial"/>
          <w:i/>
          <w:iCs/>
        </w:rPr>
        <w:t>Ancient Cities, Sacred Skies: Cosmic Geometries and City Planning in Ancient India</w:t>
      </w:r>
      <w:r w:rsidRPr="00B1138D">
        <w:rPr>
          <w:rFonts w:ascii="Arial" w:hAnsi="Arial" w:cs="Arial"/>
        </w:rPr>
        <w:t>, New Delhi: Aryan Books International for Indira Gandhi National Centre for the Arts, 1999.</w:t>
      </w:r>
    </w:p>
    <w:p w14:paraId="4C1DC133" w14:textId="77777777" w:rsidR="0053732F" w:rsidRPr="00B1138D" w:rsidRDefault="0053732F" w:rsidP="0053732F">
      <w:pPr>
        <w:ind w:left="709" w:hanging="709"/>
        <w:contextualSpacing/>
        <w:rPr>
          <w:rFonts w:ascii="Arial" w:hAnsi="Arial" w:cs="Arial"/>
        </w:rPr>
      </w:pPr>
    </w:p>
    <w:p w14:paraId="2C899766" w14:textId="77777777" w:rsidR="0053732F" w:rsidRPr="00B1138D" w:rsidRDefault="0053732F" w:rsidP="0053732F">
      <w:pPr>
        <w:ind w:left="709" w:hanging="709"/>
        <w:contextualSpacing/>
        <w:rPr>
          <w:rFonts w:ascii="Arial" w:hAnsi="Arial" w:cs="Arial"/>
        </w:rPr>
      </w:pPr>
      <w:r w:rsidRPr="00B1138D">
        <w:rPr>
          <w:rFonts w:ascii="Arial" w:hAnsi="Arial" w:cs="Arial"/>
        </w:rPr>
        <w:t xml:space="preserve">Kak, Subhash, “Archaeoastronomy in India.” Pre-print available online: </w:t>
      </w:r>
      <w:hyperlink r:id="rId31" w:history="1">
        <w:r w:rsidRPr="00B1138D">
          <w:rPr>
            <w:rStyle w:val="Hyperlink"/>
            <w:rFonts w:ascii="Arial" w:hAnsi="Arial" w:cs="Arial"/>
          </w:rPr>
          <w:t>http://arxiv.org/abs/1002.4513</w:t>
        </w:r>
      </w:hyperlink>
    </w:p>
    <w:p w14:paraId="3581DDAD" w14:textId="77777777" w:rsidR="0053732F" w:rsidRPr="001A4364" w:rsidRDefault="0053732F" w:rsidP="0053732F">
      <w:pPr>
        <w:contextualSpacing/>
        <w:rPr>
          <w:rFonts w:ascii="Arial" w:hAnsi="Arial" w:cs="Arial"/>
        </w:rPr>
      </w:pPr>
    </w:p>
    <w:p w14:paraId="52220379" w14:textId="77777777" w:rsidR="0053732F" w:rsidRPr="001A4364" w:rsidRDefault="0053732F" w:rsidP="0053732F">
      <w:pPr>
        <w:contextualSpacing/>
        <w:rPr>
          <w:rFonts w:ascii="Arial" w:eastAsia="MS Mincho" w:hAnsi="Arial" w:cs="Arial"/>
        </w:rPr>
      </w:pPr>
    </w:p>
    <w:p w14:paraId="7DEC19B0" w14:textId="77777777" w:rsidR="0053732F" w:rsidRPr="001A4364" w:rsidRDefault="0053732F" w:rsidP="0053732F">
      <w:pPr>
        <w:contextualSpacing/>
        <w:rPr>
          <w:rFonts w:ascii="Arial" w:eastAsia="Arial Unicode MS" w:hAnsi="Arial" w:cs="Arial"/>
          <w:b/>
        </w:rPr>
      </w:pPr>
      <w:r w:rsidRPr="001A4364">
        <w:rPr>
          <w:rFonts w:ascii="Arial" w:eastAsia="Arial Unicode MS" w:hAnsi="Arial" w:cs="Arial"/>
          <w:b/>
        </w:rPr>
        <w:t>Thought for the Week</w:t>
      </w:r>
    </w:p>
    <w:p w14:paraId="65A261E2" w14:textId="77777777" w:rsidR="0053732F" w:rsidRPr="00BB7500" w:rsidRDefault="0053732F" w:rsidP="0053732F">
      <w:pPr>
        <w:rPr>
          <w:rFonts w:ascii="Arial" w:eastAsia="Arial Unicode MS" w:hAnsi="Arial" w:cs="Arial"/>
          <w:lang w:val="en-GB"/>
        </w:rPr>
      </w:pPr>
      <w:r>
        <w:rPr>
          <w:rFonts w:ascii="Arial" w:eastAsia="Arial Unicode MS" w:hAnsi="Arial" w:cs="Arial"/>
          <w:lang w:val="en-GB"/>
        </w:rPr>
        <w:t>What is the impact of the historical record on how Archaeoastronomy is done?</w:t>
      </w:r>
    </w:p>
    <w:p w14:paraId="2191F924" w14:textId="77777777" w:rsidR="0053732F" w:rsidRPr="00FA5413" w:rsidRDefault="0053732F" w:rsidP="0053732F">
      <w:pPr>
        <w:rPr>
          <w:lang w:val="en-GB"/>
        </w:rPr>
      </w:pPr>
    </w:p>
    <w:p w14:paraId="780F8BFA" w14:textId="77777777" w:rsidR="0053732F" w:rsidRDefault="0053732F">
      <w:r>
        <w:br w:type="page"/>
      </w:r>
    </w:p>
    <w:p w14:paraId="0779F4FA" w14:textId="77777777" w:rsidR="0053732F" w:rsidRPr="0088620D" w:rsidRDefault="0053732F" w:rsidP="0053732F">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6CB7D7BC" w14:textId="77777777" w:rsidR="0053732F" w:rsidRPr="0088620D" w:rsidRDefault="0053732F" w:rsidP="0053732F">
      <w:pPr>
        <w:pStyle w:val="PlainText"/>
        <w:rPr>
          <w:rFonts w:ascii="Arial" w:hAnsi="Arial" w:cs="Arial"/>
          <w:b/>
          <w:bCs/>
          <w:sz w:val="24"/>
          <w:szCs w:val="24"/>
        </w:rPr>
      </w:pPr>
      <w:r>
        <w:rPr>
          <w:rFonts w:ascii="Arial" w:hAnsi="Arial" w:cs="Arial"/>
          <w:b/>
          <w:bCs/>
          <w:sz w:val="24"/>
          <w:szCs w:val="24"/>
        </w:rPr>
        <w:t>Archaeoastronomy Module – AHAN7010</w:t>
      </w:r>
    </w:p>
    <w:p w14:paraId="63DC3AFC" w14:textId="77777777" w:rsidR="0053732F" w:rsidRPr="0088620D" w:rsidRDefault="0053732F" w:rsidP="0053732F">
      <w:pPr>
        <w:pStyle w:val="BodyTextIndent"/>
        <w:ind w:left="0"/>
        <w:rPr>
          <w:rFonts w:ascii="Arial" w:hAnsi="Arial" w:cs="Arial"/>
          <w:b/>
        </w:rPr>
      </w:pPr>
      <w:r w:rsidRPr="0088620D">
        <w:rPr>
          <w:rFonts w:ascii="Arial" w:hAnsi="Arial" w:cs="Arial"/>
          <w:b/>
        </w:rPr>
        <w:t>Week Description</w:t>
      </w:r>
    </w:p>
    <w:p w14:paraId="12CFC0C6" w14:textId="77777777" w:rsidR="0053732F" w:rsidRDefault="0053732F" w:rsidP="0053732F">
      <w:pPr>
        <w:pStyle w:val="BodyTextIndent"/>
        <w:ind w:left="0"/>
        <w:rPr>
          <w:rFonts w:ascii="Arial" w:hAnsi="Arial" w:cs="Arial"/>
          <w:b/>
        </w:rPr>
      </w:pPr>
    </w:p>
    <w:p w14:paraId="47231CA2" w14:textId="77777777" w:rsidR="0053732F" w:rsidRPr="00BC6FAC" w:rsidRDefault="0053732F" w:rsidP="0053732F">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7</w:t>
      </w:r>
      <w:r w:rsidRPr="00BC6FAC">
        <w:rPr>
          <w:rFonts w:ascii="Arial" w:hAnsi="Arial" w:cs="Arial"/>
          <w:color w:val="auto"/>
          <w:sz w:val="24"/>
          <w:szCs w:val="24"/>
        </w:rPr>
        <w:t xml:space="preserve">: </w:t>
      </w:r>
      <w:r>
        <w:rPr>
          <w:rFonts w:ascii="Arial" w:hAnsi="Arial" w:cs="Arial"/>
          <w:color w:val="auto"/>
          <w:sz w:val="24"/>
          <w:szCs w:val="24"/>
        </w:rPr>
        <w:t>Case Studies – Classical and Medieval Worlds</w:t>
      </w:r>
    </w:p>
    <w:p w14:paraId="290E4F3D" w14:textId="77777777" w:rsidR="0053732F" w:rsidRPr="001A4364" w:rsidRDefault="0053732F" w:rsidP="0053732F">
      <w:pPr>
        <w:contextualSpacing/>
        <w:rPr>
          <w:rFonts w:ascii="Arial" w:hAnsi="Arial" w:cs="Arial"/>
        </w:rPr>
      </w:pPr>
    </w:p>
    <w:p w14:paraId="2502AF94" w14:textId="77777777" w:rsidR="0053732F" w:rsidRPr="001A4364" w:rsidRDefault="0053732F" w:rsidP="0053732F">
      <w:pPr>
        <w:pStyle w:val="BodyTextIndent"/>
        <w:ind w:left="0"/>
        <w:contextualSpacing/>
        <w:rPr>
          <w:rFonts w:ascii="Arial" w:hAnsi="Arial" w:cs="Arial"/>
          <w:b/>
        </w:rPr>
      </w:pPr>
      <w:r w:rsidRPr="001A4364">
        <w:rPr>
          <w:rFonts w:ascii="Arial" w:hAnsi="Arial" w:cs="Arial"/>
          <w:b/>
        </w:rPr>
        <w:t>Purpose of the week</w:t>
      </w:r>
    </w:p>
    <w:p w14:paraId="73168120" w14:textId="77777777" w:rsidR="0053732F" w:rsidRPr="00AE38A0" w:rsidRDefault="0053732F" w:rsidP="0053732F">
      <w:pPr>
        <w:contextualSpacing/>
        <w:jc w:val="both"/>
        <w:rPr>
          <w:rFonts w:ascii="Arial" w:hAnsi="Arial" w:cs="Arial"/>
          <w:lang w:val="en-GB"/>
        </w:rPr>
      </w:pPr>
      <w:r w:rsidRPr="00361271">
        <w:rPr>
          <w:rFonts w:ascii="Arial" w:hAnsi="Arial" w:cs="Arial"/>
          <w:lang w:val="en-GB"/>
        </w:rPr>
        <w:t xml:space="preserve">The last four weeks focus on worldwide case studies. Each week your readings will focus on different regions and time-periods, as well as exemplify different “flavours” of archaeoastronomy. This week the focus is on </w:t>
      </w:r>
      <w:r>
        <w:rPr>
          <w:rFonts w:ascii="Arial" w:hAnsi="Arial" w:cs="Arial"/>
          <w:lang w:val="en-GB"/>
        </w:rPr>
        <w:t xml:space="preserve">the Classical and Medieval Worlds. </w:t>
      </w:r>
    </w:p>
    <w:p w14:paraId="4164A9F4" w14:textId="77777777" w:rsidR="0053732F" w:rsidRPr="001A4364" w:rsidRDefault="0053732F" w:rsidP="0053732F">
      <w:pPr>
        <w:contextualSpacing/>
        <w:rPr>
          <w:rFonts w:ascii="Arial" w:eastAsia="Arial Unicode MS" w:hAnsi="Arial" w:cs="Arial"/>
        </w:rPr>
      </w:pPr>
    </w:p>
    <w:p w14:paraId="4DD8BCE6" w14:textId="77777777" w:rsidR="0053732F" w:rsidRPr="001A4364" w:rsidRDefault="0053732F" w:rsidP="0053732F">
      <w:pPr>
        <w:contextualSpacing/>
        <w:jc w:val="both"/>
        <w:rPr>
          <w:rFonts w:ascii="Arial" w:hAnsi="Arial" w:cs="Arial"/>
          <w:b/>
        </w:rPr>
      </w:pPr>
      <w:r w:rsidRPr="001A4364">
        <w:rPr>
          <w:rFonts w:ascii="Arial" w:hAnsi="Arial" w:cs="Arial"/>
          <w:b/>
        </w:rPr>
        <w:t>Class Description</w:t>
      </w:r>
    </w:p>
    <w:p w14:paraId="0ED3936E" w14:textId="77777777" w:rsidR="0053732F" w:rsidRPr="004C1BB8" w:rsidRDefault="0053732F" w:rsidP="0053732F">
      <w:pPr>
        <w:contextualSpacing/>
        <w:jc w:val="both"/>
        <w:rPr>
          <w:rFonts w:ascii="Arial" w:hAnsi="Arial" w:cs="Arial"/>
        </w:rPr>
      </w:pPr>
      <w:r w:rsidRPr="004C1BB8">
        <w:rPr>
          <w:rFonts w:ascii="Arial" w:hAnsi="Arial" w:cs="Arial"/>
        </w:rPr>
        <w:t xml:space="preserve">The Classical world has been mostly studied with recourse to the classical texts, but with the opening up of Classical Archaeology, archaeoastronomical research soon followed suit. Much the same can also be said of the </w:t>
      </w:r>
      <w:proofErr w:type="gramStart"/>
      <w:r w:rsidRPr="004C1BB8">
        <w:rPr>
          <w:rFonts w:ascii="Arial" w:hAnsi="Arial" w:cs="Arial"/>
        </w:rPr>
        <w:t>Medieval</w:t>
      </w:r>
      <w:proofErr w:type="gramEnd"/>
      <w:r w:rsidRPr="004C1BB8">
        <w:rPr>
          <w:rFonts w:ascii="Arial" w:hAnsi="Arial" w:cs="Arial"/>
        </w:rPr>
        <w:t xml:space="preserve"> period, in both the Christian and Islamic sides of the Middle Sea.</w:t>
      </w:r>
    </w:p>
    <w:p w14:paraId="65CBAE90" w14:textId="77777777" w:rsidR="0053732F" w:rsidRPr="004C1BB8" w:rsidRDefault="0053732F" w:rsidP="0053732F">
      <w:pPr>
        <w:contextualSpacing/>
        <w:jc w:val="both"/>
        <w:rPr>
          <w:rFonts w:ascii="Arial" w:hAnsi="Arial" w:cs="Arial"/>
        </w:rPr>
      </w:pPr>
    </w:p>
    <w:p w14:paraId="51F4AEB7" w14:textId="77777777" w:rsidR="0053732F" w:rsidRDefault="0053732F" w:rsidP="0053732F">
      <w:pPr>
        <w:contextualSpacing/>
        <w:jc w:val="both"/>
        <w:rPr>
          <w:rFonts w:ascii="Arial" w:hAnsi="Arial" w:cs="Arial"/>
        </w:rPr>
      </w:pPr>
      <w:r w:rsidRPr="004C1BB8">
        <w:rPr>
          <w:rFonts w:ascii="Arial" w:hAnsi="Arial" w:cs="Arial"/>
        </w:rPr>
        <w:t>This week’s readings focus on key archaeoastronomical studies covering these periods. One of the advantages of studying these periods is that there is already a wealth of historical and literary evidence that one can relate back to and use to backup any findings. Remember that this module doesn’t exist in isolation and material previously studied in other modules can and should be brought in.</w:t>
      </w:r>
    </w:p>
    <w:p w14:paraId="32DF8B9B" w14:textId="77777777" w:rsidR="0053732F" w:rsidRDefault="0053732F" w:rsidP="0053732F">
      <w:pPr>
        <w:contextualSpacing/>
        <w:jc w:val="both"/>
        <w:rPr>
          <w:rFonts w:ascii="Arial" w:hAnsi="Arial" w:cs="Arial"/>
        </w:rPr>
      </w:pPr>
    </w:p>
    <w:p w14:paraId="44FB8D14" w14:textId="77777777" w:rsidR="0053732F" w:rsidRDefault="0053732F" w:rsidP="0053732F">
      <w:pPr>
        <w:contextualSpacing/>
        <w:jc w:val="both"/>
        <w:rPr>
          <w:rFonts w:ascii="Arial" w:hAnsi="Arial" w:cs="Arial"/>
        </w:rPr>
      </w:pPr>
    </w:p>
    <w:p w14:paraId="016014F5" w14:textId="77777777" w:rsidR="0053732F" w:rsidRPr="001A4364" w:rsidRDefault="0053732F" w:rsidP="0053732F">
      <w:pPr>
        <w:contextualSpacing/>
        <w:rPr>
          <w:rFonts w:ascii="Arial" w:hAnsi="Arial" w:cs="Arial"/>
          <w:b/>
        </w:rPr>
      </w:pPr>
      <w:r w:rsidRPr="001A4364">
        <w:rPr>
          <w:rFonts w:ascii="Arial" w:hAnsi="Arial" w:cs="Arial"/>
          <w:b/>
        </w:rPr>
        <w:t>Required Reading</w:t>
      </w:r>
    </w:p>
    <w:p w14:paraId="5E10A291" w14:textId="77777777" w:rsidR="0053732F" w:rsidRDefault="0053732F" w:rsidP="0053732F">
      <w:pPr>
        <w:contextualSpacing/>
        <w:jc w:val="both"/>
        <w:rPr>
          <w:rFonts w:ascii="Arial" w:hAnsi="Arial" w:cs="Arial"/>
        </w:rPr>
      </w:pPr>
      <w:r>
        <w:rPr>
          <w:rFonts w:ascii="Arial" w:hAnsi="Arial" w:cs="Arial"/>
        </w:rPr>
        <w:t>The readings this week present a key piece on each topic. Belmonte and Shaltout’s paper is the culmination of several years of fieldwork in Egypt, whereas Boutsikas and Ruggles’ piece was a pilot study for an ongoing research project on the Greek temples. This is followed by Hannah and Magli’s study of the Pantheon’s relationship with the Sun. Finally, Hoare and Sweet and King’s papers study the orientation of medieval religious architecture on both sides of the Mediterranean.</w:t>
      </w:r>
    </w:p>
    <w:p w14:paraId="3F396AEB" w14:textId="77777777" w:rsidR="0053732F" w:rsidRPr="001A4364" w:rsidRDefault="0053732F" w:rsidP="0053732F">
      <w:pPr>
        <w:contextualSpacing/>
        <w:rPr>
          <w:rFonts w:ascii="Arial" w:hAnsi="Arial" w:cs="Arial"/>
        </w:rPr>
      </w:pPr>
    </w:p>
    <w:p w14:paraId="18C7A14D"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Belmonte, Juan A. and Mosalam Shaltout, “Keeping Ma’at: An astronomical approach to the orientation of the temples in ancient Egypt,” </w:t>
      </w:r>
      <w:r w:rsidRPr="00F33661">
        <w:rPr>
          <w:rFonts w:ascii="Arial" w:hAnsi="Arial" w:cs="Arial"/>
          <w:i/>
        </w:rPr>
        <w:t>Advances in Space Research</w:t>
      </w:r>
      <w:r w:rsidRPr="00F33661">
        <w:rPr>
          <w:rFonts w:ascii="Arial" w:hAnsi="Arial" w:cs="Arial"/>
        </w:rPr>
        <w:t xml:space="preserve"> 46(4), 2010, pp.532-9. Available online: </w:t>
      </w:r>
      <w:hyperlink r:id="rId32" w:history="1">
        <w:r w:rsidRPr="00F33661">
          <w:rPr>
            <w:rStyle w:val="Hyperlink"/>
            <w:rFonts w:ascii="Arial" w:hAnsi="Arial" w:cs="Arial"/>
          </w:rPr>
          <w:t>http://www.uranos.fr/PDF/ETUDES_19_D02_TEN.pdf</w:t>
        </w:r>
      </w:hyperlink>
    </w:p>
    <w:p w14:paraId="3D83B7FA" w14:textId="77777777" w:rsidR="0053732F" w:rsidRPr="00F33661" w:rsidRDefault="0053732F" w:rsidP="0053732F">
      <w:pPr>
        <w:ind w:left="709" w:hanging="709"/>
        <w:contextualSpacing/>
        <w:rPr>
          <w:rFonts w:ascii="Arial" w:hAnsi="Arial" w:cs="Arial"/>
        </w:rPr>
      </w:pPr>
      <w:r w:rsidRPr="00F33661">
        <w:rPr>
          <w:rFonts w:ascii="Arial" w:hAnsi="Arial" w:cs="Arial"/>
        </w:rPr>
        <w:tab/>
      </w:r>
    </w:p>
    <w:p w14:paraId="0135C3B9" w14:textId="77777777" w:rsidR="0053732F" w:rsidRPr="00F33661" w:rsidRDefault="0053732F" w:rsidP="0053732F">
      <w:pPr>
        <w:ind w:left="709" w:hanging="709"/>
        <w:contextualSpacing/>
        <w:rPr>
          <w:rFonts w:ascii="Arial" w:hAnsi="Arial" w:cs="Arial"/>
        </w:rPr>
      </w:pPr>
      <w:r w:rsidRPr="00F33661">
        <w:rPr>
          <w:rFonts w:ascii="Arial" w:hAnsi="Arial" w:cs="Arial"/>
        </w:rPr>
        <w:t>Boutsikas, Efrosyni and Clive Ruggles, “</w:t>
      </w:r>
      <w:r w:rsidRPr="00F33661">
        <w:rPr>
          <w:rFonts w:ascii="Arial" w:hAnsi="Arial" w:cs="Arial"/>
          <w:lang w:val="en-GB"/>
        </w:rPr>
        <w:t xml:space="preserve">Temples, Stars, and Ritual Landscapes: The Potential for Archaeoastronomy in Ancient Greece,” </w:t>
      </w:r>
      <w:r w:rsidRPr="00F33661">
        <w:rPr>
          <w:rFonts w:ascii="Arial" w:hAnsi="Arial" w:cs="Arial"/>
          <w:i/>
        </w:rPr>
        <w:t xml:space="preserve">American Journal of </w:t>
      </w:r>
      <w:r w:rsidRPr="00F33661">
        <w:rPr>
          <w:rFonts w:ascii="Arial" w:hAnsi="Arial" w:cs="Arial"/>
        </w:rPr>
        <w:t xml:space="preserve">Archaeology 115(1), 2011, pp. 55-68. Available online: </w:t>
      </w:r>
      <w:hyperlink r:id="rId33" w:history="1">
        <w:r w:rsidRPr="00F33661">
          <w:rPr>
            <w:rStyle w:val="Hyperlink"/>
            <w:rFonts w:ascii="Arial" w:hAnsi="Arial" w:cs="Arial"/>
          </w:rPr>
          <w:t>http://www.academia.edu/432821/Temples_Stars_and_Ritual_Landscapes_The_Potential_for_Archaeoastronomy_in_Ancient_Greece</w:t>
        </w:r>
      </w:hyperlink>
    </w:p>
    <w:p w14:paraId="06A231C7" w14:textId="77777777" w:rsidR="0053732F" w:rsidRPr="00F33661" w:rsidRDefault="0053732F" w:rsidP="0053732F">
      <w:pPr>
        <w:ind w:left="709" w:hanging="709"/>
        <w:contextualSpacing/>
        <w:rPr>
          <w:rFonts w:ascii="Arial" w:hAnsi="Arial" w:cs="Arial"/>
        </w:rPr>
      </w:pPr>
    </w:p>
    <w:p w14:paraId="175C6129" w14:textId="77777777" w:rsidR="0053732F" w:rsidRPr="00F33661" w:rsidRDefault="0053732F" w:rsidP="0053732F">
      <w:pPr>
        <w:ind w:left="709" w:hanging="709"/>
        <w:contextualSpacing/>
        <w:rPr>
          <w:rFonts w:ascii="Arial" w:hAnsi="Arial" w:cs="Arial"/>
          <w:i/>
          <w:lang w:val="en-GB"/>
        </w:rPr>
      </w:pPr>
      <w:proofErr w:type="gramStart"/>
      <w:r w:rsidRPr="00F33661">
        <w:rPr>
          <w:rFonts w:ascii="Arial" w:hAnsi="Arial" w:cs="Arial"/>
        </w:rPr>
        <w:t xml:space="preserve">Hannah, Robert and Giulio Magli, “The role of the sun in the Pantheon’s design and meaning,” </w:t>
      </w:r>
      <w:r w:rsidRPr="00F33661">
        <w:rPr>
          <w:rFonts w:ascii="Arial" w:hAnsi="Arial" w:cs="Arial"/>
          <w:i/>
        </w:rPr>
        <w:t>Numen 58</w:t>
      </w:r>
      <w:r w:rsidRPr="00F33661">
        <w:rPr>
          <w:rFonts w:ascii="Arial" w:hAnsi="Arial" w:cs="Arial"/>
        </w:rPr>
        <w:t>, 2010, pp.486-513.</w:t>
      </w:r>
      <w:proofErr w:type="gramEnd"/>
      <w:r w:rsidRPr="00F33661">
        <w:rPr>
          <w:rFonts w:ascii="Arial" w:hAnsi="Arial" w:cs="Arial"/>
        </w:rPr>
        <w:t xml:space="preserve"> Available online: </w:t>
      </w:r>
      <w:hyperlink r:id="rId34" w:history="1">
        <w:r w:rsidRPr="00F33661">
          <w:rPr>
            <w:rStyle w:val="Hyperlink"/>
            <w:rFonts w:ascii="Arial" w:hAnsi="Arial" w:cs="Arial"/>
          </w:rPr>
          <w:t>http://arxiv.org/abs/0910.0128v2</w:t>
        </w:r>
      </w:hyperlink>
    </w:p>
    <w:p w14:paraId="4E0813E7" w14:textId="77777777" w:rsidR="0053732F" w:rsidRPr="00F33661" w:rsidRDefault="0053732F" w:rsidP="0053732F">
      <w:pPr>
        <w:ind w:left="709" w:hanging="709"/>
        <w:contextualSpacing/>
        <w:rPr>
          <w:rFonts w:ascii="Arial" w:hAnsi="Arial" w:cs="Arial"/>
        </w:rPr>
      </w:pPr>
    </w:p>
    <w:p w14:paraId="26F073B8"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Hoare, Peter G. and Catherine Sweet, “The Orientations of Medieval Churches in England,” </w:t>
      </w:r>
      <w:r w:rsidRPr="00F33661">
        <w:rPr>
          <w:rFonts w:ascii="Arial" w:hAnsi="Arial" w:cs="Arial"/>
          <w:i/>
        </w:rPr>
        <w:t>Journal of Historical Geography</w:t>
      </w:r>
      <w:r w:rsidRPr="00F33661">
        <w:rPr>
          <w:rFonts w:ascii="Arial" w:hAnsi="Arial" w:cs="Arial"/>
        </w:rPr>
        <w:t xml:space="preserve"> 26(2), pp. 162-73. Available online: </w:t>
      </w:r>
      <w:hyperlink r:id="rId35" w:history="1">
        <w:r w:rsidRPr="00F33661">
          <w:rPr>
            <w:rStyle w:val="Hyperlink"/>
            <w:rFonts w:ascii="Arial" w:hAnsi="Arial" w:cs="Arial"/>
          </w:rPr>
          <w:t>http://his.library.nenu.edu.cn/upload/soft/haoli/115/455.pdf</w:t>
        </w:r>
      </w:hyperlink>
    </w:p>
    <w:p w14:paraId="71942DFC" w14:textId="77777777" w:rsidR="0053732F" w:rsidRPr="00F33661" w:rsidRDefault="0053732F" w:rsidP="0053732F">
      <w:pPr>
        <w:ind w:left="709" w:hanging="709"/>
        <w:contextualSpacing/>
        <w:rPr>
          <w:rFonts w:ascii="Arial" w:hAnsi="Arial" w:cs="Arial"/>
        </w:rPr>
      </w:pPr>
    </w:p>
    <w:p w14:paraId="5CB51C13"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King, David, “The Orientation of Medieval Islamic Religious Architecture and Cities,” </w:t>
      </w:r>
      <w:r w:rsidRPr="00F33661">
        <w:rPr>
          <w:rFonts w:ascii="Arial" w:hAnsi="Arial" w:cs="Arial"/>
          <w:i/>
        </w:rPr>
        <w:t>Journal for the History of Astronomy</w:t>
      </w:r>
      <w:r w:rsidRPr="00F33661">
        <w:rPr>
          <w:rFonts w:ascii="Arial" w:hAnsi="Arial" w:cs="Arial"/>
        </w:rPr>
        <w:t xml:space="preserve"> 26, 1995, pp. 253-74. Available online: </w:t>
      </w:r>
      <w:hyperlink r:id="rId36" w:history="1">
        <w:r w:rsidRPr="00F33661">
          <w:rPr>
            <w:rStyle w:val="Hyperlink"/>
            <w:rFonts w:ascii="Arial" w:hAnsi="Arial" w:cs="Arial"/>
          </w:rPr>
          <w:t>http://adsabs.harvard.edu/abs/1995JHA....26..253K</w:t>
        </w:r>
      </w:hyperlink>
    </w:p>
    <w:p w14:paraId="2B02E4BD" w14:textId="77777777" w:rsidR="0053732F" w:rsidRDefault="0053732F" w:rsidP="0053732F">
      <w:pPr>
        <w:contextualSpacing/>
        <w:rPr>
          <w:rFonts w:ascii="Arial" w:hAnsi="Arial" w:cs="Arial"/>
          <w:lang w:val="en-GB"/>
        </w:rPr>
      </w:pPr>
    </w:p>
    <w:p w14:paraId="290DE65A" w14:textId="77777777" w:rsidR="0053732F" w:rsidRPr="001A4364" w:rsidRDefault="0053732F" w:rsidP="0053732F">
      <w:pPr>
        <w:contextualSpacing/>
        <w:rPr>
          <w:rFonts w:ascii="Arial" w:hAnsi="Arial" w:cs="Arial"/>
          <w:lang w:val="en-GB"/>
        </w:rPr>
      </w:pPr>
    </w:p>
    <w:p w14:paraId="154ACD4F" w14:textId="77777777" w:rsidR="0053732F" w:rsidRPr="001A4364" w:rsidRDefault="0053732F" w:rsidP="0053732F">
      <w:pPr>
        <w:contextualSpacing/>
        <w:rPr>
          <w:rFonts w:ascii="Arial" w:hAnsi="Arial" w:cs="Arial"/>
          <w:b/>
          <w:lang w:val="en-GB"/>
        </w:rPr>
      </w:pPr>
      <w:r w:rsidRPr="001A4364">
        <w:rPr>
          <w:rFonts w:ascii="Arial" w:hAnsi="Arial" w:cs="Arial"/>
          <w:b/>
          <w:lang w:val="en-GB"/>
        </w:rPr>
        <w:t>Optional Reading</w:t>
      </w:r>
    </w:p>
    <w:p w14:paraId="71B31588"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Boutsikas, Efrosyni, “Placing Greek Temples: An Archaeoastronomical Study of the Orientation of Ancient Greek Religious Structures,” </w:t>
      </w:r>
      <w:r w:rsidRPr="00F33661">
        <w:rPr>
          <w:rFonts w:ascii="Arial" w:hAnsi="Arial" w:cs="Arial"/>
          <w:i/>
        </w:rPr>
        <w:t>Archaeoastronomy</w:t>
      </w:r>
      <w:r w:rsidRPr="00F33661">
        <w:rPr>
          <w:rFonts w:ascii="Arial" w:hAnsi="Arial" w:cs="Arial"/>
        </w:rPr>
        <w:t xml:space="preserve"> 21, 2007-8, pp. 4-19. Available online: </w:t>
      </w:r>
      <w:hyperlink r:id="rId37" w:history="1">
        <w:r w:rsidRPr="00F33661">
          <w:rPr>
            <w:rStyle w:val="Hyperlink"/>
            <w:rFonts w:ascii="Arial" w:hAnsi="Arial" w:cs="Arial"/>
          </w:rPr>
          <w:t>http://www.academia.edu/362755/Placing_Greek_Temples_An_archaeoastronomical_study_of_the_orientation_of_ancient_Greek_religious_structures</w:t>
        </w:r>
      </w:hyperlink>
    </w:p>
    <w:p w14:paraId="7E4DE755" w14:textId="77777777" w:rsidR="0053732F" w:rsidRPr="00F33661" w:rsidRDefault="0053732F" w:rsidP="0053732F">
      <w:pPr>
        <w:ind w:left="709" w:hanging="709"/>
        <w:contextualSpacing/>
        <w:rPr>
          <w:rFonts w:ascii="Arial" w:hAnsi="Arial" w:cs="Arial"/>
        </w:rPr>
      </w:pPr>
    </w:p>
    <w:p w14:paraId="0DB09B7F"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Belmonte, J.A. and Mosalam Shaltout (eds.), </w:t>
      </w:r>
      <w:r w:rsidRPr="00F33661">
        <w:rPr>
          <w:rFonts w:ascii="Arial" w:hAnsi="Arial" w:cs="Arial"/>
          <w:i/>
        </w:rPr>
        <w:t>In Search of Cosmic Order: Selected Essays on Egyptian Archaeoastronomy</w:t>
      </w:r>
      <w:r w:rsidRPr="00F33661">
        <w:rPr>
          <w:rFonts w:ascii="Arial" w:hAnsi="Arial" w:cs="Arial"/>
        </w:rPr>
        <w:t>, Cairo: The American University in Cairo Press, 2010.</w:t>
      </w:r>
    </w:p>
    <w:p w14:paraId="4B4A151A" w14:textId="77777777" w:rsidR="0053732F" w:rsidRPr="00F33661" w:rsidRDefault="0053732F" w:rsidP="0053732F">
      <w:pPr>
        <w:ind w:left="709" w:hanging="709"/>
        <w:contextualSpacing/>
        <w:rPr>
          <w:rFonts w:ascii="Arial" w:hAnsi="Arial" w:cs="Arial"/>
        </w:rPr>
      </w:pPr>
    </w:p>
    <w:p w14:paraId="74186899"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Magli, Giulio, </w:t>
      </w:r>
      <w:r w:rsidRPr="00F33661">
        <w:rPr>
          <w:rFonts w:ascii="Arial" w:hAnsi="Arial" w:cs="Arial"/>
          <w:i/>
          <w:lang w:val="en-GB"/>
        </w:rPr>
        <w:t>Mysteries and Discoveries of Archaeoastronomy: From Giza to Easter Island</w:t>
      </w:r>
      <w:r w:rsidRPr="00F33661">
        <w:rPr>
          <w:rFonts w:ascii="Arial" w:hAnsi="Arial" w:cs="Arial"/>
          <w:lang w:val="en-GB"/>
        </w:rPr>
        <w:t>, New York: Springer, 2000,</w:t>
      </w:r>
      <w:r w:rsidRPr="00F33661">
        <w:rPr>
          <w:rFonts w:ascii="Arial" w:hAnsi="Arial" w:cs="Arial"/>
        </w:rPr>
        <w:t xml:space="preserve"> Chapters 16-19 (pp. 305-98).</w:t>
      </w:r>
    </w:p>
    <w:p w14:paraId="6771B3D6" w14:textId="77777777" w:rsidR="0053732F" w:rsidRPr="00F33661" w:rsidRDefault="0053732F" w:rsidP="0053732F">
      <w:pPr>
        <w:ind w:left="709" w:hanging="709"/>
        <w:contextualSpacing/>
        <w:rPr>
          <w:rFonts w:ascii="Arial" w:hAnsi="Arial" w:cs="Arial"/>
          <w:lang w:val="en-GB"/>
        </w:rPr>
      </w:pPr>
    </w:p>
    <w:p w14:paraId="100CF522"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Magli, Giulio, “The Cosmic Landscape in the Age of the Pyramids,” </w:t>
      </w:r>
      <w:r w:rsidRPr="00F33661">
        <w:rPr>
          <w:rFonts w:ascii="Arial" w:hAnsi="Arial" w:cs="Arial"/>
          <w:i/>
        </w:rPr>
        <w:t>Journal of Cosmology</w:t>
      </w:r>
      <w:r w:rsidRPr="00F33661">
        <w:rPr>
          <w:rFonts w:ascii="Arial" w:hAnsi="Arial" w:cs="Arial"/>
        </w:rPr>
        <w:t xml:space="preserve"> 9, 2010, pp. 2232-44</w:t>
      </w:r>
      <w:proofErr w:type="gramStart"/>
      <w:r w:rsidRPr="00F33661">
        <w:rPr>
          <w:rFonts w:ascii="Arial" w:hAnsi="Arial" w:cs="Arial"/>
        </w:rPr>
        <w:t>..</w:t>
      </w:r>
      <w:proofErr w:type="gramEnd"/>
      <w:r w:rsidRPr="00F33661">
        <w:rPr>
          <w:rFonts w:ascii="Arial" w:hAnsi="Arial" w:cs="Arial"/>
        </w:rPr>
        <w:t xml:space="preserve"> Available online: </w:t>
      </w:r>
      <w:hyperlink r:id="rId38" w:history="1">
        <w:r w:rsidRPr="00F33661">
          <w:rPr>
            <w:rStyle w:val="Hyperlink"/>
            <w:rFonts w:ascii="Arial" w:hAnsi="Arial" w:cs="Arial"/>
          </w:rPr>
          <w:t>http://journalofcosmology.com/AncientAstronomy112.html</w:t>
        </w:r>
      </w:hyperlink>
    </w:p>
    <w:p w14:paraId="5C24CB67" w14:textId="77777777" w:rsidR="0053732F" w:rsidRPr="00F33661" w:rsidRDefault="0053732F" w:rsidP="0053732F">
      <w:pPr>
        <w:ind w:left="709" w:hanging="709"/>
        <w:contextualSpacing/>
        <w:rPr>
          <w:rFonts w:ascii="Arial" w:hAnsi="Arial" w:cs="Arial"/>
        </w:rPr>
      </w:pPr>
    </w:p>
    <w:p w14:paraId="0A9C1526" w14:textId="77777777" w:rsidR="0053732F" w:rsidRPr="00F33661" w:rsidRDefault="0053732F" w:rsidP="0053732F">
      <w:pPr>
        <w:ind w:left="709" w:hanging="709"/>
        <w:contextualSpacing/>
        <w:rPr>
          <w:rFonts w:ascii="Arial" w:hAnsi="Arial" w:cs="Arial"/>
        </w:rPr>
      </w:pPr>
      <w:proofErr w:type="gramStart"/>
      <w:r w:rsidRPr="00F33661">
        <w:rPr>
          <w:rFonts w:ascii="Arial" w:hAnsi="Arial" w:cs="Arial"/>
        </w:rPr>
        <w:t xml:space="preserve">Magli, Giulio, “On the orientation of Roman towns in Italy,” </w:t>
      </w:r>
      <w:r w:rsidRPr="00F33661">
        <w:rPr>
          <w:rFonts w:ascii="Arial" w:hAnsi="Arial" w:cs="Arial"/>
          <w:i/>
        </w:rPr>
        <w:t>Oxford Journal of Archaeology</w:t>
      </w:r>
      <w:r w:rsidRPr="00F33661">
        <w:rPr>
          <w:rFonts w:ascii="Arial" w:hAnsi="Arial" w:cs="Arial"/>
        </w:rPr>
        <w:t xml:space="preserve"> 27, 2008, pp. 63–71.</w:t>
      </w:r>
      <w:proofErr w:type="gramEnd"/>
    </w:p>
    <w:p w14:paraId="20E40768" w14:textId="77777777" w:rsidR="0053732F" w:rsidRPr="00F33661" w:rsidRDefault="0053732F" w:rsidP="0053732F">
      <w:pPr>
        <w:ind w:left="709" w:hanging="709"/>
        <w:contextualSpacing/>
        <w:rPr>
          <w:rFonts w:ascii="Arial" w:hAnsi="Arial" w:cs="Arial"/>
          <w:b/>
          <w:bCs/>
        </w:rPr>
      </w:pPr>
    </w:p>
    <w:p w14:paraId="66FCE7E3" w14:textId="77777777" w:rsidR="0053732F" w:rsidRPr="00F33661" w:rsidRDefault="0053732F" w:rsidP="0053732F">
      <w:pPr>
        <w:ind w:left="709" w:hanging="709"/>
        <w:contextualSpacing/>
        <w:rPr>
          <w:rFonts w:ascii="Arial" w:hAnsi="Arial" w:cs="Arial"/>
        </w:rPr>
      </w:pPr>
      <w:r w:rsidRPr="00F33661">
        <w:rPr>
          <w:rFonts w:ascii="Arial" w:hAnsi="Arial" w:cs="Arial"/>
        </w:rPr>
        <w:t xml:space="preserve">McCluskey, Stephen, (2006). “The medieval liturgical calendar, sacred space, and the orientation of churches.” In Soltysiak, Arkadiusz (ed), </w:t>
      </w:r>
      <w:r w:rsidRPr="00F33661">
        <w:rPr>
          <w:rFonts w:ascii="Arial" w:hAnsi="Arial" w:cs="Arial"/>
          <w:i/>
        </w:rPr>
        <w:t>Time and Astronomy in Past Cultures</w:t>
      </w:r>
      <w:r w:rsidRPr="00F33661">
        <w:rPr>
          <w:rFonts w:ascii="Arial" w:hAnsi="Arial" w:cs="Arial"/>
        </w:rPr>
        <w:t>, Torun and Warsaw: Institute of Archaeology, University of Warsaw, 2006, pp. 139-48.</w:t>
      </w:r>
    </w:p>
    <w:p w14:paraId="0F58D7C5" w14:textId="77777777" w:rsidR="0053732F" w:rsidRPr="001A4364" w:rsidRDefault="0053732F" w:rsidP="0053732F">
      <w:pPr>
        <w:contextualSpacing/>
        <w:rPr>
          <w:rFonts w:ascii="Arial" w:hAnsi="Arial" w:cs="Arial"/>
        </w:rPr>
      </w:pPr>
    </w:p>
    <w:p w14:paraId="5E5A4E0C" w14:textId="77777777" w:rsidR="0053732F" w:rsidRPr="001A4364" w:rsidRDefault="0053732F" w:rsidP="0053732F">
      <w:pPr>
        <w:contextualSpacing/>
        <w:rPr>
          <w:rFonts w:ascii="Arial" w:eastAsia="MS Mincho" w:hAnsi="Arial" w:cs="Arial"/>
        </w:rPr>
      </w:pPr>
    </w:p>
    <w:p w14:paraId="49710604" w14:textId="77777777" w:rsidR="0053732F" w:rsidRPr="001A4364" w:rsidRDefault="0053732F" w:rsidP="0053732F">
      <w:pPr>
        <w:contextualSpacing/>
        <w:rPr>
          <w:rFonts w:ascii="Arial" w:eastAsia="Arial Unicode MS" w:hAnsi="Arial" w:cs="Arial"/>
          <w:b/>
        </w:rPr>
      </w:pPr>
      <w:r w:rsidRPr="001A4364">
        <w:rPr>
          <w:rFonts w:ascii="Arial" w:eastAsia="Arial Unicode MS" w:hAnsi="Arial" w:cs="Arial"/>
          <w:b/>
        </w:rPr>
        <w:t>Thought for the Week</w:t>
      </w:r>
    </w:p>
    <w:p w14:paraId="10009143" w14:textId="77777777" w:rsidR="0053732F" w:rsidRPr="00BB7500" w:rsidRDefault="0053732F" w:rsidP="0053732F">
      <w:pPr>
        <w:rPr>
          <w:rFonts w:ascii="Arial" w:eastAsia="Arial Unicode MS" w:hAnsi="Arial" w:cs="Arial"/>
          <w:lang w:val="en-GB"/>
        </w:rPr>
      </w:pPr>
      <w:r>
        <w:rPr>
          <w:rFonts w:ascii="Arial" w:eastAsia="Arial Unicode MS" w:hAnsi="Arial" w:cs="Arial"/>
          <w:lang w:val="en-GB"/>
        </w:rPr>
        <w:t>What is the relationship between archaeoastronomical alignments and the cosmology of their builders?</w:t>
      </w:r>
    </w:p>
    <w:p w14:paraId="00D16799" w14:textId="77777777" w:rsidR="0053732F" w:rsidRPr="00FA5413" w:rsidRDefault="0053732F" w:rsidP="0053732F">
      <w:pPr>
        <w:rPr>
          <w:lang w:val="en-GB"/>
        </w:rPr>
      </w:pPr>
    </w:p>
    <w:p w14:paraId="7C800B28" w14:textId="77777777" w:rsidR="0053732F" w:rsidRDefault="0053732F">
      <w:r>
        <w:br w:type="page"/>
      </w:r>
    </w:p>
    <w:p w14:paraId="430BF461" w14:textId="77777777" w:rsidR="00165FD1" w:rsidRPr="0088620D" w:rsidRDefault="00165FD1" w:rsidP="00165FD1">
      <w:pPr>
        <w:pStyle w:val="PlainText"/>
        <w:rPr>
          <w:rFonts w:ascii="Arial" w:hAnsi="Arial" w:cs="Arial"/>
          <w:b/>
          <w:bCs/>
          <w:sz w:val="24"/>
          <w:szCs w:val="24"/>
        </w:rPr>
      </w:pPr>
      <w:r w:rsidRPr="0088620D">
        <w:rPr>
          <w:rFonts w:ascii="Arial" w:hAnsi="Arial" w:cs="Arial"/>
          <w:b/>
          <w:bCs/>
          <w:sz w:val="24"/>
          <w:szCs w:val="24"/>
        </w:rPr>
        <w:t>MA in Cultural Astronomy and Astrology</w:t>
      </w:r>
    </w:p>
    <w:p w14:paraId="3CAAFD30" w14:textId="77777777" w:rsidR="00165FD1" w:rsidRPr="0088620D" w:rsidRDefault="00165FD1" w:rsidP="00165FD1">
      <w:pPr>
        <w:pStyle w:val="PlainText"/>
        <w:rPr>
          <w:rFonts w:ascii="Arial" w:hAnsi="Arial" w:cs="Arial"/>
          <w:b/>
          <w:bCs/>
          <w:sz w:val="24"/>
          <w:szCs w:val="24"/>
        </w:rPr>
      </w:pPr>
      <w:r>
        <w:rPr>
          <w:rFonts w:ascii="Arial" w:hAnsi="Arial" w:cs="Arial"/>
          <w:b/>
          <w:bCs/>
          <w:sz w:val="24"/>
          <w:szCs w:val="24"/>
        </w:rPr>
        <w:t>Archaeoastronomy Module – AHAN7010</w:t>
      </w:r>
    </w:p>
    <w:p w14:paraId="06BFED03" w14:textId="77777777" w:rsidR="00165FD1" w:rsidRPr="0088620D" w:rsidRDefault="00165FD1" w:rsidP="00165FD1">
      <w:pPr>
        <w:pStyle w:val="BodyTextIndent"/>
        <w:ind w:left="0"/>
        <w:rPr>
          <w:rFonts w:ascii="Arial" w:hAnsi="Arial" w:cs="Arial"/>
          <w:b/>
        </w:rPr>
      </w:pPr>
      <w:r w:rsidRPr="0088620D">
        <w:rPr>
          <w:rFonts w:ascii="Arial" w:hAnsi="Arial" w:cs="Arial"/>
          <w:b/>
        </w:rPr>
        <w:t>Week Description</w:t>
      </w:r>
    </w:p>
    <w:p w14:paraId="0BF44603" w14:textId="77777777" w:rsidR="00165FD1" w:rsidRDefault="00165FD1" w:rsidP="00165FD1">
      <w:pPr>
        <w:pStyle w:val="BodyTextIndent"/>
        <w:ind w:left="0"/>
        <w:rPr>
          <w:rFonts w:ascii="Arial" w:hAnsi="Arial" w:cs="Arial"/>
          <w:b/>
        </w:rPr>
      </w:pPr>
    </w:p>
    <w:p w14:paraId="352EA43A" w14:textId="77777777" w:rsidR="00165FD1" w:rsidRPr="00BC6FAC" w:rsidRDefault="00165FD1" w:rsidP="00165FD1">
      <w:pPr>
        <w:pStyle w:val="Heading2"/>
        <w:contextualSpacing/>
        <w:rPr>
          <w:rFonts w:ascii="Arial" w:hAnsi="Arial" w:cs="Arial"/>
          <w:color w:val="auto"/>
          <w:sz w:val="24"/>
          <w:szCs w:val="24"/>
        </w:rPr>
      </w:pPr>
      <w:r w:rsidRPr="00BC6FAC">
        <w:rPr>
          <w:rFonts w:ascii="Arial" w:hAnsi="Arial" w:cs="Arial"/>
          <w:color w:val="auto"/>
          <w:sz w:val="24"/>
          <w:szCs w:val="24"/>
        </w:rPr>
        <w:t>Week</w:t>
      </w:r>
      <w:r>
        <w:rPr>
          <w:rFonts w:ascii="Arial" w:hAnsi="Arial" w:cs="Arial"/>
          <w:color w:val="auto"/>
          <w:sz w:val="24"/>
          <w:szCs w:val="24"/>
        </w:rPr>
        <w:t xml:space="preserve"> 8</w:t>
      </w:r>
      <w:r w:rsidRPr="00BC6FAC">
        <w:rPr>
          <w:rFonts w:ascii="Arial" w:hAnsi="Arial" w:cs="Arial"/>
          <w:color w:val="auto"/>
          <w:sz w:val="24"/>
          <w:szCs w:val="24"/>
        </w:rPr>
        <w:t xml:space="preserve">: </w:t>
      </w:r>
      <w:r>
        <w:rPr>
          <w:rFonts w:ascii="Arial" w:hAnsi="Arial" w:cs="Arial"/>
          <w:color w:val="auto"/>
          <w:sz w:val="24"/>
          <w:szCs w:val="24"/>
        </w:rPr>
        <w:t>Case Studies – Oceania, Polynesia and the Modern World</w:t>
      </w:r>
    </w:p>
    <w:p w14:paraId="595F1551" w14:textId="77777777" w:rsidR="00165FD1" w:rsidRPr="001A4364" w:rsidRDefault="00165FD1" w:rsidP="00165FD1">
      <w:pPr>
        <w:contextualSpacing/>
        <w:rPr>
          <w:rFonts w:ascii="Arial" w:hAnsi="Arial" w:cs="Arial"/>
        </w:rPr>
      </w:pPr>
    </w:p>
    <w:p w14:paraId="2FC1B2DF" w14:textId="77777777" w:rsidR="00165FD1" w:rsidRPr="001A4364" w:rsidRDefault="00165FD1" w:rsidP="00165FD1">
      <w:pPr>
        <w:pStyle w:val="BodyTextIndent"/>
        <w:ind w:left="0"/>
        <w:contextualSpacing/>
        <w:rPr>
          <w:rFonts w:ascii="Arial" w:hAnsi="Arial" w:cs="Arial"/>
          <w:b/>
        </w:rPr>
      </w:pPr>
      <w:r w:rsidRPr="001A4364">
        <w:rPr>
          <w:rFonts w:ascii="Arial" w:hAnsi="Arial" w:cs="Arial"/>
          <w:b/>
        </w:rPr>
        <w:t>Purpose of the week</w:t>
      </w:r>
    </w:p>
    <w:p w14:paraId="34F7E4D0" w14:textId="77777777" w:rsidR="00165FD1" w:rsidRPr="00361271" w:rsidRDefault="00165FD1" w:rsidP="00165FD1">
      <w:pPr>
        <w:contextualSpacing/>
        <w:jc w:val="both"/>
        <w:rPr>
          <w:rFonts w:ascii="Arial" w:hAnsi="Arial" w:cs="Arial"/>
          <w:lang w:val="en-GB"/>
        </w:rPr>
      </w:pPr>
      <w:r w:rsidRPr="00361271">
        <w:rPr>
          <w:rFonts w:ascii="Arial" w:hAnsi="Arial" w:cs="Arial"/>
          <w:lang w:val="en-GB"/>
        </w:rPr>
        <w:t>The last four weeks focus on worldwide case studies. Each week your readings will focus on different regions and time-periods, as well as exemplify different “flavours” of archaeoastronom</w:t>
      </w:r>
      <w:r w:rsidRPr="00186CDF">
        <w:rPr>
          <w:rFonts w:ascii="Arial" w:hAnsi="Arial" w:cs="Arial"/>
          <w:lang w:val="en-GB"/>
        </w:rPr>
        <w:t>y. This week the focus broadens</w:t>
      </w:r>
      <w:r>
        <w:rPr>
          <w:rFonts w:ascii="Arial" w:hAnsi="Arial" w:cs="Arial"/>
          <w:lang w:val="en-GB"/>
        </w:rPr>
        <w:t xml:space="preserve"> to include Oceania and Polynesian archaeoastronomy, but also the Modern World. Here the emphasis shifts from the alignment studies of previous week to the symbolic realm present, for instance, in Aboriginal rock art.</w:t>
      </w:r>
    </w:p>
    <w:p w14:paraId="2511C433" w14:textId="77777777" w:rsidR="00165FD1" w:rsidRPr="001A4364" w:rsidRDefault="00165FD1" w:rsidP="00165FD1">
      <w:pPr>
        <w:pStyle w:val="BodyTextIndent"/>
        <w:ind w:left="0"/>
        <w:contextualSpacing/>
        <w:rPr>
          <w:rFonts w:ascii="Arial" w:hAnsi="Arial" w:cs="Arial"/>
          <w:b/>
        </w:rPr>
      </w:pPr>
    </w:p>
    <w:p w14:paraId="35A09AB1" w14:textId="77777777" w:rsidR="00165FD1" w:rsidRPr="001A4364" w:rsidRDefault="00165FD1" w:rsidP="00165FD1">
      <w:pPr>
        <w:pStyle w:val="BodyTextIndent"/>
        <w:ind w:left="0"/>
        <w:contextualSpacing/>
        <w:rPr>
          <w:rFonts w:ascii="Arial" w:hAnsi="Arial" w:cs="Arial"/>
          <w:b/>
        </w:rPr>
      </w:pPr>
      <w:r w:rsidRPr="001A4364">
        <w:rPr>
          <w:rFonts w:ascii="Arial" w:hAnsi="Arial" w:cs="Arial"/>
          <w:b/>
        </w:rPr>
        <w:t>Tasks this week</w:t>
      </w:r>
    </w:p>
    <w:p w14:paraId="6D5B3AAF" w14:textId="77777777" w:rsidR="00165FD1" w:rsidRPr="00186CDF" w:rsidRDefault="00165FD1" w:rsidP="00165FD1">
      <w:pPr>
        <w:pStyle w:val="BodyTextIndent"/>
        <w:numPr>
          <w:ilvl w:val="0"/>
          <w:numId w:val="6"/>
        </w:numPr>
        <w:spacing w:after="0"/>
        <w:contextualSpacing/>
        <w:rPr>
          <w:rFonts w:ascii="Arial" w:hAnsi="Arial" w:cs="Arial"/>
        </w:rPr>
      </w:pPr>
      <w:r>
        <w:rPr>
          <w:rFonts w:ascii="Arial" w:hAnsi="Arial" w:cs="Arial"/>
        </w:rPr>
        <w:t>Plan and s</w:t>
      </w:r>
      <w:r w:rsidRPr="00186CDF">
        <w:rPr>
          <w:rFonts w:ascii="Arial" w:hAnsi="Arial" w:cs="Arial"/>
        </w:rPr>
        <w:t>tart to prepare a 5 minute powerpoint presentation on your chosen research project to present in class next week</w:t>
      </w:r>
    </w:p>
    <w:p w14:paraId="5FE7493A" w14:textId="77777777" w:rsidR="00165FD1" w:rsidRPr="001A4364" w:rsidRDefault="00165FD1" w:rsidP="00165FD1">
      <w:pPr>
        <w:pStyle w:val="BodyTextIndent"/>
        <w:ind w:left="0"/>
        <w:contextualSpacing/>
        <w:rPr>
          <w:rFonts w:ascii="Arial" w:hAnsi="Arial" w:cs="Arial"/>
          <w:b/>
        </w:rPr>
      </w:pPr>
    </w:p>
    <w:p w14:paraId="46F12770" w14:textId="77777777" w:rsidR="00165FD1" w:rsidRPr="001A4364" w:rsidRDefault="00165FD1" w:rsidP="00165FD1">
      <w:pPr>
        <w:contextualSpacing/>
        <w:rPr>
          <w:rFonts w:ascii="Arial" w:eastAsia="Arial Unicode MS" w:hAnsi="Arial" w:cs="Arial"/>
        </w:rPr>
      </w:pPr>
    </w:p>
    <w:p w14:paraId="2C82C6B6" w14:textId="77777777" w:rsidR="00165FD1" w:rsidRPr="001A4364" w:rsidRDefault="00165FD1" w:rsidP="00165FD1">
      <w:pPr>
        <w:contextualSpacing/>
        <w:jc w:val="both"/>
        <w:rPr>
          <w:rFonts w:ascii="Arial" w:hAnsi="Arial" w:cs="Arial"/>
          <w:b/>
        </w:rPr>
      </w:pPr>
      <w:r w:rsidRPr="001A4364">
        <w:rPr>
          <w:rFonts w:ascii="Arial" w:hAnsi="Arial" w:cs="Arial"/>
          <w:b/>
        </w:rPr>
        <w:t>Class Description</w:t>
      </w:r>
    </w:p>
    <w:p w14:paraId="300DF17C" w14:textId="77777777" w:rsidR="00165FD1" w:rsidRPr="00F661E9" w:rsidRDefault="00165FD1" w:rsidP="00165FD1">
      <w:pPr>
        <w:contextualSpacing/>
        <w:jc w:val="both"/>
        <w:rPr>
          <w:rFonts w:ascii="Arial" w:hAnsi="Arial" w:cs="Arial"/>
        </w:rPr>
      </w:pPr>
      <w:r w:rsidRPr="00F661E9">
        <w:rPr>
          <w:rFonts w:ascii="Arial" w:hAnsi="Arial" w:cs="Arial"/>
        </w:rPr>
        <w:t>Few alignment studies have been done on Oceania or Polynesia, and even fewer for the Modern period anywhere in the world. However, archaeoastronomy is broader than the study of the celestial alignments: it is concerned with the entirety of material culture. This week’s readings showcase non-alignment aspects of Archaeoastronomy, namely its more symbolic dimensions as represented in Aboriginal rock art, in modern calendar buildings and other constructions of the Modern world.</w:t>
      </w:r>
    </w:p>
    <w:p w14:paraId="21F5F2D2" w14:textId="77777777" w:rsidR="00165FD1" w:rsidRDefault="00165FD1" w:rsidP="00165FD1">
      <w:pPr>
        <w:contextualSpacing/>
        <w:jc w:val="both"/>
        <w:rPr>
          <w:rFonts w:ascii="Arial" w:hAnsi="Arial" w:cs="Arial"/>
        </w:rPr>
      </w:pPr>
    </w:p>
    <w:p w14:paraId="737134C8" w14:textId="77777777" w:rsidR="00165FD1" w:rsidRDefault="00165FD1" w:rsidP="00165FD1">
      <w:pPr>
        <w:contextualSpacing/>
        <w:jc w:val="both"/>
        <w:rPr>
          <w:rFonts w:ascii="Arial" w:hAnsi="Arial" w:cs="Arial"/>
        </w:rPr>
      </w:pPr>
    </w:p>
    <w:p w14:paraId="5902DC55" w14:textId="77777777" w:rsidR="00165FD1" w:rsidRPr="001A4364" w:rsidRDefault="00165FD1" w:rsidP="00165FD1">
      <w:pPr>
        <w:contextualSpacing/>
        <w:rPr>
          <w:rFonts w:ascii="Arial" w:hAnsi="Arial" w:cs="Arial"/>
          <w:b/>
        </w:rPr>
      </w:pPr>
      <w:r w:rsidRPr="001A4364">
        <w:rPr>
          <w:rFonts w:ascii="Arial" w:hAnsi="Arial" w:cs="Arial"/>
          <w:b/>
        </w:rPr>
        <w:t>Required Reading</w:t>
      </w:r>
    </w:p>
    <w:p w14:paraId="5DCB967F" w14:textId="77777777" w:rsidR="00165FD1" w:rsidRDefault="00165FD1" w:rsidP="00165FD1">
      <w:pPr>
        <w:contextualSpacing/>
        <w:rPr>
          <w:rFonts w:ascii="Arial" w:hAnsi="Arial" w:cs="Arial"/>
        </w:rPr>
      </w:pPr>
      <w:r w:rsidRPr="009256EB">
        <w:rPr>
          <w:rFonts w:ascii="Arial" w:hAnsi="Arial" w:cs="Arial"/>
        </w:rPr>
        <w:t>Norris and Hamacher’s piece on Australian Aboriginal rock art is followed by Edwards and Edwards paper on Easter Island archaeo- and ethnoastronomy. These topics are expanded in the optional reading</w:t>
      </w:r>
      <w:r>
        <w:rPr>
          <w:rFonts w:ascii="Arial" w:hAnsi="Arial" w:cs="Arial"/>
        </w:rPr>
        <w:t>s</w:t>
      </w:r>
      <w:r w:rsidRPr="009256EB">
        <w:rPr>
          <w:rFonts w:ascii="Arial" w:hAnsi="Arial" w:cs="Arial"/>
        </w:rPr>
        <w:t xml:space="preserve"> below. </w:t>
      </w:r>
      <w:proofErr w:type="gramStart"/>
      <w:r w:rsidRPr="009256EB">
        <w:rPr>
          <w:rFonts w:ascii="Arial" w:hAnsi="Arial" w:cs="Arial"/>
        </w:rPr>
        <w:t>The Modern World is represented by Campion’s notes on calendar buildings</w:t>
      </w:r>
      <w:proofErr w:type="gramEnd"/>
      <w:r w:rsidRPr="009256EB">
        <w:rPr>
          <w:rFonts w:ascii="Arial" w:hAnsi="Arial" w:cs="Arial"/>
        </w:rPr>
        <w:t>.</w:t>
      </w:r>
    </w:p>
    <w:p w14:paraId="66597C5F" w14:textId="77777777" w:rsidR="00165FD1" w:rsidRPr="001A4364" w:rsidRDefault="00165FD1" w:rsidP="00165FD1">
      <w:pPr>
        <w:contextualSpacing/>
        <w:rPr>
          <w:rFonts w:ascii="Arial" w:hAnsi="Arial" w:cs="Arial"/>
        </w:rPr>
      </w:pPr>
    </w:p>
    <w:p w14:paraId="12053A7B" w14:textId="77777777" w:rsidR="00165FD1" w:rsidRPr="00F661E9" w:rsidRDefault="00165FD1" w:rsidP="00165FD1">
      <w:pPr>
        <w:ind w:left="709" w:hanging="709"/>
        <w:contextualSpacing/>
        <w:rPr>
          <w:rFonts w:ascii="Arial" w:hAnsi="Arial" w:cs="Arial"/>
          <w:bCs/>
          <w:lang w:val="en-GB"/>
        </w:rPr>
      </w:pPr>
      <w:proofErr w:type="gramStart"/>
      <w:r w:rsidRPr="00F661E9">
        <w:rPr>
          <w:rFonts w:ascii="Arial" w:hAnsi="Arial" w:cs="Arial"/>
        </w:rPr>
        <w:t>Norris, Ray P. and Duane W. Hamacher, “</w:t>
      </w:r>
      <w:r w:rsidRPr="00F661E9">
        <w:rPr>
          <w:rFonts w:ascii="Arial" w:hAnsi="Arial" w:cs="Arial"/>
          <w:bCs/>
          <w:lang w:val="en-GB"/>
        </w:rPr>
        <w:t xml:space="preserve">Astronomical Symbolism in Australian Aboriginal Rock Art,” </w:t>
      </w:r>
      <w:r w:rsidRPr="00F661E9">
        <w:rPr>
          <w:rFonts w:ascii="Arial" w:hAnsi="Arial" w:cs="Arial"/>
          <w:bCs/>
          <w:i/>
          <w:lang w:val="en-GB"/>
        </w:rPr>
        <w:t>Rock Art Research</w:t>
      </w:r>
      <w:r w:rsidRPr="00F661E9">
        <w:rPr>
          <w:rFonts w:ascii="Arial" w:hAnsi="Arial" w:cs="Arial"/>
          <w:bCs/>
          <w:lang w:val="en-GB"/>
        </w:rPr>
        <w:t xml:space="preserve"> (in press).</w:t>
      </w:r>
      <w:proofErr w:type="gramEnd"/>
      <w:r w:rsidRPr="00F661E9">
        <w:rPr>
          <w:rFonts w:ascii="Arial" w:hAnsi="Arial" w:cs="Arial"/>
          <w:bCs/>
          <w:lang w:val="en-GB"/>
        </w:rPr>
        <w:t xml:space="preserve"> Pre-print available online: </w:t>
      </w:r>
      <w:hyperlink r:id="rId39" w:history="1">
        <w:r w:rsidRPr="00F661E9">
          <w:rPr>
            <w:rStyle w:val="Hyperlink"/>
            <w:rFonts w:ascii="Arial" w:hAnsi="Arial" w:cs="Arial"/>
            <w:bCs/>
            <w:lang w:val="en-GB"/>
          </w:rPr>
          <w:t>http://arxiv.org/abs/1009.4753</w:t>
        </w:r>
      </w:hyperlink>
    </w:p>
    <w:p w14:paraId="6DA13EB9" w14:textId="77777777" w:rsidR="00165FD1" w:rsidRPr="00F661E9" w:rsidRDefault="00165FD1" w:rsidP="00165FD1">
      <w:pPr>
        <w:ind w:left="709" w:hanging="709"/>
        <w:contextualSpacing/>
        <w:rPr>
          <w:rFonts w:ascii="Arial" w:hAnsi="Arial" w:cs="Arial"/>
        </w:rPr>
      </w:pPr>
    </w:p>
    <w:p w14:paraId="5DF02854" w14:textId="77777777" w:rsidR="00165FD1" w:rsidRPr="00F661E9" w:rsidRDefault="00165FD1" w:rsidP="00165FD1">
      <w:pPr>
        <w:ind w:left="709" w:hanging="709"/>
        <w:contextualSpacing/>
        <w:rPr>
          <w:rFonts w:ascii="Arial" w:hAnsi="Arial" w:cs="Arial"/>
        </w:rPr>
      </w:pPr>
      <w:r w:rsidRPr="00F661E9">
        <w:rPr>
          <w:rFonts w:ascii="Arial" w:hAnsi="Arial" w:cs="Arial"/>
        </w:rPr>
        <w:t xml:space="preserve">Edwards, Edmundo and Alexandra Edwards, “Rapanui Archaeoastronmy &amp; Ethnoastronomy,” </w:t>
      </w:r>
      <w:r w:rsidRPr="00F661E9">
        <w:rPr>
          <w:rFonts w:ascii="Arial" w:hAnsi="Arial" w:cs="Arial"/>
          <w:i/>
        </w:rPr>
        <w:t>Pacific Research Institute Expedition Report</w:t>
      </w:r>
      <w:r w:rsidRPr="00F661E9">
        <w:rPr>
          <w:rFonts w:ascii="Arial" w:hAnsi="Arial" w:cs="Arial"/>
        </w:rPr>
        <w:t xml:space="preserve"> 83, 2010. Available online: </w:t>
      </w:r>
      <w:hyperlink r:id="rId40" w:history="1">
        <w:r w:rsidRPr="00F661E9">
          <w:rPr>
            <w:rStyle w:val="Hyperlink"/>
            <w:rFonts w:ascii="Arial" w:hAnsi="Arial" w:cs="Arial"/>
          </w:rPr>
          <w:t>http://www.pacificislandsresearchinstitute.org/Flag_83_Report.pdf</w:t>
        </w:r>
      </w:hyperlink>
    </w:p>
    <w:p w14:paraId="614818B9" w14:textId="77777777" w:rsidR="00165FD1" w:rsidRPr="00F661E9" w:rsidRDefault="00165FD1" w:rsidP="00165FD1">
      <w:pPr>
        <w:ind w:left="709" w:hanging="709"/>
        <w:contextualSpacing/>
        <w:rPr>
          <w:rFonts w:ascii="Arial" w:hAnsi="Arial" w:cs="Arial"/>
        </w:rPr>
      </w:pPr>
    </w:p>
    <w:p w14:paraId="25E954DD" w14:textId="77777777" w:rsidR="00165FD1" w:rsidRPr="00F661E9" w:rsidRDefault="00165FD1" w:rsidP="00165FD1">
      <w:pPr>
        <w:ind w:left="709" w:hanging="709"/>
        <w:contextualSpacing/>
        <w:rPr>
          <w:rFonts w:ascii="Arial" w:hAnsi="Arial" w:cs="Arial"/>
        </w:rPr>
      </w:pPr>
      <w:r w:rsidRPr="00F661E9">
        <w:rPr>
          <w:rFonts w:ascii="Arial" w:hAnsi="Arial" w:cs="Arial"/>
        </w:rPr>
        <w:t>Notes on Calendar Buildings [DOC ON MOODLE]</w:t>
      </w:r>
    </w:p>
    <w:p w14:paraId="03696C18" w14:textId="77777777" w:rsidR="00165FD1" w:rsidRDefault="00165FD1" w:rsidP="00165FD1">
      <w:pPr>
        <w:contextualSpacing/>
        <w:rPr>
          <w:rFonts w:ascii="Arial" w:hAnsi="Arial" w:cs="Arial"/>
          <w:lang w:val="en-GB"/>
        </w:rPr>
      </w:pPr>
    </w:p>
    <w:p w14:paraId="7E6484F8" w14:textId="77777777" w:rsidR="00165FD1" w:rsidRPr="001A4364" w:rsidRDefault="00165FD1" w:rsidP="00165FD1">
      <w:pPr>
        <w:contextualSpacing/>
        <w:rPr>
          <w:rFonts w:ascii="Arial" w:hAnsi="Arial" w:cs="Arial"/>
          <w:lang w:val="en-GB"/>
        </w:rPr>
      </w:pPr>
    </w:p>
    <w:p w14:paraId="714E1D65" w14:textId="77777777" w:rsidR="00165FD1" w:rsidRPr="001A4364" w:rsidRDefault="00165FD1" w:rsidP="00165FD1">
      <w:pPr>
        <w:contextualSpacing/>
        <w:rPr>
          <w:rFonts w:ascii="Arial" w:hAnsi="Arial" w:cs="Arial"/>
          <w:b/>
          <w:lang w:val="en-GB"/>
        </w:rPr>
      </w:pPr>
      <w:r w:rsidRPr="001A4364">
        <w:rPr>
          <w:rFonts w:ascii="Arial" w:hAnsi="Arial" w:cs="Arial"/>
          <w:b/>
          <w:lang w:val="en-GB"/>
        </w:rPr>
        <w:t>Optional Reading</w:t>
      </w:r>
    </w:p>
    <w:p w14:paraId="5CCA9CE8" w14:textId="77777777" w:rsidR="00165FD1" w:rsidRPr="00F661E9" w:rsidRDefault="00165FD1" w:rsidP="00165FD1">
      <w:pPr>
        <w:ind w:left="709" w:hanging="709"/>
        <w:contextualSpacing/>
        <w:rPr>
          <w:rFonts w:ascii="Arial" w:hAnsi="Arial" w:cs="Arial"/>
        </w:rPr>
      </w:pPr>
      <w:r w:rsidRPr="00F661E9">
        <w:rPr>
          <w:rFonts w:ascii="Arial" w:hAnsi="Arial" w:cs="Arial"/>
        </w:rPr>
        <w:t xml:space="preserve">Campion, Nicholas, </w:t>
      </w:r>
      <w:r w:rsidRPr="00F661E9">
        <w:rPr>
          <w:rFonts w:ascii="Arial" w:hAnsi="Arial" w:cs="Arial"/>
          <w:i/>
        </w:rPr>
        <w:t>Astrology and Cosmology in the World Religions</w:t>
      </w:r>
      <w:r w:rsidRPr="00F661E9">
        <w:rPr>
          <w:rFonts w:ascii="Arial" w:hAnsi="Arial" w:cs="Arial"/>
        </w:rPr>
        <w:t>, New York: New York University Press, 2012, Chapters 3, 4.</w:t>
      </w:r>
    </w:p>
    <w:p w14:paraId="63F25BCD" w14:textId="77777777" w:rsidR="00165FD1" w:rsidRPr="00F661E9" w:rsidRDefault="00165FD1" w:rsidP="00165FD1">
      <w:pPr>
        <w:ind w:left="709" w:hanging="709"/>
        <w:contextualSpacing/>
        <w:rPr>
          <w:rFonts w:ascii="Arial" w:hAnsi="Arial" w:cs="Arial"/>
          <w:b/>
        </w:rPr>
      </w:pPr>
    </w:p>
    <w:p w14:paraId="63B8BA69" w14:textId="77777777" w:rsidR="00165FD1" w:rsidRPr="00F661E9" w:rsidRDefault="00165FD1" w:rsidP="00165FD1">
      <w:pPr>
        <w:ind w:left="709" w:hanging="709"/>
        <w:contextualSpacing/>
        <w:rPr>
          <w:rFonts w:ascii="Arial" w:hAnsi="Arial" w:cs="Arial"/>
          <w:bCs/>
          <w:lang w:val="en-GB"/>
        </w:rPr>
      </w:pPr>
      <w:proofErr w:type="gramStart"/>
      <w:r w:rsidRPr="00F661E9">
        <w:rPr>
          <w:rFonts w:ascii="Arial" w:hAnsi="Arial" w:cs="Arial"/>
        </w:rPr>
        <w:t>Johnson, Diane, “</w:t>
      </w:r>
      <w:r w:rsidRPr="00F661E9">
        <w:rPr>
          <w:rFonts w:ascii="Arial" w:hAnsi="Arial" w:cs="Arial" w:hint="eastAsia"/>
          <w:bCs/>
          <w:lang w:val="en-GB"/>
        </w:rPr>
        <w:t>Interpretations of the Pleiades in Australian Aboriginal astronomies</w:t>
      </w:r>
      <w:r w:rsidRPr="00F661E9">
        <w:rPr>
          <w:rFonts w:ascii="Arial" w:hAnsi="Arial" w:cs="Arial"/>
          <w:bCs/>
          <w:lang w:val="en-GB"/>
        </w:rPr>
        <w:t>,”</w:t>
      </w:r>
      <w:r w:rsidRPr="00F661E9">
        <w:rPr>
          <w:rFonts w:ascii="Arial" w:hAnsi="Arial" w:cs="Arial"/>
          <w:i/>
        </w:rPr>
        <w:t xml:space="preserve"> Proceedings of the International Astronomical Union</w:t>
      </w:r>
      <w:r w:rsidRPr="00F661E9">
        <w:rPr>
          <w:rFonts w:ascii="Arial" w:hAnsi="Arial" w:cs="Arial"/>
        </w:rPr>
        <w:t xml:space="preserve"> 7, 2011, </w:t>
      </w:r>
      <w:r w:rsidRPr="00F661E9">
        <w:rPr>
          <w:rFonts w:ascii="Arial" w:hAnsi="Arial" w:cs="Arial"/>
          <w:bCs/>
          <w:lang w:val="en-GB"/>
        </w:rPr>
        <w:t>pp. 291-7.</w:t>
      </w:r>
      <w:proofErr w:type="gramEnd"/>
    </w:p>
    <w:p w14:paraId="40D44069" w14:textId="77777777" w:rsidR="00165FD1" w:rsidRPr="00F661E9" w:rsidRDefault="00165FD1" w:rsidP="00165FD1">
      <w:pPr>
        <w:ind w:left="709" w:hanging="709"/>
        <w:contextualSpacing/>
        <w:rPr>
          <w:rFonts w:ascii="Arial" w:hAnsi="Arial" w:cs="Arial"/>
          <w:b/>
        </w:rPr>
      </w:pPr>
    </w:p>
    <w:p w14:paraId="29B7D60F" w14:textId="77777777" w:rsidR="00165FD1" w:rsidRPr="00F661E9" w:rsidRDefault="00165FD1" w:rsidP="00165FD1">
      <w:pPr>
        <w:ind w:left="709" w:hanging="709"/>
        <w:contextualSpacing/>
        <w:rPr>
          <w:rFonts w:ascii="Arial" w:hAnsi="Arial" w:cs="Arial"/>
        </w:rPr>
      </w:pPr>
      <w:proofErr w:type="gramStart"/>
      <w:r w:rsidRPr="00F661E9">
        <w:rPr>
          <w:rFonts w:ascii="Arial" w:hAnsi="Arial" w:cs="Arial"/>
        </w:rPr>
        <w:t xml:space="preserve">Liller, W., “The Archaeoastronomy of Easter Island,” </w:t>
      </w:r>
      <w:r w:rsidRPr="00F661E9">
        <w:rPr>
          <w:rFonts w:ascii="Arial" w:hAnsi="Arial" w:cs="Arial"/>
          <w:i/>
        </w:rPr>
        <w:t>Revista Mexicana de Astronomia y Astrofisica</w:t>
      </w:r>
      <w:r w:rsidRPr="00F661E9">
        <w:rPr>
          <w:rFonts w:ascii="Arial" w:hAnsi="Arial" w:cs="Arial"/>
        </w:rPr>
        <w:t xml:space="preserve"> 19, 1989, pp. 47-53.</w:t>
      </w:r>
      <w:proofErr w:type="gramEnd"/>
      <w:r w:rsidRPr="00F661E9">
        <w:rPr>
          <w:rFonts w:ascii="Arial" w:hAnsi="Arial" w:cs="Arial"/>
        </w:rPr>
        <w:t xml:space="preserve"> Available online: </w:t>
      </w:r>
      <w:hyperlink r:id="rId41" w:history="1">
        <w:r w:rsidRPr="00F661E9">
          <w:rPr>
            <w:rStyle w:val="Hyperlink"/>
            <w:rFonts w:ascii="Arial" w:hAnsi="Arial" w:cs="Arial"/>
          </w:rPr>
          <w:t>http://adsabs.harvard.edu/abs/1989RMxAA..19...47L</w:t>
        </w:r>
      </w:hyperlink>
    </w:p>
    <w:p w14:paraId="0C9BD618" w14:textId="77777777" w:rsidR="00165FD1" w:rsidRPr="00F661E9" w:rsidRDefault="00165FD1" w:rsidP="00165FD1">
      <w:pPr>
        <w:ind w:left="709" w:hanging="709"/>
        <w:contextualSpacing/>
        <w:rPr>
          <w:rFonts w:ascii="Arial" w:hAnsi="Arial" w:cs="Arial"/>
          <w:bCs/>
          <w:lang w:val="en-GB"/>
        </w:rPr>
      </w:pPr>
    </w:p>
    <w:p w14:paraId="517105A0" w14:textId="77777777" w:rsidR="00165FD1" w:rsidRPr="009256EB" w:rsidRDefault="00165FD1" w:rsidP="00165FD1">
      <w:pPr>
        <w:ind w:left="709" w:hanging="709"/>
        <w:contextualSpacing/>
        <w:rPr>
          <w:rFonts w:ascii="Arial" w:hAnsi="Arial" w:cs="Arial"/>
          <w:bCs/>
          <w:lang w:val="en-GB"/>
        </w:rPr>
      </w:pPr>
      <w:proofErr w:type="gramStart"/>
      <w:r w:rsidRPr="00F661E9">
        <w:rPr>
          <w:rFonts w:ascii="Arial" w:hAnsi="Arial" w:cs="Arial"/>
        </w:rPr>
        <w:t>Hamacher, Duane W. and Ray P. Norris, “</w:t>
      </w:r>
      <w:r w:rsidRPr="00F661E9">
        <w:rPr>
          <w:rFonts w:ascii="Arial" w:hAnsi="Arial" w:cs="Arial"/>
          <w:bCs/>
          <w:lang w:val="en-GB"/>
        </w:rPr>
        <w:t xml:space="preserve">’Bridging the gap’ through Australian cultural astronomy,” </w:t>
      </w:r>
      <w:r w:rsidRPr="00F661E9">
        <w:rPr>
          <w:rFonts w:ascii="Arial" w:hAnsi="Arial" w:cs="Arial"/>
          <w:i/>
        </w:rPr>
        <w:t>Proceedings of the International Astronomical Union</w:t>
      </w:r>
      <w:r w:rsidRPr="00F661E9">
        <w:rPr>
          <w:rFonts w:ascii="Arial" w:hAnsi="Arial" w:cs="Arial"/>
        </w:rPr>
        <w:t xml:space="preserve"> 7, 2011, </w:t>
      </w:r>
      <w:r w:rsidRPr="00F661E9">
        <w:rPr>
          <w:rFonts w:ascii="Arial" w:hAnsi="Arial" w:cs="Arial"/>
          <w:bCs/>
          <w:lang w:val="en-GB"/>
        </w:rPr>
        <w:t>pp. 282-90.</w:t>
      </w:r>
      <w:proofErr w:type="gramEnd"/>
      <w:r w:rsidRPr="00F661E9">
        <w:rPr>
          <w:rFonts w:ascii="Arial" w:hAnsi="Arial" w:cs="Arial"/>
          <w:bCs/>
          <w:lang w:val="en-GB"/>
        </w:rPr>
        <w:t xml:space="preserve"> Pre-print available online: </w:t>
      </w:r>
      <w:hyperlink r:id="rId42" w:history="1">
        <w:r w:rsidRPr="00F661E9">
          <w:rPr>
            <w:rStyle w:val="Hyperlink"/>
            <w:rFonts w:ascii="Arial" w:hAnsi="Arial" w:cs="Arial"/>
            <w:bCs/>
            <w:lang w:val="en-GB"/>
          </w:rPr>
          <w:t>http://arxiv.org/abs/1103.1928</w:t>
        </w:r>
      </w:hyperlink>
    </w:p>
    <w:p w14:paraId="77F199B9" w14:textId="77777777" w:rsidR="00165FD1" w:rsidRPr="001A4364" w:rsidRDefault="00165FD1" w:rsidP="00165FD1">
      <w:pPr>
        <w:contextualSpacing/>
        <w:rPr>
          <w:rFonts w:ascii="Arial" w:hAnsi="Arial" w:cs="Arial"/>
        </w:rPr>
      </w:pPr>
    </w:p>
    <w:p w14:paraId="0AA33CCE" w14:textId="77777777" w:rsidR="00165FD1" w:rsidRPr="001A4364" w:rsidRDefault="00165FD1" w:rsidP="00165FD1">
      <w:pPr>
        <w:contextualSpacing/>
        <w:rPr>
          <w:rFonts w:ascii="Arial" w:eastAsia="MS Mincho" w:hAnsi="Arial" w:cs="Arial"/>
        </w:rPr>
      </w:pPr>
    </w:p>
    <w:p w14:paraId="33606236" w14:textId="77777777" w:rsidR="00165FD1" w:rsidRPr="001A4364" w:rsidRDefault="00165FD1" w:rsidP="00165FD1">
      <w:pPr>
        <w:contextualSpacing/>
        <w:rPr>
          <w:rFonts w:ascii="Arial" w:eastAsia="Arial Unicode MS" w:hAnsi="Arial" w:cs="Arial"/>
          <w:b/>
        </w:rPr>
      </w:pPr>
      <w:r w:rsidRPr="001A4364">
        <w:rPr>
          <w:rFonts w:ascii="Arial" w:eastAsia="Arial Unicode MS" w:hAnsi="Arial" w:cs="Arial"/>
          <w:b/>
        </w:rPr>
        <w:t>Thought for the Week</w:t>
      </w:r>
    </w:p>
    <w:p w14:paraId="13A46E03" w14:textId="77777777" w:rsidR="00165FD1" w:rsidRPr="00BB7500" w:rsidRDefault="00165FD1" w:rsidP="00165FD1">
      <w:pPr>
        <w:rPr>
          <w:rFonts w:ascii="Arial" w:eastAsia="Arial Unicode MS" w:hAnsi="Arial" w:cs="Arial"/>
          <w:lang w:val="en-GB"/>
        </w:rPr>
      </w:pPr>
      <w:r>
        <w:rPr>
          <w:rFonts w:ascii="Arial" w:eastAsia="Arial Unicode MS" w:hAnsi="Arial" w:cs="Arial"/>
          <w:lang w:val="en-GB"/>
        </w:rPr>
        <w:t>Should Archaeoastronomy be concerned only with ‘alignment studies’?</w:t>
      </w:r>
    </w:p>
    <w:p w14:paraId="261D2C01" w14:textId="77777777" w:rsidR="00165FD1" w:rsidRPr="00FA5413" w:rsidRDefault="00165FD1" w:rsidP="00165FD1">
      <w:pPr>
        <w:rPr>
          <w:lang w:val="en-GB"/>
        </w:rPr>
      </w:pPr>
    </w:p>
    <w:p w14:paraId="5738EEAC" w14:textId="77777777" w:rsidR="00E919A8" w:rsidRDefault="00E919A8" w:rsidP="00E919A8"/>
    <w:sectPr w:rsidR="00E919A8" w:rsidSect="00E919A8">
      <w:pgSz w:w="11900" w:h="16840"/>
      <w:pgMar w:top="1440" w:right="1552" w:bottom="1440" w:left="156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MS Mincho">
    <w:altName w:val="ＭＳ 明朝"/>
    <w:charset w:val="80"/>
    <w:family w:val="modern"/>
    <w:pitch w:val="fixed"/>
    <w:sig w:usb0="A00002BF" w:usb1="68C7FCFB" w:usb2="00000010"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A77E04"/>
    <w:multiLevelType w:val="hybridMultilevel"/>
    <w:tmpl w:val="64CE9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E36775"/>
    <w:multiLevelType w:val="hybridMultilevel"/>
    <w:tmpl w:val="0512F03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4F9C46D2"/>
    <w:multiLevelType w:val="hybridMultilevel"/>
    <w:tmpl w:val="49D26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A54DDC"/>
    <w:multiLevelType w:val="hybridMultilevel"/>
    <w:tmpl w:val="577CA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2B525C7"/>
    <w:multiLevelType w:val="hybridMultilevel"/>
    <w:tmpl w:val="839C9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3691858"/>
    <w:multiLevelType w:val="hybridMultilevel"/>
    <w:tmpl w:val="3E328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B531A10"/>
    <w:multiLevelType w:val="hybridMultilevel"/>
    <w:tmpl w:val="0512F03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7B246221"/>
    <w:multiLevelType w:val="hybridMultilevel"/>
    <w:tmpl w:val="CC160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FB46391"/>
    <w:multiLevelType w:val="hybridMultilevel"/>
    <w:tmpl w:val="D6925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7"/>
  </w:num>
  <w:num w:numId="4">
    <w:abstractNumId w:val="5"/>
  </w:num>
  <w:num w:numId="5">
    <w:abstractNumId w:val="4"/>
  </w:num>
  <w:num w:numId="6">
    <w:abstractNumId w:val="2"/>
  </w:num>
  <w:num w:numId="7">
    <w:abstractNumId w:val="6"/>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19A8"/>
    <w:rsid w:val="00165FD1"/>
    <w:rsid w:val="00284383"/>
    <w:rsid w:val="002B6394"/>
    <w:rsid w:val="004B0BDA"/>
    <w:rsid w:val="0053732F"/>
    <w:rsid w:val="007B5AAF"/>
    <w:rsid w:val="008B4022"/>
    <w:rsid w:val="00AB4696"/>
    <w:rsid w:val="00D75F36"/>
    <w:rsid w:val="00E919A8"/>
    <w:rsid w:val="00FA3CA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1113F3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19A8"/>
  </w:style>
  <w:style w:type="paragraph" w:styleId="Heading2">
    <w:name w:val="heading 2"/>
    <w:basedOn w:val="Normal"/>
    <w:next w:val="Normal"/>
    <w:link w:val="Heading2Char"/>
    <w:uiPriority w:val="9"/>
    <w:unhideWhenUsed/>
    <w:qFormat/>
    <w:rsid w:val="00E919A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9A8"/>
    <w:pPr>
      <w:ind w:left="720"/>
      <w:contextualSpacing/>
    </w:pPr>
  </w:style>
  <w:style w:type="paragraph" w:styleId="BodyText">
    <w:name w:val="Body Text"/>
    <w:basedOn w:val="Normal"/>
    <w:link w:val="BodyTextChar"/>
    <w:rsid w:val="00E919A8"/>
    <w:pPr>
      <w:jc w:val="center"/>
    </w:pPr>
    <w:rPr>
      <w:rFonts w:ascii="Times New Roman" w:eastAsia="Times New Roman" w:hAnsi="Times New Roman" w:cs="Times New Roman"/>
      <w:b/>
      <w:bCs/>
      <w:lang w:val="en-GB"/>
    </w:rPr>
  </w:style>
  <w:style w:type="character" w:customStyle="1" w:styleId="BodyTextChar">
    <w:name w:val="Body Text Char"/>
    <w:basedOn w:val="DefaultParagraphFont"/>
    <w:link w:val="BodyText"/>
    <w:rsid w:val="00E919A8"/>
    <w:rPr>
      <w:rFonts w:ascii="Times New Roman" w:eastAsia="Times New Roman" w:hAnsi="Times New Roman" w:cs="Times New Roman"/>
      <w:b/>
      <w:bCs/>
      <w:lang w:val="en-GB"/>
    </w:rPr>
  </w:style>
  <w:style w:type="paragraph" w:styleId="PlainText">
    <w:name w:val="Plain Text"/>
    <w:aliases w:val="Plain Text Char Char"/>
    <w:basedOn w:val="Normal"/>
    <w:link w:val="PlainTextChar"/>
    <w:uiPriority w:val="99"/>
    <w:rsid w:val="00E919A8"/>
    <w:rPr>
      <w:rFonts w:ascii="Courier New" w:eastAsia="Times New Roman" w:hAnsi="Courier New" w:cs="Courier New"/>
      <w:sz w:val="20"/>
      <w:szCs w:val="20"/>
      <w:lang w:val="en-GB"/>
    </w:rPr>
  </w:style>
  <w:style w:type="character" w:customStyle="1" w:styleId="PlainTextChar">
    <w:name w:val="Plain Text Char"/>
    <w:aliases w:val="Plain Text Char Char Char"/>
    <w:basedOn w:val="DefaultParagraphFont"/>
    <w:link w:val="PlainText"/>
    <w:uiPriority w:val="99"/>
    <w:rsid w:val="00E919A8"/>
    <w:rPr>
      <w:rFonts w:ascii="Courier New" w:eastAsia="Times New Roman" w:hAnsi="Courier New" w:cs="Courier New"/>
      <w:sz w:val="20"/>
      <w:szCs w:val="20"/>
      <w:lang w:val="en-GB"/>
    </w:rPr>
  </w:style>
  <w:style w:type="paragraph" w:customStyle="1" w:styleId="fixed">
    <w:name w:val="fixed"/>
    <w:rsid w:val="00E919A8"/>
    <w:pPr>
      <w:tabs>
        <w:tab w:val="left" w:pos="720"/>
        <w:tab w:val="left" w:pos="1440"/>
        <w:tab w:val="left" w:pos="2160"/>
        <w:tab w:val="left" w:pos="2880"/>
      </w:tabs>
      <w:ind w:left="3600" w:hanging="3600"/>
    </w:pPr>
    <w:rPr>
      <w:rFonts w:ascii="Times New Roman" w:eastAsia="Times New Roman" w:hAnsi="Times New Roman" w:cs="Times New Roman"/>
      <w:b/>
      <w:bCs/>
      <w:lang w:val="en-GB" w:eastAsia="en-GB"/>
    </w:rPr>
  </w:style>
  <w:style w:type="table" w:styleId="MediumShading2-Accent5">
    <w:name w:val="Medium Shading 2 Accent 5"/>
    <w:basedOn w:val="TableNormal"/>
    <w:uiPriority w:val="64"/>
    <w:rsid w:val="00E919A8"/>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E919A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919A8"/>
    <w:rPr>
      <w:rFonts w:ascii="Lucida Grande" w:hAnsi="Lucida Grande" w:cs="Lucida Grande"/>
      <w:sz w:val="18"/>
      <w:szCs w:val="18"/>
    </w:rPr>
  </w:style>
  <w:style w:type="paragraph" w:styleId="BodyTextIndent">
    <w:name w:val="Body Text Indent"/>
    <w:basedOn w:val="Normal"/>
    <w:link w:val="BodyTextIndentChar"/>
    <w:uiPriority w:val="99"/>
    <w:semiHidden/>
    <w:unhideWhenUsed/>
    <w:rsid w:val="00E919A8"/>
    <w:pPr>
      <w:spacing w:after="120"/>
      <w:ind w:left="283"/>
    </w:pPr>
  </w:style>
  <w:style w:type="character" w:customStyle="1" w:styleId="BodyTextIndentChar">
    <w:name w:val="Body Text Indent Char"/>
    <w:basedOn w:val="DefaultParagraphFont"/>
    <w:link w:val="BodyTextIndent"/>
    <w:uiPriority w:val="99"/>
    <w:semiHidden/>
    <w:rsid w:val="00E919A8"/>
  </w:style>
  <w:style w:type="character" w:customStyle="1" w:styleId="Heading2Char">
    <w:name w:val="Heading 2 Char"/>
    <w:basedOn w:val="DefaultParagraphFont"/>
    <w:link w:val="Heading2"/>
    <w:uiPriority w:val="9"/>
    <w:rsid w:val="00E919A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E919A8"/>
    <w:rPr>
      <w:color w:val="0000FF" w:themeColor="hyperlink"/>
      <w:u w:val="single"/>
    </w:rPr>
  </w:style>
  <w:style w:type="character" w:styleId="FollowedHyperlink">
    <w:name w:val="FollowedHyperlink"/>
    <w:basedOn w:val="DefaultParagraphFont"/>
    <w:uiPriority w:val="99"/>
    <w:semiHidden/>
    <w:unhideWhenUsed/>
    <w:rsid w:val="00E919A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19A8"/>
  </w:style>
  <w:style w:type="paragraph" w:styleId="Heading2">
    <w:name w:val="heading 2"/>
    <w:basedOn w:val="Normal"/>
    <w:next w:val="Normal"/>
    <w:link w:val="Heading2Char"/>
    <w:uiPriority w:val="9"/>
    <w:unhideWhenUsed/>
    <w:qFormat/>
    <w:rsid w:val="00E919A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9A8"/>
    <w:pPr>
      <w:ind w:left="720"/>
      <w:contextualSpacing/>
    </w:pPr>
  </w:style>
  <w:style w:type="paragraph" w:styleId="BodyText">
    <w:name w:val="Body Text"/>
    <w:basedOn w:val="Normal"/>
    <w:link w:val="BodyTextChar"/>
    <w:rsid w:val="00E919A8"/>
    <w:pPr>
      <w:jc w:val="center"/>
    </w:pPr>
    <w:rPr>
      <w:rFonts w:ascii="Times New Roman" w:eastAsia="Times New Roman" w:hAnsi="Times New Roman" w:cs="Times New Roman"/>
      <w:b/>
      <w:bCs/>
      <w:lang w:val="en-GB"/>
    </w:rPr>
  </w:style>
  <w:style w:type="character" w:customStyle="1" w:styleId="BodyTextChar">
    <w:name w:val="Body Text Char"/>
    <w:basedOn w:val="DefaultParagraphFont"/>
    <w:link w:val="BodyText"/>
    <w:rsid w:val="00E919A8"/>
    <w:rPr>
      <w:rFonts w:ascii="Times New Roman" w:eastAsia="Times New Roman" w:hAnsi="Times New Roman" w:cs="Times New Roman"/>
      <w:b/>
      <w:bCs/>
      <w:lang w:val="en-GB"/>
    </w:rPr>
  </w:style>
  <w:style w:type="paragraph" w:styleId="PlainText">
    <w:name w:val="Plain Text"/>
    <w:aliases w:val="Plain Text Char Char"/>
    <w:basedOn w:val="Normal"/>
    <w:link w:val="PlainTextChar"/>
    <w:uiPriority w:val="99"/>
    <w:rsid w:val="00E919A8"/>
    <w:rPr>
      <w:rFonts w:ascii="Courier New" w:eastAsia="Times New Roman" w:hAnsi="Courier New" w:cs="Courier New"/>
      <w:sz w:val="20"/>
      <w:szCs w:val="20"/>
      <w:lang w:val="en-GB"/>
    </w:rPr>
  </w:style>
  <w:style w:type="character" w:customStyle="1" w:styleId="PlainTextChar">
    <w:name w:val="Plain Text Char"/>
    <w:aliases w:val="Plain Text Char Char Char"/>
    <w:basedOn w:val="DefaultParagraphFont"/>
    <w:link w:val="PlainText"/>
    <w:uiPriority w:val="99"/>
    <w:rsid w:val="00E919A8"/>
    <w:rPr>
      <w:rFonts w:ascii="Courier New" w:eastAsia="Times New Roman" w:hAnsi="Courier New" w:cs="Courier New"/>
      <w:sz w:val="20"/>
      <w:szCs w:val="20"/>
      <w:lang w:val="en-GB"/>
    </w:rPr>
  </w:style>
  <w:style w:type="paragraph" w:customStyle="1" w:styleId="fixed">
    <w:name w:val="fixed"/>
    <w:rsid w:val="00E919A8"/>
    <w:pPr>
      <w:tabs>
        <w:tab w:val="left" w:pos="720"/>
        <w:tab w:val="left" w:pos="1440"/>
        <w:tab w:val="left" w:pos="2160"/>
        <w:tab w:val="left" w:pos="2880"/>
      </w:tabs>
      <w:ind w:left="3600" w:hanging="3600"/>
    </w:pPr>
    <w:rPr>
      <w:rFonts w:ascii="Times New Roman" w:eastAsia="Times New Roman" w:hAnsi="Times New Roman" w:cs="Times New Roman"/>
      <w:b/>
      <w:bCs/>
      <w:lang w:val="en-GB" w:eastAsia="en-GB"/>
    </w:rPr>
  </w:style>
  <w:style w:type="table" w:styleId="MediumShading2-Accent5">
    <w:name w:val="Medium Shading 2 Accent 5"/>
    <w:basedOn w:val="TableNormal"/>
    <w:uiPriority w:val="64"/>
    <w:rsid w:val="00E919A8"/>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E919A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919A8"/>
    <w:rPr>
      <w:rFonts w:ascii="Lucida Grande" w:hAnsi="Lucida Grande" w:cs="Lucida Grande"/>
      <w:sz w:val="18"/>
      <w:szCs w:val="18"/>
    </w:rPr>
  </w:style>
  <w:style w:type="paragraph" w:styleId="BodyTextIndent">
    <w:name w:val="Body Text Indent"/>
    <w:basedOn w:val="Normal"/>
    <w:link w:val="BodyTextIndentChar"/>
    <w:uiPriority w:val="99"/>
    <w:semiHidden/>
    <w:unhideWhenUsed/>
    <w:rsid w:val="00E919A8"/>
    <w:pPr>
      <w:spacing w:after="120"/>
      <w:ind w:left="283"/>
    </w:pPr>
  </w:style>
  <w:style w:type="character" w:customStyle="1" w:styleId="BodyTextIndentChar">
    <w:name w:val="Body Text Indent Char"/>
    <w:basedOn w:val="DefaultParagraphFont"/>
    <w:link w:val="BodyTextIndent"/>
    <w:uiPriority w:val="99"/>
    <w:semiHidden/>
    <w:rsid w:val="00E919A8"/>
  </w:style>
  <w:style w:type="character" w:customStyle="1" w:styleId="Heading2Char">
    <w:name w:val="Heading 2 Char"/>
    <w:basedOn w:val="DefaultParagraphFont"/>
    <w:link w:val="Heading2"/>
    <w:uiPriority w:val="9"/>
    <w:rsid w:val="00E919A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E919A8"/>
    <w:rPr>
      <w:color w:val="0000FF" w:themeColor="hyperlink"/>
      <w:u w:val="single"/>
    </w:rPr>
  </w:style>
  <w:style w:type="character" w:styleId="FollowedHyperlink">
    <w:name w:val="FollowedHyperlink"/>
    <w:basedOn w:val="DefaultParagraphFont"/>
    <w:uiPriority w:val="99"/>
    <w:semiHidden/>
    <w:unhideWhenUsed/>
    <w:rsid w:val="00E919A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arrow.dit.ie/cgi/viewcontent.cgi?article=1000&amp;context=arastbk" TargetMode="External"/><Relationship Id="rId21" Type="http://schemas.openxmlformats.org/officeDocument/2006/relationships/hyperlink" Target="http://archive.org/details/stonehengeotherb00lockuoft" TargetMode="External"/><Relationship Id="rId22" Type="http://schemas.openxmlformats.org/officeDocument/2006/relationships/hyperlink" Target="http://www.infis.org/downloads/mr2000bruspdf.pdf" TargetMode="External"/><Relationship Id="rId23" Type="http://schemas.openxmlformats.org/officeDocument/2006/relationships/hyperlink" Target="http://www.infis.org/downloads/mr1997cenglpdf.pdf" TargetMode="External"/><Relationship Id="rId24" Type="http://schemas.openxmlformats.org/officeDocument/2006/relationships/hyperlink" Target="http://journalofcosmology.com/AncientAstronomy114.html" TargetMode="External"/><Relationship Id="rId25" Type="http://schemas.openxmlformats.org/officeDocument/2006/relationships/hyperlink" Target="http://journalofcosmology.com/AncientAstronomy101.html" TargetMode="External"/><Relationship Id="rId26" Type="http://schemas.openxmlformats.org/officeDocument/2006/relationships/hyperlink" Target="http://journalofcosmology.com/AncientAstronomy116.html" TargetMode="External"/><Relationship Id="rId27" Type="http://schemas.openxmlformats.org/officeDocument/2006/relationships/hyperlink" Target="http://journalofcosmology.com/AncientAstronomy104.html" TargetMode="External"/><Relationship Id="rId28" Type="http://schemas.openxmlformats.org/officeDocument/2006/relationships/hyperlink" Target="http://www2.astronomicalheritage.net/" TargetMode="External"/><Relationship Id="rId29" Type="http://schemas.openxmlformats.org/officeDocument/2006/relationships/hyperlink" Target="http://journalofcosmology.com/AncientAstronomy100.html"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journalofcosmology.com/AncientAstronomy103.html" TargetMode="External"/><Relationship Id="rId31" Type="http://schemas.openxmlformats.org/officeDocument/2006/relationships/hyperlink" Target="http://arxiv.org/abs/1002.4513" TargetMode="External"/><Relationship Id="rId32" Type="http://schemas.openxmlformats.org/officeDocument/2006/relationships/hyperlink" Target="http://www.uranos.fr/PDF/ETUDES_19_D02_TEN.pdf" TargetMode="External"/><Relationship Id="rId9" Type="http://schemas.openxmlformats.org/officeDocument/2006/relationships/hyperlink" Target="http://www.archeoastronomy.org/" TargetMode="External"/><Relationship Id="rId6" Type="http://schemas.openxmlformats.org/officeDocument/2006/relationships/image" Target="media/image1.emf"/><Relationship Id="rId7" Type="http://schemas.openxmlformats.org/officeDocument/2006/relationships/hyperlink" Target="http://assets.cambridge.org/052157/2916/sample/0521572916web.pdf" TargetMode="External"/><Relationship Id="rId8" Type="http://schemas.openxmlformats.org/officeDocument/2006/relationships/hyperlink" Target="http://www2.archaeoastronomy.org/" TargetMode="External"/><Relationship Id="rId33" Type="http://schemas.openxmlformats.org/officeDocument/2006/relationships/hyperlink" Target="http://www.academia.edu/432821/Temples_Stars_and_Ritual_Landscapes_The_Potential_for_Archaeoastronomy_in_Ancient_Greece" TargetMode="External"/><Relationship Id="rId34" Type="http://schemas.openxmlformats.org/officeDocument/2006/relationships/hyperlink" Target="http://arxiv.org/abs/0910.0128v2" TargetMode="External"/><Relationship Id="rId35" Type="http://schemas.openxmlformats.org/officeDocument/2006/relationships/hyperlink" Target="http://his.library.nenu.edu.cn/upload/soft/haoli/115/455.pdf" TargetMode="External"/><Relationship Id="rId36" Type="http://schemas.openxmlformats.org/officeDocument/2006/relationships/hyperlink" Target="http://adsabs.harvard.edu/abs/1995JHA....26..253K" TargetMode="External"/><Relationship Id="rId10" Type="http://schemas.openxmlformats.org/officeDocument/2006/relationships/hyperlink" Target="http://www.shpltd.co.uk/jha.html" TargetMode="External"/><Relationship Id="rId11" Type="http://schemas.openxmlformats.org/officeDocument/2006/relationships/hyperlink" Target="http://www.utexas.edu/utpress/journals/jarch.html" TargetMode="External"/><Relationship Id="rId12" Type="http://schemas.openxmlformats.org/officeDocument/2006/relationships/hyperlink" Target="http://terpconnect.umd.edu/~tlaloc/archastro/ae.html" TargetMode="External"/><Relationship Id="rId13" Type="http://schemas.openxmlformats.org/officeDocument/2006/relationships/hyperlink" Target="http://adswww.harvard.edu/" TargetMode="External"/><Relationship Id="rId14" Type="http://schemas.openxmlformats.org/officeDocument/2006/relationships/hyperlink" Target="http://archive.org/details/surveyingforarc00lockgoog" TargetMode="External"/><Relationship Id="rId15" Type="http://schemas.openxmlformats.org/officeDocument/2006/relationships/hyperlink" Target="http://journalofcosmology.com/AncientAstronomy109.html" TargetMode="External"/><Relationship Id="rId16" Type="http://schemas.openxmlformats.org/officeDocument/2006/relationships/hyperlink" Target="http://journalofcosmology.com/AncientAstronomy115.html" TargetMode="External"/><Relationship Id="rId17" Type="http://schemas.openxmlformats.org/officeDocument/2006/relationships/hyperlink" Target="http://www.stellarium.org/" TargetMode="External"/><Relationship Id="rId18" Type="http://schemas.openxmlformats.org/officeDocument/2006/relationships/hyperlink" Target="http://www.ngdc.noaa.gov/geomagmodels/Declination.jsp" TargetMode="External"/><Relationship Id="rId19" Type="http://schemas.openxmlformats.org/officeDocument/2006/relationships/hyperlink" Target="http://www.pia-journal.co.uk/article/view/pia.405" TargetMode="External"/><Relationship Id="rId37" Type="http://schemas.openxmlformats.org/officeDocument/2006/relationships/hyperlink" Target="http://www.academia.edu/362755/Placing_Greek_Temples_An_archaeoastronomical_study_of_the_orientation_of_ancient_Greek_religious_structures" TargetMode="External"/><Relationship Id="rId38" Type="http://schemas.openxmlformats.org/officeDocument/2006/relationships/hyperlink" Target="http://journalofcosmology.com/AncientAstronomy112.html" TargetMode="External"/><Relationship Id="rId39" Type="http://schemas.openxmlformats.org/officeDocument/2006/relationships/hyperlink" Target="http://arxiv.org/abs/1009.4753" TargetMode="External"/><Relationship Id="rId40" Type="http://schemas.openxmlformats.org/officeDocument/2006/relationships/hyperlink" Target="http://www.pacificislandsresearchinstitute.org/Flag_83_Report.pdf" TargetMode="External"/><Relationship Id="rId41" Type="http://schemas.openxmlformats.org/officeDocument/2006/relationships/hyperlink" Target="http://adsabs.harvard.edu/abs/1989RMxAA..19...47L" TargetMode="External"/><Relationship Id="rId42" Type="http://schemas.openxmlformats.org/officeDocument/2006/relationships/hyperlink" Target="http://arxiv.org/abs/1103.1928" TargetMode="Externa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23</Pages>
  <Words>6086</Words>
  <Characters>34695</Characters>
  <Application>Microsoft Macintosh Word</Application>
  <DocSecurity>0</DocSecurity>
  <Lines>289</Lines>
  <Paragraphs>81</Paragraphs>
  <ScaleCrop>false</ScaleCrop>
  <Company/>
  <LinksUpToDate>false</LinksUpToDate>
  <CharactersWithSpaces>40700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Silva</dc:creator>
  <cp:keywords/>
  <dc:description/>
  <cp:lastModifiedBy>Fabio Silva</cp:lastModifiedBy>
  <cp:revision>9</cp:revision>
  <dcterms:created xsi:type="dcterms:W3CDTF">2013-01-27T13:32:00Z</dcterms:created>
  <dcterms:modified xsi:type="dcterms:W3CDTF">2013-02-15T18:44:00Z</dcterms:modified>
</cp:coreProperties>
</file>