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579CC9C" w14:textId="445F8100" w:rsidR="0051117F" w:rsidRDefault="001E26E4">
      <w:r>
        <w:t>References</w:t>
      </w:r>
    </w:p>
    <w:p w14:paraId="08E5DEEC" w14:textId="174FCC67" w:rsidR="002E7372" w:rsidRDefault="002E7372" w:rsidP="0083745C">
      <w:pPr>
        <w:rPr>
          <w:rStyle w:val="Hyperlink"/>
        </w:rPr>
      </w:pPr>
      <w:r>
        <w:t xml:space="preserve">Amund. (2018) </w:t>
      </w:r>
      <w:r w:rsidRPr="00D376E9">
        <w:rPr>
          <w:i/>
          <w:iCs/>
        </w:rPr>
        <w:t>How to teach children to reduce their carbon footprint?</w:t>
      </w:r>
      <w:r>
        <w:t xml:space="preserve"> </w:t>
      </w:r>
      <w:hyperlink r:id="rId6" w:history="1">
        <w:r w:rsidRPr="008D3F92">
          <w:rPr>
            <w:rStyle w:val="Hyperlink"/>
          </w:rPr>
          <w:t>https://sustainabilitymattersdaily.com/how-to-teach-children-to-reduce-their-carbon-footprint/</w:t>
        </w:r>
      </w:hyperlink>
    </w:p>
    <w:p w14:paraId="6B614FE6" w14:textId="118F27F1" w:rsidR="00C23D9F" w:rsidRPr="00C23D9F" w:rsidRDefault="00C23D9F" w:rsidP="0083745C">
      <w:r w:rsidRPr="00C23D9F">
        <w:rPr>
          <w:rStyle w:val="Hyperlink"/>
          <w:color w:val="auto"/>
          <w:u w:val="none"/>
        </w:rPr>
        <w:t>Davidson, J. (20</w:t>
      </w:r>
      <w:r>
        <w:rPr>
          <w:rStyle w:val="Hyperlink"/>
          <w:color w:val="auto"/>
          <w:u w:val="none"/>
        </w:rPr>
        <w:t>13</w:t>
      </w:r>
      <w:r w:rsidRPr="00C23D9F">
        <w:rPr>
          <w:rStyle w:val="Hyperlink"/>
          <w:color w:val="auto"/>
          <w:u w:val="none"/>
        </w:rPr>
        <w:t>)</w:t>
      </w:r>
      <w:r w:rsidRPr="00C23D9F">
        <w:t xml:space="preserve"> </w:t>
      </w:r>
      <w:r w:rsidRPr="00C23D9F">
        <w:rPr>
          <w:rStyle w:val="Hyperlink"/>
          <w:color w:val="auto"/>
          <w:u w:val="none"/>
        </w:rPr>
        <w:t>FUTURE PERFECT: EMBEDDING A CULTURE OF SUSTAINABILITY IN SCHOOLS</w:t>
      </w:r>
      <w:r>
        <w:rPr>
          <w:rStyle w:val="Hyperlink"/>
          <w:color w:val="auto"/>
          <w:u w:val="none"/>
        </w:rPr>
        <w:t xml:space="preserve"> Available at: </w:t>
      </w:r>
      <w:hyperlink r:id="rId7" w:history="1">
        <w:r w:rsidRPr="00F5081B">
          <w:rPr>
            <w:rStyle w:val="Hyperlink"/>
          </w:rPr>
          <w:t>https://janedavidson.wales/publications/future-perfect-embedding-a-culture-of-sustainability-in-schools</w:t>
        </w:r>
      </w:hyperlink>
      <w:r>
        <w:rPr>
          <w:color w:val="0000FF"/>
          <w:u w:val="single"/>
        </w:rPr>
        <w:t xml:space="preserve"> </w:t>
      </w:r>
      <w:r w:rsidRPr="00C23D9F">
        <w:t>(Accessed 9th June 2020).</w:t>
      </w:r>
      <w:r w:rsidRPr="00C23D9F">
        <w:rPr>
          <w:u w:val="single"/>
        </w:rPr>
        <w:t xml:space="preserve"> </w:t>
      </w:r>
    </w:p>
    <w:p w14:paraId="52333A8D" w14:textId="77777777" w:rsidR="002E7372" w:rsidRDefault="002E7372" w:rsidP="002E7372">
      <w:proofErr w:type="spellStart"/>
      <w:r>
        <w:t>Duhn</w:t>
      </w:r>
      <w:proofErr w:type="spellEnd"/>
      <w:r>
        <w:t xml:space="preserve">, I. (2012) Making ‘place’ for ecological sustainability in early childhood education, Environmental Education Research, 18:1, 19-29 Available at:  </w:t>
      </w:r>
      <w:hyperlink r:id="rId8" w:history="1">
        <w:r w:rsidRPr="00F72571">
          <w:rPr>
            <w:rStyle w:val="Hyperlink"/>
          </w:rPr>
          <w:t>http://dx.doi.org/10.1080/13504622.2011.572162</w:t>
        </w:r>
      </w:hyperlink>
      <w:r>
        <w:t xml:space="preserve"> (Accessed 4th June 2020)</w:t>
      </w:r>
    </w:p>
    <w:p w14:paraId="15914E5E" w14:textId="773D1A9D" w:rsidR="0083745C" w:rsidRDefault="0083745C" w:rsidP="0083745C">
      <w:proofErr w:type="spellStart"/>
      <w:r>
        <w:t>Elloitt</w:t>
      </w:r>
      <w:proofErr w:type="spellEnd"/>
      <w:r>
        <w:t xml:space="preserve">, S. Davis, J. (2009) </w:t>
      </w:r>
      <w:r w:rsidRPr="0083745C">
        <w:rPr>
          <w:i/>
          <w:iCs/>
        </w:rPr>
        <w:t>Exploring the Resistance: An Australian Perspective on Educating for Sustainability in Early Childhood.</w:t>
      </w:r>
      <w:r>
        <w:t xml:space="preserve"> International Journal for Early Childhood, Vol 41, No2, 2009.</w:t>
      </w:r>
    </w:p>
    <w:p w14:paraId="01DAB43B" w14:textId="4A8E4B17" w:rsidR="002E7372" w:rsidRDefault="002E7372" w:rsidP="002E7372">
      <w:proofErr w:type="spellStart"/>
      <w:r w:rsidRPr="000901E8">
        <w:t>Engdahl</w:t>
      </w:r>
      <w:proofErr w:type="spellEnd"/>
      <w:r w:rsidRPr="000901E8">
        <w:t xml:space="preserve">, I and </w:t>
      </w:r>
      <w:proofErr w:type="spellStart"/>
      <w:r w:rsidRPr="000901E8">
        <w:t>Rabušicová</w:t>
      </w:r>
      <w:proofErr w:type="spellEnd"/>
      <w:r w:rsidRPr="000901E8">
        <w:t>, M. (2010) World Organisation for Early Childhood Education Children’s Voices about the State of the Earth and Sustainable Development</w:t>
      </w:r>
      <w:r w:rsidR="00B56CC3">
        <w:t>.</w:t>
      </w:r>
    </w:p>
    <w:p w14:paraId="063E3B0B" w14:textId="77C17B06" w:rsidR="002E7372" w:rsidRDefault="00B56CC3" w:rsidP="002E7372">
      <w:r>
        <w:t xml:space="preserve">ESDGC (2010) </w:t>
      </w:r>
      <w:r w:rsidRPr="00B56CC3">
        <w:t>Towards a Common Understanding and Development of Education for Sustainable Development and Global Citizenship (ESDGC)</w:t>
      </w:r>
      <w:r>
        <w:t xml:space="preserve"> Available at: </w:t>
      </w:r>
      <w:hyperlink r:id="rId9" w:history="1">
        <w:r w:rsidRPr="00CF2953">
          <w:rPr>
            <w:rStyle w:val="Hyperlink"/>
          </w:rPr>
          <w:t>https://www.sustainabilityexchange.ac.uk/files/common_understanding_of_esdgc_1.pdf</w:t>
        </w:r>
      </w:hyperlink>
      <w:r>
        <w:t xml:space="preserve"> (Accessed 9th June 2020).</w:t>
      </w:r>
      <w:r w:rsidRPr="00B56CC3">
        <w:cr/>
      </w:r>
      <w:r w:rsidR="002E7372">
        <w:t xml:space="preserve">Estyn. (2014) </w:t>
      </w:r>
      <w:r w:rsidR="002E7372" w:rsidRPr="00C8765C">
        <w:t>ESDGC Progress in education for sustainable development and global citizenship</w:t>
      </w:r>
      <w:r w:rsidR="002E7372">
        <w:t xml:space="preserve"> Available at: </w:t>
      </w:r>
      <w:hyperlink r:id="rId10" w:history="1">
        <w:r w:rsidR="002E7372" w:rsidRPr="00C521CE">
          <w:rPr>
            <w:rStyle w:val="Hyperlink"/>
          </w:rPr>
          <w:t>https://www.estyn.gov.wales/sites/www.estyn.gov.wales/files/documents/ESDGC%3A%20Progress%20in%20education%20for%20sustainable%20development%20and%20global%20citizenship%20-%20June%202014.pdf</w:t>
        </w:r>
      </w:hyperlink>
      <w:r w:rsidR="002E7372">
        <w:t xml:space="preserve"> (Accessed 7</w:t>
      </w:r>
      <w:r w:rsidR="002E7372" w:rsidRPr="00CC63F7">
        <w:rPr>
          <w:vertAlign w:val="superscript"/>
        </w:rPr>
        <w:t>th</w:t>
      </w:r>
      <w:r w:rsidR="002E7372">
        <w:t xml:space="preserve"> June 2020).</w:t>
      </w:r>
    </w:p>
    <w:p w14:paraId="2AD45E73" w14:textId="77777777" w:rsidR="002E7372" w:rsidRDefault="0083745C" w:rsidP="002E7372">
      <w:r>
        <w:t xml:space="preserve">Garrick, R. (2009) </w:t>
      </w:r>
      <w:r w:rsidRPr="001F05B4">
        <w:rPr>
          <w:i/>
          <w:iCs/>
        </w:rPr>
        <w:t>Playing Outdoors in the Early Years 2</w:t>
      </w:r>
      <w:r w:rsidRPr="001F05B4">
        <w:rPr>
          <w:i/>
          <w:iCs/>
          <w:vertAlign w:val="superscript"/>
        </w:rPr>
        <w:t>nd</w:t>
      </w:r>
      <w:r w:rsidRPr="001F05B4">
        <w:rPr>
          <w:i/>
          <w:iCs/>
        </w:rPr>
        <w:t xml:space="preserve"> Edition</w:t>
      </w:r>
      <w:r>
        <w:t>. Continuum International Publishing Group.</w:t>
      </w:r>
      <w:r w:rsidR="002E7372" w:rsidRPr="002E7372">
        <w:t xml:space="preserve"> </w:t>
      </w:r>
    </w:p>
    <w:p w14:paraId="42EB55B4" w14:textId="1E7FE080" w:rsidR="002E7372" w:rsidRDefault="002E7372" w:rsidP="002E7372">
      <w:proofErr w:type="spellStart"/>
      <w:r w:rsidRPr="007F56F0">
        <w:t>Halpenny</w:t>
      </w:r>
      <w:proofErr w:type="spellEnd"/>
      <w:r w:rsidRPr="007F56F0">
        <w:t xml:space="preserve">, A.M and Patterson, J. (2013) </w:t>
      </w:r>
      <w:r w:rsidRPr="007F56F0">
        <w:rPr>
          <w:i/>
          <w:iCs/>
        </w:rPr>
        <w:t>Introducing Piaget</w:t>
      </w:r>
      <w:r w:rsidRPr="007F56F0">
        <w:t>. Routledge Ltd.</w:t>
      </w:r>
    </w:p>
    <w:p w14:paraId="34997EC2" w14:textId="77777777" w:rsidR="002E7372" w:rsidRDefault="002E7372" w:rsidP="002E7372">
      <w:r>
        <w:t xml:space="preserve">Hicks, D. Holden, C. (2007): </w:t>
      </w:r>
      <w:r w:rsidRPr="001F05B4">
        <w:rPr>
          <w:i/>
          <w:iCs/>
        </w:rPr>
        <w:t>Remembering the future: what do children think</w:t>
      </w:r>
      <w:r>
        <w:t xml:space="preserve">? Environmental Education Research, 13:4, 501-512 Available at: </w:t>
      </w:r>
      <w:hyperlink r:id="rId11" w:history="1">
        <w:r w:rsidRPr="00F72571">
          <w:rPr>
            <w:rStyle w:val="Hyperlink"/>
          </w:rPr>
          <w:t>http://dx.doi.org/10.1080/13504620701581596</w:t>
        </w:r>
      </w:hyperlink>
      <w:r>
        <w:t xml:space="preserve"> (Accessed 4th June 2020).</w:t>
      </w:r>
      <w:bookmarkStart w:id="0" w:name="_Hlk42505201"/>
    </w:p>
    <w:p w14:paraId="0114291B" w14:textId="5A48C424" w:rsidR="002E7372" w:rsidRDefault="002E7372" w:rsidP="002E7372">
      <w:r w:rsidRPr="00974E4E">
        <w:t>John Muir Trust. (2015)</w:t>
      </w:r>
      <w:r>
        <w:t xml:space="preserve"> </w:t>
      </w:r>
      <w:bookmarkEnd w:id="0"/>
      <w:r w:rsidRPr="00974E4E">
        <w:rPr>
          <w:i/>
          <w:iCs/>
        </w:rPr>
        <w:t>Discover John Muir</w:t>
      </w:r>
      <w:r>
        <w:t xml:space="preserve"> Available at: </w:t>
      </w:r>
      <w:hyperlink r:id="rId12" w:history="1">
        <w:r w:rsidRPr="008D3F92">
          <w:rPr>
            <w:rStyle w:val="Hyperlink"/>
            <w:i/>
            <w:iCs/>
          </w:rPr>
          <w:t>https://www.johnmuirtrust.org/about/resources/565-discover-john-muir</w:t>
        </w:r>
      </w:hyperlink>
      <w:r>
        <w:rPr>
          <w:i/>
          <w:iCs/>
        </w:rPr>
        <w:t xml:space="preserve"> (</w:t>
      </w:r>
      <w:r>
        <w:t>Accessed 8</w:t>
      </w:r>
      <w:r w:rsidRPr="00974E4E">
        <w:rPr>
          <w:vertAlign w:val="superscript"/>
        </w:rPr>
        <w:t>th</w:t>
      </w:r>
      <w:r>
        <w:t xml:space="preserve"> June 2020)</w:t>
      </w:r>
    </w:p>
    <w:p w14:paraId="095FCCA4" w14:textId="77777777" w:rsidR="002E7372" w:rsidRDefault="001F05B4" w:rsidP="002E7372">
      <w:r w:rsidRPr="001F05B4">
        <w:lastRenderedPageBreak/>
        <w:t xml:space="preserve">Maynard, T and Waters, J. (2014) </w:t>
      </w:r>
      <w:r w:rsidRPr="001F05B4">
        <w:rPr>
          <w:i/>
          <w:iCs/>
        </w:rPr>
        <w:t>Exploring Outdoor Play in the Early Years. Milton Keynes</w:t>
      </w:r>
      <w:r w:rsidRPr="001F05B4">
        <w:t>: Open University Press.</w:t>
      </w:r>
      <w:bookmarkStart w:id="1" w:name="_Hlk42339142"/>
      <w:r w:rsidR="002E7372" w:rsidRPr="002E7372">
        <w:t xml:space="preserve"> </w:t>
      </w:r>
    </w:p>
    <w:p w14:paraId="4FF1A11C" w14:textId="35F16942" w:rsidR="002E7372" w:rsidRDefault="002E7372" w:rsidP="002E7372">
      <w:r>
        <w:t xml:space="preserve">Monbiot, G. (2020) </w:t>
      </w:r>
      <w:bookmarkEnd w:id="1"/>
      <w:r>
        <w:t xml:space="preserve">The Guardian. </w:t>
      </w:r>
      <w:r w:rsidRPr="001A347B">
        <w:rPr>
          <w:i/>
          <w:iCs/>
        </w:rPr>
        <w:t>Coronavirus shows us it’s time to rethink everything. Let's start with education</w:t>
      </w:r>
      <w:r>
        <w:t>.</w:t>
      </w:r>
    </w:p>
    <w:p w14:paraId="66EE251C" w14:textId="03BE924E" w:rsidR="001F05B4" w:rsidRDefault="001F05B4" w:rsidP="0083745C"/>
    <w:p w14:paraId="0B6E2CF3" w14:textId="17ABA737" w:rsidR="00584E2F" w:rsidRDefault="00584E2F" w:rsidP="00584E2F">
      <w:pPr>
        <w:rPr>
          <w:rStyle w:val="Hyperlink"/>
        </w:rPr>
      </w:pPr>
      <w:r>
        <w:t xml:space="preserve">Prince, C. (2010) </w:t>
      </w:r>
      <w:r w:rsidRPr="00584E2F">
        <w:rPr>
          <w:i/>
          <w:iCs/>
        </w:rPr>
        <w:t>Sowing the seeds: education for sustainability within the early years curriculum</w:t>
      </w:r>
      <w:r>
        <w:t xml:space="preserve">, European Early Childhood Education Research Journal, 18:3, 423-434 Available at :  </w:t>
      </w:r>
      <w:hyperlink r:id="rId13" w:history="1">
        <w:r w:rsidR="008D22E0" w:rsidRPr="00F72571">
          <w:rPr>
            <w:rStyle w:val="Hyperlink"/>
          </w:rPr>
          <w:t>http://dx.doi.org/10.1080/1350293X.2010.500082</w:t>
        </w:r>
      </w:hyperlink>
    </w:p>
    <w:p w14:paraId="2F3AACF1" w14:textId="376AFCC0" w:rsidR="000756EF" w:rsidRPr="000756EF" w:rsidRDefault="000756EF" w:rsidP="00584E2F">
      <w:r w:rsidRPr="000756EF">
        <w:rPr>
          <w:rStyle w:val="Hyperlink"/>
          <w:color w:val="auto"/>
          <w:u w:val="none"/>
        </w:rPr>
        <w:t>Senedd Wal</w:t>
      </w:r>
      <w:r>
        <w:rPr>
          <w:rStyle w:val="Hyperlink"/>
          <w:color w:val="auto"/>
          <w:u w:val="none"/>
        </w:rPr>
        <w:t>e</w:t>
      </w:r>
      <w:r w:rsidRPr="000756EF">
        <w:rPr>
          <w:rStyle w:val="Hyperlink"/>
          <w:color w:val="auto"/>
          <w:u w:val="none"/>
        </w:rPr>
        <w:t>s. (2015) Quick Guide to Sustainable Development: History and Concepts</w:t>
      </w:r>
      <w:r>
        <w:rPr>
          <w:rStyle w:val="Hyperlink"/>
          <w:color w:val="auto"/>
          <w:u w:val="none"/>
        </w:rPr>
        <w:t xml:space="preserve"> Available at:</w:t>
      </w:r>
      <w:r w:rsidRPr="000756EF">
        <w:t xml:space="preserve"> </w:t>
      </w:r>
      <w:hyperlink r:id="rId14" w:history="1">
        <w:r w:rsidRPr="00CF2953">
          <w:rPr>
            <w:rStyle w:val="Hyperlink"/>
          </w:rPr>
          <w:t>https://senedd.wales/research%20documents/qg15-003%20-%20sustainable%20development%20history%20and%20concepts/qg15-003.pdf</w:t>
        </w:r>
      </w:hyperlink>
      <w:r>
        <w:rPr>
          <w:rStyle w:val="Hyperlink"/>
          <w:color w:val="auto"/>
          <w:u w:val="none"/>
        </w:rPr>
        <w:t xml:space="preserve"> (Accessed 9th June 2020).</w:t>
      </w:r>
    </w:p>
    <w:p w14:paraId="36707C7F" w14:textId="776D65D8" w:rsidR="002E7372" w:rsidRDefault="002E7372" w:rsidP="002E7372">
      <w:r>
        <w:t xml:space="preserve">The Guardian. (2020) </w:t>
      </w:r>
      <w:r w:rsidRPr="00974E4E">
        <w:rPr>
          <w:i/>
          <w:iCs/>
        </w:rPr>
        <w:t>Sustainability must start in the nursery</w:t>
      </w:r>
      <w:r>
        <w:t xml:space="preserve"> Available at:</w:t>
      </w:r>
      <w:r w:rsidRPr="00CD1E39">
        <w:t xml:space="preserve"> https://www.theguardian.com/education/2020/jan/30/sustainability-must-start-in-the-nursery</w:t>
      </w:r>
      <w:r w:rsidRPr="00CD1E39">
        <w:cr/>
      </w:r>
      <w:r>
        <w:t>(Accessed 6</w:t>
      </w:r>
      <w:r w:rsidRPr="00CD1E39">
        <w:rPr>
          <w:vertAlign w:val="superscript"/>
        </w:rPr>
        <w:t>th</w:t>
      </w:r>
      <w:r>
        <w:t xml:space="preserve"> June 2020).</w:t>
      </w:r>
    </w:p>
    <w:p w14:paraId="3AE9100C" w14:textId="07ACBB12" w:rsidR="00B56CC3" w:rsidRDefault="00B56CC3" w:rsidP="002E7372">
      <w:r w:rsidRPr="00B56CC3">
        <w:t>T2 Group. (</w:t>
      </w:r>
      <w:proofErr w:type="spellStart"/>
      <w:r w:rsidRPr="00B56CC3">
        <w:t>nd</w:t>
      </w:r>
      <w:proofErr w:type="spellEnd"/>
      <w:r w:rsidRPr="00B56CC3">
        <w:t>) The Seven key Themes to ESDGC. T2 Quick Guide to ESDGC Available at: www.t2group.co.uk/download/brochure/The%20Seven%20Key%20Themes%20of%20ESDGC.pdf (Accessed 7th June 2020).</w:t>
      </w:r>
    </w:p>
    <w:p w14:paraId="14427EF8" w14:textId="34455207" w:rsidR="006B75DE" w:rsidRDefault="006B75DE" w:rsidP="006B75DE">
      <w:pPr>
        <w:rPr>
          <w:i/>
          <w:iCs/>
        </w:rPr>
      </w:pPr>
      <w:r>
        <w:t xml:space="preserve">Watts, J. (2019) The Guardian. </w:t>
      </w:r>
      <w:r w:rsidRPr="00F41A5E">
        <w:rPr>
          <w:i/>
          <w:iCs/>
        </w:rPr>
        <w:t>Greta Thunberg, schoolgirl climate change warrior: ‘Some people can let things go. I can’t’</w:t>
      </w:r>
    </w:p>
    <w:p w14:paraId="45A660B7" w14:textId="77777777" w:rsidR="002E7372" w:rsidRDefault="00914CAE" w:rsidP="006B75DE">
      <w:r w:rsidRPr="00914CAE">
        <w:t>Well-being of Future Generations (Wales) Act 2015</w:t>
      </w:r>
      <w:r>
        <w:t xml:space="preserve"> Available at: </w:t>
      </w:r>
      <w:hyperlink r:id="rId15" w:history="1">
        <w:r w:rsidRPr="008D3F92">
          <w:rPr>
            <w:rStyle w:val="Hyperlink"/>
          </w:rPr>
          <w:t>https://futuregenerations.wales/wp-content/uploads/2017/01/WFGAct-English.pdf</w:t>
        </w:r>
      </w:hyperlink>
      <w:r>
        <w:t xml:space="preserve">  (Accessed 8</w:t>
      </w:r>
      <w:r w:rsidRPr="00914CAE">
        <w:rPr>
          <w:vertAlign w:val="superscript"/>
        </w:rPr>
        <w:t>th</w:t>
      </w:r>
      <w:r>
        <w:t xml:space="preserve"> June 2020). </w:t>
      </w:r>
    </w:p>
    <w:p w14:paraId="0DDCC259" w14:textId="0AA3BC11" w:rsidR="006B75DE" w:rsidRDefault="002E7372" w:rsidP="006B75DE">
      <w:r>
        <w:t xml:space="preserve">Welsh Government. (2008) </w:t>
      </w:r>
      <w:r w:rsidRPr="000360C8">
        <w:t xml:space="preserve">Education for Sustainable Development and Global Citizenship </w:t>
      </w:r>
      <w:r w:rsidRPr="000360C8">
        <w:rPr>
          <w:i/>
          <w:iCs/>
        </w:rPr>
        <w:t>A Common Understanding for Schools</w:t>
      </w:r>
      <w:r>
        <w:t>. Cardiff Welsh Government</w:t>
      </w:r>
      <w:r w:rsidR="00914CAE" w:rsidRPr="00914CAE">
        <w:cr/>
      </w:r>
      <w:r w:rsidR="006B75DE">
        <w:t>Welsh Government. (2015)</w:t>
      </w:r>
      <w:r w:rsidR="006B75DE">
        <w:rPr>
          <w:i/>
          <w:iCs/>
        </w:rPr>
        <w:t xml:space="preserve"> </w:t>
      </w:r>
      <w:r w:rsidR="006B75DE" w:rsidRPr="0067718A">
        <w:t>Programme for Children and Young People</w:t>
      </w:r>
      <w:r w:rsidR="006B75DE">
        <w:t>.</w:t>
      </w:r>
      <w:r w:rsidR="006B75DE" w:rsidRPr="0067718A">
        <w:t xml:space="preserve"> </w:t>
      </w:r>
      <w:r w:rsidR="006B75DE" w:rsidRPr="0067718A">
        <w:rPr>
          <w:i/>
          <w:iCs/>
        </w:rPr>
        <w:t>Comprehensive version – Core Aims 1 to 7</w:t>
      </w:r>
      <w:r w:rsidR="006B75DE">
        <w:rPr>
          <w:i/>
          <w:iCs/>
        </w:rPr>
        <w:t xml:space="preserve"> </w:t>
      </w:r>
      <w:r w:rsidR="006B75DE" w:rsidRPr="0067718A">
        <w:t>Available at:</w:t>
      </w:r>
      <w:r w:rsidR="006B75DE">
        <w:rPr>
          <w:i/>
          <w:iCs/>
        </w:rPr>
        <w:t xml:space="preserve"> </w:t>
      </w:r>
      <w:hyperlink r:id="rId16" w:history="1">
        <w:r w:rsidRPr="008D3F92">
          <w:rPr>
            <w:rStyle w:val="Hyperlink"/>
          </w:rPr>
          <w:t>https://gov.wales/sites/default/files/publications/2019-06/seven-core-aims-for-children-and-young-people.pdf Accessed 8</w:t>
        </w:r>
        <w:r w:rsidRPr="008D3F92">
          <w:rPr>
            <w:rStyle w:val="Hyperlink"/>
            <w:vertAlign w:val="superscript"/>
          </w:rPr>
          <w:t>th</w:t>
        </w:r>
        <w:r w:rsidRPr="008D3F92">
          <w:rPr>
            <w:rStyle w:val="Hyperlink"/>
          </w:rPr>
          <w:t xml:space="preserve"> June 2020</w:t>
        </w:r>
      </w:hyperlink>
      <w:r w:rsidR="006B75DE">
        <w:t>.</w:t>
      </w:r>
    </w:p>
    <w:p w14:paraId="0DF7382F" w14:textId="77777777" w:rsidR="002E7372" w:rsidRDefault="002E7372" w:rsidP="002E7372">
      <w:r>
        <w:t xml:space="preserve">Welsh Government, (2018) </w:t>
      </w:r>
      <w:r w:rsidRPr="008D22E0">
        <w:rPr>
          <w:i/>
          <w:iCs/>
        </w:rPr>
        <w:t>Tips to reduce energy and water use in schools</w:t>
      </w:r>
      <w:r>
        <w:t xml:space="preserve"> Available at:</w:t>
      </w:r>
    </w:p>
    <w:p w14:paraId="603329CE" w14:textId="77777777" w:rsidR="002E7372" w:rsidRDefault="00596034" w:rsidP="002E7372">
      <w:pPr>
        <w:jc w:val="both"/>
        <w:rPr>
          <w:sz w:val="24"/>
          <w:szCs w:val="24"/>
        </w:rPr>
      </w:pPr>
      <w:hyperlink r:id="rId17" w:history="1">
        <w:r w:rsidR="002E7372" w:rsidRPr="00F72571">
          <w:rPr>
            <w:rStyle w:val="Hyperlink"/>
          </w:rPr>
          <w:t>https://www.gov.uk/government/publications/good-estate-management-for-schools-tools/tips-to-reduce-energy-and-water-use-in-schools</w:t>
        </w:r>
      </w:hyperlink>
      <w:r w:rsidR="002E7372">
        <w:t xml:space="preserve"> (Accessed 4th June 2020).</w:t>
      </w:r>
    </w:p>
    <w:p w14:paraId="3E3ABBAF" w14:textId="77777777" w:rsidR="002E7372" w:rsidRDefault="002E7372" w:rsidP="002E7372">
      <w:r>
        <w:lastRenderedPageBreak/>
        <w:t xml:space="preserve">Welsh Government (2020) </w:t>
      </w:r>
      <w:r w:rsidRPr="007F56F0">
        <w:rPr>
          <w:i/>
          <w:iCs/>
        </w:rPr>
        <w:t>Curriculum for Wales Guidance</w:t>
      </w:r>
      <w:r>
        <w:t>: Cardiff Welsh Government.</w:t>
      </w:r>
    </w:p>
    <w:p w14:paraId="02D0A83C" w14:textId="77777777" w:rsidR="002E7372" w:rsidRDefault="002E7372" w:rsidP="002E7372">
      <w:r>
        <w:t xml:space="preserve">Welsh Government. (2020a) Curriculum for Wales. </w:t>
      </w:r>
      <w:r w:rsidRPr="004B2DC4">
        <w:rPr>
          <w:i/>
          <w:iCs/>
        </w:rPr>
        <w:t>Area of Learning and Experien</w:t>
      </w:r>
      <w:r w:rsidRPr="004B2DC4">
        <w:t>ce</w:t>
      </w:r>
      <w:r>
        <w:t xml:space="preserve">: </w:t>
      </w:r>
      <w:r w:rsidRPr="004B2DC4">
        <w:t xml:space="preserve">Humanities: Cardiff Welsh Government.  </w:t>
      </w:r>
    </w:p>
    <w:p w14:paraId="75EAFC25" w14:textId="691899D6" w:rsidR="00914CAE" w:rsidRPr="0067718A" w:rsidRDefault="00914CAE" w:rsidP="003F30AB"/>
    <w:p w14:paraId="06072840" w14:textId="4915B5EF" w:rsidR="00974E4E" w:rsidRPr="00974E4E" w:rsidRDefault="00974E4E" w:rsidP="003F30AB">
      <w:r>
        <w:rPr>
          <w:i/>
          <w:iCs/>
        </w:rPr>
        <w:t xml:space="preserve">      </w:t>
      </w:r>
    </w:p>
    <w:sectPr w:rsidR="00974E4E" w:rsidRPr="00974E4E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ED093F1" w14:textId="77777777" w:rsidR="00596034" w:rsidRDefault="00596034" w:rsidP="00596034">
      <w:pPr>
        <w:spacing w:after="0" w:line="240" w:lineRule="auto"/>
      </w:pPr>
      <w:r>
        <w:separator/>
      </w:r>
    </w:p>
  </w:endnote>
  <w:endnote w:type="continuationSeparator" w:id="0">
    <w:p w14:paraId="7805F374" w14:textId="77777777" w:rsidR="00596034" w:rsidRDefault="00596034" w:rsidP="005960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00188967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7A98DDE" w14:textId="08E338B2" w:rsidR="00596034" w:rsidRDefault="0059603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248E43C" w14:textId="77777777" w:rsidR="00596034" w:rsidRDefault="0059603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3A83467" w14:textId="77777777" w:rsidR="00596034" w:rsidRDefault="00596034" w:rsidP="00596034">
      <w:pPr>
        <w:spacing w:after="0" w:line="240" w:lineRule="auto"/>
      </w:pPr>
      <w:r>
        <w:separator/>
      </w:r>
    </w:p>
  </w:footnote>
  <w:footnote w:type="continuationSeparator" w:id="0">
    <w:p w14:paraId="0A705700" w14:textId="77777777" w:rsidR="00596034" w:rsidRDefault="00596034" w:rsidP="0059603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443DE7A" w14:textId="150E4832" w:rsidR="00596034" w:rsidRDefault="00596034">
    <w:pPr>
      <w:pStyle w:val="Header"/>
    </w:pPr>
    <w:r>
      <w:t>Student Number 1808366</w:t>
    </w:r>
  </w:p>
  <w:p w14:paraId="5FF456F1" w14:textId="429322E3" w:rsidR="00596034" w:rsidRDefault="00596034">
    <w:pPr>
      <w:pStyle w:val="Header"/>
    </w:pPr>
    <w:r>
      <w:t>Module EAEE6005 Sustainability in the Early Years</w:t>
    </w:r>
  </w:p>
  <w:p w14:paraId="43034126" w14:textId="77777777" w:rsidR="00596034" w:rsidRDefault="0059603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26E4"/>
    <w:rsid w:val="000360C8"/>
    <w:rsid w:val="000756EF"/>
    <w:rsid w:val="000901E8"/>
    <w:rsid w:val="001A347B"/>
    <w:rsid w:val="001A63B5"/>
    <w:rsid w:val="001E26E4"/>
    <w:rsid w:val="001F05B4"/>
    <w:rsid w:val="002B38FA"/>
    <w:rsid w:val="002E7372"/>
    <w:rsid w:val="003F30AB"/>
    <w:rsid w:val="004B2DC4"/>
    <w:rsid w:val="00541CE5"/>
    <w:rsid w:val="00584E2F"/>
    <w:rsid w:val="00596034"/>
    <w:rsid w:val="006556B9"/>
    <w:rsid w:val="0067718A"/>
    <w:rsid w:val="006968D2"/>
    <w:rsid w:val="006B75DE"/>
    <w:rsid w:val="007F56F0"/>
    <w:rsid w:val="0083745C"/>
    <w:rsid w:val="008D22E0"/>
    <w:rsid w:val="00914CAE"/>
    <w:rsid w:val="00974E4E"/>
    <w:rsid w:val="009F3191"/>
    <w:rsid w:val="009F7A20"/>
    <w:rsid w:val="00A47AC2"/>
    <w:rsid w:val="00AF04A2"/>
    <w:rsid w:val="00B56CC3"/>
    <w:rsid w:val="00C23D9F"/>
    <w:rsid w:val="00C8765C"/>
    <w:rsid w:val="00CC63F7"/>
    <w:rsid w:val="00CD1E39"/>
    <w:rsid w:val="00CE7382"/>
    <w:rsid w:val="00D376E9"/>
    <w:rsid w:val="00E50E3A"/>
    <w:rsid w:val="00F41A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A18297"/>
  <w15:chartTrackingRefBased/>
  <w15:docId w15:val="{7848943F-FAB6-4E01-A96D-985C166F43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2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D22E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D22E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8D22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D22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56CC3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960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6034"/>
  </w:style>
  <w:style w:type="paragraph" w:styleId="Footer">
    <w:name w:val="footer"/>
    <w:basedOn w:val="Normal"/>
    <w:link w:val="FooterChar"/>
    <w:uiPriority w:val="99"/>
    <w:unhideWhenUsed/>
    <w:rsid w:val="005960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603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dx.doi.org/10.1080/13504622.2011.572162" TargetMode="External"/><Relationship Id="rId13" Type="http://schemas.openxmlformats.org/officeDocument/2006/relationships/hyperlink" Target="http://dx.doi.org/10.1080/1350293X.2010.500082" TargetMode="External"/><Relationship Id="rId18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janedavidson.wales/publications/future-perfect-embedding-a-culture-of-sustainability-in-schools" TargetMode="External"/><Relationship Id="rId12" Type="http://schemas.openxmlformats.org/officeDocument/2006/relationships/hyperlink" Target="https://www.johnmuirtrust.org/about/resources/565-discover-john-muir" TargetMode="External"/><Relationship Id="rId17" Type="http://schemas.openxmlformats.org/officeDocument/2006/relationships/hyperlink" Target="https://www.gov.uk/government/publications/good-estate-management-for-schools-tools/tips-to-reduce-energy-and-water-use-in-school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gov.wales/sites/default/files/publications/2019-06/seven-core-aims-for-children-and-young-people.pdf%20Accessed%208th%20June%202020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sustainabilitymattersdaily.com/how-to-teach-children-to-reduce-their-carbon-footprint/" TargetMode="External"/><Relationship Id="rId11" Type="http://schemas.openxmlformats.org/officeDocument/2006/relationships/hyperlink" Target="http://dx.doi.org/10.1080/13504620701581596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futuregenerations.wales/wp-content/uploads/2017/01/WFGAct-English.pdf" TargetMode="External"/><Relationship Id="rId10" Type="http://schemas.openxmlformats.org/officeDocument/2006/relationships/hyperlink" Target="https://www.estyn.gov.wales/sites/www.estyn.gov.wales/files/documents/ESDGC%3A%20Progress%20in%20education%20for%20sustainable%20development%20and%20global%20citizenship%20-%20June%202014.pdf" TargetMode="External"/><Relationship Id="rId19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www.sustainabilityexchange.ac.uk/files/common_understanding_of_esdgc_1.pdf" TargetMode="External"/><Relationship Id="rId14" Type="http://schemas.openxmlformats.org/officeDocument/2006/relationships/hyperlink" Target="https://senedd.wales/research%20documents/qg15-003%20-%20sustainable%20development%20history%20and%20concepts/qg15-003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</TotalTime>
  <Pages>3</Pages>
  <Words>849</Words>
  <Characters>4844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davies</dc:creator>
  <cp:keywords/>
  <dc:description/>
  <cp:lastModifiedBy>maria davies</cp:lastModifiedBy>
  <cp:revision>6</cp:revision>
  <dcterms:created xsi:type="dcterms:W3CDTF">2020-06-07T22:25:00Z</dcterms:created>
  <dcterms:modified xsi:type="dcterms:W3CDTF">2020-06-10T20:20:00Z</dcterms:modified>
</cp:coreProperties>
</file>