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47A" w:rsidRDefault="00A92656" w:rsidP="00AD047A">
      <w:r>
        <w:rPr>
          <w:noProof/>
          <w:lang w:eastAsia="en-GB"/>
        </w:rPr>
        <mc:AlternateContent>
          <mc:Choice Requires="wps">
            <w:drawing>
              <wp:anchor distT="45720" distB="45720" distL="114300" distR="114300" simplePos="0" relativeHeight="251658240" behindDoc="0" locked="0" layoutInCell="1" allowOverlap="1">
                <wp:simplePos x="0" y="0"/>
                <wp:positionH relativeFrom="margin">
                  <wp:align>right</wp:align>
                </wp:positionH>
                <wp:positionV relativeFrom="paragraph">
                  <wp:posOffset>50800</wp:posOffset>
                </wp:positionV>
                <wp:extent cx="5615305" cy="6705600"/>
                <wp:effectExtent l="19050" t="19050" r="23495"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305" cy="6705600"/>
                        </a:xfrm>
                        <a:prstGeom prst="rect">
                          <a:avLst/>
                        </a:prstGeom>
                        <a:solidFill>
                          <a:srgbClr val="FFFFFF"/>
                        </a:solidFill>
                        <a:ln w="57150" cmpd="sng">
                          <a:solidFill>
                            <a:srgbClr val="000000"/>
                          </a:solidFill>
                          <a:miter lim="800000"/>
                          <a:headEnd/>
                          <a:tailEnd/>
                        </a:ln>
                      </wps:spPr>
                      <wps:txbx>
                        <w:txbxContent>
                          <w:p w:rsidR="00137C52" w:rsidRDefault="00137C52" w:rsidP="001B0EA5">
                            <w:pPr>
                              <w:spacing w:line="360" w:lineRule="auto"/>
                              <w:jc w:val="center"/>
                              <w:rPr>
                                <w:rFonts w:cs="Arial"/>
                                <w:b/>
                                <w:sz w:val="32"/>
                              </w:rPr>
                            </w:pPr>
                          </w:p>
                          <w:p w:rsidR="00137C52" w:rsidRDefault="00137C52" w:rsidP="001B0EA5">
                            <w:pPr>
                              <w:spacing w:line="360" w:lineRule="auto"/>
                              <w:jc w:val="center"/>
                              <w:rPr>
                                <w:rFonts w:cs="Arial"/>
                                <w:b/>
                                <w:sz w:val="32"/>
                              </w:rPr>
                            </w:pPr>
                            <w:r w:rsidRPr="00D63FA8">
                              <w:rPr>
                                <w:rFonts w:cs="Arial"/>
                                <w:b/>
                                <w:noProof/>
                                <w:sz w:val="32"/>
                                <w:lang w:eastAsia="en-GB"/>
                              </w:rPr>
                              <w:drawing>
                                <wp:inline distT="0" distB="0" distL="0" distR="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137C52" w:rsidRDefault="00137C52" w:rsidP="001B0EA5">
                            <w:pPr>
                              <w:spacing w:line="360" w:lineRule="auto"/>
                              <w:jc w:val="center"/>
                              <w:rPr>
                                <w:rFonts w:cs="Arial"/>
                                <w:b/>
                                <w:sz w:val="32"/>
                              </w:rPr>
                            </w:pPr>
                          </w:p>
                          <w:p w:rsidR="00137C52" w:rsidRPr="001B0EA5" w:rsidRDefault="00105D85" w:rsidP="001B0EA5">
                            <w:pPr>
                              <w:spacing w:line="360" w:lineRule="auto"/>
                              <w:jc w:val="center"/>
                              <w:rPr>
                                <w:rFonts w:cs="Arial"/>
                                <w:b/>
                                <w:sz w:val="28"/>
                                <w:szCs w:val="28"/>
                              </w:rPr>
                            </w:pPr>
                            <w:r>
                              <w:rPr>
                                <w:rFonts w:cs="Arial"/>
                                <w:b/>
                                <w:sz w:val="28"/>
                                <w:szCs w:val="28"/>
                              </w:rPr>
                              <w:t xml:space="preserve">Smart and Connected Devices I </w:t>
                            </w:r>
                            <w:r w:rsidR="00137C52" w:rsidRPr="001B0EA5">
                              <w:rPr>
                                <w:rFonts w:cs="Arial"/>
                                <w:b/>
                                <w:sz w:val="28"/>
                                <w:szCs w:val="28"/>
                              </w:rPr>
                              <w:t>(</w:t>
                            </w:r>
                            <w:r>
                              <w:rPr>
                                <w:rFonts w:cs="Arial"/>
                                <w:b/>
                                <w:sz w:val="28"/>
                                <w:szCs w:val="28"/>
                              </w:rPr>
                              <w:t>Gaynor</w:t>
                            </w:r>
                            <w:r w:rsidR="00137C52" w:rsidRPr="001B0EA5">
                              <w:rPr>
                                <w:rFonts w:cs="Arial"/>
                                <w:b/>
                                <w:sz w:val="28"/>
                                <w:szCs w:val="28"/>
                              </w:rPr>
                              <w:t>) (ACDA500</w:t>
                            </w:r>
                            <w:r>
                              <w:rPr>
                                <w:rFonts w:cs="Arial"/>
                                <w:b/>
                                <w:sz w:val="28"/>
                                <w:szCs w:val="28"/>
                              </w:rPr>
                              <w:t>5</w:t>
                            </w:r>
                            <w:r w:rsidR="00137C52"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rsidR="00137C52" w:rsidRPr="001B0EA5" w:rsidRDefault="00105D85" w:rsidP="001B0EA5">
                                <w:pPr>
                                  <w:spacing w:line="360" w:lineRule="auto"/>
                                  <w:jc w:val="center"/>
                                  <w:rPr>
                                    <w:rFonts w:cs="Arial"/>
                                    <w:b/>
                                    <w:sz w:val="28"/>
                                    <w:szCs w:val="28"/>
                                  </w:rPr>
                                </w:pPr>
                                <w:r>
                                  <w:rPr>
                                    <w:rFonts w:eastAsia="Times New Roman" w:cs="Arial"/>
                                    <w:b/>
                                    <w:lang w:eastAsia="en-GB"/>
                                  </w:rPr>
                                  <w:t>Visualisation of IoT Data</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EndPr/>
                            <w:sdtContent>
                              <w:p w:rsidR="00137C52" w:rsidRPr="001B0EA5" w:rsidRDefault="00137C52" w:rsidP="001B0EA5">
                                <w:pPr>
                                  <w:spacing w:line="360" w:lineRule="auto"/>
                                  <w:jc w:val="center"/>
                                  <w:rPr>
                                    <w:rFonts w:cs="Arial"/>
                                    <w:b/>
                                    <w:sz w:val="28"/>
                                    <w:szCs w:val="28"/>
                                  </w:rPr>
                                </w:pPr>
                                <w:r w:rsidRPr="001B0EA5">
                                  <w:rPr>
                                    <w:rFonts w:cs="Arial"/>
                                    <w:b/>
                                    <w:color w:val="808080"/>
                                    <w:sz w:val="28"/>
                                    <w:szCs w:val="28"/>
                                  </w:rPr>
                                  <w:t>Shaun Holborow (1704229)</w:t>
                                </w:r>
                              </w:p>
                            </w:sdtContent>
                          </w:sdt>
                          <w:p w:rsidR="00137C52" w:rsidRPr="001B0EA5" w:rsidRDefault="00137C52" w:rsidP="001B0EA5">
                            <w:pPr>
                              <w:spacing w:line="360" w:lineRule="auto"/>
                              <w:jc w:val="center"/>
                              <w:rPr>
                                <w:rFonts w:cs="Arial"/>
                                <w:b/>
                                <w:sz w:val="28"/>
                                <w:szCs w:val="28"/>
                              </w:rPr>
                            </w:pPr>
                            <w:r w:rsidRPr="001B0EA5">
                              <w:rPr>
                                <w:rFonts w:cs="Arial"/>
                                <w:b/>
                                <w:sz w:val="28"/>
                                <w:szCs w:val="28"/>
                              </w:rPr>
                              <w:t>Course: Computer Networks and Cyber Security</w:t>
                            </w:r>
                          </w:p>
                          <w:p w:rsidR="00137C52" w:rsidRPr="001B0EA5" w:rsidRDefault="00137C52" w:rsidP="001B0EA5">
                            <w:pPr>
                              <w:spacing w:line="360" w:lineRule="auto"/>
                              <w:jc w:val="center"/>
                              <w:rPr>
                                <w:rFonts w:cs="Arial"/>
                                <w:b/>
                                <w:sz w:val="28"/>
                                <w:szCs w:val="28"/>
                              </w:rPr>
                            </w:pPr>
                            <w:r w:rsidRPr="001B0EA5">
                              <w:rPr>
                                <w:rFonts w:cs="Arial"/>
                                <w:b/>
                                <w:sz w:val="28"/>
                                <w:szCs w:val="28"/>
                              </w:rPr>
                              <w:t>Faculty name: SOAC</w:t>
                            </w:r>
                          </w:p>
                          <w:p w:rsidR="00137C52" w:rsidRPr="001B0EA5" w:rsidRDefault="00137C52" w:rsidP="001B0EA5">
                            <w:pPr>
                              <w:spacing w:line="360" w:lineRule="auto"/>
                              <w:jc w:val="center"/>
                              <w:rPr>
                                <w:rFonts w:cs="Arial"/>
                                <w:b/>
                                <w:sz w:val="28"/>
                                <w:szCs w:val="28"/>
                              </w:rPr>
                            </w:pPr>
                            <w:r w:rsidRPr="001B0EA5">
                              <w:rPr>
                                <w:rFonts w:cs="Arial"/>
                                <w:b/>
                                <w:sz w:val="28"/>
                                <w:szCs w:val="28"/>
                              </w:rPr>
                              <w:t xml:space="preserve">Date of Submission: </w:t>
                            </w:r>
                            <w:r w:rsidR="00105D85">
                              <w:rPr>
                                <w:rFonts w:cs="Arial"/>
                                <w:b/>
                                <w:sz w:val="28"/>
                                <w:szCs w:val="28"/>
                              </w:rPr>
                              <w:t>28</w:t>
                            </w:r>
                            <w:r w:rsidRPr="001B0EA5">
                              <w:rPr>
                                <w:rFonts w:cs="Arial"/>
                                <w:b/>
                                <w:sz w:val="28"/>
                                <w:szCs w:val="28"/>
                                <w:vertAlign w:val="superscript"/>
                              </w:rPr>
                              <w:t>t</w:t>
                            </w:r>
                            <w:r w:rsidR="00105D85">
                              <w:rPr>
                                <w:rFonts w:cs="Arial"/>
                                <w:b/>
                                <w:sz w:val="28"/>
                                <w:szCs w:val="28"/>
                                <w:vertAlign w:val="superscript"/>
                              </w:rPr>
                              <w:t>h</w:t>
                            </w:r>
                            <w:r w:rsidRPr="001B0EA5">
                              <w:rPr>
                                <w:rFonts w:cs="Arial"/>
                                <w:b/>
                                <w:sz w:val="28"/>
                                <w:szCs w:val="28"/>
                              </w:rPr>
                              <w:t xml:space="preserve"> Feb 2020</w:t>
                            </w:r>
                          </w:p>
                          <w:p w:rsidR="00137C52" w:rsidRDefault="00137C52" w:rsidP="001B0EA5"/>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90.95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" strokeweight="4.5pt">
                <v:textbox>
                  <w:txbxContent>
                    <w:p w:rsidR="00137C52" w:rsidRDefault="00137C52" w:rsidP="001B0EA5">
                      <w:pPr>
                        <w:spacing w:line="360" w:lineRule="auto"/>
                        <w:jc w:val="center"/>
                        <w:rPr>
                          <w:rFonts w:cs="Arial"/>
                          <w:b/>
                          <w:sz w:val="32"/>
                        </w:rPr>
                      </w:pPr>
                    </w:p>
                    <w:p w:rsidR="00137C52" w:rsidRDefault="00137C52" w:rsidP="001B0EA5">
                      <w:pPr>
                        <w:spacing w:line="360" w:lineRule="auto"/>
                        <w:jc w:val="center"/>
                        <w:rPr>
                          <w:rFonts w:cs="Arial"/>
                          <w:b/>
                          <w:sz w:val="32"/>
                        </w:rPr>
                      </w:pPr>
                      <w:r w:rsidRPr="00D63FA8">
                        <w:rPr>
                          <w:rFonts w:cs="Arial"/>
                          <w:b/>
                          <w:noProof/>
                          <w:sz w:val="32"/>
                          <w:lang w:eastAsia="en-GB"/>
                        </w:rPr>
                        <w:drawing>
                          <wp:inline distT="0" distB="0" distL="0" distR="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137C52" w:rsidRDefault="00137C52" w:rsidP="001B0EA5">
                      <w:pPr>
                        <w:spacing w:line="360" w:lineRule="auto"/>
                        <w:jc w:val="center"/>
                        <w:rPr>
                          <w:rFonts w:cs="Arial"/>
                          <w:b/>
                          <w:sz w:val="32"/>
                        </w:rPr>
                      </w:pPr>
                    </w:p>
                    <w:p w:rsidR="00137C52" w:rsidRPr="001B0EA5" w:rsidRDefault="00105D85" w:rsidP="001B0EA5">
                      <w:pPr>
                        <w:spacing w:line="360" w:lineRule="auto"/>
                        <w:jc w:val="center"/>
                        <w:rPr>
                          <w:rFonts w:cs="Arial"/>
                          <w:b/>
                          <w:sz w:val="28"/>
                          <w:szCs w:val="28"/>
                        </w:rPr>
                      </w:pPr>
                      <w:r>
                        <w:rPr>
                          <w:rFonts w:cs="Arial"/>
                          <w:b/>
                          <w:sz w:val="28"/>
                          <w:szCs w:val="28"/>
                        </w:rPr>
                        <w:t xml:space="preserve">Smart and Connected Devices I </w:t>
                      </w:r>
                      <w:r w:rsidR="00137C52" w:rsidRPr="001B0EA5">
                        <w:rPr>
                          <w:rFonts w:cs="Arial"/>
                          <w:b/>
                          <w:sz w:val="28"/>
                          <w:szCs w:val="28"/>
                        </w:rPr>
                        <w:t>(</w:t>
                      </w:r>
                      <w:r>
                        <w:rPr>
                          <w:rFonts w:cs="Arial"/>
                          <w:b/>
                          <w:sz w:val="28"/>
                          <w:szCs w:val="28"/>
                        </w:rPr>
                        <w:t>Gaynor</w:t>
                      </w:r>
                      <w:r w:rsidR="00137C52" w:rsidRPr="001B0EA5">
                        <w:rPr>
                          <w:rFonts w:cs="Arial"/>
                          <w:b/>
                          <w:sz w:val="28"/>
                          <w:szCs w:val="28"/>
                        </w:rPr>
                        <w:t>) (ACDA500</w:t>
                      </w:r>
                      <w:r>
                        <w:rPr>
                          <w:rFonts w:cs="Arial"/>
                          <w:b/>
                          <w:sz w:val="28"/>
                          <w:szCs w:val="28"/>
                        </w:rPr>
                        <w:t>5</w:t>
                      </w:r>
                      <w:r w:rsidR="00137C52"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rsidR="00137C52" w:rsidRPr="001B0EA5" w:rsidRDefault="00105D85" w:rsidP="001B0EA5">
                          <w:pPr>
                            <w:spacing w:line="360" w:lineRule="auto"/>
                            <w:jc w:val="center"/>
                            <w:rPr>
                              <w:rFonts w:cs="Arial"/>
                              <w:b/>
                              <w:sz w:val="28"/>
                              <w:szCs w:val="28"/>
                            </w:rPr>
                          </w:pPr>
                          <w:r>
                            <w:rPr>
                              <w:rFonts w:eastAsia="Times New Roman" w:cs="Arial"/>
                              <w:b/>
                              <w:lang w:eastAsia="en-GB"/>
                            </w:rPr>
                            <w:t>Visualisation of IoT Data</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EndPr/>
                      <w:sdtContent>
                        <w:p w:rsidR="00137C52" w:rsidRPr="001B0EA5" w:rsidRDefault="00137C52" w:rsidP="001B0EA5">
                          <w:pPr>
                            <w:spacing w:line="360" w:lineRule="auto"/>
                            <w:jc w:val="center"/>
                            <w:rPr>
                              <w:rFonts w:cs="Arial"/>
                              <w:b/>
                              <w:sz w:val="28"/>
                              <w:szCs w:val="28"/>
                            </w:rPr>
                          </w:pPr>
                          <w:r w:rsidRPr="001B0EA5">
                            <w:rPr>
                              <w:rFonts w:cs="Arial"/>
                              <w:b/>
                              <w:color w:val="808080"/>
                              <w:sz w:val="28"/>
                              <w:szCs w:val="28"/>
                            </w:rPr>
                            <w:t>Shaun Holborow (1704229)</w:t>
                          </w:r>
                        </w:p>
                      </w:sdtContent>
                    </w:sdt>
                    <w:p w:rsidR="00137C52" w:rsidRPr="001B0EA5" w:rsidRDefault="00137C52" w:rsidP="001B0EA5">
                      <w:pPr>
                        <w:spacing w:line="360" w:lineRule="auto"/>
                        <w:jc w:val="center"/>
                        <w:rPr>
                          <w:rFonts w:cs="Arial"/>
                          <w:b/>
                          <w:sz w:val="28"/>
                          <w:szCs w:val="28"/>
                        </w:rPr>
                      </w:pPr>
                      <w:r w:rsidRPr="001B0EA5">
                        <w:rPr>
                          <w:rFonts w:cs="Arial"/>
                          <w:b/>
                          <w:sz w:val="28"/>
                          <w:szCs w:val="28"/>
                        </w:rPr>
                        <w:t>Course: Computer Networks and Cyber Security</w:t>
                      </w:r>
                    </w:p>
                    <w:p w:rsidR="00137C52" w:rsidRPr="001B0EA5" w:rsidRDefault="00137C52" w:rsidP="001B0EA5">
                      <w:pPr>
                        <w:spacing w:line="360" w:lineRule="auto"/>
                        <w:jc w:val="center"/>
                        <w:rPr>
                          <w:rFonts w:cs="Arial"/>
                          <w:b/>
                          <w:sz w:val="28"/>
                          <w:szCs w:val="28"/>
                        </w:rPr>
                      </w:pPr>
                      <w:r w:rsidRPr="001B0EA5">
                        <w:rPr>
                          <w:rFonts w:cs="Arial"/>
                          <w:b/>
                          <w:sz w:val="28"/>
                          <w:szCs w:val="28"/>
                        </w:rPr>
                        <w:t>Faculty name: SOAC</w:t>
                      </w:r>
                    </w:p>
                    <w:p w:rsidR="00137C52" w:rsidRPr="001B0EA5" w:rsidRDefault="00137C52" w:rsidP="001B0EA5">
                      <w:pPr>
                        <w:spacing w:line="360" w:lineRule="auto"/>
                        <w:jc w:val="center"/>
                        <w:rPr>
                          <w:rFonts w:cs="Arial"/>
                          <w:b/>
                          <w:sz w:val="28"/>
                          <w:szCs w:val="28"/>
                        </w:rPr>
                      </w:pPr>
                      <w:r w:rsidRPr="001B0EA5">
                        <w:rPr>
                          <w:rFonts w:cs="Arial"/>
                          <w:b/>
                          <w:sz w:val="28"/>
                          <w:szCs w:val="28"/>
                        </w:rPr>
                        <w:t xml:space="preserve">Date of Submission: </w:t>
                      </w:r>
                      <w:r w:rsidR="00105D85">
                        <w:rPr>
                          <w:rFonts w:cs="Arial"/>
                          <w:b/>
                          <w:sz w:val="28"/>
                          <w:szCs w:val="28"/>
                        </w:rPr>
                        <w:t>28</w:t>
                      </w:r>
                      <w:r w:rsidRPr="001B0EA5">
                        <w:rPr>
                          <w:rFonts w:cs="Arial"/>
                          <w:b/>
                          <w:sz w:val="28"/>
                          <w:szCs w:val="28"/>
                          <w:vertAlign w:val="superscript"/>
                        </w:rPr>
                        <w:t>t</w:t>
                      </w:r>
                      <w:r w:rsidR="00105D85">
                        <w:rPr>
                          <w:rFonts w:cs="Arial"/>
                          <w:b/>
                          <w:sz w:val="28"/>
                          <w:szCs w:val="28"/>
                          <w:vertAlign w:val="superscript"/>
                        </w:rPr>
                        <w:t>h</w:t>
                      </w:r>
                      <w:r w:rsidRPr="001B0EA5">
                        <w:rPr>
                          <w:rFonts w:cs="Arial"/>
                          <w:b/>
                          <w:sz w:val="28"/>
                          <w:szCs w:val="28"/>
                        </w:rPr>
                        <w:t xml:space="preserve"> Feb 2020</w:t>
                      </w:r>
                    </w:p>
                    <w:p w:rsidR="00137C52" w:rsidRDefault="00137C52" w:rsidP="001B0EA5"/>
                  </w:txbxContent>
                </v:textbox>
                <w10:wrap type="square" anchorx="margin"/>
              </v:shape>
            </w:pict>
          </mc:Fallback>
        </mc:AlternateContent>
      </w:r>
    </w:p>
    <w:p w:rsidR="00AD047A" w:rsidRDefault="00AD047A" w:rsidP="00AD047A"/>
    <w:p w:rsidR="00AD047A" w:rsidRDefault="00AD047A" w:rsidP="00AD047A"/>
    <w:p w:rsidR="00AD047A" w:rsidRDefault="00AD047A" w:rsidP="00AD047A"/>
    <w:p w:rsidR="00AD047A" w:rsidRDefault="00AD047A" w:rsidP="00AD047A"/>
    <w:p w:rsidR="00AD047A" w:rsidRDefault="00AD047A" w:rsidP="00AD047A"/>
    <w:p w:rsidR="00AD047A" w:rsidRDefault="00AD047A" w:rsidP="00AD047A"/>
    <w:sdt>
      <w:sdtPr>
        <w:rPr>
          <w:rFonts w:eastAsiaTheme="minorHAnsi" w:cstheme="minorBidi"/>
          <w:color w:val="auto"/>
          <w:sz w:val="22"/>
          <w:szCs w:val="22"/>
        </w:rPr>
        <w:id w:val="1989826220"/>
        <w:docPartObj>
          <w:docPartGallery w:val="Table of Contents"/>
          <w:docPartUnique/>
        </w:docPartObj>
      </w:sdtPr>
      <w:sdtEndPr>
        <w:rPr>
          <w:b/>
          <w:bCs/>
          <w:noProof/>
        </w:rPr>
      </w:sdtEndPr>
      <w:sdtContent>
        <w:p w:rsidR="00803903" w:rsidRDefault="00803903" w:rsidP="00803903">
          <w:pPr>
            <w:pStyle w:val="Heading1"/>
          </w:pPr>
          <w:r>
            <w:t>Contents</w:t>
          </w:r>
        </w:p>
        <w:p w:rsidR="00803903" w:rsidRDefault="0080390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2315218" w:history="1">
            <w:r w:rsidRPr="00935BCC">
              <w:rPr>
                <w:rStyle w:val="Hyperlink"/>
                <w:noProof/>
              </w:rPr>
              <w:t>Introduction:</w:t>
            </w:r>
            <w:r>
              <w:rPr>
                <w:noProof/>
                <w:webHidden/>
              </w:rPr>
              <w:tab/>
            </w:r>
            <w:r>
              <w:rPr>
                <w:noProof/>
                <w:webHidden/>
              </w:rPr>
              <w:fldChar w:fldCharType="begin"/>
            </w:r>
            <w:r>
              <w:rPr>
                <w:noProof/>
                <w:webHidden/>
              </w:rPr>
              <w:instrText xml:space="preserve"> PAGEREF _Toc32315218 \h </w:instrText>
            </w:r>
            <w:r>
              <w:rPr>
                <w:noProof/>
                <w:webHidden/>
              </w:rPr>
            </w:r>
            <w:r>
              <w:rPr>
                <w:noProof/>
                <w:webHidden/>
              </w:rPr>
              <w:fldChar w:fldCharType="separate"/>
            </w:r>
            <w:r>
              <w:rPr>
                <w:noProof/>
                <w:webHidden/>
              </w:rPr>
              <w:t>2</w:t>
            </w:r>
            <w:r>
              <w:rPr>
                <w:noProof/>
                <w:webHidden/>
              </w:rPr>
              <w:fldChar w:fldCharType="end"/>
            </w:r>
          </w:hyperlink>
        </w:p>
        <w:p w:rsidR="00803903" w:rsidRDefault="00A37C80">
          <w:pPr>
            <w:pStyle w:val="TOC2"/>
            <w:rPr>
              <w:rFonts w:asciiTheme="minorHAnsi" w:eastAsiaTheme="minorEastAsia" w:hAnsiTheme="minorHAnsi" w:cstheme="minorBidi"/>
              <w:bCs w:val="0"/>
              <w:lang w:eastAsia="en-GB"/>
            </w:rPr>
          </w:pPr>
          <w:hyperlink w:anchor="_Toc32315219" w:history="1">
            <w:r w:rsidR="00803903" w:rsidRPr="00935BCC">
              <w:rPr>
                <w:rStyle w:val="Hyperlink"/>
              </w:rPr>
              <w:t>References</w:t>
            </w:r>
            <w:r w:rsidR="00803903">
              <w:rPr>
                <w:webHidden/>
              </w:rPr>
              <w:tab/>
            </w:r>
            <w:r w:rsidR="00803903">
              <w:rPr>
                <w:webHidden/>
              </w:rPr>
              <w:fldChar w:fldCharType="begin"/>
            </w:r>
            <w:r w:rsidR="00803903">
              <w:rPr>
                <w:webHidden/>
              </w:rPr>
              <w:instrText xml:space="preserve"> PAGEREF _Toc32315219 \h </w:instrText>
            </w:r>
            <w:r w:rsidR="00803903">
              <w:rPr>
                <w:webHidden/>
              </w:rPr>
            </w:r>
            <w:r w:rsidR="00803903">
              <w:rPr>
                <w:webHidden/>
              </w:rPr>
              <w:fldChar w:fldCharType="separate"/>
            </w:r>
            <w:r w:rsidR="00803903">
              <w:rPr>
                <w:webHidden/>
              </w:rPr>
              <w:t>3</w:t>
            </w:r>
            <w:r w:rsidR="00803903">
              <w:rPr>
                <w:webHidden/>
              </w:rPr>
              <w:fldChar w:fldCharType="end"/>
            </w:r>
          </w:hyperlink>
        </w:p>
        <w:p w:rsidR="00803903" w:rsidRDefault="00803903">
          <w:r>
            <w:rPr>
              <w:b/>
              <w:bCs/>
              <w:noProof/>
            </w:rPr>
            <w:fldChar w:fldCharType="end"/>
          </w:r>
        </w:p>
      </w:sdtContent>
    </w:sdt>
    <w:p w:rsidR="003C3654" w:rsidRDefault="003C3654" w:rsidP="003C3654">
      <w:pPr>
        <w:pStyle w:val="TOCHeading"/>
      </w:pPr>
    </w:p>
    <w:p w:rsidR="00AF2B78" w:rsidRDefault="00AF2B78" w:rsidP="00AD047A"/>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AF2B78" w:rsidRPr="00AF2B78" w:rsidRDefault="00AF2B78" w:rsidP="00AF2B78"/>
    <w:p w:rsidR="003C3654" w:rsidRDefault="003C3654" w:rsidP="003C3654">
      <w:pPr>
        <w:pStyle w:val="Heading1"/>
        <w:rPr>
          <w:rFonts w:eastAsiaTheme="minorHAnsi" w:cstheme="minorBidi"/>
          <w:color w:val="auto"/>
          <w:sz w:val="22"/>
          <w:szCs w:val="22"/>
        </w:rPr>
      </w:pPr>
      <w:bookmarkStart w:id="0" w:name="_Toc31392735"/>
    </w:p>
    <w:p w:rsidR="00255EA0" w:rsidRDefault="00255EA0" w:rsidP="00255EA0"/>
    <w:p w:rsidR="00255EA0" w:rsidRDefault="00255EA0" w:rsidP="00255EA0"/>
    <w:p w:rsidR="00803903" w:rsidRDefault="00803903" w:rsidP="00255EA0"/>
    <w:p w:rsidR="00803903" w:rsidRDefault="00803903" w:rsidP="00255EA0"/>
    <w:p w:rsidR="00803903" w:rsidRDefault="00803903" w:rsidP="00255EA0"/>
    <w:p w:rsidR="00803903" w:rsidRPr="00255EA0" w:rsidRDefault="00803903" w:rsidP="00255EA0"/>
    <w:p w:rsidR="003C3654" w:rsidRDefault="003C3654" w:rsidP="003C3654">
      <w:pPr>
        <w:pStyle w:val="Heading1"/>
      </w:pPr>
      <w:bookmarkStart w:id="1" w:name="_Toc32315218"/>
      <w:r>
        <w:lastRenderedPageBreak/>
        <w:t>Introduction:</w:t>
      </w:r>
      <w:bookmarkEnd w:id="1"/>
    </w:p>
    <w:p w:rsidR="003C3654" w:rsidRDefault="003C3654" w:rsidP="003C3654"/>
    <w:p w:rsidR="00865BD5" w:rsidRPr="007F1058" w:rsidRDefault="00C1698A" w:rsidP="007F1058">
      <w:pPr>
        <w:rPr>
          <w:rFonts w:cs="Arial"/>
        </w:rPr>
      </w:pPr>
      <w:r>
        <w:rPr>
          <w:rFonts w:cs="Arial"/>
        </w:rPr>
        <w:t>After the website interface for monitoring IoT devices was created, this report was created to provide further detail into the technicalities of the implementation with things like the search engines, graphs and graph libraries utilised, and why they were used along with illustration provided via screenshots and annotated code.</w:t>
      </w:r>
    </w:p>
    <w:bookmarkEnd w:id="0"/>
    <w:p w:rsidR="0030532B" w:rsidRDefault="0030532B" w:rsidP="0030532B">
      <w:pPr>
        <w:pStyle w:val="Heading1"/>
      </w:pPr>
      <w:r>
        <w:t>Search Engines:</w:t>
      </w:r>
    </w:p>
    <w:p w:rsidR="0030532B" w:rsidRDefault="0030532B" w:rsidP="0030532B">
      <w:bookmarkStart w:id="2" w:name="_GoBack"/>
      <w:bookmarkEnd w:id="2"/>
    </w:p>
    <w:p w:rsidR="0030532B" w:rsidRDefault="0030532B" w:rsidP="0030532B">
      <w:pPr>
        <w:pStyle w:val="Heading1"/>
      </w:pPr>
      <w:r>
        <w:t>Graphs:</w:t>
      </w:r>
    </w:p>
    <w:p w:rsidR="0030532B" w:rsidRDefault="0030532B" w:rsidP="0030532B"/>
    <w:p w:rsidR="0030532B" w:rsidRPr="0030532B" w:rsidRDefault="0030532B" w:rsidP="0030532B">
      <w:pPr>
        <w:pStyle w:val="Heading1"/>
      </w:pPr>
      <w:r>
        <w:t>Graphs Libraries:</w:t>
      </w:r>
    </w:p>
    <w:p w:rsidR="00AF2B78" w:rsidRDefault="00AF2B78" w:rsidP="00AF2B78"/>
    <w:p w:rsidR="00AF2B78" w:rsidRDefault="00AF2B78"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365A67" w:rsidRDefault="00365A67" w:rsidP="00AF2B78"/>
    <w:p w:rsidR="002D7D60" w:rsidRPr="002D7D60" w:rsidRDefault="002D7D60" w:rsidP="00803903">
      <w:pPr>
        <w:pStyle w:val="Heading1"/>
      </w:pPr>
      <w:bookmarkStart w:id="3" w:name="_Toc32315184"/>
      <w:bookmarkStart w:id="4" w:name="_Toc32315219"/>
      <w:r w:rsidRPr="00C6312E">
        <w:lastRenderedPageBreak/>
        <w:t>References</w:t>
      </w:r>
      <w:bookmarkEnd w:id="3"/>
      <w:bookmarkEnd w:id="4"/>
      <w:r w:rsidR="00803903">
        <w:t>:</w:t>
      </w:r>
    </w:p>
    <w:p w:rsidR="00AF2B78" w:rsidRPr="00AF2B78" w:rsidRDefault="00AF2B78" w:rsidP="00AF2B78"/>
    <w:sectPr w:rsidR="00AF2B78" w:rsidRPr="00AF2B78" w:rsidSect="0098060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7C52" w:rsidRDefault="00137C52" w:rsidP="001B0EA5">
      <w:pPr>
        <w:spacing w:after="0" w:line="240" w:lineRule="auto"/>
      </w:pPr>
      <w:r>
        <w:separator/>
      </w:r>
    </w:p>
  </w:endnote>
  <w:endnote w:type="continuationSeparator" w:id="0">
    <w:p w:rsidR="00137C52" w:rsidRDefault="00137C52" w:rsidP="001B0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01091"/>
      <w:docPartObj>
        <w:docPartGallery w:val="Page Numbers (Bottom of Page)"/>
        <w:docPartUnique/>
      </w:docPartObj>
    </w:sdtPr>
    <w:sdtEndPr/>
    <w:sdtContent>
      <w:p w:rsidR="00137C52" w:rsidRDefault="00EE3FFF">
        <w:pPr>
          <w:pStyle w:val="Footer"/>
        </w:pPr>
        <w:r>
          <w:fldChar w:fldCharType="begin"/>
        </w:r>
        <w:r>
          <w:instrText xml:space="preserve"> PAGE   \* MERGEFORMAT </w:instrText>
        </w:r>
        <w:r>
          <w:fldChar w:fldCharType="separate"/>
        </w:r>
        <w:r w:rsidR="00255EA0">
          <w:rPr>
            <w:noProof/>
          </w:rPr>
          <w:t>5</w:t>
        </w:r>
        <w:r>
          <w:rPr>
            <w:noProof/>
          </w:rPr>
          <w:fldChar w:fldCharType="end"/>
        </w:r>
      </w:p>
    </w:sdtContent>
  </w:sdt>
  <w:p w:rsidR="00137C52" w:rsidRDefault="00137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7C52" w:rsidRDefault="00137C52" w:rsidP="001B0EA5">
      <w:pPr>
        <w:spacing w:after="0" w:line="240" w:lineRule="auto"/>
      </w:pPr>
      <w:r>
        <w:separator/>
      </w:r>
    </w:p>
  </w:footnote>
  <w:footnote w:type="continuationSeparator" w:id="0">
    <w:p w:rsidR="00137C52" w:rsidRDefault="00137C52" w:rsidP="001B0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7C52" w:rsidRPr="0099145C" w:rsidRDefault="00137C52">
    <w:pPr>
      <w:pStyle w:val="Header"/>
    </w:pPr>
    <w:r w:rsidRPr="0099145C">
      <w:t>Shaun Holborow</w:t>
    </w:r>
    <w:r w:rsidRPr="0099145C">
      <w:tab/>
    </w:r>
    <w:r w:rsidRPr="0099145C">
      <w:tab/>
    </w:r>
    <w:r w:rsidR="00A009C8">
      <w:t>Smart and Connected Devices 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7A"/>
    <w:rsid w:val="000F7722"/>
    <w:rsid w:val="00105D85"/>
    <w:rsid w:val="00137C52"/>
    <w:rsid w:val="00151A8F"/>
    <w:rsid w:val="001B0EA5"/>
    <w:rsid w:val="00255EA0"/>
    <w:rsid w:val="002830BB"/>
    <w:rsid w:val="002D7D60"/>
    <w:rsid w:val="0030532B"/>
    <w:rsid w:val="00313362"/>
    <w:rsid w:val="003307AD"/>
    <w:rsid w:val="00365A67"/>
    <w:rsid w:val="00387BCC"/>
    <w:rsid w:val="003C3654"/>
    <w:rsid w:val="00400ACD"/>
    <w:rsid w:val="00475970"/>
    <w:rsid w:val="004B2959"/>
    <w:rsid w:val="004B49D9"/>
    <w:rsid w:val="004E62F4"/>
    <w:rsid w:val="00510324"/>
    <w:rsid w:val="00591000"/>
    <w:rsid w:val="00593926"/>
    <w:rsid w:val="005D4803"/>
    <w:rsid w:val="00633436"/>
    <w:rsid w:val="0064782E"/>
    <w:rsid w:val="006F29F3"/>
    <w:rsid w:val="007177A9"/>
    <w:rsid w:val="00744E14"/>
    <w:rsid w:val="007535EC"/>
    <w:rsid w:val="0076143B"/>
    <w:rsid w:val="00782843"/>
    <w:rsid w:val="007924D5"/>
    <w:rsid w:val="007C54E8"/>
    <w:rsid w:val="007F1058"/>
    <w:rsid w:val="00803903"/>
    <w:rsid w:val="00865BD5"/>
    <w:rsid w:val="00881ADC"/>
    <w:rsid w:val="008A1E8F"/>
    <w:rsid w:val="008B6BBD"/>
    <w:rsid w:val="00980609"/>
    <w:rsid w:val="0099145C"/>
    <w:rsid w:val="00A009C8"/>
    <w:rsid w:val="00A21F68"/>
    <w:rsid w:val="00A37C80"/>
    <w:rsid w:val="00A92656"/>
    <w:rsid w:val="00AA6265"/>
    <w:rsid w:val="00AA773D"/>
    <w:rsid w:val="00AC51B2"/>
    <w:rsid w:val="00AD047A"/>
    <w:rsid w:val="00AF2B78"/>
    <w:rsid w:val="00B921E2"/>
    <w:rsid w:val="00BB2E2A"/>
    <w:rsid w:val="00BD3114"/>
    <w:rsid w:val="00C1698A"/>
    <w:rsid w:val="00C24223"/>
    <w:rsid w:val="00C6312E"/>
    <w:rsid w:val="00CC12F9"/>
    <w:rsid w:val="00D30AD4"/>
    <w:rsid w:val="00D65198"/>
    <w:rsid w:val="00D95792"/>
    <w:rsid w:val="00DA52D4"/>
    <w:rsid w:val="00DB5418"/>
    <w:rsid w:val="00DD3DC5"/>
    <w:rsid w:val="00E561A3"/>
    <w:rsid w:val="00E821C2"/>
    <w:rsid w:val="00E82E94"/>
    <w:rsid w:val="00EA1D61"/>
    <w:rsid w:val="00EE3FFF"/>
    <w:rsid w:val="00EF2697"/>
    <w:rsid w:val="00EF2C76"/>
    <w:rsid w:val="00F27474"/>
    <w:rsid w:val="00F5360E"/>
    <w:rsid w:val="00F60555"/>
    <w:rsid w:val="00FA17F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D6B14AFC-1C3E-4573-84DE-500470C8C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143B"/>
    <w:rPr>
      <w:rFonts w:ascii="Arial" w:hAnsi="Arial"/>
    </w:rPr>
  </w:style>
  <w:style w:type="paragraph" w:styleId="Heading1">
    <w:name w:val="heading 1"/>
    <w:basedOn w:val="Normal"/>
    <w:next w:val="Normal"/>
    <w:link w:val="Heading1Char"/>
    <w:uiPriority w:val="9"/>
    <w:qFormat/>
    <w:rsid w:val="00AD047A"/>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C6312E"/>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3C3654"/>
    <w:pPr>
      <w:keepNext/>
      <w:keepLines/>
      <w:spacing w:before="200" w:after="0"/>
      <w:outlineLvl w:val="2"/>
    </w:pPr>
    <w:rPr>
      <w:rFonts w:asciiTheme="majorHAnsi" w:eastAsiaTheme="majorEastAsia" w:hAnsiTheme="majorHAnsi"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7A"/>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AD047A"/>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C6312E"/>
    <w:rPr>
      <w:rFonts w:ascii="Arial" w:eastAsiaTheme="majorEastAsia" w:hAnsi="Arial" w:cstheme="majorBidi"/>
      <w:color w:val="000000" w:themeColor="text1"/>
      <w:sz w:val="26"/>
      <w:szCs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semiHidden/>
    <w:rsid w:val="003C3654"/>
    <w:rPr>
      <w:rFonts w:asciiTheme="majorHAnsi" w:eastAsiaTheme="majorEastAsia" w:hAnsiTheme="majorHAnsi" w:cstheme="majorBidi"/>
      <w:b/>
      <w:bCs/>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semiHidden/>
    <w:unhideWhenUsed/>
    <w:rsid w:val="002D7D6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33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3.xml><?xml version="1.0" encoding="utf-8"?>
<ds:datastoreItem xmlns:ds="http://schemas.openxmlformats.org/officeDocument/2006/customXml" ds:itemID="{49333CEF-D040-48D6-A653-6DF3E125D159}">
  <ds:schemaRefs>
    <ds:schemaRef ds:uri="http://purl.org/dc/dcmitype/"/>
    <ds:schemaRef ds:uri="http://schemas.microsoft.com/office/2006/metadata/properties"/>
    <ds:schemaRef ds:uri="http://schemas.microsoft.com/office/2006/documentManagement/types"/>
    <ds:schemaRef ds:uri="e5b087ed-fd45-4b48-bae7-5ede8327259a"/>
    <ds:schemaRef ds:uri="http://schemas.microsoft.com/office/infopath/2007/PartnerControls"/>
    <ds:schemaRef ds:uri="http://purl.org/dc/elements/1.1/"/>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D1E7952D-F9E5-41A5-A84F-73BF02527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Pages>
  <Words>96</Words>
  <Characters>553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Managing a Hardware/Software Project Integrated with Enterprise and Innovation Group Project</vt:lpstr>
    </vt:vector>
  </TitlesOfParts>
  <Company>University of Wales Trinity Saint David</Company>
  <LinksUpToDate>false</LinksUpToDate>
  <CharactersWithSpaces>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Visualisation of IoT Data</dc:title>
  <dc:subject/>
  <dc:creator>Shaun Holborow (1704229)</dc:creator>
  <cp:keywords/>
  <dc:description/>
  <cp:lastModifiedBy>Shaun Holborow (1704229)</cp:lastModifiedBy>
  <cp:revision>15</cp:revision>
  <dcterms:created xsi:type="dcterms:W3CDTF">2020-02-11T12:01:00Z</dcterms:created>
  <dcterms:modified xsi:type="dcterms:W3CDTF">2020-03-05T20:12:00Z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