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0C635" w14:textId="77777777" w:rsidR="00BD45B9" w:rsidRDefault="00BD45B9" w:rsidP="00BD45B9">
      <w:pPr>
        <w:jc w:val="right"/>
      </w:pPr>
      <w:r>
        <w:t xml:space="preserve">       </w:t>
      </w:r>
      <w:r>
        <w:rPr>
          <w:noProof/>
          <w:lang w:eastAsia="en-GB"/>
        </w:rPr>
        <w:drawing>
          <wp:inline distT="0" distB="0" distL="0" distR="0" wp14:anchorId="285A56C5" wp14:editId="2CBF977D">
            <wp:extent cx="2150110" cy="846609"/>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84996" cy="860345"/>
                    </a:xfrm>
                    <a:prstGeom prst="rect">
                      <a:avLst/>
                    </a:prstGeom>
                  </pic:spPr>
                </pic:pic>
              </a:graphicData>
            </a:graphic>
          </wp:inline>
        </w:drawing>
      </w:r>
    </w:p>
    <w:p w14:paraId="5D40CFF2" w14:textId="77777777" w:rsidR="00BD45B9" w:rsidRDefault="00BD45B9"/>
    <w:p w14:paraId="1A7657F3" w14:textId="77777777" w:rsidR="00BD45B9" w:rsidRDefault="00BD45B9"/>
    <w:p w14:paraId="4918C15F" w14:textId="74B6A251" w:rsidR="0014223F" w:rsidRPr="00AB1FF4" w:rsidRDefault="0014223F">
      <w:pPr>
        <w:rPr>
          <w:rFonts w:ascii="Arial" w:hAnsi="Arial" w:cs="Arial"/>
          <w:sz w:val="22"/>
          <w:szCs w:val="22"/>
        </w:rPr>
      </w:pPr>
      <w:r w:rsidRPr="00AB1FF4">
        <w:rPr>
          <w:rFonts w:ascii="Arial" w:hAnsi="Arial" w:cs="Arial"/>
          <w:sz w:val="22"/>
          <w:szCs w:val="22"/>
        </w:rPr>
        <w:t xml:space="preserve">Level </w:t>
      </w:r>
      <w:r w:rsidR="00FB41C1">
        <w:rPr>
          <w:rFonts w:ascii="Arial" w:hAnsi="Arial" w:cs="Arial"/>
          <w:sz w:val="22"/>
          <w:szCs w:val="22"/>
        </w:rPr>
        <w:t xml:space="preserve">5 </w:t>
      </w:r>
      <w:r w:rsidRPr="00AB1FF4">
        <w:rPr>
          <w:rFonts w:ascii="Arial" w:hAnsi="Arial" w:cs="Arial"/>
          <w:sz w:val="22"/>
          <w:szCs w:val="22"/>
        </w:rPr>
        <w:t>Assignment – BSc (Hons) / BEng (Hons) - Ordnance, Munitions and Explosives</w:t>
      </w:r>
    </w:p>
    <w:p w14:paraId="55BF26E9" w14:textId="239EA9C0" w:rsidR="0014223F" w:rsidRPr="00AB1FF4" w:rsidRDefault="005C6559" w:rsidP="0014223F">
      <w:pPr>
        <w:rPr>
          <w:rFonts w:ascii="Arial" w:hAnsi="Arial" w:cs="Arial"/>
          <w:sz w:val="22"/>
          <w:szCs w:val="22"/>
        </w:rPr>
      </w:pPr>
      <w:r>
        <w:rPr>
          <w:rFonts w:ascii="Arial" w:hAnsi="Arial" w:cs="Arial"/>
          <w:sz w:val="22"/>
          <w:szCs w:val="22"/>
        </w:rPr>
        <w:t xml:space="preserve">Advanced Physics for OME </w:t>
      </w:r>
      <w:r w:rsidR="00DB1613">
        <w:rPr>
          <w:rFonts w:ascii="Arial" w:hAnsi="Arial" w:cs="Arial"/>
          <w:sz w:val="22"/>
          <w:szCs w:val="22"/>
        </w:rPr>
        <w:t>– AC</w:t>
      </w:r>
      <w:r w:rsidR="00FB41C1">
        <w:rPr>
          <w:rFonts w:ascii="Arial" w:hAnsi="Arial" w:cs="Arial"/>
          <w:sz w:val="22"/>
          <w:szCs w:val="22"/>
        </w:rPr>
        <w:t>DA</w:t>
      </w:r>
      <w:r w:rsidR="00DB1613">
        <w:rPr>
          <w:rFonts w:ascii="Arial" w:hAnsi="Arial" w:cs="Arial"/>
          <w:sz w:val="22"/>
          <w:szCs w:val="22"/>
        </w:rPr>
        <w:t xml:space="preserve"> </w:t>
      </w:r>
      <w:r>
        <w:rPr>
          <w:rFonts w:ascii="Arial" w:hAnsi="Arial" w:cs="Arial"/>
          <w:sz w:val="22"/>
          <w:szCs w:val="22"/>
        </w:rPr>
        <w:t>5015</w:t>
      </w:r>
    </w:p>
    <w:p w14:paraId="2144AAD6" w14:textId="77777777" w:rsidR="0014223F" w:rsidRDefault="0014223F"/>
    <w:p w14:paraId="625AA6B0" w14:textId="77777777" w:rsidR="00BD45B9" w:rsidRDefault="00BD45B9">
      <w:pPr>
        <w:rPr>
          <w:sz w:val="24"/>
          <w:szCs w:val="24"/>
        </w:rPr>
      </w:pPr>
    </w:p>
    <w:p w14:paraId="4AB98AB3" w14:textId="77777777" w:rsidR="00BD45B9" w:rsidRDefault="00BD45B9">
      <w:pPr>
        <w:rPr>
          <w:sz w:val="24"/>
          <w:szCs w:val="24"/>
        </w:rPr>
      </w:pPr>
    </w:p>
    <w:p w14:paraId="4B0AC9EC" w14:textId="77777777" w:rsidR="00BD45B9" w:rsidRDefault="00BD45B9">
      <w:pPr>
        <w:rPr>
          <w:sz w:val="24"/>
          <w:szCs w:val="24"/>
        </w:rPr>
      </w:pPr>
    </w:p>
    <w:p w14:paraId="77F134DA" w14:textId="77777777" w:rsidR="00BD45B9" w:rsidRDefault="00BD45B9">
      <w:pPr>
        <w:rPr>
          <w:sz w:val="24"/>
          <w:szCs w:val="24"/>
        </w:rPr>
      </w:pPr>
    </w:p>
    <w:p w14:paraId="7B859264" w14:textId="77777777" w:rsidR="004F162C" w:rsidRDefault="004F162C">
      <w:pPr>
        <w:rPr>
          <w:b/>
          <w:sz w:val="28"/>
          <w:szCs w:val="28"/>
        </w:rPr>
      </w:pPr>
    </w:p>
    <w:p w14:paraId="4E4E08A1" w14:textId="77777777" w:rsidR="00B26D5B" w:rsidRDefault="00B26D5B">
      <w:pPr>
        <w:rPr>
          <w:rFonts w:ascii="Arial" w:hAnsi="Arial" w:cs="Arial"/>
          <w:b/>
          <w:sz w:val="32"/>
          <w:szCs w:val="32"/>
        </w:rPr>
      </w:pPr>
    </w:p>
    <w:p w14:paraId="471AD9F0" w14:textId="246373AF" w:rsidR="00156784" w:rsidRDefault="00156784" w:rsidP="00BD45B9">
      <w:pPr>
        <w:rPr>
          <w:rFonts w:ascii="Arial" w:hAnsi="Arial" w:cs="Arial"/>
          <w:b/>
          <w:sz w:val="32"/>
          <w:szCs w:val="32"/>
        </w:rPr>
      </w:pPr>
      <w:r>
        <w:rPr>
          <w:rFonts w:ascii="Arial" w:hAnsi="Arial" w:cs="Arial"/>
          <w:b/>
          <w:sz w:val="32"/>
          <w:szCs w:val="32"/>
        </w:rPr>
        <w:t>A</w:t>
      </w:r>
      <w:r w:rsidR="005C6559">
        <w:rPr>
          <w:rFonts w:ascii="Arial" w:hAnsi="Arial" w:cs="Arial"/>
          <w:b/>
          <w:sz w:val="32"/>
          <w:szCs w:val="32"/>
        </w:rPr>
        <w:t>ssignment: Modelling of shaped charges</w:t>
      </w:r>
    </w:p>
    <w:p w14:paraId="03188A78" w14:textId="13962F11" w:rsidR="00B26D5B" w:rsidRPr="00156784" w:rsidRDefault="00B26D5B" w:rsidP="00BD45B9">
      <w:pPr>
        <w:rPr>
          <w:rFonts w:ascii="Arial" w:hAnsi="Arial" w:cs="Arial"/>
          <w:b/>
          <w:sz w:val="32"/>
          <w:szCs w:val="32"/>
        </w:rPr>
      </w:pPr>
      <w:r w:rsidRPr="00AB1FF4">
        <w:rPr>
          <w:rFonts w:ascii="Arial" w:hAnsi="Arial" w:cs="Arial"/>
          <w:sz w:val="22"/>
          <w:szCs w:val="22"/>
        </w:rPr>
        <w:t>J</w:t>
      </w:r>
      <w:r w:rsidR="00C73F6F" w:rsidRPr="00AB1FF4">
        <w:rPr>
          <w:rFonts w:ascii="Arial" w:hAnsi="Arial" w:cs="Arial"/>
          <w:sz w:val="22"/>
          <w:szCs w:val="22"/>
        </w:rPr>
        <w:t xml:space="preserve">ohn </w:t>
      </w:r>
      <w:r w:rsidR="00156784">
        <w:rPr>
          <w:rFonts w:ascii="Arial" w:hAnsi="Arial" w:cs="Arial"/>
          <w:sz w:val="22"/>
          <w:szCs w:val="22"/>
        </w:rPr>
        <w:t>Boswell</w:t>
      </w:r>
      <w:r w:rsidRPr="00AB1FF4">
        <w:rPr>
          <w:rFonts w:ascii="Arial" w:hAnsi="Arial" w:cs="Arial"/>
          <w:sz w:val="22"/>
          <w:szCs w:val="22"/>
        </w:rPr>
        <w:t xml:space="preserve"> </w:t>
      </w:r>
    </w:p>
    <w:p w14:paraId="5F84CBD3" w14:textId="426F9292" w:rsidR="00B26D5B" w:rsidRPr="00AB1FF4" w:rsidRDefault="00156784" w:rsidP="00B26D5B">
      <w:pPr>
        <w:rPr>
          <w:rFonts w:ascii="Arial" w:hAnsi="Arial" w:cs="Arial"/>
          <w:sz w:val="22"/>
          <w:szCs w:val="22"/>
        </w:rPr>
      </w:pPr>
      <w:r>
        <w:rPr>
          <w:rFonts w:ascii="Arial" w:hAnsi="Arial" w:cs="Arial"/>
          <w:sz w:val="22"/>
          <w:szCs w:val="22"/>
        </w:rPr>
        <w:t>January 2022</w:t>
      </w:r>
    </w:p>
    <w:p w14:paraId="048C3A45" w14:textId="77777777" w:rsidR="00B26D5B" w:rsidRDefault="00B26D5B" w:rsidP="00BD45B9"/>
    <w:p w14:paraId="12A420AB" w14:textId="77777777" w:rsidR="00B26D5B" w:rsidRDefault="00B26D5B" w:rsidP="00BD45B9"/>
    <w:p w14:paraId="3D85EB0E" w14:textId="77777777" w:rsidR="00B26D5B" w:rsidRDefault="00B26D5B" w:rsidP="00BD45B9"/>
    <w:p w14:paraId="559754FF" w14:textId="77777777" w:rsidR="00B26D5B" w:rsidRDefault="00B26D5B" w:rsidP="00BD45B9"/>
    <w:p w14:paraId="29A49D78" w14:textId="77777777" w:rsidR="00B26D5B" w:rsidRDefault="00B26D5B" w:rsidP="00BD45B9"/>
    <w:p w14:paraId="2B39CE7A" w14:textId="77777777" w:rsidR="00B26D5B" w:rsidRDefault="00B26D5B" w:rsidP="00BD45B9"/>
    <w:p w14:paraId="63B2D58A" w14:textId="77777777" w:rsidR="00B26D5B" w:rsidRDefault="00B26D5B" w:rsidP="00BD45B9"/>
    <w:p w14:paraId="5EB70A50" w14:textId="77777777" w:rsidR="00B26D5B" w:rsidRDefault="00B26D5B" w:rsidP="00BD45B9"/>
    <w:p w14:paraId="19F69715" w14:textId="77777777" w:rsidR="00873A1F" w:rsidRDefault="00873A1F" w:rsidP="00F044C6">
      <w:pPr>
        <w:rPr>
          <w:rFonts w:ascii="Arial" w:hAnsi="Arial" w:cs="Arial"/>
          <w:sz w:val="22"/>
          <w:szCs w:val="22"/>
        </w:rPr>
      </w:pPr>
    </w:p>
    <w:p w14:paraId="71693449" w14:textId="0CEA777C" w:rsidR="00B26D5B" w:rsidRPr="00F044C6" w:rsidRDefault="00BD45B9" w:rsidP="00F044C6">
      <w:pPr>
        <w:rPr>
          <w:rFonts w:ascii="Arial" w:hAnsi="Arial" w:cs="Arial"/>
          <w:sz w:val="22"/>
          <w:szCs w:val="22"/>
        </w:rPr>
      </w:pPr>
      <w:r w:rsidRPr="00AB1FF4">
        <w:rPr>
          <w:rFonts w:ascii="Arial" w:hAnsi="Arial" w:cs="Arial"/>
          <w:sz w:val="22"/>
          <w:szCs w:val="22"/>
        </w:rPr>
        <w:t>Student Number 1906</w:t>
      </w:r>
      <w:r w:rsidR="00F044C6">
        <w:rPr>
          <w:rFonts w:ascii="Arial" w:hAnsi="Arial" w:cs="Arial"/>
          <w:sz w:val="22"/>
          <w:szCs w:val="22"/>
        </w:rPr>
        <w:t>963</w:t>
      </w:r>
    </w:p>
    <w:p w14:paraId="0358F04E" w14:textId="3FA61E8D" w:rsidR="004F162C" w:rsidRDefault="004F162C"/>
    <w:p w14:paraId="0DC4092A" w14:textId="2F514D81" w:rsidR="007A1BE7" w:rsidRDefault="007A1BE7" w:rsidP="007A1BE7">
      <w:pPr>
        <w:rPr>
          <w:rFonts w:ascii="Arial" w:hAnsi="Arial" w:cs="Arial"/>
          <w:b/>
          <w:sz w:val="32"/>
          <w:szCs w:val="32"/>
        </w:rPr>
      </w:pPr>
      <w:r w:rsidRPr="00EE1C5D">
        <w:rPr>
          <w:rFonts w:ascii="Arial" w:hAnsi="Arial" w:cs="Arial"/>
          <w:b/>
          <w:sz w:val="32"/>
          <w:szCs w:val="32"/>
        </w:rPr>
        <w:lastRenderedPageBreak/>
        <w:t>Abstract</w:t>
      </w:r>
    </w:p>
    <w:p w14:paraId="06196088" w14:textId="06D8DDA0" w:rsidR="007A1BE7" w:rsidRPr="00FC1BDA" w:rsidRDefault="00316E35" w:rsidP="007B2387">
      <w:pPr>
        <w:spacing w:line="360" w:lineRule="auto"/>
        <w:rPr>
          <w:rFonts w:ascii="Arial" w:hAnsi="Arial" w:cs="Arial"/>
          <w:sz w:val="22"/>
          <w:szCs w:val="22"/>
        </w:rPr>
      </w:pPr>
      <w:r>
        <w:rPr>
          <w:rFonts w:ascii="Arial" w:hAnsi="Arial" w:cs="Arial"/>
          <w:sz w:val="22"/>
          <w:szCs w:val="22"/>
        </w:rPr>
        <w:t>Shaped charge devices are commonly used in the mining and drilling industr</w:t>
      </w:r>
      <w:r w:rsidR="000125D2">
        <w:rPr>
          <w:rFonts w:ascii="Arial" w:hAnsi="Arial" w:cs="Arial"/>
          <w:sz w:val="22"/>
          <w:szCs w:val="22"/>
        </w:rPr>
        <w:t>ies</w:t>
      </w:r>
      <w:r w:rsidR="00CE3218">
        <w:rPr>
          <w:rFonts w:ascii="Arial" w:hAnsi="Arial" w:cs="Arial"/>
          <w:sz w:val="22"/>
          <w:szCs w:val="22"/>
        </w:rPr>
        <w:t>. They</w:t>
      </w:r>
      <w:r>
        <w:rPr>
          <w:rFonts w:ascii="Arial" w:hAnsi="Arial" w:cs="Arial"/>
          <w:sz w:val="22"/>
          <w:szCs w:val="22"/>
        </w:rPr>
        <w:t xml:space="preserve"> are also </w:t>
      </w:r>
      <w:r w:rsidR="000125D2">
        <w:rPr>
          <w:rFonts w:ascii="Arial" w:hAnsi="Arial" w:cs="Arial"/>
          <w:sz w:val="22"/>
          <w:szCs w:val="22"/>
        </w:rPr>
        <w:t>present</w:t>
      </w:r>
      <w:r>
        <w:rPr>
          <w:rFonts w:ascii="Arial" w:hAnsi="Arial" w:cs="Arial"/>
          <w:sz w:val="22"/>
          <w:szCs w:val="22"/>
        </w:rPr>
        <w:t xml:space="preserve"> in </w:t>
      </w:r>
      <w:r w:rsidR="006B25A1">
        <w:rPr>
          <w:rFonts w:ascii="Arial" w:hAnsi="Arial" w:cs="Arial"/>
          <w:sz w:val="22"/>
          <w:szCs w:val="22"/>
        </w:rPr>
        <w:t>different</w:t>
      </w:r>
      <w:r>
        <w:rPr>
          <w:rFonts w:ascii="Arial" w:hAnsi="Arial" w:cs="Arial"/>
          <w:sz w:val="22"/>
          <w:szCs w:val="22"/>
        </w:rPr>
        <w:t xml:space="preserve"> types of armour defeating weapons used by the military. The focussing of the detonation energy onto </w:t>
      </w:r>
      <w:r w:rsidR="006E3A29">
        <w:rPr>
          <w:rFonts w:ascii="Arial" w:hAnsi="Arial" w:cs="Arial"/>
          <w:sz w:val="22"/>
          <w:szCs w:val="22"/>
        </w:rPr>
        <w:t>a</w:t>
      </w:r>
      <w:r>
        <w:rPr>
          <w:rFonts w:ascii="Arial" w:hAnsi="Arial" w:cs="Arial"/>
          <w:sz w:val="22"/>
          <w:szCs w:val="22"/>
        </w:rPr>
        <w:t xml:space="preserve"> thin metal liner produces a </w:t>
      </w:r>
      <w:r w:rsidR="006E3A29">
        <w:rPr>
          <w:rFonts w:ascii="Arial" w:hAnsi="Arial" w:cs="Arial"/>
          <w:sz w:val="22"/>
          <w:szCs w:val="22"/>
        </w:rPr>
        <w:t>fluid</w:t>
      </w:r>
      <w:r>
        <w:rPr>
          <w:rFonts w:ascii="Arial" w:hAnsi="Arial" w:cs="Arial"/>
          <w:sz w:val="22"/>
          <w:szCs w:val="22"/>
        </w:rPr>
        <w:t xml:space="preserve"> jet which provides the desired outcome, be that cutting, drilling or piercing a </w:t>
      </w:r>
      <w:r w:rsidR="006E3A29">
        <w:rPr>
          <w:rFonts w:ascii="Arial" w:hAnsi="Arial" w:cs="Arial"/>
          <w:sz w:val="22"/>
          <w:szCs w:val="22"/>
        </w:rPr>
        <w:t xml:space="preserve">target </w:t>
      </w:r>
      <w:r>
        <w:rPr>
          <w:rFonts w:ascii="Arial" w:hAnsi="Arial" w:cs="Arial"/>
          <w:sz w:val="22"/>
          <w:szCs w:val="22"/>
        </w:rPr>
        <w:t xml:space="preserve">material. This report </w:t>
      </w:r>
      <w:r w:rsidR="00B34A62">
        <w:rPr>
          <w:rFonts w:ascii="Arial" w:hAnsi="Arial" w:cs="Arial"/>
          <w:sz w:val="22"/>
          <w:szCs w:val="22"/>
        </w:rPr>
        <w:t>includes</w:t>
      </w:r>
      <w:r>
        <w:rPr>
          <w:rFonts w:ascii="Arial" w:hAnsi="Arial" w:cs="Arial"/>
          <w:sz w:val="22"/>
          <w:szCs w:val="22"/>
        </w:rPr>
        <w:t xml:space="preserve"> a </w:t>
      </w:r>
      <w:r w:rsidR="000125D2">
        <w:rPr>
          <w:rFonts w:ascii="Arial" w:hAnsi="Arial" w:cs="Arial"/>
          <w:sz w:val="22"/>
          <w:szCs w:val="22"/>
        </w:rPr>
        <w:t xml:space="preserve">summary of a </w:t>
      </w:r>
      <w:r>
        <w:rPr>
          <w:rFonts w:ascii="Arial" w:hAnsi="Arial" w:cs="Arial"/>
          <w:sz w:val="22"/>
          <w:szCs w:val="22"/>
        </w:rPr>
        <w:t>literature review</w:t>
      </w:r>
      <w:r w:rsidR="00B34A62">
        <w:rPr>
          <w:rFonts w:ascii="Arial" w:hAnsi="Arial" w:cs="Arial"/>
          <w:sz w:val="22"/>
          <w:szCs w:val="22"/>
        </w:rPr>
        <w:t xml:space="preserve"> that was</w:t>
      </w:r>
      <w:r>
        <w:rPr>
          <w:rFonts w:ascii="Arial" w:hAnsi="Arial" w:cs="Arial"/>
          <w:sz w:val="22"/>
          <w:szCs w:val="22"/>
        </w:rPr>
        <w:t xml:space="preserve"> carried out into the finite element analysis and simulation of shaped charges</w:t>
      </w:r>
      <w:r w:rsidR="00B34A62">
        <w:rPr>
          <w:rFonts w:ascii="Arial" w:hAnsi="Arial" w:cs="Arial"/>
          <w:sz w:val="22"/>
          <w:szCs w:val="22"/>
        </w:rPr>
        <w:t>. The report also describes the modelling of a shaped charge device in ABAQUS. It was found that</w:t>
      </w:r>
      <w:r w:rsidR="0008639B">
        <w:rPr>
          <w:rFonts w:ascii="Arial" w:hAnsi="Arial" w:cs="Arial"/>
          <w:sz w:val="22"/>
          <w:szCs w:val="22"/>
        </w:rPr>
        <w:t xml:space="preserve"> by</w:t>
      </w:r>
      <w:r w:rsidR="00B34A62">
        <w:rPr>
          <w:rFonts w:ascii="Arial" w:hAnsi="Arial" w:cs="Arial"/>
          <w:sz w:val="22"/>
          <w:szCs w:val="22"/>
        </w:rPr>
        <w:t xml:space="preserve"> modifying the mesh distribution </w:t>
      </w:r>
      <w:r w:rsidR="0008639B">
        <w:rPr>
          <w:rFonts w:ascii="Arial" w:hAnsi="Arial" w:cs="Arial"/>
          <w:sz w:val="22"/>
          <w:szCs w:val="22"/>
        </w:rPr>
        <w:t>assigned to the</w:t>
      </w:r>
      <w:r w:rsidR="00B34A62">
        <w:rPr>
          <w:rFonts w:ascii="Arial" w:hAnsi="Arial" w:cs="Arial"/>
          <w:sz w:val="22"/>
          <w:szCs w:val="22"/>
        </w:rPr>
        <w:t xml:space="preserve"> model, and changing the material properties of the conical liner, the formation of the fluid jet can be </w:t>
      </w:r>
      <w:r w:rsidR="0008639B">
        <w:rPr>
          <w:rFonts w:ascii="Arial" w:hAnsi="Arial" w:cs="Arial"/>
          <w:sz w:val="22"/>
          <w:szCs w:val="22"/>
        </w:rPr>
        <w:t>improved.</w:t>
      </w:r>
    </w:p>
    <w:p w14:paraId="1698EEA1" w14:textId="77777777" w:rsidR="007A1BE7" w:rsidRPr="001C3AC9" w:rsidRDefault="007A1BE7">
      <w:pPr>
        <w:rPr>
          <w:rFonts w:ascii="Arial" w:hAnsi="Arial" w:cs="Arial"/>
          <w:b/>
          <w:sz w:val="32"/>
          <w:szCs w:val="32"/>
        </w:rPr>
      </w:pPr>
    </w:p>
    <w:p w14:paraId="04074E93" w14:textId="77777777" w:rsidR="004E140F" w:rsidRDefault="004E140F" w:rsidP="004E140F">
      <w:pPr>
        <w:spacing w:line="360" w:lineRule="auto"/>
        <w:rPr>
          <w:rFonts w:ascii="Arial" w:hAnsi="Arial" w:cs="Arial"/>
          <w:b/>
          <w:sz w:val="32"/>
          <w:szCs w:val="32"/>
        </w:rPr>
      </w:pPr>
    </w:p>
    <w:p w14:paraId="275E2273" w14:textId="77777777" w:rsidR="004E140F" w:rsidRDefault="004E140F" w:rsidP="004E140F">
      <w:pPr>
        <w:spacing w:line="360" w:lineRule="auto"/>
        <w:rPr>
          <w:rFonts w:ascii="Arial" w:hAnsi="Arial" w:cs="Arial"/>
          <w:b/>
          <w:sz w:val="32"/>
          <w:szCs w:val="32"/>
        </w:rPr>
      </w:pPr>
    </w:p>
    <w:p w14:paraId="615C6B15" w14:textId="77777777" w:rsidR="004E140F" w:rsidRDefault="004E140F" w:rsidP="004E140F">
      <w:pPr>
        <w:spacing w:line="360" w:lineRule="auto"/>
        <w:rPr>
          <w:rFonts w:ascii="Arial" w:hAnsi="Arial" w:cs="Arial"/>
          <w:b/>
          <w:sz w:val="32"/>
          <w:szCs w:val="32"/>
        </w:rPr>
      </w:pPr>
    </w:p>
    <w:p w14:paraId="3184E9E5" w14:textId="77777777" w:rsidR="004E140F" w:rsidRDefault="004E140F" w:rsidP="004E140F">
      <w:pPr>
        <w:spacing w:line="360" w:lineRule="auto"/>
        <w:rPr>
          <w:rFonts w:ascii="Arial" w:hAnsi="Arial" w:cs="Arial"/>
          <w:b/>
          <w:sz w:val="32"/>
          <w:szCs w:val="32"/>
        </w:rPr>
      </w:pPr>
    </w:p>
    <w:p w14:paraId="530DCF81" w14:textId="77777777" w:rsidR="004E140F" w:rsidRDefault="004E140F" w:rsidP="004E140F">
      <w:pPr>
        <w:spacing w:line="360" w:lineRule="auto"/>
        <w:rPr>
          <w:rFonts w:ascii="Arial" w:hAnsi="Arial" w:cs="Arial"/>
          <w:b/>
          <w:sz w:val="32"/>
          <w:szCs w:val="32"/>
        </w:rPr>
      </w:pPr>
    </w:p>
    <w:p w14:paraId="53DE757C" w14:textId="77777777" w:rsidR="004E140F" w:rsidRDefault="004E140F" w:rsidP="004E140F">
      <w:pPr>
        <w:spacing w:line="360" w:lineRule="auto"/>
        <w:rPr>
          <w:rFonts w:ascii="Arial" w:hAnsi="Arial" w:cs="Arial"/>
          <w:b/>
          <w:sz w:val="32"/>
          <w:szCs w:val="32"/>
        </w:rPr>
      </w:pPr>
    </w:p>
    <w:p w14:paraId="184DE5EC" w14:textId="77777777" w:rsidR="004E140F" w:rsidRDefault="004E140F" w:rsidP="004E140F">
      <w:pPr>
        <w:spacing w:line="360" w:lineRule="auto"/>
        <w:rPr>
          <w:rFonts w:ascii="Arial" w:hAnsi="Arial" w:cs="Arial"/>
          <w:b/>
          <w:sz w:val="32"/>
          <w:szCs w:val="32"/>
        </w:rPr>
      </w:pPr>
    </w:p>
    <w:p w14:paraId="7F7A5A55" w14:textId="77777777" w:rsidR="004E140F" w:rsidRDefault="004E140F" w:rsidP="004E140F">
      <w:pPr>
        <w:spacing w:line="360" w:lineRule="auto"/>
        <w:rPr>
          <w:rFonts w:ascii="Arial" w:hAnsi="Arial" w:cs="Arial"/>
          <w:b/>
          <w:sz w:val="32"/>
          <w:szCs w:val="32"/>
        </w:rPr>
      </w:pPr>
    </w:p>
    <w:p w14:paraId="13E879A6" w14:textId="77777777" w:rsidR="004E140F" w:rsidRDefault="004E140F" w:rsidP="004E140F">
      <w:pPr>
        <w:spacing w:line="360" w:lineRule="auto"/>
        <w:rPr>
          <w:rFonts w:ascii="Arial" w:hAnsi="Arial" w:cs="Arial"/>
          <w:b/>
          <w:sz w:val="32"/>
          <w:szCs w:val="32"/>
        </w:rPr>
      </w:pPr>
    </w:p>
    <w:p w14:paraId="588F9811" w14:textId="048E1109" w:rsidR="004E140F" w:rsidRDefault="004E140F" w:rsidP="004E140F">
      <w:pPr>
        <w:spacing w:line="360" w:lineRule="auto"/>
        <w:rPr>
          <w:rFonts w:ascii="Arial" w:hAnsi="Arial" w:cs="Arial"/>
          <w:b/>
          <w:sz w:val="32"/>
          <w:szCs w:val="32"/>
        </w:rPr>
      </w:pPr>
    </w:p>
    <w:p w14:paraId="59303852" w14:textId="5F50EC17" w:rsidR="00156784" w:rsidRDefault="00156784" w:rsidP="004E140F">
      <w:pPr>
        <w:spacing w:line="360" w:lineRule="auto"/>
        <w:rPr>
          <w:rFonts w:ascii="Arial" w:hAnsi="Arial" w:cs="Arial"/>
          <w:b/>
          <w:sz w:val="32"/>
          <w:szCs w:val="32"/>
        </w:rPr>
      </w:pPr>
    </w:p>
    <w:p w14:paraId="3E7E20C5" w14:textId="4489574E" w:rsidR="005C6559" w:rsidRDefault="005C6559" w:rsidP="004E140F">
      <w:pPr>
        <w:spacing w:line="360" w:lineRule="auto"/>
        <w:rPr>
          <w:rFonts w:ascii="Arial" w:hAnsi="Arial" w:cs="Arial"/>
          <w:b/>
          <w:sz w:val="32"/>
          <w:szCs w:val="32"/>
        </w:rPr>
      </w:pPr>
    </w:p>
    <w:p w14:paraId="36F282AC" w14:textId="18F4CC4E" w:rsidR="00C113DE" w:rsidRDefault="00C113DE" w:rsidP="004E140F">
      <w:pPr>
        <w:spacing w:line="360" w:lineRule="auto"/>
        <w:rPr>
          <w:rFonts w:ascii="Arial" w:hAnsi="Arial" w:cs="Arial"/>
          <w:b/>
          <w:sz w:val="32"/>
          <w:szCs w:val="32"/>
        </w:rPr>
      </w:pPr>
    </w:p>
    <w:p w14:paraId="07B72578" w14:textId="1825191B" w:rsidR="00D25659" w:rsidRDefault="004F162C" w:rsidP="004E140F">
      <w:pPr>
        <w:spacing w:line="360" w:lineRule="auto"/>
        <w:rPr>
          <w:rFonts w:ascii="Arial" w:hAnsi="Arial" w:cs="Arial"/>
          <w:b/>
          <w:sz w:val="32"/>
          <w:szCs w:val="32"/>
        </w:rPr>
      </w:pPr>
      <w:r w:rsidRPr="001C3AC9">
        <w:rPr>
          <w:rFonts w:ascii="Arial" w:hAnsi="Arial" w:cs="Arial"/>
          <w:b/>
          <w:sz w:val="32"/>
          <w:szCs w:val="32"/>
        </w:rPr>
        <w:lastRenderedPageBreak/>
        <w:t>Table of Contents</w:t>
      </w:r>
    </w:p>
    <w:p w14:paraId="52EB463D" w14:textId="37E1A232" w:rsidR="00E63A48" w:rsidRPr="00125031" w:rsidRDefault="00E63A48" w:rsidP="005B64B4">
      <w:pPr>
        <w:spacing w:line="360" w:lineRule="auto"/>
        <w:ind w:firstLine="720"/>
        <w:rPr>
          <w:rFonts w:ascii="Arial" w:hAnsi="Arial" w:cs="Arial"/>
          <w:b/>
          <w:sz w:val="22"/>
          <w:szCs w:val="22"/>
        </w:rPr>
      </w:pPr>
      <w:r w:rsidRPr="00125031">
        <w:rPr>
          <w:rFonts w:ascii="Arial" w:hAnsi="Arial" w:cs="Arial"/>
          <w:b/>
          <w:sz w:val="22"/>
          <w:szCs w:val="22"/>
        </w:rPr>
        <w:t>List of figures</w:t>
      </w:r>
      <w:r w:rsidR="00001DA6" w:rsidRPr="00125031">
        <w:rPr>
          <w:rFonts w:ascii="Arial" w:hAnsi="Arial" w:cs="Arial"/>
          <w:b/>
          <w:sz w:val="22"/>
          <w:szCs w:val="22"/>
        </w:rPr>
        <w:t xml:space="preserve"> </w:t>
      </w:r>
      <w:r w:rsidR="0074476D" w:rsidRPr="00125031">
        <w:rPr>
          <w:rFonts w:ascii="Arial" w:hAnsi="Arial" w:cs="Arial"/>
          <w:b/>
          <w:sz w:val="22"/>
          <w:szCs w:val="22"/>
        </w:rPr>
        <w:t xml:space="preserve">                                                                                                    </w:t>
      </w:r>
      <w:r w:rsidR="00001DA6" w:rsidRPr="00125031">
        <w:rPr>
          <w:rFonts w:ascii="Arial" w:hAnsi="Arial" w:cs="Arial"/>
          <w:b/>
          <w:sz w:val="22"/>
          <w:szCs w:val="22"/>
        </w:rPr>
        <w:t>4</w:t>
      </w:r>
    </w:p>
    <w:p w14:paraId="341DC727" w14:textId="311D316D" w:rsidR="007A1BE7" w:rsidRPr="00125031" w:rsidRDefault="0053617D" w:rsidP="00E30C24">
      <w:pPr>
        <w:pStyle w:val="ListParagraph"/>
        <w:numPr>
          <w:ilvl w:val="0"/>
          <w:numId w:val="10"/>
        </w:numPr>
        <w:spacing w:line="360" w:lineRule="auto"/>
        <w:rPr>
          <w:rFonts w:ascii="Arial" w:hAnsi="Arial" w:cs="Arial"/>
          <w:b/>
          <w:bCs/>
          <w:sz w:val="22"/>
          <w:szCs w:val="22"/>
        </w:rPr>
      </w:pPr>
      <w:r w:rsidRPr="00125031">
        <w:rPr>
          <w:rFonts w:ascii="Arial" w:hAnsi="Arial" w:cs="Arial"/>
          <w:b/>
          <w:bCs/>
          <w:sz w:val="22"/>
          <w:szCs w:val="22"/>
        </w:rPr>
        <w:t>Introduction</w:t>
      </w:r>
      <w:r w:rsidR="00001DA6" w:rsidRPr="00125031">
        <w:rPr>
          <w:rFonts w:ascii="Arial" w:hAnsi="Arial" w:cs="Arial"/>
          <w:b/>
          <w:bCs/>
          <w:sz w:val="22"/>
          <w:szCs w:val="22"/>
        </w:rPr>
        <w:t xml:space="preserve">             </w:t>
      </w:r>
      <w:r w:rsidR="002275C8" w:rsidRPr="00125031">
        <w:rPr>
          <w:rFonts w:ascii="Arial" w:hAnsi="Arial" w:cs="Arial"/>
          <w:b/>
          <w:bCs/>
          <w:sz w:val="22"/>
          <w:szCs w:val="22"/>
        </w:rPr>
        <w:t xml:space="preserve">                                                                                     5</w:t>
      </w:r>
      <w:r w:rsidR="00001DA6" w:rsidRPr="00125031">
        <w:rPr>
          <w:rFonts w:ascii="Arial" w:hAnsi="Arial" w:cs="Arial"/>
          <w:b/>
          <w:bCs/>
          <w:sz w:val="22"/>
          <w:szCs w:val="22"/>
        </w:rPr>
        <w:t xml:space="preserve">                                                                                      </w:t>
      </w:r>
    </w:p>
    <w:p w14:paraId="03629AE6" w14:textId="77777777" w:rsidR="00E30C24" w:rsidRDefault="00E30C24" w:rsidP="00E30C24">
      <w:pPr>
        <w:pStyle w:val="ListParagraph"/>
        <w:spacing w:line="360" w:lineRule="auto"/>
        <w:ind w:left="1080"/>
        <w:rPr>
          <w:rFonts w:ascii="Arial" w:hAnsi="Arial" w:cs="Arial"/>
          <w:sz w:val="22"/>
          <w:szCs w:val="22"/>
        </w:rPr>
      </w:pPr>
    </w:p>
    <w:p w14:paraId="6E93F93D" w14:textId="29D25D95" w:rsidR="0053617D" w:rsidRPr="00125031" w:rsidRDefault="0053617D" w:rsidP="00E30C24">
      <w:pPr>
        <w:pStyle w:val="ListParagraph"/>
        <w:numPr>
          <w:ilvl w:val="0"/>
          <w:numId w:val="10"/>
        </w:numPr>
        <w:spacing w:line="360" w:lineRule="auto"/>
        <w:rPr>
          <w:rFonts w:ascii="Arial" w:hAnsi="Arial" w:cs="Arial"/>
          <w:b/>
          <w:bCs/>
          <w:sz w:val="22"/>
          <w:szCs w:val="22"/>
        </w:rPr>
      </w:pPr>
      <w:r w:rsidRPr="00125031">
        <w:rPr>
          <w:rFonts w:ascii="Arial" w:hAnsi="Arial" w:cs="Arial"/>
          <w:b/>
          <w:bCs/>
          <w:sz w:val="22"/>
          <w:szCs w:val="22"/>
        </w:rPr>
        <w:t>Method</w:t>
      </w:r>
      <w:r w:rsidR="002275C8" w:rsidRPr="00125031">
        <w:rPr>
          <w:rFonts w:ascii="Arial" w:hAnsi="Arial" w:cs="Arial"/>
          <w:b/>
          <w:bCs/>
          <w:sz w:val="22"/>
          <w:szCs w:val="22"/>
        </w:rPr>
        <w:t xml:space="preserve">                                                                                                          </w:t>
      </w:r>
      <w:r w:rsidR="00D3534D">
        <w:rPr>
          <w:rFonts w:ascii="Arial" w:hAnsi="Arial" w:cs="Arial"/>
          <w:b/>
          <w:bCs/>
          <w:sz w:val="22"/>
          <w:szCs w:val="22"/>
        </w:rPr>
        <w:t>6</w:t>
      </w:r>
    </w:p>
    <w:p w14:paraId="03B728EA" w14:textId="47467741" w:rsidR="001D5FDD" w:rsidRDefault="00402880" w:rsidP="000968B0">
      <w:pPr>
        <w:pStyle w:val="ListParagraph"/>
        <w:numPr>
          <w:ilvl w:val="1"/>
          <w:numId w:val="10"/>
        </w:numPr>
        <w:spacing w:line="360" w:lineRule="auto"/>
        <w:rPr>
          <w:rFonts w:ascii="Arial" w:hAnsi="Arial" w:cs="Arial"/>
          <w:sz w:val="22"/>
          <w:szCs w:val="22"/>
        </w:rPr>
      </w:pPr>
      <w:r>
        <w:rPr>
          <w:rFonts w:ascii="Arial" w:hAnsi="Arial" w:cs="Arial"/>
          <w:sz w:val="22"/>
          <w:szCs w:val="22"/>
        </w:rPr>
        <w:t>-</w:t>
      </w:r>
      <w:r w:rsidR="00957855">
        <w:rPr>
          <w:rFonts w:ascii="Arial" w:hAnsi="Arial" w:cs="Arial"/>
          <w:sz w:val="22"/>
          <w:szCs w:val="22"/>
        </w:rPr>
        <w:t xml:space="preserve"> </w:t>
      </w:r>
      <w:r w:rsidR="005C6559">
        <w:rPr>
          <w:rFonts w:ascii="Arial" w:hAnsi="Arial" w:cs="Arial"/>
          <w:sz w:val="22"/>
          <w:szCs w:val="22"/>
        </w:rPr>
        <w:t xml:space="preserve"> </w:t>
      </w:r>
      <w:r w:rsidR="008C483F">
        <w:rPr>
          <w:rFonts w:ascii="Arial" w:hAnsi="Arial" w:cs="Arial"/>
          <w:sz w:val="22"/>
          <w:szCs w:val="22"/>
        </w:rPr>
        <w:t xml:space="preserve">Literature review of research on shaped charges and their </w:t>
      </w:r>
      <w:r w:rsidR="00D25659">
        <w:rPr>
          <w:rFonts w:ascii="Arial" w:hAnsi="Arial" w:cs="Arial"/>
          <w:sz w:val="22"/>
          <w:szCs w:val="22"/>
        </w:rPr>
        <w:t xml:space="preserve">  </w:t>
      </w:r>
      <w:r w:rsidR="00804AA2">
        <w:rPr>
          <w:rFonts w:ascii="Arial" w:hAnsi="Arial" w:cs="Arial"/>
          <w:sz w:val="22"/>
          <w:szCs w:val="22"/>
        </w:rPr>
        <w:t xml:space="preserve">     </w:t>
      </w:r>
      <w:r w:rsidR="008C483F">
        <w:rPr>
          <w:rFonts w:ascii="Arial" w:hAnsi="Arial" w:cs="Arial"/>
          <w:sz w:val="22"/>
          <w:szCs w:val="22"/>
        </w:rPr>
        <w:t>modelling</w:t>
      </w:r>
      <w:r w:rsidR="005C6559">
        <w:rPr>
          <w:rFonts w:ascii="Arial" w:hAnsi="Arial" w:cs="Arial"/>
          <w:sz w:val="22"/>
          <w:szCs w:val="22"/>
        </w:rPr>
        <w:t xml:space="preserve">         </w:t>
      </w:r>
      <w:r w:rsidR="008C483F">
        <w:rPr>
          <w:rFonts w:ascii="Arial" w:hAnsi="Arial" w:cs="Arial"/>
          <w:sz w:val="22"/>
          <w:szCs w:val="22"/>
        </w:rPr>
        <w:t xml:space="preserve">                                                                                  6</w:t>
      </w:r>
      <w:r w:rsidR="005C6559">
        <w:rPr>
          <w:rFonts w:ascii="Arial" w:hAnsi="Arial" w:cs="Arial"/>
          <w:sz w:val="22"/>
          <w:szCs w:val="22"/>
        </w:rPr>
        <w:t xml:space="preserve">                                                                    </w:t>
      </w:r>
      <w:r w:rsidR="0074476D">
        <w:rPr>
          <w:rFonts w:ascii="Arial" w:hAnsi="Arial" w:cs="Arial"/>
          <w:sz w:val="22"/>
          <w:szCs w:val="22"/>
        </w:rPr>
        <w:t xml:space="preserve">                      </w:t>
      </w:r>
      <w:r w:rsidR="003C41AE">
        <w:rPr>
          <w:rFonts w:ascii="Arial" w:hAnsi="Arial" w:cs="Arial"/>
          <w:sz w:val="22"/>
          <w:szCs w:val="22"/>
        </w:rPr>
        <w:t xml:space="preserve"> </w:t>
      </w:r>
    </w:p>
    <w:p w14:paraId="31A96AF3" w14:textId="1E23D2ED" w:rsidR="000968B0" w:rsidRDefault="00402880" w:rsidP="000968B0">
      <w:pPr>
        <w:pStyle w:val="ListParagraph"/>
        <w:numPr>
          <w:ilvl w:val="1"/>
          <w:numId w:val="10"/>
        </w:numPr>
        <w:spacing w:line="360" w:lineRule="auto"/>
        <w:rPr>
          <w:rFonts w:ascii="Arial" w:hAnsi="Arial" w:cs="Arial"/>
          <w:sz w:val="22"/>
          <w:szCs w:val="22"/>
        </w:rPr>
      </w:pPr>
      <w:r>
        <w:rPr>
          <w:rFonts w:ascii="Arial" w:hAnsi="Arial" w:cs="Arial"/>
          <w:sz w:val="22"/>
          <w:szCs w:val="22"/>
        </w:rPr>
        <w:t xml:space="preserve">– </w:t>
      </w:r>
      <w:r w:rsidR="008C483F">
        <w:rPr>
          <w:rFonts w:ascii="Arial" w:hAnsi="Arial" w:cs="Arial"/>
          <w:sz w:val="22"/>
          <w:szCs w:val="22"/>
        </w:rPr>
        <w:t xml:space="preserve"> Modification of existing shaped charge model in ABAQUS</w:t>
      </w:r>
      <w:r w:rsidR="005C6559">
        <w:rPr>
          <w:rFonts w:ascii="Arial" w:hAnsi="Arial" w:cs="Arial"/>
          <w:sz w:val="22"/>
          <w:szCs w:val="22"/>
        </w:rPr>
        <w:t xml:space="preserve">     </w:t>
      </w:r>
      <w:r w:rsidR="008C483F">
        <w:rPr>
          <w:rFonts w:ascii="Arial" w:hAnsi="Arial" w:cs="Arial"/>
          <w:sz w:val="22"/>
          <w:szCs w:val="22"/>
        </w:rPr>
        <w:t xml:space="preserve">      7</w:t>
      </w:r>
      <w:r w:rsidR="005C6559">
        <w:rPr>
          <w:rFonts w:ascii="Arial" w:hAnsi="Arial" w:cs="Arial"/>
          <w:sz w:val="22"/>
          <w:szCs w:val="22"/>
        </w:rPr>
        <w:t xml:space="preserve">                                                            </w:t>
      </w:r>
      <w:r w:rsidR="00540F04">
        <w:rPr>
          <w:rFonts w:ascii="Arial" w:hAnsi="Arial" w:cs="Arial"/>
          <w:sz w:val="22"/>
          <w:szCs w:val="22"/>
        </w:rPr>
        <w:t xml:space="preserve">        </w:t>
      </w:r>
      <w:r>
        <w:rPr>
          <w:rFonts w:ascii="Arial" w:hAnsi="Arial" w:cs="Arial"/>
          <w:sz w:val="22"/>
          <w:szCs w:val="22"/>
        </w:rPr>
        <w:t xml:space="preserve">                        </w:t>
      </w:r>
      <w:r w:rsidR="0074476D">
        <w:rPr>
          <w:rFonts w:ascii="Arial" w:hAnsi="Arial" w:cs="Arial"/>
          <w:sz w:val="22"/>
          <w:szCs w:val="22"/>
        </w:rPr>
        <w:t xml:space="preserve">                                   </w:t>
      </w:r>
      <w:r>
        <w:rPr>
          <w:rFonts w:ascii="Arial" w:hAnsi="Arial" w:cs="Arial"/>
          <w:sz w:val="22"/>
          <w:szCs w:val="22"/>
        </w:rPr>
        <w:t xml:space="preserve">                                                         </w:t>
      </w:r>
      <w:r w:rsidR="0074476D">
        <w:rPr>
          <w:rFonts w:ascii="Arial" w:hAnsi="Arial" w:cs="Arial"/>
          <w:sz w:val="22"/>
          <w:szCs w:val="22"/>
        </w:rPr>
        <w:t xml:space="preserve">                   </w:t>
      </w:r>
    </w:p>
    <w:p w14:paraId="5A0A146F" w14:textId="77777777" w:rsidR="000968B0" w:rsidRPr="000968B0" w:rsidRDefault="000968B0" w:rsidP="000968B0">
      <w:pPr>
        <w:pStyle w:val="ListParagraph"/>
        <w:spacing w:line="360" w:lineRule="auto"/>
        <w:ind w:left="1800"/>
        <w:rPr>
          <w:rFonts w:ascii="Arial" w:hAnsi="Arial" w:cs="Arial"/>
          <w:sz w:val="22"/>
          <w:szCs w:val="22"/>
        </w:rPr>
      </w:pPr>
    </w:p>
    <w:p w14:paraId="0AC76689" w14:textId="77777777" w:rsidR="005B34F7" w:rsidRDefault="0053617D" w:rsidP="00D26D04">
      <w:pPr>
        <w:pStyle w:val="ListParagraph"/>
        <w:numPr>
          <w:ilvl w:val="0"/>
          <w:numId w:val="10"/>
        </w:numPr>
        <w:spacing w:line="360" w:lineRule="auto"/>
        <w:rPr>
          <w:rFonts w:ascii="Arial" w:hAnsi="Arial" w:cs="Arial"/>
          <w:b/>
          <w:bCs/>
          <w:sz w:val="22"/>
          <w:szCs w:val="22"/>
        </w:rPr>
      </w:pPr>
      <w:r w:rsidRPr="00125031">
        <w:rPr>
          <w:rFonts w:ascii="Arial" w:hAnsi="Arial" w:cs="Arial"/>
          <w:b/>
          <w:bCs/>
          <w:sz w:val="22"/>
          <w:szCs w:val="22"/>
        </w:rPr>
        <w:t>Results</w:t>
      </w:r>
      <w:r w:rsidR="002275C8" w:rsidRPr="00125031">
        <w:rPr>
          <w:rFonts w:ascii="Arial" w:hAnsi="Arial" w:cs="Arial"/>
          <w:b/>
          <w:bCs/>
          <w:sz w:val="22"/>
          <w:szCs w:val="22"/>
        </w:rPr>
        <w:t xml:space="preserve">           </w:t>
      </w:r>
    </w:p>
    <w:p w14:paraId="52228556" w14:textId="4F331452" w:rsidR="005B34F7" w:rsidRPr="00B95B2C" w:rsidRDefault="005B34F7" w:rsidP="005B34F7">
      <w:pPr>
        <w:pStyle w:val="ListParagraph"/>
        <w:numPr>
          <w:ilvl w:val="1"/>
          <w:numId w:val="10"/>
        </w:numPr>
        <w:spacing w:line="360" w:lineRule="auto"/>
        <w:rPr>
          <w:rFonts w:ascii="Arial" w:hAnsi="Arial" w:cs="Arial"/>
          <w:sz w:val="22"/>
          <w:szCs w:val="22"/>
        </w:rPr>
      </w:pPr>
      <w:r w:rsidRPr="00B95B2C">
        <w:rPr>
          <w:rFonts w:ascii="Arial" w:hAnsi="Arial" w:cs="Arial"/>
          <w:sz w:val="22"/>
          <w:szCs w:val="22"/>
        </w:rPr>
        <w:t>- Original model simulation</w:t>
      </w:r>
      <w:r w:rsidR="00A41CBA">
        <w:rPr>
          <w:rFonts w:ascii="Arial" w:hAnsi="Arial" w:cs="Arial"/>
          <w:sz w:val="22"/>
          <w:szCs w:val="22"/>
        </w:rPr>
        <w:t xml:space="preserve"> without any modifications                     </w:t>
      </w:r>
      <w:r w:rsidR="00804AA2">
        <w:rPr>
          <w:rFonts w:ascii="Arial" w:hAnsi="Arial" w:cs="Arial"/>
          <w:sz w:val="22"/>
          <w:szCs w:val="22"/>
        </w:rPr>
        <w:t xml:space="preserve"> 9</w:t>
      </w:r>
      <w:r w:rsidRPr="00B95B2C">
        <w:rPr>
          <w:rFonts w:ascii="Arial" w:hAnsi="Arial" w:cs="Arial"/>
          <w:sz w:val="22"/>
          <w:szCs w:val="22"/>
        </w:rPr>
        <w:t xml:space="preserve">                                        </w:t>
      </w:r>
    </w:p>
    <w:p w14:paraId="580CFB78" w14:textId="2BF403B6" w:rsidR="005B34F7" w:rsidRPr="00B95B2C" w:rsidRDefault="005B34F7" w:rsidP="005B34F7">
      <w:pPr>
        <w:pStyle w:val="ListParagraph"/>
        <w:numPr>
          <w:ilvl w:val="1"/>
          <w:numId w:val="10"/>
        </w:numPr>
        <w:spacing w:line="360" w:lineRule="auto"/>
        <w:rPr>
          <w:rFonts w:ascii="Arial" w:hAnsi="Arial" w:cs="Arial"/>
          <w:sz w:val="22"/>
          <w:szCs w:val="22"/>
        </w:rPr>
      </w:pPr>
      <w:r w:rsidRPr="00B95B2C">
        <w:rPr>
          <w:rFonts w:ascii="Arial" w:hAnsi="Arial" w:cs="Arial"/>
          <w:sz w:val="22"/>
          <w:szCs w:val="22"/>
        </w:rPr>
        <w:t xml:space="preserve">– Original model </w:t>
      </w:r>
      <w:r w:rsidR="00A41CBA">
        <w:rPr>
          <w:rFonts w:ascii="Arial" w:hAnsi="Arial" w:cs="Arial"/>
          <w:sz w:val="22"/>
          <w:szCs w:val="22"/>
        </w:rPr>
        <w:t xml:space="preserve">simulation </w:t>
      </w:r>
      <w:r w:rsidRPr="00B95B2C">
        <w:rPr>
          <w:rFonts w:ascii="Arial" w:hAnsi="Arial" w:cs="Arial"/>
          <w:sz w:val="22"/>
          <w:szCs w:val="22"/>
        </w:rPr>
        <w:t xml:space="preserve">with modified mesh     </w:t>
      </w:r>
      <w:r w:rsidR="00804AA2">
        <w:rPr>
          <w:rFonts w:ascii="Arial" w:hAnsi="Arial" w:cs="Arial"/>
          <w:sz w:val="22"/>
          <w:szCs w:val="22"/>
        </w:rPr>
        <w:t xml:space="preserve">                         11</w:t>
      </w:r>
    </w:p>
    <w:p w14:paraId="3DCD868E" w14:textId="122A1860" w:rsidR="0053617D" w:rsidRPr="00B95B2C" w:rsidRDefault="005B34F7" w:rsidP="005B34F7">
      <w:pPr>
        <w:pStyle w:val="ListParagraph"/>
        <w:numPr>
          <w:ilvl w:val="1"/>
          <w:numId w:val="10"/>
        </w:numPr>
        <w:spacing w:line="360" w:lineRule="auto"/>
        <w:rPr>
          <w:rFonts w:ascii="Arial" w:hAnsi="Arial" w:cs="Arial"/>
          <w:sz w:val="22"/>
          <w:szCs w:val="22"/>
        </w:rPr>
      </w:pPr>
      <w:r w:rsidRPr="00B95B2C">
        <w:rPr>
          <w:rFonts w:ascii="Arial" w:hAnsi="Arial" w:cs="Arial"/>
          <w:sz w:val="22"/>
          <w:szCs w:val="22"/>
        </w:rPr>
        <w:t xml:space="preserve">– </w:t>
      </w:r>
      <w:r w:rsidR="00A41CBA">
        <w:rPr>
          <w:rFonts w:ascii="Arial" w:hAnsi="Arial" w:cs="Arial"/>
          <w:sz w:val="22"/>
          <w:szCs w:val="22"/>
        </w:rPr>
        <w:t>Modified</w:t>
      </w:r>
      <w:r w:rsidRPr="00B95B2C">
        <w:rPr>
          <w:rFonts w:ascii="Arial" w:hAnsi="Arial" w:cs="Arial"/>
          <w:sz w:val="22"/>
          <w:szCs w:val="22"/>
        </w:rPr>
        <w:t xml:space="preserve"> model</w:t>
      </w:r>
      <w:r w:rsidR="00A41CBA">
        <w:rPr>
          <w:rFonts w:ascii="Arial" w:hAnsi="Arial" w:cs="Arial"/>
          <w:sz w:val="22"/>
          <w:szCs w:val="22"/>
        </w:rPr>
        <w:t xml:space="preserve"> simulation</w:t>
      </w:r>
      <w:r w:rsidRPr="00B95B2C">
        <w:rPr>
          <w:rFonts w:ascii="Arial" w:hAnsi="Arial" w:cs="Arial"/>
          <w:sz w:val="22"/>
          <w:szCs w:val="22"/>
        </w:rPr>
        <w:t xml:space="preserve"> with </w:t>
      </w:r>
      <w:r w:rsidR="00A41CBA">
        <w:rPr>
          <w:rFonts w:ascii="Arial" w:hAnsi="Arial" w:cs="Arial"/>
          <w:sz w:val="22"/>
          <w:szCs w:val="22"/>
        </w:rPr>
        <w:t xml:space="preserve">an </w:t>
      </w:r>
      <w:r w:rsidR="00A41CBA" w:rsidRPr="00B95B2C">
        <w:rPr>
          <w:rFonts w:ascii="Arial" w:hAnsi="Arial" w:cs="Arial"/>
          <w:sz w:val="22"/>
          <w:szCs w:val="22"/>
        </w:rPr>
        <w:t xml:space="preserve">aluminium liner </w:t>
      </w:r>
      <w:r w:rsidR="00A41CBA">
        <w:rPr>
          <w:rFonts w:ascii="Arial" w:hAnsi="Arial" w:cs="Arial"/>
          <w:sz w:val="22"/>
          <w:szCs w:val="22"/>
        </w:rPr>
        <w:t>and</w:t>
      </w:r>
      <w:r w:rsidR="00A41CBA" w:rsidRPr="00B95B2C">
        <w:rPr>
          <w:rFonts w:ascii="Arial" w:hAnsi="Arial" w:cs="Arial"/>
          <w:sz w:val="22"/>
          <w:szCs w:val="22"/>
        </w:rPr>
        <w:t xml:space="preserve">         </w:t>
      </w:r>
      <w:r w:rsidR="00804AA2">
        <w:rPr>
          <w:rFonts w:ascii="Arial" w:hAnsi="Arial" w:cs="Arial"/>
          <w:sz w:val="22"/>
          <w:szCs w:val="22"/>
        </w:rPr>
        <w:t xml:space="preserve">       12</w:t>
      </w:r>
      <w:r w:rsidR="00A41CBA" w:rsidRPr="00B95B2C">
        <w:rPr>
          <w:rFonts w:ascii="Arial" w:hAnsi="Arial" w:cs="Arial"/>
          <w:sz w:val="22"/>
          <w:szCs w:val="22"/>
        </w:rPr>
        <w:t xml:space="preserve">                                                                                                                                                                                        </w:t>
      </w:r>
      <w:r w:rsidRPr="00B95B2C">
        <w:rPr>
          <w:rFonts w:ascii="Arial" w:hAnsi="Arial" w:cs="Arial"/>
          <w:sz w:val="22"/>
          <w:szCs w:val="22"/>
        </w:rPr>
        <w:t>modified mesh</w:t>
      </w:r>
    </w:p>
    <w:p w14:paraId="525E2545" w14:textId="77777777" w:rsidR="00EE0BC8" w:rsidRPr="00EE0BC8" w:rsidRDefault="00EE0BC8" w:rsidP="00EE0BC8">
      <w:pPr>
        <w:pStyle w:val="ListParagraph"/>
        <w:spacing w:line="360" w:lineRule="auto"/>
        <w:ind w:left="1800"/>
        <w:rPr>
          <w:rFonts w:ascii="Arial" w:hAnsi="Arial" w:cs="Arial"/>
          <w:sz w:val="22"/>
          <w:szCs w:val="22"/>
        </w:rPr>
      </w:pPr>
    </w:p>
    <w:p w14:paraId="3C798F05" w14:textId="0D17A2C9" w:rsidR="00A61AA7" w:rsidRDefault="0053617D" w:rsidP="00AB4960">
      <w:pPr>
        <w:pStyle w:val="ListParagraph"/>
        <w:numPr>
          <w:ilvl w:val="0"/>
          <w:numId w:val="10"/>
        </w:numPr>
        <w:spacing w:before="0" w:after="0" w:line="360" w:lineRule="auto"/>
        <w:rPr>
          <w:rFonts w:ascii="Arial" w:hAnsi="Arial" w:cs="Arial"/>
          <w:b/>
          <w:bCs/>
          <w:sz w:val="22"/>
          <w:szCs w:val="22"/>
        </w:rPr>
      </w:pPr>
      <w:r w:rsidRPr="00125031">
        <w:rPr>
          <w:rFonts w:ascii="Arial" w:hAnsi="Arial" w:cs="Arial"/>
          <w:b/>
          <w:bCs/>
          <w:sz w:val="22"/>
          <w:szCs w:val="22"/>
        </w:rPr>
        <w:t>Discussion</w:t>
      </w:r>
      <w:r w:rsidR="002275C8" w:rsidRPr="00125031">
        <w:rPr>
          <w:rFonts w:ascii="Arial" w:hAnsi="Arial" w:cs="Arial"/>
          <w:b/>
          <w:bCs/>
          <w:sz w:val="22"/>
          <w:szCs w:val="22"/>
        </w:rPr>
        <w:t xml:space="preserve">  </w:t>
      </w:r>
      <w:r w:rsidR="0028511B">
        <w:rPr>
          <w:rFonts w:ascii="Arial" w:hAnsi="Arial" w:cs="Arial"/>
          <w:b/>
          <w:bCs/>
          <w:sz w:val="22"/>
          <w:szCs w:val="22"/>
        </w:rPr>
        <w:t xml:space="preserve">                                                                                                1</w:t>
      </w:r>
      <w:r w:rsidR="00804AA2">
        <w:rPr>
          <w:rFonts w:ascii="Arial" w:hAnsi="Arial" w:cs="Arial"/>
          <w:b/>
          <w:bCs/>
          <w:sz w:val="22"/>
          <w:szCs w:val="22"/>
        </w:rPr>
        <w:t>3</w:t>
      </w:r>
    </w:p>
    <w:p w14:paraId="7EE759BD" w14:textId="284F46DD" w:rsidR="00DF7CEA" w:rsidRPr="0065633C" w:rsidRDefault="002275C8" w:rsidP="00AB4960">
      <w:pPr>
        <w:pStyle w:val="ListParagraph"/>
        <w:spacing w:before="0" w:after="0" w:line="360" w:lineRule="auto"/>
        <w:ind w:left="1080"/>
        <w:rPr>
          <w:rFonts w:ascii="Arial" w:hAnsi="Arial" w:cs="Arial"/>
          <w:b/>
          <w:bCs/>
          <w:sz w:val="22"/>
          <w:szCs w:val="22"/>
        </w:rPr>
      </w:pPr>
      <w:r w:rsidRPr="00125031">
        <w:rPr>
          <w:rFonts w:ascii="Arial" w:hAnsi="Arial" w:cs="Arial"/>
          <w:b/>
          <w:bCs/>
          <w:sz w:val="22"/>
          <w:szCs w:val="22"/>
        </w:rPr>
        <w:t xml:space="preserve">                                                                                                </w:t>
      </w:r>
    </w:p>
    <w:p w14:paraId="22365348" w14:textId="1DF606B6" w:rsidR="00AB4960" w:rsidRDefault="0053617D" w:rsidP="00D278F1">
      <w:pPr>
        <w:pStyle w:val="ListParagraph"/>
        <w:numPr>
          <w:ilvl w:val="0"/>
          <w:numId w:val="10"/>
        </w:numPr>
        <w:spacing w:line="360" w:lineRule="auto"/>
        <w:rPr>
          <w:rFonts w:ascii="Arial" w:hAnsi="Arial" w:cs="Arial"/>
          <w:b/>
          <w:bCs/>
          <w:sz w:val="22"/>
          <w:szCs w:val="22"/>
        </w:rPr>
      </w:pPr>
      <w:r w:rsidRPr="00A61AA7">
        <w:rPr>
          <w:rFonts w:ascii="Arial" w:hAnsi="Arial" w:cs="Arial"/>
          <w:b/>
          <w:bCs/>
          <w:sz w:val="22"/>
          <w:szCs w:val="22"/>
        </w:rPr>
        <w:t>Conclusions</w:t>
      </w:r>
      <w:r w:rsidR="002275C8" w:rsidRPr="00D278F1">
        <w:rPr>
          <w:rFonts w:ascii="Arial" w:hAnsi="Arial" w:cs="Arial"/>
          <w:b/>
          <w:bCs/>
          <w:sz w:val="22"/>
          <w:szCs w:val="22"/>
        </w:rPr>
        <w:t xml:space="preserve">   </w:t>
      </w:r>
      <w:r w:rsidR="00AB4960">
        <w:rPr>
          <w:rFonts w:ascii="Arial" w:hAnsi="Arial" w:cs="Arial"/>
          <w:b/>
          <w:bCs/>
          <w:sz w:val="22"/>
          <w:szCs w:val="22"/>
        </w:rPr>
        <w:t xml:space="preserve">                                                                                            1</w:t>
      </w:r>
      <w:r w:rsidR="00804AA2">
        <w:rPr>
          <w:rFonts w:ascii="Arial" w:hAnsi="Arial" w:cs="Arial"/>
          <w:b/>
          <w:bCs/>
          <w:sz w:val="22"/>
          <w:szCs w:val="22"/>
        </w:rPr>
        <w:t>4</w:t>
      </w:r>
    </w:p>
    <w:p w14:paraId="123F4D7B" w14:textId="77777777" w:rsidR="00AB4960" w:rsidRPr="00AB4960" w:rsidRDefault="00AB4960" w:rsidP="00AB4960">
      <w:pPr>
        <w:pStyle w:val="ListParagraph"/>
        <w:rPr>
          <w:rFonts w:ascii="Arial" w:hAnsi="Arial" w:cs="Arial"/>
          <w:b/>
          <w:bCs/>
          <w:sz w:val="22"/>
          <w:szCs w:val="22"/>
        </w:rPr>
      </w:pPr>
    </w:p>
    <w:p w14:paraId="715E9E59" w14:textId="76358109" w:rsidR="00A61AA7" w:rsidRPr="00D278F1" w:rsidRDefault="00AB4960" w:rsidP="00D278F1">
      <w:pPr>
        <w:pStyle w:val="ListParagraph"/>
        <w:numPr>
          <w:ilvl w:val="0"/>
          <w:numId w:val="10"/>
        </w:numPr>
        <w:spacing w:line="360" w:lineRule="auto"/>
        <w:rPr>
          <w:rFonts w:ascii="Arial" w:hAnsi="Arial" w:cs="Arial"/>
          <w:b/>
          <w:bCs/>
          <w:sz w:val="22"/>
          <w:szCs w:val="22"/>
        </w:rPr>
      </w:pPr>
      <w:r>
        <w:rPr>
          <w:rFonts w:ascii="Arial" w:hAnsi="Arial" w:cs="Arial"/>
          <w:b/>
          <w:bCs/>
          <w:sz w:val="22"/>
          <w:szCs w:val="22"/>
        </w:rPr>
        <w:t xml:space="preserve">References      </w:t>
      </w:r>
      <w:r w:rsidR="0028511B">
        <w:rPr>
          <w:rFonts w:ascii="Arial" w:hAnsi="Arial" w:cs="Arial"/>
          <w:b/>
          <w:bCs/>
          <w:sz w:val="22"/>
          <w:szCs w:val="22"/>
        </w:rPr>
        <w:t xml:space="preserve">                                                             </w:t>
      </w:r>
      <w:r>
        <w:rPr>
          <w:rFonts w:ascii="Arial" w:hAnsi="Arial" w:cs="Arial"/>
          <w:b/>
          <w:bCs/>
          <w:sz w:val="22"/>
          <w:szCs w:val="22"/>
        </w:rPr>
        <w:t xml:space="preserve">                              1</w:t>
      </w:r>
      <w:r w:rsidR="00804AA2">
        <w:rPr>
          <w:rFonts w:ascii="Arial" w:hAnsi="Arial" w:cs="Arial"/>
          <w:b/>
          <w:bCs/>
          <w:sz w:val="22"/>
          <w:szCs w:val="22"/>
        </w:rPr>
        <w:t>5</w:t>
      </w:r>
    </w:p>
    <w:p w14:paraId="6EA2D65D" w14:textId="77777777" w:rsidR="00056B75" w:rsidRDefault="00A329A4" w:rsidP="00A329A4">
      <w:pPr>
        <w:spacing w:line="360" w:lineRule="auto"/>
        <w:rPr>
          <w:rFonts w:ascii="Arial" w:hAnsi="Arial" w:cs="Arial"/>
          <w:sz w:val="22"/>
          <w:szCs w:val="22"/>
        </w:rPr>
      </w:pPr>
      <w:r w:rsidRPr="007B2387">
        <w:rPr>
          <w:rFonts w:ascii="Arial" w:hAnsi="Arial" w:cs="Arial"/>
          <w:sz w:val="22"/>
          <w:szCs w:val="22"/>
        </w:rPr>
        <w:tab/>
      </w:r>
    </w:p>
    <w:p w14:paraId="6F45A295" w14:textId="3B7D0B5D" w:rsidR="00A329A4" w:rsidRPr="007B2387" w:rsidRDefault="00A329A4" w:rsidP="00A329A4">
      <w:pPr>
        <w:spacing w:line="360" w:lineRule="auto"/>
        <w:rPr>
          <w:rFonts w:ascii="Arial" w:hAnsi="Arial" w:cs="Arial"/>
          <w:sz w:val="22"/>
          <w:szCs w:val="22"/>
        </w:rPr>
      </w:pPr>
    </w:p>
    <w:p w14:paraId="5D7B2B8F" w14:textId="77777777" w:rsidR="0053617D" w:rsidRPr="001C3AC9" w:rsidRDefault="0053617D">
      <w:pPr>
        <w:rPr>
          <w:rFonts w:ascii="Arial" w:hAnsi="Arial" w:cs="Arial"/>
          <w:b/>
          <w:sz w:val="32"/>
          <w:szCs w:val="32"/>
        </w:rPr>
      </w:pPr>
    </w:p>
    <w:p w14:paraId="5942E97C" w14:textId="77777777" w:rsidR="007A1BE7" w:rsidRDefault="007A1BE7">
      <w:pPr>
        <w:rPr>
          <w:rFonts w:ascii="Arial" w:hAnsi="Arial" w:cs="Arial"/>
          <w:b/>
          <w:sz w:val="32"/>
          <w:szCs w:val="32"/>
        </w:rPr>
      </w:pPr>
    </w:p>
    <w:p w14:paraId="77042065" w14:textId="77777777" w:rsidR="00C369B2" w:rsidRDefault="00C369B2">
      <w:pPr>
        <w:rPr>
          <w:rFonts w:ascii="Arial" w:hAnsi="Arial" w:cs="Arial"/>
          <w:b/>
          <w:sz w:val="32"/>
          <w:szCs w:val="32"/>
        </w:rPr>
      </w:pPr>
    </w:p>
    <w:p w14:paraId="745BC789" w14:textId="77777777" w:rsidR="00C369B2" w:rsidRDefault="00C369B2">
      <w:pPr>
        <w:rPr>
          <w:rFonts w:ascii="Arial" w:hAnsi="Arial" w:cs="Arial"/>
          <w:b/>
          <w:sz w:val="32"/>
          <w:szCs w:val="32"/>
        </w:rPr>
      </w:pPr>
    </w:p>
    <w:p w14:paraId="0002D4ED" w14:textId="4DEA43C1" w:rsidR="00C369B2" w:rsidRDefault="00C369B2">
      <w:pPr>
        <w:rPr>
          <w:rFonts w:ascii="Arial" w:hAnsi="Arial" w:cs="Arial"/>
          <w:b/>
          <w:sz w:val="32"/>
          <w:szCs w:val="32"/>
        </w:rPr>
      </w:pPr>
    </w:p>
    <w:p w14:paraId="2F36323C" w14:textId="4D31E995" w:rsidR="00125031" w:rsidRDefault="00125031">
      <w:pPr>
        <w:rPr>
          <w:rFonts w:ascii="Arial" w:hAnsi="Arial" w:cs="Arial"/>
          <w:b/>
          <w:sz w:val="32"/>
          <w:szCs w:val="32"/>
        </w:rPr>
      </w:pPr>
    </w:p>
    <w:p w14:paraId="0EDAE567" w14:textId="50DEEAD3" w:rsidR="00125031" w:rsidRDefault="00125031">
      <w:pPr>
        <w:rPr>
          <w:rFonts w:ascii="Arial" w:hAnsi="Arial" w:cs="Arial"/>
          <w:b/>
          <w:sz w:val="32"/>
          <w:szCs w:val="32"/>
        </w:rPr>
      </w:pPr>
    </w:p>
    <w:p w14:paraId="50E936BD" w14:textId="77777777" w:rsidR="005B34F7" w:rsidRDefault="005B34F7">
      <w:pPr>
        <w:rPr>
          <w:rFonts w:ascii="Arial" w:hAnsi="Arial" w:cs="Arial"/>
          <w:b/>
          <w:sz w:val="32"/>
          <w:szCs w:val="32"/>
        </w:rPr>
      </w:pPr>
    </w:p>
    <w:p w14:paraId="07AF28D8" w14:textId="3172D82D" w:rsidR="00C369B2" w:rsidRDefault="00E63A48">
      <w:pPr>
        <w:rPr>
          <w:rFonts w:ascii="Arial" w:hAnsi="Arial" w:cs="Arial"/>
          <w:b/>
          <w:sz w:val="32"/>
          <w:szCs w:val="32"/>
        </w:rPr>
      </w:pPr>
      <w:r>
        <w:rPr>
          <w:rFonts w:ascii="Arial" w:hAnsi="Arial" w:cs="Arial"/>
          <w:b/>
          <w:sz w:val="32"/>
          <w:szCs w:val="32"/>
        </w:rPr>
        <w:lastRenderedPageBreak/>
        <w:t>List of figures</w:t>
      </w:r>
    </w:p>
    <w:p w14:paraId="3403DAE8" w14:textId="77777777" w:rsidR="00353D06" w:rsidRDefault="00E63A48" w:rsidP="00353D06">
      <w:pPr>
        <w:rPr>
          <w:rFonts w:ascii="Arial" w:hAnsi="Arial" w:cs="Arial"/>
          <w:bCs/>
          <w:i/>
          <w:iCs/>
          <w:sz w:val="16"/>
          <w:szCs w:val="16"/>
        </w:rPr>
      </w:pPr>
      <w:r w:rsidRPr="00E04CA5">
        <w:rPr>
          <w:rFonts w:ascii="Arial" w:hAnsi="Arial" w:cs="Arial"/>
          <w:b/>
          <w:sz w:val="22"/>
          <w:szCs w:val="22"/>
        </w:rPr>
        <w:t>Figure 1</w:t>
      </w:r>
      <w:r w:rsidRPr="00E63A48">
        <w:rPr>
          <w:rFonts w:ascii="Arial" w:hAnsi="Arial" w:cs="Arial"/>
          <w:bCs/>
          <w:sz w:val="22"/>
          <w:szCs w:val="22"/>
        </w:rPr>
        <w:t>.</w:t>
      </w:r>
      <w:r w:rsidR="00B37047">
        <w:rPr>
          <w:rFonts w:ascii="Arial" w:hAnsi="Arial" w:cs="Arial"/>
          <w:bCs/>
          <w:sz w:val="22"/>
          <w:szCs w:val="22"/>
        </w:rPr>
        <w:t xml:space="preserve"> </w:t>
      </w:r>
      <w:r w:rsidR="00B37047" w:rsidRPr="00B37047">
        <w:rPr>
          <w:rFonts w:ascii="Arial" w:hAnsi="Arial" w:cs="Arial"/>
          <w:bCs/>
          <w:i/>
          <w:sz w:val="16"/>
          <w:szCs w:val="16"/>
        </w:rPr>
        <w:t xml:space="preserve">  </w:t>
      </w:r>
      <w:r w:rsidR="00C93669" w:rsidRPr="00C93669">
        <w:rPr>
          <w:rFonts w:ascii="Arial" w:hAnsi="Arial" w:cs="Arial"/>
          <w:bCs/>
          <w:sz w:val="22"/>
          <w:szCs w:val="22"/>
        </w:rPr>
        <w:t>A diagram of a standard shaped design (produced by the author)</w:t>
      </w:r>
    </w:p>
    <w:p w14:paraId="2BD3FB6D" w14:textId="77777777" w:rsidR="00353D06" w:rsidRDefault="00E63A48" w:rsidP="00353D06">
      <w:pPr>
        <w:rPr>
          <w:rFonts w:ascii="Arial" w:hAnsi="Arial" w:cs="Arial"/>
          <w:bCs/>
          <w:sz w:val="22"/>
          <w:szCs w:val="22"/>
        </w:rPr>
      </w:pPr>
      <w:r w:rsidRPr="00E04CA5">
        <w:rPr>
          <w:rFonts w:ascii="Arial" w:hAnsi="Arial" w:cs="Arial"/>
          <w:b/>
          <w:sz w:val="22"/>
          <w:szCs w:val="22"/>
        </w:rPr>
        <w:t>Figure 2</w:t>
      </w:r>
      <w:r w:rsidRPr="00B77904">
        <w:rPr>
          <w:rFonts w:ascii="Arial" w:hAnsi="Arial" w:cs="Arial"/>
          <w:bCs/>
          <w:sz w:val="22"/>
          <w:szCs w:val="22"/>
        </w:rPr>
        <w:t xml:space="preserve">. </w:t>
      </w:r>
      <w:r w:rsidR="00B77904" w:rsidRPr="00B77904">
        <w:rPr>
          <w:rFonts w:ascii="Arial" w:hAnsi="Arial" w:cs="Arial"/>
          <w:bCs/>
          <w:sz w:val="22"/>
          <w:szCs w:val="22"/>
        </w:rPr>
        <w:t xml:space="preserve"> An image of the steel casing part of the model (left), and the TNT high </w:t>
      </w:r>
      <w:r w:rsidR="001F5814">
        <w:rPr>
          <w:rFonts w:ascii="Arial" w:hAnsi="Arial" w:cs="Arial"/>
          <w:bCs/>
          <w:sz w:val="22"/>
          <w:szCs w:val="22"/>
        </w:rPr>
        <w:t xml:space="preserve">        </w:t>
      </w:r>
      <w:r w:rsidR="00D01416">
        <w:rPr>
          <w:rFonts w:ascii="Arial" w:hAnsi="Arial" w:cs="Arial"/>
          <w:bCs/>
          <w:sz w:val="22"/>
          <w:szCs w:val="22"/>
        </w:rPr>
        <w:t xml:space="preserve"> </w:t>
      </w:r>
      <w:r w:rsidR="00353D06">
        <w:rPr>
          <w:rFonts w:ascii="Arial" w:hAnsi="Arial" w:cs="Arial"/>
          <w:bCs/>
          <w:sz w:val="22"/>
          <w:szCs w:val="22"/>
        </w:rPr>
        <w:t xml:space="preserve"> </w:t>
      </w:r>
      <w:r w:rsidR="00B77904" w:rsidRPr="00B77904">
        <w:rPr>
          <w:rFonts w:ascii="Arial" w:hAnsi="Arial" w:cs="Arial"/>
          <w:bCs/>
          <w:sz w:val="22"/>
          <w:szCs w:val="22"/>
        </w:rPr>
        <w:t>explosive part of the model (right). (Images taken from the model built and provided in ABAQUS)</w:t>
      </w:r>
    </w:p>
    <w:p w14:paraId="3799A767" w14:textId="77777777" w:rsidR="00E04CA5" w:rsidRDefault="00F5411D" w:rsidP="00E04CA5">
      <w:pPr>
        <w:rPr>
          <w:rFonts w:ascii="Arial" w:hAnsi="Arial" w:cs="Arial"/>
          <w:bCs/>
          <w:sz w:val="22"/>
          <w:szCs w:val="22"/>
        </w:rPr>
      </w:pPr>
      <w:r w:rsidRPr="00E04CA5">
        <w:rPr>
          <w:rFonts w:ascii="Arial" w:hAnsi="Arial" w:cs="Arial"/>
          <w:b/>
          <w:sz w:val="22"/>
          <w:szCs w:val="22"/>
        </w:rPr>
        <w:t>Figure 3</w:t>
      </w:r>
      <w:r>
        <w:rPr>
          <w:rFonts w:ascii="Arial" w:hAnsi="Arial" w:cs="Arial"/>
          <w:bCs/>
          <w:sz w:val="22"/>
          <w:szCs w:val="22"/>
        </w:rPr>
        <w:t>.</w:t>
      </w:r>
      <w:r w:rsidR="00D05CED">
        <w:rPr>
          <w:rFonts w:ascii="Arial" w:hAnsi="Arial" w:cs="Arial"/>
          <w:bCs/>
          <w:sz w:val="22"/>
          <w:szCs w:val="22"/>
        </w:rPr>
        <w:t xml:space="preserve"> </w:t>
      </w:r>
      <w:r w:rsidR="00156784" w:rsidRPr="00D05CED">
        <w:rPr>
          <w:rFonts w:ascii="Arial" w:hAnsi="Arial" w:cs="Arial"/>
          <w:bCs/>
          <w:sz w:val="22"/>
          <w:szCs w:val="22"/>
        </w:rPr>
        <w:t xml:space="preserve"> </w:t>
      </w:r>
      <w:r w:rsidR="001F5814" w:rsidRPr="001F5814">
        <w:rPr>
          <w:rFonts w:ascii="Arial" w:hAnsi="Arial" w:cs="Arial"/>
          <w:bCs/>
          <w:sz w:val="22"/>
          <w:szCs w:val="22"/>
        </w:rPr>
        <w:t>An image of the copper conical liner part of the model (left), and the</w:t>
      </w:r>
      <w:r w:rsidR="00353D06">
        <w:rPr>
          <w:rFonts w:ascii="Arial" w:hAnsi="Arial" w:cs="Arial"/>
          <w:bCs/>
          <w:sz w:val="22"/>
          <w:szCs w:val="22"/>
        </w:rPr>
        <w:t xml:space="preserve"> </w:t>
      </w:r>
      <w:r w:rsidR="001F5814" w:rsidRPr="001F5814">
        <w:rPr>
          <w:rFonts w:ascii="Arial" w:hAnsi="Arial" w:cs="Arial"/>
          <w:bCs/>
          <w:sz w:val="22"/>
          <w:szCs w:val="22"/>
        </w:rPr>
        <w:t>assembled shaped charge device model (right). (Images taken from the model built and provided in ABAQUS)</w:t>
      </w:r>
      <w:r w:rsidR="00156784" w:rsidRPr="001F5814">
        <w:rPr>
          <w:rFonts w:ascii="Arial" w:hAnsi="Arial" w:cs="Arial"/>
          <w:bCs/>
          <w:sz w:val="22"/>
          <w:szCs w:val="22"/>
        </w:rPr>
        <w:t xml:space="preserve"> </w:t>
      </w:r>
      <w:r w:rsidR="00156784" w:rsidRPr="00D05CED">
        <w:rPr>
          <w:rFonts w:ascii="Arial" w:hAnsi="Arial" w:cs="Arial"/>
          <w:bCs/>
          <w:sz w:val="22"/>
          <w:szCs w:val="22"/>
        </w:rPr>
        <w:t xml:space="preserve">   </w:t>
      </w:r>
    </w:p>
    <w:p w14:paraId="09DCE158" w14:textId="12D2AF3E" w:rsidR="009B2057" w:rsidRPr="00E04CA5" w:rsidRDefault="006160B6" w:rsidP="00E04CA5">
      <w:pPr>
        <w:rPr>
          <w:rFonts w:ascii="Arial" w:hAnsi="Arial" w:cs="Arial"/>
          <w:bCs/>
          <w:sz w:val="22"/>
          <w:szCs w:val="22"/>
        </w:rPr>
      </w:pPr>
      <w:r w:rsidRPr="00E04CA5">
        <w:rPr>
          <w:rFonts w:ascii="Arial" w:hAnsi="Arial" w:cs="Arial"/>
          <w:b/>
          <w:sz w:val="22"/>
          <w:szCs w:val="22"/>
        </w:rPr>
        <w:t>Figure 4</w:t>
      </w:r>
      <w:r>
        <w:rPr>
          <w:rFonts w:ascii="Arial" w:hAnsi="Arial" w:cs="Arial"/>
          <w:bCs/>
          <w:sz w:val="22"/>
          <w:szCs w:val="22"/>
        </w:rPr>
        <w:t xml:space="preserve">. </w:t>
      </w:r>
      <w:r w:rsidR="00E46936">
        <w:rPr>
          <w:rFonts w:ascii="Arial" w:hAnsi="Arial" w:cs="Arial"/>
          <w:bCs/>
          <w:sz w:val="22"/>
          <w:szCs w:val="22"/>
        </w:rPr>
        <w:t xml:space="preserve"> </w:t>
      </w:r>
      <w:r w:rsidR="00E46936" w:rsidRPr="00E46936">
        <w:rPr>
          <w:rFonts w:ascii="Arial" w:hAnsi="Arial" w:cs="Arial"/>
          <w:bCs/>
          <w:sz w:val="22"/>
          <w:szCs w:val="22"/>
        </w:rPr>
        <w:t>Image of the mesh distribution which is consistent across all parts of the modelled shaped charge device (image taken from the model built and provided in ABAQUS)</w:t>
      </w:r>
    </w:p>
    <w:p w14:paraId="49EF5D16" w14:textId="77777777" w:rsidR="00353D06" w:rsidRDefault="00D6468C" w:rsidP="00CB0255">
      <w:pPr>
        <w:jc w:val="both"/>
        <w:rPr>
          <w:rFonts w:ascii="Arial" w:hAnsi="Arial" w:cs="Arial"/>
          <w:bCs/>
          <w:sz w:val="22"/>
          <w:szCs w:val="22"/>
        </w:rPr>
      </w:pPr>
      <w:r w:rsidRPr="00E04CA5">
        <w:rPr>
          <w:rFonts w:ascii="Arial" w:hAnsi="Arial" w:cs="Arial"/>
          <w:b/>
          <w:sz w:val="22"/>
          <w:szCs w:val="22"/>
        </w:rPr>
        <w:t>Figure 5</w:t>
      </w:r>
      <w:r w:rsidRPr="00E905EC">
        <w:rPr>
          <w:rFonts w:ascii="Arial" w:hAnsi="Arial" w:cs="Arial"/>
          <w:bCs/>
          <w:sz w:val="22"/>
          <w:szCs w:val="22"/>
        </w:rPr>
        <w:t xml:space="preserve">. </w:t>
      </w:r>
      <w:r w:rsidRPr="00E905EC">
        <w:rPr>
          <w:rFonts w:ascii="Arial" w:hAnsi="Arial" w:cs="Arial"/>
          <w:sz w:val="22"/>
          <w:szCs w:val="22"/>
        </w:rPr>
        <w:t xml:space="preserve"> </w:t>
      </w:r>
      <w:r w:rsidR="00E905EC" w:rsidRPr="00E905EC">
        <w:rPr>
          <w:rFonts w:ascii="Arial" w:hAnsi="Arial" w:cs="Arial"/>
          <w:bCs/>
          <w:sz w:val="22"/>
          <w:szCs w:val="22"/>
        </w:rPr>
        <w:t>Image of the finer mesh distribution (0.0015m</w:t>
      </w:r>
      <w:r w:rsidR="00E905EC" w:rsidRPr="00E905EC">
        <w:rPr>
          <w:rFonts w:ascii="Arial" w:hAnsi="Arial" w:cs="Arial"/>
          <w:bCs/>
          <w:sz w:val="22"/>
          <w:szCs w:val="22"/>
          <w:vertAlign w:val="superscript"/>
        </w:rPr>
        <w:t>3</w:t>
      </w:r>
      <w:r w:rsidR="00E905EC" w:rsidRPr="00E905EC">
        <w:rPr>
          <w:rFonts w:ascii="Arial" w:hAnsi="Arial" w:cs="Arial"/>
          <w:bCs/>
          <w:sz w:val="22"/>
          <w:szCs w:val="22"/>
        </w:rPr>
        <w:t>) applied to the conical liner part</w:t>
      </w:r>
      <w:r w:rsidR="00712BE1">
        <w:rPr>
          <w:rFonts w:ascii="Arial" w:hAnsi="Arial" w:cs="Arial"/>
          <w:bCs/>
          <w:sz w:val="22"/>
          <w:szCs w:val="22"/>
        </w:rPr>
        <w:t xml:space="preserve"> </w:t>
      </w:r>
      <w:r w:rsidR="00E905EC" w:rsidRPr="00E905EC">
        <w:rPr>
          <w:rFonts w:ascii="Arial" w:hAnsi="Arial" w:cs="Arial"/>
          <w:bCs/>
          <w:sz w:val="22"/>
          <w:szCs w:val="22"/>
        </w:rPr>
        <w:t>of the model. (Image taken from model modified by the author in ABAQUS</w:t>
      </w:r>
      <w:r w:rsidR="00353D06">
        <w:rPr>
          <w:rFonts w:ascii="Arial" w:hAnsi="Arial" w:cs="Arial"/>
          <w:bCs/>
          <w:sz w:val="22"/>
          <w:szCs w:val="22"/>
        </w:rPr>
        <w:t>)</w:t>
      </w:r>
    </w:p>
    <w:p w14:paraId="0B086389" w14:textId="77777777" w:rsidR="00353D06" w:rsidRDefault="00717331" w:rsidP="00353D06">
      <w:pPr>
        <w:jc w:val="both"/>
        <w:rPr>
          <w:rFonts w:ascii="Arial" w:hAnsi="Arial" w:cs="Arial"/>
          <w:bCs/>
          <w:sz w:val="22"/>
          <w:szCs w:val="22"/>
        </w:rPr>
      </w:pPr>
      <w:r w:rsidRPr="00E04CA5">
        <w:rPr>
          <w:rFonts w:ascii="Arial" w:hAnsi="Arial" w:cs="Arial"/>
          <w:b/>
          <w:sz w:val="22"/>
          <w:szCs w:val="22"/>
        </w:rPr>
        <w:t>Figure 6</w:t>
      </w:r>
      <w:r>
        <w:rPr>
          <w:rFonts w:ascii="Arial" w:hAnsi="Arial" w:cs="Arial"/>
          <w:bCs/>
          <w:sz w:val="22"/>
          <w:szCs w:val="22"/>
        </w:rPr>
        <w:t xml:space="preserve">. </w:t>
      </w:r>
      <w:r w:rsidR="00CB0255" w:rsidRPr="00CB0255">
        <w:rPr>
          <w:rFonts w:ascii="Arial" w:hAnsi="Arial" w:cs="Arial"/>
          <w:bCs/>
          <w:sz w:val="22"/>
          <w:szCs w:val="22"/>
        </w:rPr>
        <w:t xml:space="preserve">Front view image of the </w:t>
      </w:r>
      <w:r w:rsidR="00CB0255">
        <w:rPr>
          <w:rFonts w:ascii="Arial" w:hAnsi="Arial" w:cs="Arial"/>
          <w:bCs/>
          <w:sz w:val="22"/>
          <w:szCs w:val="22"/>
        </w:rPr>
        <w:t xml:space="preserve">liner </w:t>
      </w:r>
      <w:r w:rsidR="00CB0255" w:rsidRPr="00CB0255">
        <w:rPr>
          <w:rFonts w:ascii="Arial" w:hAnsi="Arial" w:cs="Arial"/>
          <w:bCs/>
          <w:sz w:val="22"/>
          <w:szCs w:val="22"/>
        </w:rPr>
        <w:t>jet produced during the simulation (Image taken from the model provided and simulated in ABAQUS)</w:t>
      </w:r>
    </w:p>
    <w:p w14:paraId="2AD68BBD" w14:textId="77777777" w:rsidR="00E04CA5" w:rsidRDefault="007B3117" w:rsidP="00E04CA5">
      <w:pPr>
        <w:jc w:val="both"/>
        <w:rPr>
          <w:rFonts w:ascii="Arial" w:hAnsi="Arial" w:cs="Arial"/>
          <w:bCs/>
          <w:sz w:val="22"/>
          <w:szCs w:val="22"/>
        </w:rPr>
      </w:pPr>
      <w:r w:rsidRPr="00E04CA5">
        <w:rPr>
          <w:rFonts w:ascii="Arial" w:hAnsi="Arial" w:cs="Arial"/>
          <w:b/>
          <w:bCs/>
          <w:sz w:val="22"/>
          <w:szCs w:val="22"/>
        </w:rPr>
        <w:t>Figure 7</w:t>
      </w:r>
      <w:r w:rsidRPr="007B3117">
        <w:rPr>
          <w:rFonts w:ascii="Arial" w:hAnsi="Arial" w:cs="Arial"/>
          <w:sz w:val="22"/>
          <w:szCs w:val="22"/>
        </w:rPr>
        <w:t xml:space="preserve">. </w:t>
      </w:r>
      <w:r w:rsidRPr="007B3117">
        <w:rPr>
          <w:rFonts w:ascii="Arial" w:hAnsi="Arial" w:cs="Arial"/>
          <w:bCs/>
          <w:sz w:val="22"/>
          <w:szCs w:val="22"/>
        </w:rPr>
        <w:t xml:space="preserve">Side view image of the liner jet produced during the simulation (Image taken from the model </w:t>
      </w:r>
      <w:r>
        <w:rPr>
          <w:rFonts w:ascii="Arial" w:hAnsi="Arial" w:cs="Arial"/>
          <w:bCs/>
          <w:sz w:val="22"/>
          <w:szCs w:val="22"/>
        </w:rPr>
        <w:t>provided and</w:t>
      </w:r>
      <w:r w:rsidRPr="007B3117">
        <w:rPr>
          <w:rFonts w:ascii="Arial" w:hAnsi="Arial" w:cs="Arial"/>
          <w:bCs/>
          <w:sz w:val="22"/>
          <w:szCs w:val="22"/>
        </w:rPr>
        <w:t xml:space="preserve"> simulated in ABAQUS)</w:t>
      </w:r>
    </w:p>
    <w:p w14:paraId="7A4C4147" w14:textId="77777777" w:rsidR="00E04CA5" w:rsidRDefault="004D5B17" w:rsidP="00E04CA5">
      <w:pPr>
        <w:jc w:val="both"/>
        <w:rPr>
          <w:rFonts w:ascii="Arial" w:hAnsi="Arial" w:cs="Arial"/>
          <w:bCs/>
          <w:sz w:val="22"/>
          <w:szCs w:val="22"/>
        </w:rPr>
      </w:pPr>
      <w:r w:rsidRPr="00E04CA5">
        <w:rPr>
          <w:rFonts w:ascii="Arial" w:hAnsi="Arial" w:cs="Arial"/>
          <w:b/>
          <w:bCs/>
          <w:sz w:val="22"/>
          <w:szCs w:val="22"/>
        </w:rPr>
        <w:t>Figure 8</w:t>
      </w:r>
      <w:r>
        <w:rPr>
          <w:rFonts w:ascii="Arial" w:hAnsi="Arial" w:cs="Arial"/>
          <w:sz w:val="22"/>
          <w:szCs w:val="22"/>
        </w:rPr>
        <w:t xml:space="preserve">. </w:t>
      </w:r>
      <w:r w:rsidR="00F40728">
        <w:rPr>
          <w:rFonts w:ascii="Arial" w:hAnsi="Arial" w:cs="Arial"/>
          <w:sz w:val="22"/>
          <w:szCs w:val="22"/>
        </w:rPr>
        <w:t xml:space="preserve">Graph to show the approximate velocity of the jet formed during </w:t>
      </w:r>
      <w:r w:rsidR="00750B8C">
        <w:rPr>
          <w:rFonts w:ascii="Arial" w:hAnsi="Arial" w:cs="Arial"/>
          <w:sz w:val="22"/>
          <w:szCs w:val="22"/>
        </w:rPr>
        <w:t xml:space="preserve">the </w:t>
      </w:r>
      <w:r w:rsidR="00F40728">
        <w:rPr>
          <w:rFonts w:ascii="Arial" w:hAnsi="Arial" w:cs="Arial"/>
          <w:sz w:val="22"/>
          <w:szCs w:val="22"/>
        </w:rPr>
        <w:t xml:space="preserve">detonation </w:t>
      </w:r>
      <w:r w:rsidR="00750B8C">
        <w:rPr>
          <w:rFonts w:ascii="Arial" w:hAnsi="Arial" w:cs="Arial"/>
          <w:sz w:val="22"/>
          <w:szCs w:val="22"/>
        </w:rPr>
        <w:t xml:space="preserve">simulation </w:t>
      </w:r>
      <w:r w:rsidR="00F40728">
        <w:rPr>
          <w:rFonts w:ascii="Arial" w:hAnsi="Arial" w:cs="Arial"/>
          <w:sz w:val="22"/>
          <w:szCs w:val="22"/>
        </w:rPr>
        <w:t>(Graph created in ABAQUS)</w:t>
      </w:r>
    </w:p>
    <w:p w14:paraId="61B07B83" w14:textId="77777777" w:rsidR="00E04CA5" w:rsidRDefault="004D5B17" w:rsidP="00E04CA5">
      <w:pPr>
        <w:jc w:val="both"/>
        <w:rPr>
          <w:rFonts w:ascii="Arial" w:hAnsi="Arial" w:cs="Arial"/>
          <w:bCs/>
          <w:sz w:val="22"/>
          <w:szCs w:val="22"/>
        </w:rPr>
      </w:pPr>
      <w:r w:rsidRPr="00E04CA5">
        <w:rPr>
          <w:rFonts w:ascii="Arial" w:hAnsi="Arial" w:cs="Arial"/>
          <w:b/>
          <w:bCs/>
          <w:sz w:val="22"/>
          <w:szCs w:val="22"/>
        </w:rPr>
        <w:t>Figure 9</w:t>
      </w:r>
      <w:r>
        <w:rPr>
          <w:rFonts w:ascii="Arial" w:hAnsi="Arial" w:cs="Arial"/>
          <w:sz w:val="22"/>
          <w:szCs w:val="22"/>
        </w:rPr>
        <w:t xml:space="preserve">. </w:t>
      </w:r>
      <w:r w:rsidR="007B3117" w:rsidRPr="00CB0255">
        <w:rPr>
          <w:rFonts w:ascii="Arial" w:hAnsi="Arial" w:cs="Arial"/>
          <w:bCs/>
          <w:sz w:val="22"/>
          <w:szCs w:val="22"/>
        </w:rPr>
        <w:t xml:space="preserve">Front view image of the </w:t>
      </w:r>
      <w:r w:rsidR="007B3117">
        <w:rPr>
          <w:rFonts w:ascii="Arial" w:hAnsi="Arial" w:cs="Arial"/>
          <w:bCs/>
          <w:sz w:val="22"/>
          <w:szCs w:val="22"/>
        </w:rPr>
        <w:t xml:space="preserve">liner </w:t>
      </w:r>
      <w:r w:rsidR="007B3117" w:rsidRPr="00CB0255">
        <w:rPr>
          <w:rFonts w:ascii="Arial" w:hAnsi="Arial" w:cs="Arial"/>
          <w:bCs/>
          <w:sz w:val="22"/>
          <w:szCs w:val="22"/>
        </w:rPr>
        <w:t xml:space="preserve">jet produced during the simulation (Image taken from the model </w:t>
      </w:r>
      <w:r w:rsidR="007B3117">
        <w:rPr>
          <w:rFonts w:ascii="Arial" w:hAnsi="Arial" w:cs="Arial"/>
          <w:bCs/>
          <w:sz w:val="22"/>
          <w:szCs w:val="22"/>
        </w:rPr>
        <w:t xml:space="preserve">modified by the author and </w:t>
      </w:r>
      <w:r w:rsidR="007B3117" w:rsidRPr="00CB0255">
        <w:rPr>
          <w:rFonts w:ascii="Arial" w:hAnsi="Arial" w:cs="Arial"/>
          <w:bCs/>
          <w:sz w:val="22"/>
          <w:szCs w:val="22"/>
        </w:rPr>
        <w:t>simulated in ABAQUS)</w:t>
      </w:r>
    </w:p>
    <w:p w14:paraId="72396006" w14:textId="77777777" w:rsidR="00E04CA5" w:rsidRDefault="005C6559" w:rsidP="00E04CA5">
      <w:pPr>
        <w:jc w:val="both"/>
        <w:rPr>
          <w:rFonts w:ascii="Arial" w:hAnsi="Arial" w:cs="Arial"/>
          <w:bCs/>
          <w:sz w:val="22"/>
          <w:szCs w:val="22"/>
        </w:rPr>
      </w:pPr>
      <w:r w:rsidRPr="00E04CA5">
        <w:rPr>
          <w:rFonts w:ascii="Arial" w:hAnsi="Arial" w:cs="Arial"/>
          <w:b/>
          <w:bCs/>
          <w:sz w:val="22"/>
          <w:szCs w:val="22"/>
        </w:rPr>
        <w:t>Figure 10</w:t>
      </w:r>
      <w:r>
        <w:rPr>
          <w:rFonts w:ascii="Arial" w:hAnsi="Arial" w:cs="Arial"/>
          <w:sz w:val="22"/>
          <w:szCs w:val="22"/>
        </w:rPr>
        <w:t>.</w:t>
      </w:r>
      <w:r w:rsidR="00CB0255">
        <w:rPr>
          <w:rFonts w:ascii="Arial" w:hAnsi="Arial" w:cs="Arial"/>
          <w:sz w:val="22"/>
          <w:szCs w:val="22"/>
        </w:rPr>
        <w:t xml:space="preserve"> </w:t>
      </w:r>
      <w:r w:rsidR="007B3117" w:rsidRPr="007B3117">
        <w:rPr>
          <w:rFonts w:ascii="Arial" w:hAnsi="Arial" w:cs="Arial"/>
          <w:bCs/>
          <w:sz w:val="22"/>
          <w:szCs w:val="22"/>
        </w:rPr>
        <w:t>Side view image of the liner jet produced during the simulation (Image taken from the model modified by the author and simulated in ABAQUS)</w:t>
      </w:r>
    </w:p>
    <w:p w14:paraId="27660469" w14:textId="77777777" w:rsidR="00E04CA5" w:rsidRDefault="00FB3E0A" w:rsidP="00E04CA5">
      <w:pPr>
        <w:jc w:val="both"/>
        <w:rPr>
          <w:rFonts w:ascii="Arial" w:hAnsi="Arial" w:cs="Arial"/>
          <w:bCs/>
          <w:sz w:val="22"/>
          <w:szCs w:val="22"/>
        </w:rPr>
      </w:pPr>
      <w:r w:rsidRPr="00E04CA5">
        <w:rPr>
          <w:rFonts w:ascii="Arial" w:hAnsi="Arial" w:cs="Arial"/>
          <w:b/>
          <w:bCs/>
          <w:sz w:val="22"/>
          <w:szCs w:val="16"/>
        </w:rPr>
        <w:t>Figure 11</w:t>
      </w:r>
      <w:r w:rsidR="00023A29" w:rsidRPr="00023A29">
        <w:rPr>
          <w:rFonts w:ascii="Arial" w:hAnsi="Arial" w:cs="Arial"/>
          <w:sz w:val="22"/>
          <w:szCs w:val="28"/>
        </w:rPr>
        <w:t>.</w:t>
      </w:r>
      <w:r w:rsidR="00023A29">
        <w:rPr>
          <w:rFonts w:ascii="Arial" w:hAnsi="Arial" w:cs="Arial"/>
          <w:sz w:val="22"/>
          <w:szCs w:val="28"/>
        </w:rPr>
        <w:t xml:space="preserve"> </w:t>
      </w:r>
      <w:r w:rsidR="00F40728">
        <w:rPr>
          <w:rFonts w:ascii="Arial" w:hAnsi="Arial" w:cs="Arial"/>
          <w:sz w:val="22"/>
          <w:szCs w:val="22"/>
        </w:rPr>
        <w:t xml:space="preserve">Graph to show the approximate velocity of the jet formed during </w:t>
      </w:r>
      <w:r w:rsidR="00750B8C">
        <w:rPr>
          <w:rFonts w:ascii="Arial" w:hAnsi="Arial" w:cs="Arial"/>
          <w:sz w:val="22"/>
          <w:szCs w:val="22"/>
        </w:rPr>
        <w:t xml:space="preserve">the </w:t>
      </w:r>
      <w:r w:rsidR="00F40728">
        <w:rPr>
          <w:rFonts w:ascii="Arial" w:hAnsi="Arial" w:cs="Arial"/>
          <w:sz w:val="22"/>
          <w:szCs w:val="22"/>
        </w:rPr>
        <w:t>detonation</w:t>
      </w:r>
      <w:r w:rsidR="00750B8C">
        <w:rPr>
          <w:rFonts w:ascii="Arial" w:hAnsi="Arial" w:cs="Arial"/>
          <w:sz w:val="22"/>
          <w:szCs w:val="22"/>
        </w:rPr>
        <w:t xml:space="preserve"> simulation</w:t>
      </w:r>
      <w:r w:rsidR="00F40728">
        <w:rPr>
          <w:rFonts w:ascii="Arial" w:hAnsi="Arial" w:cs="Arial"/>
          <w:sz w:val="22"/>
          <w:szCs w:val="22"/>
        </w:rPr>
        <w:t xml:space="preserve"> (Graph created in ABAQUS)</w:t>
      </w:r>
    </w:p>
    <w:p w14:paraId="13D0C3F5" w14:textId="266FBB02" w:rsidR="009B2057" w:rsidRPr="00E04CA5" w:rsidRDefault="00FB3E0A" w:rsidP="00E04CA5">
      <w:pPr>
        <w:jc w:val="both"/>
        <w:rPr>
          <w:rFonts w:ascii="Arial" w:hAnsi="Arial" w:cs="Arial"/>
          <w:bCs/>
          <w:sz w:val="22"/>
          <w:szCs w:val="22"/>
        </w:rPr>
      </w:pPr>
      <w:r w:rsidRPr="00E04CA5">
        <w:rPr>
          <w:rFonts w:ascii="Arial" w:hAnsi="Arial" w:cs="Arial"/>
          <w:b/>
          <w:bCs/>
          <w:sz w:val="22"/>
          <w:szCs w:val="16"/>
        </w:rPr>
        <w:t>Figure 12</w:t>
      </w:r>
      <w:r>
        <w:rPr>
          <w:rFonts w:ascii="Arial" w:hAnsi="Arial" w:cs="Arial"/>
          <w:sz w:val="22"/>
          <w:szCs w:val="16"/>
        </w:rPr>
        <w:t>.</w:t>
      </w:r>
      <w:r w:rsidR="007B3117" w:rsidRPr="007B3117">
        <w:rPr>
          <w:rFonts w:ascii="Arial" w:hAnsi="Arial" w:cs="Arial"/>
          <w:bCs/>
          <w:sz w:val="22"/>
          <w:szCs w:val="22"/>
        </w:rPr>
        <w:t xml:space="preserve"> </w:t>
      </w:r>
      <w:r w:rsidR="007B3117" w:rsidRPr="00CB0255">
        <w:rPr>
          <w:rFonts w:ascii="Arial" w:hAnsi="Arial" w:cs="Arial"/>
          <w:bCs/>
          <w:sz w:val="22"/>
          <w:szCs w:val="22"/>
        </w:rPr>
        <w:t xml:space="preserve">Front view image of the </w:t>
      </w:r>
      <w:r w:rsidR="007B3117">
        <w:rPr>
          <w:rFonts w:ascii="Arial" w:hAnsi="Arial" w:cs="Arial"/>
          <w:bCs/>
          <w:sz w:val="22"/>
          <w:szCs w:val="22"/>
        </w:rPr>
        <w:t xml:space="preserve">liner </w:t>
      </w:r>
      <w:r w:rsidR="007B3117" w:rsidRPr="00CB0255">
        <w:rPr>
          <w:rFonts w:ascii="Arial" w:hAnsi="Arial" w:cs="Arial"/>
          <w:bCs/>
          <w:sz w:val="22"/>
          <w:szCs w:val="22"/>
        </w:rPr>
        <w:t xml:space="preserve">jet produced during the simulation (Image taken from the model </w:t>
      </w:r>
      <w:r w:rsidR="007B3117">
        <w:rPr>
          <w:rFonts w:ascii="Arial" w:hAnsi="Arial" w:cs="Arial"/>
          <w:bCs/>
          <w:sz w:val="22"/>
          <w:szCs w:val="22"/>
        </w:rPr>
        <w:t xml:space="preserve">modified by the author and </w:t>
      </w:r>
      <w:r w:rsidR="007B3117" w:rsidRPr="00CB0255">
        <w:rPr>
          <w:rFonts w:ascii="Arial" w:hAnsi="Arial" w:cs="Arial"/>
          <w:bCs/>
          <w:sz w:val="22"/>
          <w:szCs w:val="22"/>
        </w:rPr>
        <w:t>simulated in ABAQUS</w:t>
      </w:r>
      <w:r w:rsidR="007B3117">
        <w:rPr>
          <w:rFonts w:ascii="Arial" w:hAnsi="Arial" w:cs="Arial"/>
          <w:bCs/>
          <w:sz w:val="22"/>
          <w:szCs w:val="22"/>
        </w:rPr>
        <w:t>)</w:t>
      </w:r>
    </w:p>
    <w:p w14:paraId="0C185E58" w14:textId="331340E7" w:rsidR="009B2057" w:rsidRDefault="00FB3E0A" w:rsidP="00E04CA5">
      <w:pPr>
        <w:rPr>
          <w:rFonts w:ascii="Arial" w:hAnsi="Arial" w:cs="Arial"/>
          <w:sz w:val="22"/>
          <w:szCs w:val="22"/>
        </w:rPr>
      </w:pPr>
      <w:r w:rsidRPr="00E04CA5">
        <w:rPr>
          <w:rFonts w:ascii="Arial" w:hAnsi="Arial" w:cs="Arial"/>
          <w:b/>
          <w:bCs/>
          <w:sz w:val="22"/>
          <w:szCs w:val="16"/>
        </w:rPr>
        <w:t>Figure 13</w:t>
      </w:r>
      <w:r>
        <w:rPr>
          <w:rFonts w:ascii="Arial" w:hAnsi="Arial" w:cs="Arial"/>
          <w:sz w:val="22"/>
          <w:szCs w:val="16"/>
        </w:rPr>
        <w:t>.</w:t>
      </w:r>
      <w:r w:rsidR="007B3117">
        <w:rPr>
          <w:rFonts w:ascii="Arial" w:hAnsi="Arial" w:cs="Arial"/>
          <w:sz w:val="22"/>
          <w:szCs w:val="16"/>
        </w:rPr>
        <w:t xml:space="preserve"> </w:t>
      </w:r>
      <w:r w:rsidR="007B3117" w:rsidRPr="007B3117">
        <w:rPr>
          <w:rFonts w:ascii="Arial" w:hAnsi="Arial" w:cs="Arial"/>
          <w:bCs/>
          <w:sz w:val="22"/>
          <w:szCs w:val="22"/>
        </w:rPr>
        <w:t>Side view image of the liner jet produced during the simulation (Image taken from the model modified by the author and simulated in ABAQUS)</w:t>
      </w:r>
    </w:p>
    <w:p w14:paraId="2F549F2D" w14:textId="0FC3EAF7" w:rsidR="00F40728" w:rsidRDefault="00FB3E0A" w:rsidP="00E04CA5">
      <w:pPr>
        <w:rPr>
          <w:rFonts w:ascii="Arial" w:hAnsi="Arial" w:cs="Arial"/>
          <w:sz w:val="22"/>
          <w:szCs w:val="22"/>
        </w:rPr>
      </w:pPr>
      <w:r w:rsidRPr="00E04CA5">
        <w:rPr>
          <w:rFonts w:ascii="Arial" w:hAnsi="Arial" w:cs="Arial"/>
          <w:b/>
          <w:bCs/>
          <w:sz w:val="22"/>
          <w:szCs w:val="16"/>
        </w:rPr>
        <w:t>Figure 14</w:t>
      </w:r>
      <w:r>
        <w:rPr>
          <w:rFonts w:ascii="Arial" w:hAnsi="Arial" w:cs="Arial"/>
          <w:sz w:val="22"/>
          <w:szCs w:val="16"/>
        </w:rPr>
        <w:t>.</w:t>
      </w:r>
      <w:r w:rsidR="00F40728">
        <w:rPr>
          <w:rFonts w:ascii="Arial" w:hAnsi="Arial" w:cs="Arial"/>
          <w:sz w:val="22"/>
          <w:szCs w:val="16"/>
        </w:rPr>
        <w:t xml:space="preserve"> </w:t>
      </w:r>
      <w:r w:rsidR="00F40728">
        <w:rPr>
          <w:rFonts w:ascii="Arial" w:hAnsi="Arial" w:cs="Arial"/>
          <w:sz w:val="22"/>
          <w:szCs w:val="22"/>
        </w:rPr>
        <w:t xml:space="preserve">Graph to show the approximate velocity of the jet formed during </w:t>
      </w:r>
      <w:r w:rsidR="00750B8C">
        <w:rPr>
          <w:rFonts w:ascii="Arial" w:hAnsi="Arial" w:cs="Arial"/>
          <w:sz w:val="22"/>
          <w:szCs w:val="22"/>
        </w:rPr>
        <w:t xml:space="preserve">the </w:t>
      </w:r>
      <w:r w:rsidR="00F40728">
        <w:rPr>
          <w:rFonts w:ascii="Arial" w:hAnsi="Arial" w:cs="Arial"/>
          <w:sz w:val="22"/>
          <w:szCs w:val="22"/>
        </w:rPr>
        <w:t xml:space="preserve">detonation </w:t>
      </w:r>
      <w:r w:rsidR="00750B8C">
        <w:rPr>
          <w:rFonts w:ascii="Arial" w:hAnsi="Arial" w:cs="Arial"/>
          <w:sz w:val="22"/>
          <w:szCs w:val="22"/>
        </w:rPr>
        <w:t xml:space="preserve">simulation </w:t>
      </w:r>
      <w:r w:rsidR="00F40728">
        <w:rPr>
          <w:rFonts w:ascii="Arial" w:hAnsi="Arial" w:cs="Arial"/>
          <w:sz w:val="22"/>
          <w:szCs w:val="22"/>
        </w:rPr>
        <w:t>(Graph created in ABAQUS)</w:t>
      </w:r>
    </w:p>
    <w:p w14:paraId="6A19CFC2" w14:textId="7B4430FF" w:rsidR="00E04CA5" w:rsidRDefault="00E04CA5" w:rsidP="00E04CA5">
      <w:pPr>
        <w:rPr>
          <w:rFonts w:ascii="Arial" w:hAnsi="Arial" w:cs="Arial"/>
          <w:sz w:val="22"/>
          <w:szCs w:val="22"/>
        </w:rPr>
      </w:pPr>
    </w:p>
    <w:p w14:paraId="02189995" w14:textId="04C88ED2" w:rsidR="00E04CA5" w:rsidRDefault="00E04CA5" w:rsidP="00E04CA5">
      <w:pPr>
        <w:rPr>
          <w:rFonts w:ascii="Arial" w:hAnsi="Arial" w:cs="Arial"/>
          <w:sz w:val="22"/>
          <w:szCs w:val="22"/>
        </w:rPr>
      </w:pPr>
    </w:p>
    <w:p w14:paraId="1D1BCFC8" w14:textId="4EFEECAF" w:rsidR="00E04CA5" w:rsidRDefault="00E04CA5" w:rsidP="00E04CA5">
      <w:pPr>
        <w:rPr>
          <w:rFonts w:ascii="Arial" w:hAnsi="Arial" w:cs="Arial"/>
          <w:sz w:val="22"/>
          <w:szCs w:val="22"/>
        </w:rPr>
      </w:pPr>
    </w:p>
    <w:p w14:paraId="24CAD9A5" w14:textId="77777777" w:rsidR="00E04CA5" w:rsidRDefault="00E04CA5" w:rsidP="00E04CA5">
      <w:pPr>
        <w:rPr>
          <w:rFonts w:ascii="Arial" w:hAnsi="Arial" w:cs="Arial"/>
          <w:sz w:val="22"/>
          <w:szCs w:val="22"/>
        </w:rPr>
      </w:pPr>
    </w:p>
    <w:p w14:paraId="6D004B1E" w14:textId="5CDE8B04" w:rsidR="001837BD" w:rsidRPr="001505CE" w:rsidRDefault="00156784">
      <w:pPr>
        <w:rPr>
          <w:rFonts w:ascii="Arial" w:hAnsi="Arial" w:cs="Arial"/>
          <w:bCs/>
          <w:sz w:val="22"/>
          <w:szCs w:val="22"/>
        </w:rPr>
      </w:pPr>
      <w:r w:rsidRPr="00D05CED">
        <w:rPr>
          <w:rFonts w:ascii="Arial" w:hAnsi="Arial" w:cs="Arial"/>
          <w:bCs/>
          <w:sz w:val="22"/>
          <w:szCs w:val="22"/>
        </w:rPr>
        <w:t xml:space="preserve">                                   </w:t>
      </w:r>
      <w:r w:rsidR="00125031" w:rsidRPr="00D05CED">
        <w:rPr>
          <w:rFonts w:ascii="Arial" w:hAnsi="Arial" w:cs="Arial"/>
          <w:bCs/>
          <w:sz w:val="22"/>
          <w:szCs w:val="22"/>
        </w:rPr>
        <w:t xml:space="preserve">                                                        </w:t>
      </w:r>
    </w:p>
    <w:p w14:paraId="08C86B9E" w14:textId="09504E12" w:rsidR="004F162C" w:rsidRDefault="004F162C" w:rsidP="006D7E66">
      <w:pPr>
        <w:pStyle w:val="ListParagraph"/>
        <w:numPr>
          <w:ilvl w:val="0"/>
          <w:numId w:val="8"/>
        </w:numPr>
        <w:rPr>
          <w:rFonts w:ascii="Arial" w:hAnsi="Arial" w:cs="Arial"/>
          <w:b/>
          <w:sz w:val="32"/>
          <w:szCs w:val="32"/>
        </w:rPr>
      </w:pPr>
      <w:r w:rsidRPr="006D7E66">
        <w:rPr>
          <w:rFonts w:ascii="Arial" w:hAnsi="Arial" w:cs="Arial"/>
          <w:b/>
          <w:sz w:val="32"/>
          <w:szCs w:val="32"/>
        </w:rPr>
        <w:lastRenderedPageBreak/>
        <w:t>Introduction</w:t>
      </w:r>
    </w:p>
    <w:p w14:paraId="1B794A02" w14:textId="41EDA713" w:rsidR="003747CA" w:rsidRDefault="003747CA" w:rsidP="00026D61">
      <w:pPr>
        <w:rPr>
          <w:rFonts w:ascii="Arial" w:hAnsi="Arial" w:cs="Arial"/>
          <w:bCs/>
          <w:sz w:val="22"/>
          <w:szCs w:val="22"/>
        </w:rPr>
      </w:pPr>
    </w:p>
    <w:p w14:paraId="76192683" w14:textId="3A4736DE" w:rsidR="001F01AE" w:rsidRDefault="00951411" w:rsidP="001F01AE">
      <w:pPr>
        <w:rPr>
          <w:rFonts w:ascii="Arial" w:hAnsi="Arial" w:cs="Arial"/>
          <w:bCs/>
          <w:sz w:val="22"/>
          <w:szCs w:val="22"/>
        </w:rPr>
      </w:pPr>
      <w:r>
        <w:rPr>
          <w:rFonts w:ascii="Arial" w:hAnsi="Arial" w:cs="Arial"/>
          <w:bCs/>
          <w:sz w:val="22"/>
          <w:szCs w:val="22"/>
        </w:rPr>
        <w:t xml:space="preserve">The </w:t>
      </w:r>
      <w:r w:rsidR="00861F3B">
        <w:rPr>
          <w:rFonts w:ascii="Arial" w:hAnsi="Arial" w:cs="Arial"/>
          <w:bCs/>
          <w:sz w:val="22"/>
          <w:szCs w:val="22"/>
        </w:rPr>
        <w:t>geometry of</w:t>
      </w:r>
      <w:r>
        <w:rPr>
          <w:rFonts w:ascii="Arial" w:hAnsi="Arial" w:cs="Arial"/>
          <w:bCs/>
          <w:sz w:val="22"/>
          <w:szCs w:val="22"/>
        </w:rPr>
        <w:t xml:space="preserve"> a piece of high explosive material can </w:t>
      </w:r>
      <w:r w:rsidR="004D2D2B">
        <w:rPr>
          <w:rFonts w:ascii="Arial" w:hAnsi="Arial" w:cs="Arial"/>
          <w:bCs/>
          <w:sz w:val="22"/>
          <w:szCs w:val="22"/>
        </w:rPr>
        <w:t>influence</w:t>
      </w:r>
      <w:r w:rsidR="00C34BA6">
        <w:rPr>
          <w:rFonts w:ascii="Arial" w:hAnsi="Arial" w:cs="Arial"/>
          <w:bCs/>
          <w:sz w:val="22"/>
          <w:szCs w:val="22"/>
        </w:rPr>
        <w:t xml:space="preserve"> </w:t>
      </w:r>
      <w:r w:rsidR="003C1573">
        <w:rPr>
          <w:rFonts w:ascii="Arial" w:hAnsi="Arial" w:cs="Arial"/>
          <w:bCs/>
          <w:sz w:val="22"/>
          <w:szCs w:val="22"/>
        </w:rPr>
        <w:t xml:space="preserve">how </w:t>
      </w:r>
      <w:r w:rsidR="00C34BA6">
        <w:rPr>
          <w:rFonts w:ascii="Arial" w:hAnsi="Arial" w:cs="Arial"/>
          <w:bCs/>
          <w:sz w:val="22"/>
          <w:szCs w:val="22"/>
        </w:rPr>
        <w:t xml:space="preserve">the </w:t>
      </w:r>
      <w:r w:rsidR="00861F3B">
        <w:rPr>
          <w:rFonts w:ascii="Arial" w:hAnsi="Arial" w:cs="Arial"/>
          <w:bCs/>
          <w:sz w:val="22"/>
          <w:szCs w:val="22"/>
        </w:rPr>
        <w:t xml:space="preserve">shock wave </w:t>
      </w:r>
      <w:r w:rsidR="003C1573">
        <w:rPr>
          <w:rFonts w:ascii="Arial" w:hAnsi="Arial" w:cs="Arial"/>
          <w:bCs/>
          <w:sz w:val="22"/>
          <w:szCs w:val="22"/>
        </w:rPr>
        <w:t xml:space="preserve">travels </w:t>
      </w:r>
      <w:r w:rsidR="001B3949">
        <w:rPr>
          <w:rFonts w:ascii="Arial" w:hAnsi="Arial" w:cs="Arial"/>
          <w:bCs/>
          <w:sz w:val="22"/>
          <w:szCs w:val="22"/>
        </w:rPr>
        <w:t xml:space="preserve">through it </w:t>
      </w:r>
      <w:r w:rsidR="001F01AE">
        <w:rPr>
          <w:rFonts w:ascii="Arial" w:hAnsi="Arial" w:cs="Arial"/>
          <w:bCs/>
          <w:sz w:val="22"/>
          <w:szCs w:val="22"/>
        </w:rPr>
        <w:t xml:space="preserve">during detonation, </w:t>
      </w:r>
      <w:r w:rsidR="00861F3B">
        <w:rPr>
          <w:rFonts w:ascii="Arial" w:hAnsi="Arial" w:cs="Arial"/>
          <w:bCs/>
          <w:sz w:val="22"/>
          <w:szCs w:val="22"/>
        </w:rPr>
        <w:t xml:space="preserve">and the </w:t>
      </w:r>
      <w:r w:rsidR="003C1573">
        <w:rPr>
          <w:rFonts w:ascii="Arial" w:hAnsi="Arial" w:cs="Arial"/>
          <w:bCs/>
          <w:sz w:val="22"/>
          <w:szCs w:val="22"/>
        </w:rPr>
        <w:t>magnitude of the</w:t>
      </w:r>
      <w:r w:rsidR="001B3949">
        <w:rPr>
          <w:rFonts w:ascii="Arial" w:hAnsi="Arial" w:cs="Arial"/>
          <w:bCs/>
          <w:sz w:val="22"/>
          <w:szCs w:val="22"/>
        </w:rPr>
        <w:t xml:space="preserve"> resulting</w:t>
      </w:r>
      <w:r w:rsidR="003C1573">
        <w:rPr>
          <w:rFonts w:ascii="Arial" w:hAnsi="Arial" w:cs="Arial"/>
          <w:bCs/>
          <w:sz w:val="22"/>
          <w:szCs w:val="22"/>
        </w:rPr>
        <w:t xml:space="preserve"> </w:t>
      </w:r>
      <w:r w:rsidR="00861F3B">
        <w:rPr>
          <w:rFonts w:ascii="Arial" w:hAnsi="Arial" w:cs="Arial"/>
          <w:bCs/>
          <w:sz w:val="22"/>
          <w:szCs w:val="22"/>
        </w:rPr>
        <w:t xml:space="preserve">blast </w:t>
      </w:r>
      <w:r w:rsidR="001F01AE">
        <w:rPr>
          <w:rFonts w:ascii="Arial" w:hAnsi="Arial" w:cs="Arial"/>
          <w:bCs/>
          <w:sz w:val="22"/>
          <w:szCs w:val="22"/>
        </w:rPr>
        <w:t>pressure</w:t>
      </w:r>
      <w:sdt>
        <w:sdtPr>
          <w:rPr>
            <w:rFonts w:ascii="Arial" w:hAnsi="Arial" w:cs="Arial"/>
            <w:bCs/>
            <w:sz w:val="22"/>
            <w:szCs w:val="22"/>
          </w:rPr>
          <w:id w:val="23527420"/>
          <w:citation/>
        </w:sdtPr>
        <w:sdtEndPr/>
        <w:sdtContent>
          <w:r w:rsidR="004D2D2B">
            <w:rPr>
              <w:rFonts w:ascii="Arial" w:hAnsi="Arial" w:cs="Arial"/>
              <w:bCs/>
              <w:sz w:val="22"/>
              <w:szCs w:val="22"/>
            </w:rPr>
            <w:fldChar w:fldCharType="begin"/>
          </w:r>
          <w:r w:rsidR="004D2D2B">
            <w:rPr>
              <w:rFonts w:ascii="Arial" w:hAnsi="Arial" w:cs="Arial"/>
              <w:bCs/>
              <w:sz w:val="22"/>
              <w:szCs w:val="22"/>
            </w:rPr>
            <w:instrText xml:space="preserve"> CITATION Art17 \l 2057 </w:instrText>
          </w:r>
          <w:r w:rsidR="004D2D2B">
            <w:rPr>
              <w:rFonts w:ascii="Arial" w:hAnsi="Arial" w:cs="Arial"/>
              <w:bCs/>
              <w:sz w:val="22"/>
              <w:szCs w:val="22"/>
            </w:rPr>
            <w:fldChar w:fldCharType="separate"/>
          </w:r>
          <w:r w:rsidR="006F7545">
            <w:rPr>
              <w:rFonts w:ascii="Arial" w:hAnsi="Arial" w:cs="Arial"/>
              <w:bCs/>
              <w:noProof/>
              <w:sz w:val="22"/>
              <w:szCs w:val="22"/>
            </w:rPr>
            <w:t xml:space="preserve"> </w:t>
          </w:r>
          <w:r w:rsidR="006F7545" w:rsidRPr="006F7545">
            <w:rPr>
              <w:rFonts w:ascii="Arial" w:hAnsi="Arial" w:cs="Arial"/>
              <w:noProof/>
              <w:sz w:val="22"/>
              <w:szCs w:val="22"/>
            </w:rPr>
            <w:t>[1]</w:t>
          </w:r>
          <w:r w:rsidR="004D2D2B">
            <w:rPr>
              <w:rFonts w:ascii="Arial" w:hAnsi="Arial" w:cs="Arial"/>
              <w:bCs/>
              <w:sz w:val="22"/>
              <w:szCs w:val="22"/>
            </w:rPr>
            <w:fldChar w:fldCharType="end"/>
          </w:r>
        </w:sdtContent>
      </w:sdt>
      <w:r w:rsidR="00861F3B">
        <w:rPr>
          <w:rFonts w:ascii="Arial" w:hAnsi="Arial" w:cs="Arial"/>
          <w:bCs/>
          <w:sz w:val="22"/>
          <w:szCs w:val="22"/>
        </w:rPr>
        <w:t xml:space="preserve">. </w:t>
      </w:r>
      <w:r w:rsidR="006817E4">
        <w:rPr>
          <w:rFonts w:ascii="Arial" w:hAnsi="Arial" w:cs="Arial"/>
          <w:bCs/>
          <w:sz w:val="22"/>
          <w:szCs w:val="22"/>
        </w:rPr>
        <w:t xml:space="preserve">This principle of </w:t>
      </w:r>
      <w:r w:rsidR="009749EF">
        <w:rPr>
          <w:rFonts w:ascii="Arial" w:hAnsi="Arial" w:cs="Arial"/>
          <w:bCs/>
          <w:sz w:val="22"/>
          <w:szCs w:val="22"/>
        </w:rPr>
        <w:t>altering</w:t>
      </w:r>
      <w:r w:rsidR="006817E4">
        <w:rPr>
          <w:rFonts w:ascii="Arial" w:hAnsi="Arial" w:cs="Arial"/>
          <w:bCs/>
          <w:sz w:val="22"/>
          <w:szCs w:val="22"/>
        </w:rPr>
        <w:t xml:space="preserve"> the shape of the high explosive is used in both hollow charges and shaped charge</w:t>
      </w:r>
      <w:r w:rsidR="00130EEF">
        <w:rPr>
          <w:rFonts w:ascii="Arial" w:hAnsi="Arial" w:cs="Arial"/>
          <w:bCs/>
          <w:sz w:val="22"/>
          <w:szCs w:val="22"/>
        </w:rPr>
        <w:t>s</w:t>
      </w:r>
      <w:r w:rsidR="006817E4">
        <w:rPr>
          <w:rFonts w:ascii="Arial" w:hAnsi="Arial" w:cs="Arial"/>
          <w:bCs/>
          <w:sz w:val="22"/>
          <w:szCs w:val="22"/>
        </w:rPr>
        <w:t>.</w:t>
      </w:r>
      <w:r w:rsidR="00130EEF">
        <w:rPr>
          <w:rFonts w:ascii="Arial" w:hAnsi="Arial" w:cs="Arial"/>
          <w:bCs/>
          <w:sz w:val="22"/>
          <w:szCs w:val="22"/>
        </w:rPr>
        <w:t xml:space="preserve"> </w:t>
      </w:r>
    </w:p>
    <w:p w14:paraId="6E2F30CE" w14:textId="3D53A3B2" w:rsidR="005D4BD4" w:rsidRDefault="00130EEF" w:rsidP="001F01AE">
      <w:pPr>
        <w:rPr>
          <w:rFonts w:ascii="Arial" w:hAnsi="Arial" w:cs="Arial"/>
          <w:bCs/>
          <w:sz w:val="22"/>
          <w:szCs w:val="22"/>
        </w:rPr>
      </w:pPr>
      <w:r>
        <w:rPr>
          <w:rFonts w:ascii="Arial" w:hAnsi="Arial" w:cs="Arial"/>
          <w:bCs/>
          <w:sz w:val="22"/>
          <w:szCs w:val="22"/>
        </w:rPr>
        <w:t xml:space="preserve">A </w:t>
      </w:r>
      <w:r w:rsidR="00E23432">
        <w:rPr>
          <w:rFonts w:ascii="Arial" w:hAnsi="Arial" w:cs="Arial"/>
          <w:bCs/>
          <w:sz w:val="22"/>
          <w:szCs w:val="22"/>
        </w:rPr>
        <w:t>cylinder</w:t>
      </w:r>
      <w:r>
        <w:rPr>
          <w:rFonts w:ascii="Arial" w:hAnsi="Arial" w:cs="Arial"/>
          <w:bCs/>
          <w:sz w:val="22"/>
          <w:szCs w:val="22"/>
        </w:rPr>
        <w:t xml:space="preserve"> of explosive </w:t>
      </w:r>
      <w:r w:rsidR="00E23432">
        <w:rPr>
          <w:rFonts w:ascii="Arial" w:hAnsi="Arial" w:cs="Arial"/>
          <w:bCs/>
          <w:sz w:val="22"/>
          <w:szCs w:val="22"/>
        </w:rPr>
        <w:t>that is formed</w:t>
      </w:r>
      <w:r>
        <w:rPr>
          <w:rFonts w:ascii="Arial" w:hAnsi="Arial" w:cs="Arial"/>
          <w:bCs/>
          <w:sz w:val="22"/>
          <w:szCs w:val="22"/>
        </w:rPr>
        <w:t xml:space="preserve"> so that it has a hollow cavity at one end is known as a hollow charge</w:t>
      </w:r>
      <w:r w:rsidR="001409CF">
        <w:rPr>
          <w:rFonts w:ascii="Arial" w:hAnsi="Arial" w:cs="Arial"/>
          <w:bCs/>
          <w:sz w:val="22"/>
          <w:szCs w:val="22"/>
        </w:rPr>
        <w:t xml:space="preserve"> </w:t>
      </w:r>
      <w:r w:rsidR="00C869FD">
        <w:rPr>
          <w:rFonts w:ascii="Arial" w:hAnsi="Arial" w:cs="Arial"/>
          <w:bCs/>
          <w:sz w:val="22"/>
          <w:szCs w:val="22"/>
        </w:rPr>
        <w:t>or an unlined-cavity charge</w:t>
      </w:r>
      <w:sdt>
        <w:sdtPr>
          <w:rPr>
            <w:rFonts w:ascii="Arial" w:hAnsi="Arial" w:cs="Arial"/>
            <w:bCs/>
            <w:sz w:val="22"/>
            <w:szCs w:val="22"/>
          </w:rPr>
          <w:id w:val="-883553375"/>
          <w:citation/>
        </w:sdtPr>
        <w:sdtEndPr/>
        <w:sdtContent>
          <w:r w:rsidR="00C869FD">
            <w:rPr>
              <w:rFonts w:ascii="Arial" w:hAnsi="Arial" w:cs="Arial"/>
              <w:bCs/>
              <w:sz w:val="22"/>
              <w:szCs w:val="22"/>
            </w:rPr>
            <w:fldChar w:fldCharType="begin"/>
          </w:r>
          <w:r w:rsidR="00C869FD">
            <w:rPr>
              <w:rFonts w:ascii="Arial" w:hAnsi="Arial" w:cs="Arial"/>
              <w:bCs/>
              <w:sz w:val="22"/>
              <w:szCs w:val="22"/>
            </w:rPr>
            <w:instrText xml:space="preserve"> CITATION Wal08 \l 2057 </w:instrText>
          </w:r>
          <w:r w:rsidR="00C869FD">
            <w:rPr>
              <w:rFonts w:ascii="Arial" w:hAnsi="Arial" w:cs="Arial"/>
              <w:bCs/>
              <w:sz w:val="22"/>
              <w:szCs w:val="22"/>
            </w:rPr>
            <w:fldChar w:fldCharType="separate"/>
          </w:r>
          <w:r w:rsidR="006F7545">
            <w:rPr>
              <w:rFonts w:ascii="Arial" w:hAnsi="Arial" w:cs="Arial"/>
              <w:bCs/>
              <w:noProof/>
              <w:sz w:val="22"/>
              <w:szCs w:val="22"/>
            </w:rPr>
            <w:t xml:space="preserve"> </w:t>
          </w:r>
          <w:r w:rsidR="006F7545" w:rsidRPr="006F7545">
            <w:rPr>
              <w:rFonts w:ascii="Arial" w:hAnsi="Arial" w:cs="Arial"/>
              <w:noProof/>
              <w:sz w:val="22"/>
              <w:szCs w:val="22"/>
            </w:rPr>
            <w:t>[2]</w:t>
          </w:r>
          <w:r w:rsidR="00C869FD">
            <w:rPr>
              <w:rFonts w:ascii="Arial" w:hAnsi="Arial" w:cs="Arial"/>
              <w:bCs/>
              <w:sz w:val="22"/>
              <w:szCs w:val="22"/>
            </w:rPr>
            <w:fldChar w:fldCharType="end"/>
          </w:r>
        </w:sdtContent>
      </w:sdt>
      <w:r w:rsidR="00264C18">
        <w:rPr>
          <w:rFonts w:ascii="Arial" w:hAnsi="Arial" w:cs="Arial"/>
          <w:bCs/>
          <w:sz w:val="22"/>
          <w:szCs w:val="22"/>
        </w:rPr>
        <w:t>. There are various shapes for th</w:t>
      </w:r>
      <w:r w:rsidR="00E23432">
        <w:rPr>
          <w:rFonts w:ascii="Arial" w:hAnsi="Arial" w:cs="Arial"/>
          <w:bCs/>
          <w:sz w:val="22"/>
          <w:szCs w:val="22"/>
        </w:rPr>
        <w:t>is</w:t>
      </w:r>
      <w:r w:rsidR="00264C18">
        <w:rPr>
          <w:rFonts w:ascii="Arial" w:hAnsi="Arial" w:cs="Arial"/>
          <w:bCs/>
          <w:sz w:val="22"/>
          <w:szCs w:val="22"/>
        </w:rPr>
        <w:t xml:space="preserve"> cavity that c</w:t>
      </w:r>
      <w:r w:rsidR="00590511">
        <w:rPr>
          <w:rFonts w:ascii="Arial" w:hAnsi="Arial" w:cs="Arial"/>
          <w:bCs/>
          <w:sz w:val="22"/>
          <w:szCs w:val="22"/>
        </w:rPr>
        <w:t xml:space="preserve">an </w:t>
      </w:r>
      <w:r w:rsidR="00264C18">
        <w:rPr>
          <w:rFonts w:ascii="Arial" w:hAnsi="Arial" w:cs="Arial"/>
          <w:bCs/>
          <w:sz w:val="22"/>
          <w:szCs w:val="22"/>
        </w:rPr>
        <w:t>be used,</w:t>
      </w:r>
      <w:r w:rsidR="00311D72">
        <w:rPr>
          <w:rFonts w:ascii="Arial" w:hAnsi="Arial" w:cs="Arial"/>
          <w:bCs/>
          <w:sz w:val="22"/>
          <w:szCs w:val="22"/>
        </w:rPr>
        <w:t xml:space="preserve"> with </w:t>
      </w:r>
      <w:r w:rsidR="00590511">
        <w:rPr>
          <w:rFonts w:ascii="Arial" w:hAnsi="Arial" w:cs="Arial"/>
          <w:bCs/>
          <w:sz w:val="22"/>
          <w:szCs w:val="22"/>
        </w:rPr>
        <w:t>the most common</w:t>
      </w:r>
      <w:r w:rsidR="00264C18">
        <w:rPr>
          <w:rFonts w:ascii="Arial" w:hAnsi="Arial" w:cs="Arial"/>
          <w:bCs/>
          <w:sz w:val="22"/>
          <w:szCs w:val="22"/>
        </w:rPr>
        <w:t xml:space="preserve"> including a hemisphere, cone, or pyramid</w:t>
      </w:r>
      <w:sdt>
        <w:sdtPr>
          <w:rPr>
            <w:rFonts w:ascii="Arial" w:hAnsi="Arial" w:cs="Arial"/>
            <w:bCs/>
            <w:sz w:val="22"/>
            <w:szCs w:val="22"/>
          </w:rPr>
          <w:id w:val="-1257590715"/>
          <w:citation/>
        </w:sdtPr>
        <w:sdtEndPr/>
        <w:sdtContent>
          <w:r w:rsidR="00311D72">
            <w:rPr>
              <w:rFonts w:ascii="Arial" w:hAnsi="Arial" w:cs="Arial"/>
              <w:bCs/>
              <w:sz w:val="22"/>
              <w:szCs w:val="22"/>
            </w:rPr>
            <w:fldChar w:fldCharType="begin"/>
          </w:r>
          <w:r w:rsidR="00311D72">
            <w:rPr>
              <w:rFonts w:ascii="Arial" w:hAnsi="Arial" w:cs="Arial"/>
              <w:bCs/>
              <w:sz w:val="22"/>
              <w:szCs w:val="22"/>
            </w:rPr>
            <w:instrText xml:space="preserve"> CITATION Wil03 \l 2057 </w:instrText>
          </w:r>
          <w:r w:rsidR="00311D72">
            <w:rPr>
              <w:rFonts w:ascii="Arial" w:hAnsi="Arial" w:cs="Arial"/>
              <w:bCs/>
              <w:sz w:val="22"/>
              <w:szCs w:val="22"/>
            </w:rPr>
            <w:fldChar w:fldCharType="separate"/>
          </w:r>
          <w:r w:rsidR="006F7545">
            <w:rPr>
              <w:rFonts w:ascii="Arial" w:hAnsi="Arial" w:cs="Arial"/>
              <w:bCs/>
              <w:noProof/>
              <w:sz w:val="22"/>
              <w:szCs w:val="22"/>
            </w:rPr>
            <w:t xml:space="preserve"> </w:t>
          </w:r>
          <w:r w:rsidR="006F7545" w:rsidRPr="006F7545">
            <w:rPr>
              <w:rFonts w:ascii="Arial" w:hAnsi="Arial" w:cs="Arial"/>
              <w:noProof/>
              <w:sz w:val="22"/>
              <w:szCs w:val="22"/>
            </w:rPr>
            <w:t>[3]</w:t>
          </w:r>
          <w:r w:rsidR="00311D72">
            <w:rPr>
              <w:rFonts w:ascii="Arial" w:hAnsi="Arial" w:cs="Arial"/>
              <w:bCs/>
              <w:sz w:val="22"/>
              <w:szCs w:val="22"/>
            </w:rPr>
            <w:fldChar w:fldCharType="end"/>
          </w:r>
        </w:sdtContent>
      </w:sdt>
      <w:r w:rsidR="00264C18">
        <w:rPr>
          <w:rFonts w:ascii="Arial" w:hAnsi="Arial" w:cs="Arial"/>
          <w:bCs/>
          <w:sz w:val="22"/>
          <w:szCs w:val="22"/>
        </w:rPr>
        <w:t>.</w:t>
      </w:r>
      <w:r w:rsidR="000003C4">
        <w:rPr>
          <w:rFonts w:ascii="Arial" w:hAnsi="Arial" w:cs="Arial"/>
          <w:bCs/>
          <w:sz w:val="22"/>
          <w:szCs w:val="22"/>
        </w:rPr>
        <w:t xml:space="preserve"> If the hollow cavity contains a thin liner made from a metal, an alloy, a ceramic</w:t>
      </w:r>
      <w:r w:rsidR="00617239">
        <w:rPr>
          <w:rFonts w:ascii="Arial" w:hAnsi="Arial" w:cs="Arial"/>
          <w:bCs/>
          <w:sz w:val="22"/>
          <w:szCs w:val="22"/>
        </w:rPr>
        <w:t>,</w:t>
      </w:r>
      <w:r w:rsidR="000003C4">
        <w:rPr>
          <w:rFonts w:ascii="Arial" w:hAnsi="Arial" w:cs="Arial"/>
          <w:bCs/>
          <w:sz w:val="22"/>
          <w:szCs w:val="22"/>
        </w:rPr>
        <w:t xml:space="preserve"> or another suitable material then it is termed a shaped charge </w:t>
      </w:r>
      <w:sdt>
        <w:sdtPr>
          <w:rPr>
            <w:rFonts w:ascii="Arial" w:hAnsi="Arial" w:cs="Arial"/>
            <w:bCs/>
            <w:sz w:val="22"/>
            <w:szCs w:val="22"/>
          </w:rPr>
          <w:id w:val="29533856"/>
          <w:citation/>
        </w:sdtPr>
        <w:sdtEndPr/>
        <w:sdtContent>
          <w:r w:rsidR="000003C4">
            <w:rPr>
              <w:rFonts w:ascii="Arial" w:hAnsi="Arial" w:cs="Arial"/>
              <w:bCs/>
              <w:sz w:val="22"/>
              <w:szCs w:val="22"/>
            </w:rPr>
            <w:fldChar w:fldCharType="begin"/>
          </w:r>
          <w:r w:rsidR="000003C4">
            <w:rPr>
              <w:rFonts w:ascii="Arial" w:hAnsi="Arial" w:cs="Arial"/>
              <w:bCs/>
              <w:sz w:val="22"/>
              <w:szCs w:val="22"/>
            </w:rPr>
            <w:instrText xml:space="preserve"> CITATION Wal08 \l 2057 </w:instrText>
          </w:r>
          <w:r w:rsidR="000003C4">
            <w:rPr>
              <w:rFonts w:ascii="Arial" w:hAnsi="Arial" w:cs="Arial"/>
              <w:bCs/>
              <w:sz w:val="22"/>
              <w:szCs w:val="22"/>
            </w:rPr>
            <w:fldChar w:fldCharType="separate"/>
          </w:r>
          <w:r w:rsidR="006F7545" w:rsidRPr="006F7545">
            <w:rPr>
              <w:rFonts w:ascii="Arial" w:hAnsi="Arial" w:cs="Arial"/>
              <w:noProof/>
              <w:sz w:val="22"/>
              <w:szCs w:val="22"/>
            </w:rPr>
            <w:t>[2]</w:t>
          </w:r>
          <w:r w:rsidR="000003C4">
            <w:rPr>
              <w:rFonts w:ascii="Arial" w:hAnsi="Arial" w:cs="Arial"/>
              <w:bCs/>
              <w:sz w:val="22"/>
              <w:szCs w:val="22"/>
            </w:rPr>
            <w:fldChar w:fldCharType="end"/>
          </w:r>
        </w:sdtContent>
      </w:sdt>
      <w:r w:rsidR="000003C4">
        <w:rPr>
          <w:rFonts w:ascii="Arial" w:hAnsi="Arial" w:cs="Arial"/>
          <w:bCs/>
          <w:sz w:val="22"/>
          <w:szCs w:val="22"/>
        </w:rPr>
        <w:t>.</w:t>
      </w:r>
      <w:r w:rsidR="005D4BD4">
        <w:rPr>
          <w:rFonts w:ascii="Arial" w:hAnsi="Arial" w:cs="Arial"/>
          <w:bCs/>
          <w:sz w:val="22"/>
          <w:szCs w:val="22"/>
        </w:rPr>
        <w:t xml:space="preserve"> A diagram of the traditional shaped charge design is shown below in fig. 1.</w:t>
      </w:r>
    </w:p>
    <w:p w14:paraId="23BF8A4E" w14:textId="6D14E006" w:rsidR="00705B31" w:rsidRDefault="008D401C" w:rsidP="001F01AE">
      <w:pPr>
        <w:rPr>
          <w:rFonts w:ascii="Arial" w:hAnsi="Arial" w:cs="Arial"/>
          <w:bCs/>
          <w:sz w:val="22"/>
          <w:szCs w:val="22"/>
        </w:rPr>
      </w:pPr>
      <w:r>
        <w:rPr>
          <w:noProof/>
        </w:rPr>
        <w:drawing>
          <wp:inline distT="0" distB="0" distL="0" distR="0" wp14:anchorId="54E32C9B" wp14:editId="2CA29597">
            <wp:extent cx="5399405" cy="2435860"/>
            <wp:effectExtent l="0" t="0" r="0" b="2540"/>
            <wp:docPr id="5" name="Picture 5"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hart&#10;&#10;Description automatically generated"/>
                    <pic:cNvPicPr/>
                  </pic:nvPicPr>
                  <pic:blipFill>
                    <a:blip r:embed="rId9"/>
                    <a:stretch>
                      <a:fillRect/>
                    </a:stretch>
                  </pic:blipFill>
                  <pic:spPr>
                    <a:xfrm>
                      <a:off x="0" y="0"/>
                      <a:ext cx="5399405" cy="2435860"/>
                    </a:xfrm>
                    <a:prstGeom prst="rect">
                      <a:avLst/>
                    </a:prstGeom>
                  </pic:spPr>
                </pic:pic>
              </a:graphicData>
            </a:graphic>
          </wp:inline>
        </w:drawing>
      </w:r>
    </w:p>
    <w:p w14:paraId="3732CE80" w14:textId="2DF164B8" w:rsidR="005D4BD4" w:rsidRPr="00076482" w:rsidRDefault="005D4BD4" w:rsidP="00076482">
      <w:pPr>
        <w:jc w:val="center"/>
        <w:rPr>
          <w:rFonts w:ascii="Arial" w:hAnsi="Arial" w:cs="Arial"/>
          <w:bCs/>
          <w:sz w:val="22"/>
          <w:szCs w:val="22"/>
        </w:rPr>
      </w:pPr>
      <w:r w:rsidRPr="005D4BD4">
        <w:rPr>
          <w:rFonts w:ascii="Arial" w:hAnsi="Arial" w:cs="Arial"/>
          <w:bCs/>
          <w:i/>
          <w:iCs/>
          <w:sz w:val="16"/>
          <w:szCs w:val="16"/>
        </w:rPr>
        <w:t>Fig.1</w:t>
      </w:r>
      <w:r w:rsidR="00AA68EC">
        <w:rPr>
          <w:rFonts w:ascii="Arial" w:hAnsi="Arial" w:cs="Arial"/>
          <w:bCs/>
          <w:i/>
          <w:iCs/>
          <w:sz w:val="16"/>
          <w:szCs w:val="16"/>
        </w:rPr>
        <w:t>.</w:t>
      </w:r>
      <w:r w:rsidR="00C93669">
        <w:rPr>
          <w:rFonts w:ascii="Arial" w:hAnsi="Arial" w:cs="Arial"/>
          <w:bCs/>
          <w:i/>
          <w:iCs/>
          <w:sz w:val="16"/>
          <w:szCs w:val="16"/>
        </w:rPr>
        <w:t xml:space="preserve"> </w:t>
      </w:r>
      <w:r w:rsidR="00AA68EC">
        <w:rPr>
          <w:rFonts w:ascii="Arial" w:hAnsi="Arial" w:cs="Arial"/>
          <w:bCs/>
          <w:i/>
          <w:iCs/>
          <w:sz w:val="16"/>
          <w:szCs w:val="16"/>
        </w:rPr>
        <w:t>D</w:t>
      </w:r>
      <w:r w:rsidR="00C93669">
        <w:rPr>
          <w:rFonts w:ascii="Arial" w:hAnsi="Arial" w:cs="Arial"/>
          <w:bCs/>
          <w:i/>
          <w:iCs/>
          <w:sz w:val="16"/>
          <w:szCs w:val="16"/>
        </w:rPr>
        <w:t xml:space="preserve">iagram of a standard shaped design (produced by the author) </w:t>
      </w:r>
    </w:p>
    <w:p w14:paraId="726707EF" w14:textId="6B9CCAE1" w:rsidR="000C14FD" w:rsidRDefault="00E23432" w:rsidP="001F01AE">
      <w:pPr>
        <w:rPr>
          <w:rFonts w:ascii="Arial" w:hAnsi="Arial" w:cs="Arial"/>
          <w:bCs/>
          <w:sz w:val="22"/>
          <w:szCs w:val="22"/>
        </w:rPr>
      </w:pPr>
      <w:r>
        <w:rPr>
          <w:rFonts w:ascii="Arial" w:hAnsi="Arial" w:cs="Arial"/>
          <w:bCs/>
          <w:sz w:val="22"/>
          <w:szCs w:val="22"/>
        </w:rPr>
        <w:t>During the functioning of a shaped charge</w:t>
      </w:r>
      <w:r w:rsidR="003A5BFE">
        <w:rPr>
          <w:rFonts w:ascii="Arial" w:hAnsi="Arial" w:cs="Arial"/>
          <w:bCs/>
          <w:sz w:val="22"/>
          <w:szCs w:val="22"/>
        </w:rPr>
        <w:t xml:space="preserve"> device</w:t>
      </w:r>
      <w:r>
        <w:rPr>
          <w:rFonts w:ascii="Arial" w:hAnsi="Arial" w:cs="Arial"/>
          <w:bCs/>
          <w:sz w:val="22"/>
          <w:szCs w:val="22"/>
        </w:rPr>
        <w:t xml:space="preserve">, the shape of the cavity focuses the energy </w:t>
      </w:r>
      <w:r w:rsidR="000825E9">
        <w:rPr>
          <w:rFonts w:ascii="Arial" w:hAnsi="Arial" w:cs="Arial"/>
          <w:bCs/>
          <w:sz w:val="22"/>
          <w:szCs w:val="22"/>
        </w:rPr>
        <w:t xml:space="preserve">from the detonating high explosive onto the thin cavity liner which collapses and forms a jet of molten </w:t>
      </w:r>
      <w:r w:rsidR="00D81E94">
        <w:rPr>
          <w:rFonts w:ascii="Arial" w:hAnsi="Arial" w:cs="Arial"/>
          <w:bCs/>
          <w:sz w:val="22"/>
          <w:szCs w:val="22"/>
        </w:rPr>
        <w:t>material</w:t>
      </w:r>
      <w:r w:rsidR="003A5BFE">
        <w:rPr>
          <w:rFonts w:ascii="Arial" w:hAnsi="Arial" w:cs="Arial"/>
          <w:bCs/>
          <w:sz w:val="22"/>
          <w:szCs w:val="22"/>
        </w:rPr>
        <w:t>.</w:t>
      </w:r>
      <w:r w:rsidR="00D81E94">
        <w:rPr>
          <w:rFonts w:ascii="Arial" w:hAnsi="Arial" w:cs="Arial"/>
          <w:bCs/>
          <w:sz w:val="22"/>
          <w:szCs w:val="22"/>
        </w:rPr>
        <w:t xml:space="preserve"> </w:t>
      </w:r>
      <w:r w:rsidR="003A5BFE">
        <w:rPr>
          <w:rFonts w:ascii="Arial" w:hAnsi="Arial" w:cs="Arial"/>
          <w:bCs/>
          <w:sz w:val="22"/>
          <w:szCs w:val="22"/>
        </w:rPr>
        <w:t>This fluid jet</w:t>
      </w:r>
      <w:r w:rsidR="00D81E94">
        <w:rPr>
          <w:rFonts w:ascii="Arial" w:hAnsi="Arial" w:cs="Arial"/>
          <w:bCs/>
          <w:sz w:val="22"/>
          <w:szCs w:val="22"/>
        </w:rPr>
        <w:t xml:space="preserve"> travels at very high speed (often in excess of 10,000 m/s) </w:t>
      </w:r>
      <w:sdt>
        <w:sdtPr>
          <w:rPr>
            <w:rFonts w:ascii="Arial" w:hAnsi="Arial" w:cs="Arial"/>
            <w:bCs/>
            <w:sz w:val="22"/>
            <w:szCs w:val="22"/>
          </w:rPr>
          <w:id w:val="464161551"/>
          <w:citation/>
        </w:sdtPr>
        <w:sdtEndPr/>
        <w:sdtContent>
          <w:r w:rsidR="00D81E94">
            <w:rPr>
              <w:rFonts w:ascii="Arial" w:hAnsi="Arial" w:cs="Arial"/>
              <w:bCs/>
              <w:sz w:val="22"/>
              <w:szCs w:val="22"/>
            </w:rPr>
            <w:fldChar w:fldCharType="begin"/>
          </w:r>
          <w:r w:rsidR="00D81E94">
            <w:rPr>
              <w:rFonts w:ascii="Arial" w:hAnsi="Arial" w:cs="Arial"/>
              <w:bCs/>
              <w:sz w:val="22"/>
              <w:szCs w:val="22"/>
            </w:rPr>
            <w:instrText xml:space="preserve"> CITATION Wil03 \l 2057 </w:instrText>
          </w:r>
          <w:r w:rsidR="00D81E94">
            <w:rPr>
              <w:rFonts w:ascii="Arial" w:hAnsi="Arial" w:cs="Arial"/>
              <w:bCs/>
              <w:sz w:val="22"/>
              <w:szCs w:val="22"/>
            </w:rPr>
            <w:fldChar w:fldCharType="separate"/>
          </w:r>
          <w:r w:rsidR="006F7545" w:rsidRPr="006F7545">
            <w:rPr>
              <w:rFonts w:ascii="Arial" w:hAnsi="Arial" w:cs="Arial"/>
              <w:noProof/>
              <w:sz w:val="22"/>
              <w:szCs w:val="22"/>
            </w:rPr>
            <w:t>[3]</w:t>
          </w:r>
          <w:r w:rsidR="00D81E94">
            <w:rPr>
              <w:rFonts w:ascii="Arial" w:hAnsi="Arial" w:cs="Arial"/>
              <w:bCs/>
              <w:sz w:val="22"/>
              <w:szCs w:val="22"/>
            </w:rPr>
            <w:fldChar w:fldCharType="end"/>
          </w:r>
        </w:sdtContent>
      </w:sdt>
      <w:r w:rsidR="00D81E94">
        <w:rPr>
          <w:rFonts w:ascii="Arial" w:hAnsi="Arial" w:cs="Arial"/>
          <w:bCs/>
          <w:sz w:val="22"/>
          <w:szCs w:val="22"/>
        </w:rPr>
        <w:t xml:space="preserve">. </w:t>
      </w:r>
    </w:p>
    <w:p w14:paraId="47E1E47F" w14:textId="2E005408" w:rsidR="00D81E94" w:rsidRDefault="00D81E94" w:rsidP="001F01AE">
      <w:pPr>
        <w:rPr>
          <w:rFonts w:ascii="Arial" w:hAnsi="Arial" w:cs="Arial"/>
          <w:bCs/>
          <w:sz w:val="22"/>
          <w:szCs w:val="22"/>
        </w:rPr>
      </w:pPr>
      <w:r>
        <w:rPr>
          <w:rFonts w:ascii="Arial" w:hAnsi="Arial" w:cs="Arial"/>
          <w:bCs/>
          <w:sz w:val="22"/>
          <w:szCs w:val="22"/>
        </w:rPr>
        <w:t>Shaped charge</w:t>
      </w:r>
      <w:r w:rsidR="00565B56">
        <w:rPr>
          <w:rFonts w:ascii="Arial" w:hAnsi="Arial" w:cs="Arial"/>
          <w:bCs/>
          <w:sz w:val="22"/>
          <w:szCs w:val="22"/>
        </w:rPr>
        <w:t xml:space="preserve"> devices</w:t>
      </w:r>
      <w:r>
        <w:rPr>
          <w:rFonts w:ascii="Arial" w:hAnsi="Arial" w:cs="Arial"/>
          <w:bCs/>
          <w:sz w:val="22"/>
          <w:szCs w:val="22"/>
        </w:rPr>
        <w:t xml:space="preserve"> are used </w:t>
      </w:r>
      <w:r w:rsidR="00565B56">
        <w:rPr>
          <w:rFonts w:ascii="Arial" w:hAnsi="Arial" w:cs="Arial"/>
          <w:bCs/>
          <w:sz w:val="22"/>
          <w:szCs w:val="22"/>
        </w:rPr>
        <w:t>widely</w:t>
      </w:r>
      <w:r>
        <w:rPr>
          <w:rFonts w:ascii="Arial" w:hAnsi="Arial" w:cs="Arial"/>
          <w:bCs/>
          <w:sz w:val="22"/>
          <w:szCs w:val="22"/>
        </w:rPr>
        <w:t xml:space="preserve"> in</w:t>
      </w:r>
      <w:r w:rsidR="00565B56">
        <w:rPr>
          <w:rFonts w:ascii="Arial" w:hAnsi="Arial" w:cs="Arial"/>
          <w:bCs/>
          <w:sz w:val="22"/>
          <w:szCs w:val="22"/>
        </w:rPr>
        <w:t xml:space="preserve"> the oil and mining industries for drilling or </w:t>
      </w:r>
      <w:r w:rsidR="00BD0BBD">
        <w:rPr>
          <w:rFonts w:ascii="Arial" w:hAnsi="Arial" w:cs="Arial"/>
          <w:bCs/>
          <w:sz w:val="22"/>
          <w:szCs w:val="22"/>
        </w:rPr>
        <w:t>cutting</w:t>
      </w:r>
      <w:r w:rsidR="00565B56">
        <w:rPr>
          <w:rFonts w:ascii="Arial" w:hAnsi="Arial" w:cs="Arial"/>
          <w:bCs/>
          <w:sz w:val="22"/>
          <w:szCs w:val="22"/>
        </w:rPr>
        <w:t>. The</w:t>
      </w:r>
      <w:r w:rsidR="003C1573">
        <w:rPr>
          <w:rFonts w:ascii="Arial" w:hAnsi="Arial" w:cs="Arial"/>
          <w:bCs/>
          <w:sz w:val="22"/>
          <w:szCs w:val="22"/>
        </w:rPr>
        <w:t>y</w:t>
      </w:r>
      <w:r w:rsidR="00565B56">
        <w:rPr>
          <w:rFonts w:ascii="Arial" w:hAnsi="Arial" w:cs="Arial"/>
          <w:bCs/>
          <w:sz w:val="22"/>
          <w:szCs w:val="22"/>
        </w:rPr>
        <w:t xml:space="preserve"> are also used</w:t>
      </w:r>
      <w:r w:rsidR="00CF14A1">
        <w:rPr>
          <w:rFonts w:ascii="Arial" w:hAnsi="Arial" w:cs="Arial"/>
          <w:bCs/>
          <w:sz w:val="22"/>
          <w:szCs w:val="22"/>
        </w:rPr>
        <w:t xml:space="preserve"> by the military</w:t>
      </w:r>
      <w:r w:rsidR="00565B56">
        <w:rPr>
          <w:rFonts w:ascii="Arial" w:hAnsi="Arial" w:cs="Arial"/>
          <w:bCs/>
          <w:sz w:val="22"/>
          <w:szCs w:val="22"/>
        </w:rPr>
        <w:t xml:space="preserve"> </w:t>
      </w:r>
      <w:r w:rsidR="003C1573">
        <w:rPr>
          <w:rFonts w:ascii="Arial" w:hAnsi="Arial" w:cs="Arial"/>
          <w:bCs/>
          <w:sz w:val="22"/>
          <w:szCs w:val="22"/>
        </w:rPr>
        <w:t xml:space="preserve">in </w:t>
      </w:r>
      <w:r w:rsidR="003A5BFE">
        <w:rPr>
          <w:rFonts w:ascii="Arial" w:hAnsi="Arial" w:cs="Arial"/>
          <w:bCs/>
          <w:sz w:val="22"/>
          <w:szCs w:val="22"/>
        </w:rPr>
        <w:t xml:space="preserve">weapons </w:t>
      </w:r>
      <w:r w:rsidR="003C1510">
        <w:rPr>
          <w:rFonts w:ascii="Arial" w:hAnsi="Arial" w:cs="Arial"/>
          <w:bCs/>
          <w:sz w:val="22"/>
          <w:szCs w:val="22"/>
        </w:rPr>
        <w:t xml:space="preserve">that are fired </w:t>
      </w:r>
      <w:r w:rsidR="003A5BFE">
        <w:rPr>
          <w:rFonts w:ascii="Arial" w:hAnsi="Arial" w:cs="Arial"/>
          <w:bCs/>
          <w:sz w:val="22"/>
          <w:szCs w:val="22"/>
        </w:rPr>
        <w:t>against</w:t>
      </w:r>
      <w:r w:rsidR="00CF14A1">
        <w:rPr>
          <w:rFonts w:ascii="Arial" w:hAnsi="Arial" w:cs="Arial"/>
          <w:bCs/>
          <w:sz w:val="22"/>
          <w:szCs w:val="22"/>
        </w:rPr>
        <w:t xml:space="preserve"> structures, vehicles, and different types of protective armour </w:t>
      </w:r>
      <w:sdt>
        <w:sdtPr>
          <w:rPr>
            <w:rFonts w:ascii="Arial" w:hAnsi="Arial" w:cs="Arial"/>
            <w:bCs/>
            <w:sz w:val="22"/>
            <w:szCs w:val="22"/>
          </w:rPr>
          <w:id w:val="1586495899"/>
          <w:citation/>
        </w:sdtPr>
        <w:sdtEndPr/>
        <w:sdtContent>
          <w:r w:rsidR="003334EB">
            <w:rPr>
              <w:rFonts w:ascii="Arial" w:hAnsi="Arial" w:cs="Arial"/>
              <w:bCs/>
              <w:sz w:val="22"/>
              <w:szCs w:val="22"/>
            </w:rPr>
            <w:fldChar w:fldCharType="begin"/>
          </w:r>
          <w:r w:rsidR="003334EB">
            <w:rPr>
              <w:rFonts w:ascii="Arial" w:hAnsi="Arial" w:cs="Arial"/>
              <w:bCs/>
              <w:sz w:val="22"/>
              <w:szCs w:val="22"/>
            </w:rPr>
            <w:instrText xml:space="preserve"> CITATION Meh21 \l 2057 </w:instrText>
          </w:r>
          <w:r w:rsidR="003334EB">
            <w:rPr>
              <w:rFonts w:ascii="Arial" w:hAnsi="Arial" w:cs="Arial"/>
              <w:bCs/>
              <w:sz w:val="22"/>
              <w:szCs w:val="22"/>
            </w:rPr>
            <w:fldChar w:fldCharType="separate"/>
          </w:r>
          <w:r w:rsidR="006F7545" w:rsidRPr="006F7545">
            <w:rPr>
              <w:rFonts w:ascii="Arial" w:hAnsi="Arial" w:cs="Arial"/>
              <w:noProof/>
              <w:sz w:val="22"/>
              <w:szCs w:val="22"/>
            </w:rPr>
            <w:t>[4]</w:t>
          </w:r>
          <w:r w:rsidR="003334EB">
            <w:rPr>
              <w:rFonts w:ascii="Arial" w:hAnsi="Arial" w:cs="Arial"/>
              <w:bCs/>
              <w:sz w:val="22"/>
              <w:szCs w:val="22"/>
            </w:rPr>
            <w:fldChar w:fldCharType="end"/>
          </w:r>
        </w:sdtContent>
      </w:sdt>
      <w:r w:rsidR="00CF14A1">
        <w:rPr>
          <w:rFonts w:ascii="Arial" w:hAnsi="Arial" w:cs="Arial"/>
          <w:bCs/>
          <w:sz w:val="22"/>
          <w:szCs w:val="22"/>
        </w:rPr>
        <w:t xml:space="preserve">. </w:t>
      </w:r>
    </w:p>
    <w:p w14:paraId="68BE4A1B" w14:textId="442E45BA" w:rsidR="00552006" w:rsidRDefault="00793CAD" w:rsidP="001F01AE">
      <w:pPr>
        <w:rPr>
          <w:rFonts w:ascii="Arial" w:hAnsi="Arial" w:cs="Arial"/>
          <w:bCs/>
          <w:sz w:val="22"/>
          <w:szCs w:val="22"/>
        </w:rPr>
      </w:pPr>
      <w:r>
        <w:rPr>
          <w:rFonts w:ascii="Arial" w:hAnsi="Arial" w:cs="Arial"/>
          <w:bCs/>
          <w:sz w:val="22"/>
          <w:szCs w:val="22"/>
        </w:rPr>
        <w:t xml:space="preserve">Computer </w:t>
      </w:r>
      <w:r w:rsidR="003A2AF9">
        <w:rPr>
          <w:rFonts w:ascii="Arial" w:hAnsi="Arial" w:cs="Arial"/>
          <w:bCs/>
          <w:sz w:val="22"/>
          <w:szCs w:val="22"/>
        </w:rPr>
        <w:t>modelling</w:t>
      </w:r>
      <w:r>
        <w:rPr>
          <w:rFonts w:ascii="Arial" w:hAnsi="Arial" w:cs="Arial"/>
          <w:bCs/>
          <w:sz w:val="22"/>
          <w:szCs w:val="22"/>
        </w:rPr>
        <w:t xml:space="preserve"> and finite element analysis can be used to </w:t>
      </w:r>
      <w:r w:rsidR="003A2AF9">
        <w:rPr>
          <w:rFonts w:ascii="Arial" w:hAnsi="Arial" w:cs="Arial"/>
          <w:bCs/>
          <w:sz w:val="22"/>
          <w:szCs w:val="22"/>
        </w:rPr>
        <w:t>simulate</w:t>
      </w:r>
      <w:r>
        <w:rPr>
          <w:rFonts w:ascii="Arial" w:hAnsi="Arial" w:cs="Arial"/>
          <w:bCs/>
          <w:sz w:val="22"/>
          <w:szCs w:val="22"/>
        </w:rPr>
        <w:t xml:space="preserve"> </w:t>
      </w:r>
      <w:r w:rsidR="00865765">
        <w:rPr>
          <w:rFonts w:ascii="Arial" w:hAnsi="Arial" w:cs="Arial"/>
          <w:bCs/>
          <w:sz w:val="22"/>
          <w:szCs w:val="22"/>
        </w:rPr>
        <w:t xml:space="preserve">a wide variety of </w:t>
      </w:r>
      <w:r>
        <w:rPr>
          <w:rFonts w:ascii="Arial" w:hAnsi="Arial" w:cs="Arial"/>
          <w:bCs/>
          <w:sz w:val="22"/>
          <w:szCs w:val="22"/>
        </w:rPr>
        <w:t xml:space="preserve">explosive </w:t>
      </w:r>
      <w:r w:rsidR="003A2AF9">
        <w:rPr>
          <w:rFonts w:ascii="Arial" w:hAnsi="Arial" w:cs="Arial"/>
          <w:bCs/>
          <w:sz w:val="22"/>
          <w:szCs w:val="22"/>
        </w:rPr>
        <w:t xml:space="preserve">detonations. </w:t>
      </w:r>
      <w:r w:rsidR="003A5BFE">
        <w:rPr>
          <w:rFonts w:ascii="Arial" w:hAnsi="Arial" w:cs="Arial"/>
          <w:bCs/>
          <w:sz w:val="22"/>
          <w:szCs w:val="22"/>
        </w:rPr>
        <w:t>N</w:t>
      </w:r>
      <w:r w:rsidR="00D02B41">
        <w:rPr>
          <w:rFonts w:ascii="Arial" w:hAnsi="Arial" w:cs="Arial"/>
          <w:bCs/>
          <w:sz w:val="22"/>
          <w:szCs w:val="22"/>
        </w:rPr>
        <w:t xml:space="preserve">umerical </w:t>
      </w:r>
      <w:r w:rsidR="00865765">
        <w:rPr>
          <w:rFonts w:ascii="Arial" w:hAnsi="Arial" w:cs="Arial"/>
          <w:bCs/>
          <w:sz w:val="22"/>
          <w:szCs w:val="22"/>
        </w:rPr>
        <w:t>s</w:t>
      </w:r>
      <w:r w:rsidR="003A2AF9">
        <w:rPr>
          <w:rFonts w:ascii="Arial" w:hAnsi="Arial" w:cs="Arial"/>
          <w:bCs/>
          <w:sz w:val="22"/>
          <w:szCs w:val="22"/>
        </w:rPr>
        <w:t>imulations</w:t>
      </w:r>
      <w:r w:rsidR="003A5BFE">
        <w:rPr>
          <w:rFonts w:ascii="Arial" w:hAnsi="Arial" w:cs="Arial"/>
          <w:bCs/>
          <w:sz w:val="22"/>
          <w:szCs w:val="22"/>
        </w:rPr>
        <w:t xml:space="preserve"> and modelling</w:t>
      </w:r>
      <w:r w:rsidR="003A34AB">
        <w:rPr>
          <w:rFonts w:ascii="Arial" w:hAnsi="Arial" w:cs="Arial"/>
          <w:bCs/>
          <w:sz w:val="22"/>
          <w:szCs w:val="22"/>
        </w:rPr>
        <w:t xml:space="preserve"> for explosives related work</w:t>
      </w:r>
      <w:r w:rsidR="003A2AF9">
        <w:rPr>
          <w:rFonts w:ascii="Arial" w:hAnsi="Arial" w:cs="Arial"/>
          <w:bCs/>
          <w:sz w:val="22"/>
          <w:szCs w:val="22"/>
        </w:rPr>
        <w:t xml:space="preserve"> </w:t>
      </w:r>
      <w:r w:rsidR="00696069">
        <w:rPr>
          <w:rFonts w:ascii="Arial" w:hAnsi="Arial" w:cs="Arial"/>
          <w:bCs/>
          <w:sz w:val="22"/>
          <w:szCs w:val="22"/>
        </w:rPr>
        <w:t>vary</w:t>
      </w:r>
      <w:r w:rsidR="003A2AF9">
        <w:rPr>
          <w:rFonts w:ascii="Arial" w:hAnsi="Arial" w:cs="Arial"/>
          <w:bCs/>
          <w:sz w:val="22"/>
          <w:szCs w:val="22"/>
        </w:rPr>
        <w:t xml:space="preserve"> </w:t>
      </w:r>
      <w:r w:rsidR="003A5BFE">
        <w:rPr>
          <w:rFonts w:ascii="Arial" w:hAnsi="Arial" w:cs="Arial"/>
          <w:bCs/>
          <w:sz w:val="22"/>
          <w:szCs w:val="22"/>
        </w:rPr>
        <w:t xml:space="preserve">greatly, with examples ranging </w:t>
      </w:r>
      <w:r w:rsidR="003A2AF9">
        <w:rPr>
          <w:rFonts w:ascii="Arial" w:hAnsi="Arial" w:cs="Arial"/>
          <w:bCs/>
          <w:sz w:val="22"/>
          <w:szCs w:val="22"/>
        </w:rPr>
        <w:t xml:space="preserve">from </w:t>
      </w:r>
      <w:r w:rsidR="00865765">
        <w:rPr>
          <w:rFonts w:ascii="Arial" w:hAnsi="Arial" w:cs="Arial"/>
          <w:bCs/>
          <w:sz w:val="22"/>
          <w:szCs w:val="22"/>
        </w:rPr>
        <w:t xml:space="preserve">modelling the </w:t>
      </w:r>
      <w:r w:rsidR="003A2AF9">
        <w:rPr>
          <w:rFonts w:ascii="Arial" w:hAnsi="Arial" w:cs="Arial"/>
          <w:bCs/>
          <w:sz w:val="22"/>
          <w:szCs w:val="22"/>
        </w:rPr>
        <w:t>response of a rock tunnel when exposed to blast loading</w:t>
      </w:r>
      <w:r w:rsidR="003A34AB">
        <w:rPr>
          <w:rFonts w:ascii="Arial" w:hAnsi="Arial" w:cs="Arial"/>
          <w:bCs/>
          <w:sz w:val="22"/>
          <w:szCs w:val="22"/>
        </w:rPr>
        <w:t xml:space="preserve">, </w:t>
      </w:r>
      <w:r w:rsidR="003A2AF9">
        <w:rPr>
          <w:rFonts w:ascii="Arial" w:hAnsi="Arial" w:cs="Arial"/>
          <w:bCs/>
          <w:sz w:val="22"/>
          <w:szCs w:val="22"/>
        </w:rPr>
        <w:t>to</w:t>
      </w:r>
      <w:r w:rsidR="00865765">
        <w:rPr>
          <w:rFonts w:ascii="Arial" w:hAnsi="Arial" w:cs="Arial"/>
          <w:bCs/>
          <w:sz w:val="22"/>
          <w:szCs w:val="22"/>
        </w:rPr>
        <w:t xml:space="preserve"> modelling</w:t>
      </w:r>
      <w:r w:rsidR="003A2AF9">
        <w:rPr>
          <w:rFonts w:ascii="Arial" w:hAnsi="Arial" w:cs="Arial"/>
          <w:bCs/>
          <w:sz w:val="22"/>
          <w:szCs w:val="22"/>
        </w:rPr>
        <w:t xml:space="preserve"> </w:t>
      </w:r>
      <w:r w:rsidR="00865765">
        <w:rPr>
          <w:rFonts w:ascii="Arial" w:hAnsi="Arial" w:cs="Arial"/>
          <w:bCs/>
          <w:sz w:val="22"/>
          <w:szCs w:val="22"/>
        </w:rPr>
        <w:t>traumatic ocular injuries due to high explosive detonations</w:t>
      </w:r>
      <w:sdt>
        <w:sdtPr>
          <w:rPr>
            <w:rFonts w:ascii="Arial" w:hAnsi="Arial" w:cs="Arial"/>
            <w:bCs/>
            <w:sz w:val="22"/>
            <w:szCs w:val="22"/>
          </w:rPr>
          <w:id w:val="-1727212510"/>
          <w:citation/>
        </w:sdtPr>
        <w:sdtEndPr/>
        <w:sdtContent>
          <w:r w:rsidR="00865765">
            <w:rPr>
              <w:rFonts w:ascii="Arial" w:hAnsi="Arial" w:cs="Arial"/>
              <w:bCs/>
              <w:sz w:val="22"/>
              <w:szCs w:val="22"/>
            </w:rPr>
            <w:fldChar w:fldCharType="begin"/>
          </w:r>
          <w:r w:rsidR="00865765">
            <w:rPr>
              <w:rFonts w:ascii="Arial" w:hAnsi="Arial" w:cs="Arial"/>
              <w:bCs/>
              <w:sz w:val="22"/>
              <w:szCs w:val="22"/>
            </w:rPr>
            <w:instrText xml:space="preserve"> CITATION Moh21 \l 2057 </w:instrText>
          </w:r>
          <w:r w:rsidR="00865765">
            <w:rPr>
              <w:rFonts w:ascii="Arial" w:hAnsi="Arial" w:cs="Arial"/>
              <w:bCs/>
              <w:sz w:val="22"/>
              <w:szCs w:val="22"/>
            </w:rPr>
            <w:fldChar w:fldCharType="separate"/>
          </w:r>
          <w:r w:rsidR="006F7545">
            <w:rPr>
              <w:rFonts w:ascii="Arial" w:hAnsi="Arial" w:cs="Arial"/>
              <w:bCs/>
              <w:noProof/>
              <w:sz w:val="22"/>
              <w:szCs w:val="22"/>
            </w:rPr>
            <w:t xml:space="preserve"> </w:t>
          </w:r>
          <w:r w:rsidR="006F7545" w:rsidRPr="006F7545">
            <w:rPr>
              <w:rFonts w:ascii="Arial" w:hAnsi="Arial" w:cs="Arial"/>
              <w:noProof/>
              <w:sz w:val="22"/>
              <w:szCs w:val="22"/>
            </w:rPr>
            <w:t>[5]</w:t>
          </w:r>
          <w:r w:rsidR="00865765">
            <w:rPr>
              <w:rFonts w:ascii="Arial" w:hAnsi="Arial" w:cs="Arial"/>
              <w:bCs/>
              <w:sz w:val="22"/>
              <w:szCs w:val="22"/>
            </w:rPr>
            <w:fldChar w:fldCharType="end"/>
          </w:r>
        </w:sdtContent>
      </w:sdt>
      <w:r w:rsidR="003A4464">
        <w:rPr>
          <w:rFonts w:ascii="Arial" w:hAnsi="Arial" w:cs="Arial"/>
          <w:bCs/>
          <w:sz w:val="22"/>
          <w:szCs w:val="22"/>
        </w:rPr>
        <w:t xml:space="preserve"> </w:t>
      </w:r>
      <w:sdt>
        <w:sdtPr>
          <w:rPr>
            <w:rFonts w:ascii="Arial" w:hAnsi="Arial" w:cs="Arial"/>
            <w:bCs/>
            <w:sz w:val="22"/>
            <w:szCs w:val="22"/>
          </w:rPr>
          <w:id w:val="1200753855"/>
          <w:citation/>
        </w:sdtPr>
        <w:sdtEndPr/>
        <w:sdtContent>
          <w:r w:rsidR="003A4464">
            <w:rPr>
              <w:rFonts w:ascii="Arial" w:hAnsi="Arial" w:cs="Arial"/>
              <w:bCs/>
              <w:sz w:val="22"/>
              <w:szCs w:val="22"/>
            </w:rPr>
            <w:fldChar w:fldCharType="begin"/>
          </w:r>
          <w:r w:rsidR="003A4464">
            <w:rPr>
              <w:rFonts w:ascii="Arial" w:hAnsi="Arial" w:cs="Arial"/>
              <w:bCs/>
              <w:sz w:val="22"/>
              <w:szCs w:val="22"/>
            </w:rPr>
            <w:instrText xml:space="preserve"> CITATION Raz20 \l 2057 </w:instrText>
          </w:r>
          <w:r w:rsidR="003A4464">
            <w:rPr>
              <w:rFonts w:ascii="Arial" w:hAnsi="Arial" w:cs="Arial"/>
              <w:bCs/>
              <w:sz w:val="22"/>
              <w:szCs w:val="22"/>
            </w:rPr>
            <w:fldChar w:fldCharType="separate"/>
          </w:r>
          <w:r w:rsidR="006F7545" w:rsidRPr="006F7545">
            <w:rPr>
              <w:rFonts w:ascii="Arial" w:hAnsi="Arial" w:cs="Arial"/>
              <w:noProof/>
              <w:sz w:val="22"/>
              <w:szCs w:val="22"/>
            </w:rPr>
            <w:t>[6]</w:t>
          </w:r>
          <w:r w:rsidR="003A4464">
            <w:rPr>
              <w:rFonts w:ascii="Arial" w:hAnsi="Arial" w:cs="Arial"/>
              <w:bCs/>
              <w:sz w:val="22"/>
              <w:szCs w:val="22"/>
            </w:rPr>
            <w:fldChar w:fldCharType="end"/>
          </w:r>
        </w:sdtContent>
      </w:sdt>
      <w:r w:rsidR="00865765">
        <w:rPr>
          <w:rFonts w:ascii="Arial" w:hAnsi="Arial" w:cs="Arial"/>
          <w:bCs/>
          <w:sz w:val="22"/>
          <w:szCs w:val="22"/>
        </w:rPr>
        <w:t>.</w:t>
      </w:r>
      <w:r w:rsidR="003A34AB">
        <w:rPr>
          <w:rFonts w:ascii="Arial" w:hAnsi="Arial" w:cs="Arial"/>
          <w:bCs/>
          <w:sz w:val="22"/>
          <w:szCs w:val="22"/>
        </w:rPr>
        <w:t xml:space="preserve"> </w:t>
      </w:r>
    </w:p>
    <w:p w14:paraId="105B34A9" w14:textId="733CC584" w:rsidR="005D4BD4" w:rsidRPr="00FF6B4B" w:rsidRDefault="00BD0BBD" w:rsidP="001F01AE">
      <w:pPr>
        <w:rPr>
          <w:rFonts w:ascii="Arial" w:hAnsi="Arial" w:cs="Arial"/>
          <w:sz w:val="22"/>
          <w:szCs w:val="22"/>
        </w:rPr>
      </w:pPr>
      <w:r>
        <w:rPr>
          <w:rFonts w:ascii="Arial" w:hAnsi="Arial" w:cs="Arial"/>
          <w:bCs/>
          <w:sz w:val="22"/>
          <w:szCs w:val="22"/>
        </w:rPr>
        <w:t xml:space="preserve">This report </w:t>
      </w:r>
      <w:r w:rsidR="009C5984">
        <w:rPr>
          <w:rFonts w:ascii="Arial" w:hAnsi="Arial" w:cs="Arial"/>
          <w:bCs/>
          <w:sz w:val="22"/>
          <w:szCs w:val="22"/>
        </w:rPr>
        <w:t>provides a</w:t>
      </w:r>
      <w:r w:rsidR="003C1510">
        <w:rPr>
          <w:rFonts w:ascii="Arial" w:hAnsi="Arial" w:cs="Arial"/>
          <w:bCs/>
          <w:sz w:val="22"/>
          <w:szCs w:val="22"/>
        </w:rPr>
        <w:t xml:space="preserve"> summary</w:t>
      </w:r>
      <w:r w:rsidR="009C5984">
        <w:rPr>
          <w:rFonts w:ascii="Arial" w:hAnsi="Arial" w:cs="Arial"/>
          <w:bCs/>
          <w:sz w:val="22"/>
          <w:szCs w:val="22"/>
        </w:rPr>
        <w:t xml:space="preserve"> of an initial </w:t>
      </w:r>
      <w:r w:rsidR="009C5984">
        <w:rPr>
          <w:rFonts w:ascii="Arial" w:hAnsi="Arial" w:cs="Arial"/>
          <w:sz w:val="22"/>
          <w:szCs w:val="22"/>
        </w:rPr>
        <w:t xml:space="preserve">literature review of research </w:t>
      </w:r>
      <w:r w:rsidR="003C1510">
        <w:rPr>
          <w:rFonts w:ascii="Arial" w:hAnsi="Arial" w:cs="Arial"/>
          <w:sz w:val="22"/>
          <w:szCs w:val="22"/>
        </w:rPr>
        <w:t>carried out into</w:t>
      </w:r>
      <w:r w:rsidR="009C5984">
        <w:rPr>
          <w:rFonts w:ascii="Arial" w:hAnsi="Arial" w:cs="Arial"/>
          <w:sz w:val="22"/>
          <w:szCs w:val="22"/>
        </w:rPr>
        <w:t xml:space="preserve"> shaped charges and their modelling. This can be found in section 2.1. </w:t>
      </w:r>
      <w:r w:rsidR="0003639C">
        <w:rPr>
          <w:rFonts w:ascii="Arial" w:hAnsi="Arial" w:cs="Arial"/>
          <w:sz w:val="22"/>
          <w:szCs w:val="22"/>
        </w:rPr>
        <w:t>The report also details the modelling of a shaped charge using the finite element analysis software ABAQUS. An existing model was modified with the aim of improving jet formation</w:t>
      </w:r>
      <w:sdt>
        <w:sdtPr>
          <w:rPr>
            <w:rFonts w:ascii="Arial" w:hAnsi="Arial" w:cs="Arial"/>
            <w:sz w:val="22"/>
            <w:szCs w:val="22"/>
          </w:rPr>
          <w:id w:val="-1296746527"/>
          <w:citation/>
        </w:sdtPr>
        <w:sdtEndPr/>
        <w:sdtContent>
          <w:r w:rsidR="003A4464">
            <w:rPr>
              <w:rFonts w:ascii="Arial" w:hAnsi="Arial" w:cs="Arial"/>
              <w:sz w:val="22"/>
              <w:szCs w:val="22"/>
            </w:rPr>
            <w:fldChar w:fldCharType="begin"/>
          </w:r>
          <w:r w:rsidR="003A4464">
            <w:rPr>
              <w:rFonts w:ascii="Arial" w:hAnsi="Arial" w:cs="Arial"/>
              <w:sz w:val="22"/>
              <w:szCs w:val="22"/>
            </w:rPr>
            <w:instrText xml:space="preserve"> CITATION Pro21 \l 2057 </w:instrText>
          </w:r>
          <w:r w:rsidR="003A4464">
            <w:rPr>
              <w:rFonts w:ascii="Arial" w:hAnsi="Arial" w:cs="Arial"/>
              <w:sz w:val="22"/>
              <w:szCs w:val="22"/>
            </w:rPr>
            <w:fldChar w:fldCharType="separate"/>
          </w:r>
          <w:r w:rsidR="006F7545">
            <w:rPr>
              <w:rFonts w:ascii="Arial" w:hAnsi="Arial" w:cs="Arial"/>
              <w:noProof/>
              <w:sz w:val="22"/>
              <w:szCs w:val="22"/>
            </w:rPr>
            <w:t xml:space="preserve"> </w:t>
          </w:r>
          <w:r w:rsidR="006F7545" w:rsidRPr="006F7545">
            <w:rPr>
              <w:rFonts w:ascii="Arial" w:hAnsi="Arial" w:cs="Arial"/>
              <w:noProof/>
              <w:sz w:val="22"/>
              <w:szCs w:val="22"/>
            </w:rPr>
            <w:t>[7]</w:t>
          </w:r>
          <w:r w:rsidR="003A4464">
            <w:rPr>
              <w:rFonts w:ascii="Arial" w:hAnsi="Arial" w:cs="Arial"/>
              <w:sz w:val="22"/>
              <w:szCs w:val="22"/>
            </w:rPr>
            <w:fldChar w:fldCharType="end"/>
          </w:r>
        </w:sdtContent>
      </w:sdt>
      <w:r w:rsidR="004679DF">
        <w:rPr>
          <w:rFonts w:ascii="Arial" w:hAnsi="Arial" w:cs="Arial"/>
          <w:sz w:val="22"/>
          <w:szCs w:val="22"/>
        </w:rPr>
        <w:t>. This can be found in section 2.2.</w:t>
      </w:r>
      <w:r w:rsidR="009C5984">
        <w:rPr>
          <w:rFonts w:ascii="Arial" w:hAnsi="Arial" w:cs="Arial"/>
          <w:sz w:val="22"/>
          <w:szCs w:val="22"/>
        </w:rPr>
        <w:t xml:space="preserve">                                                                    </w:t>
      </w:r>
    </w:p>
    <w:p w14:paraId="3F290708" w14:textId="5D111EE4" w:rsidR="00D55271" w:rsidRPr="001F01AE" w:rsidRDefault="004F162C" w:rsidP="001F01AE">
      <w:pPr>
        <w:pStyle w:val="ListParagraph"/>
        <w:numPr>
          <w:ilvl w:val="0"/>
          <w:numId w:val="8"/>
        </w:numPr>
        <w:rPr>
          <w:rFonts w:ascii="Arial" w:hAnsi="Arial" w:cs="Arial"/>
          <w:b/>
          <w:sz w:val="32"/>
          <w:szCs w:val="32"/>
        </w:rPr>
      </w:pPr>
      <w:r w:rsidRPr="001F01AE">
        <w:rPr>
          <w:rFonts w:ascii="Arial" w:hAnsi="Arial" w:cs="Arial"/>
          <w:b/>
          <w:sz w:val="32"/>
          <w:szCs w:val="32"/>
        </w:rPr>
        <w:lastRenderedPageBreak/>
        <w:t>Method</w:t>
      </w:r>
    </w:p>
    <w:p w14:paraId="038D5862" w14:textId="608453A8" w:rsidR="00957855" w:rsidRDefault="00957855" w:rsidP="00957855">
      <w:pPr>
        <w:pStyle w:val="ListParagraph"/>
        <w:jc w:val="both"/>
        <w:rPr>
          <w:rFonts w:ascii="Arial" w:hAnsi="Arial" w:cs="Arial"/>
          <w:b/>
          <w:sz w:val="32"/>
          <w:szCs w:val="32"/>
        </w:rPr>
      </w:pPr>
    </w:p>
    <w:p w14:paraId="4F8A4CBD" w14:textId="46FD6D84" w:rsidR="00957855" w:rsidRDefault="00957855" w:rsidP="00F07BE2">
      <w:pPr>
        <w:ind w:left="360"/>
        <w:jc w:val="both"/>
        <w:rPr>
          <w:rFonts w:ascii="Arial" w:hAnsi="Arial" w:cs="Arial"/>
          <w:b/>
          <w:sz w:val="28"/>
          <w:szCs w:val="28"/>
        </w:rPr>
      </w:pPr>
      <w:r w:rsidRPr="00026D61">
        <w:rPr>
          <w:rFonts w:ascii="Arial" w:hAnsi="Arial" w:cs="Arial"/>
          <w:b/>
          <w:sz w:val="28"/>
          <w:szCs w:val="28"/>
        </w:rPr>
        <w:t xml:space="preserve">2.1 </w:t>
      </w:r>
      <w:r w:rsidR="00470A0C" w:rsidRPr="00026D61">
        <w:rPr>
          <w:rFonts w:ascii="Arial" w:hAnsi="Arial" w:cs="Arial"/>
          <w:b/>
          <w:sz w:val="28"/>
          <w:szCs w:val="28"/>
        </w:rPr>
        <w:t xml:space="preserve">  </w:t>
      </w:r>
      <w:r w:rsidR="003C1573" w:rsidRPr="003C1573">
        <w:rPr>
          <w:rFonts w:ascii="Arial" w:hAnsi="Arial" w:cs="Arial"/>
          <w:b/>
          <w:bCs/>
          <w:sz w:val="28"/>
          <w:szCs w:val="28"/>
        </w:rPr>
        <w:t xml:space="preserve">Literature review of research </w:t>
      </w:r>
      <w:r w:rsidR="00E968A6">
        <w:rPr>
          <w:rFonts w:ascii="Arial" w:hAnsi="Arial" w:cs="Arial"/>
          <w:b/>
          <w:bCs/>
          <w:sz w:val="28"/>
          <w:szCs w:val="28"/>
        </w:rPr>
        <w:t>into</w:t>
      </w:r>
      <w:r w:rsidR="003C1573" w:rsidRPr="003C1573">
        <w:rPr>
          <w:rFonts w:ascii="Arial" w:hAnsi="Arial" w:cs="Arial"/>
          <w:b/>
          <w:bCs/>
          <w:sz w:val="28"/>
          <w:szCs w:val="28"/>
        </w:rPr>
        <w:t xml:space="preserve"> shaped charges and their modelling                                                                                           </w:t>
      </w:r>
    </w:p>
    <w:p w14:paraId="3D34CA34" w14:textId="23173949" w:rsidR="00F07BE2" w:rsidRDefault="00F07BE2" w:rsidP="00F07BE2">
      <w:pPr>
        <w:jc w:val="both"/>
        <w:rPr>
          <w:rFonts w:ascii="Arial" w:hAnsi="Arial" w:cs="Arial"/>
          <w:sz w:val="22"/>
          <w:szCs w:val="22"/>
        </w:rPr>
      </w:pPr>
      <w:r>
        <w:rPr>
          <w:rFonts w:ascii="Arial" w:hAnsi="Arial" w:cs="Arial"/>
          <w:sz w:val="22"/>
          <w:szCs w:val="22"/>
        </w:rPr>
        <w:t>Advances in computer technology and the development of hydrocodes over the past thirty years ha</w:t>
      </w:r>
      <w:r w:rsidR="00CF4B1A">
        <w:rPr>
          <w:rFonts w:ascii="Arial" w:hAnsi="Arial" w:cs="Arial"/>
          <w:sz w:val="22"/>
          <w:szCs w:val="22"/>
        </w:rPr>
        <w:t>ve</w:t>
      </w:r>
      <w:r>
        <w:rPr>
          <w:rFonts w:ascii="Arial" w:hAnsi="Arial" w:cs="Arial"/>
          <w:sz w:val="22"/>
          <w:szCs w:val="22"/>
        </w:rPr>
        <w:t xml:space="preserve"> revived an interest for more research into the functioning of a shaped charges </w:t>
      </w:r>
      <w:sdt>
        <w:sdtPr>
          <w:rPr>
            <w:rFonts w:ascii="Arial" w:hAnsi="Arial" w:cs="Arial"/>
            <w:sz w:val="22"/>
            <w:szCs w:val="22"/>
          </w:rPr>
          <w:id w:val="-1252039630"/>
          <w:citation/>
        </w:sdtPr>
        <w:sdtEndPr/>
        <w:sdtContent>
          <w:r>
            <w:rPr>
              <w:rFonts w:ascii="Arial" w:hAnsi="Arial" w:cs="Arial"/>
              <w:sz w:val="22"/>
              <w:szCs w:val="22"/>
            </w:rPr>
            <w:fldChar w:fldCharType="begin"/>
          </w:r>
          <w:r>
            <w:rPr>
              <w:rFonts w:ascii="Arial" w:hAnsi="Arial" w:cs="Arial"/>
              <w:sz w:val="22"/>
              <w:szCs w:val="22"/>
            </w:rPr>
            <w:instrText xml:space="preserve"> CITATION JFM02 \l 2057 </w:instrText>
          </w:r>
          <w:r>
            <w:rPr>
              <w:rFonts w:ascii="Arial" w:hAnsi="Arial" w:cs="Arial"/>
              <w:sz w:val="22"/>
              <w:szCs w:val="22"/>
            </w:rPr>
            <w:fldChar w:fldCharType="separate"/>
          </w:r>
          <w:r w:rsidRPr="00F07BE2">
            <w:rPr>
              <w:rFonts w:ascii="Arial" w:hAnsi="Arial" w:cs="Arial"/>
              <w:noProof/>
              <w:sz w:val="22"/>
              <w:szCs w:val="22"/>
            </w:rPr>
            <w:t>[8]</w:t>
          </w:r>
          <w:r>
            <w:rPr>
              <w:rFonts w:ascii="Arial" w:hAnsi="Arial" w:cs="Arial"/>
              <w:sz w:val="22"/>
              <w:szCs w:val="22"/>
            </w:rPr>
            <w:fldChar w:fldCharType="end"/>
          </w:r>
        </w:sdtContent>
      </w:sdt>
      <w:r w:rsidR="004024D4">
        <w:rPr>
          <w:rFonts w:ascii="Arial" w:hAnsi="Arial" w:cs="Arial"/>
          <w:sz w:val="22"/>
          <w:szCs w:val="22"/>
        </w:rPr>
        <w:t>.</w:t>
      </w:r>
      <w:r w:rsidR="003620A8">
        <w:rPr>
          <w:rFonts w:ascii="Arial" w:hAnsi="Arial" w:cs="Arial"/>
          <w:sz w:val="22"/>
          <w:szCs w:val="22"/>
        </w:rPr>
        <w:t xml:space="preserve"> </w:t>
      </w:r>
      <w:r w:rsidR="00C64801">
        <w:rPr>
          <w:rFonts w:ascii="Arial" w:hAnsi="Arial" w:cs="Arial"/>
          <w:sz w:val="22"/>
          <w:szCs w:val="22"/>
        </w:rPr>
        <w:t>Advanced</w:t>
      </w:r>
      <w:r w:rsidR="003620A8">
        <w:rPr>
          <w:rFonts w:ascii="Arial" w:hAnsi="Arial" w:cs="Arial"/>
          <w:sz w:val="22"/>
          <w:szCs w:val="22"/>
        </w:rPr>
        <w:t xml:space="preserve"> hydrocodes have helped to facilitate a better understanding of liner collapse and fluid metal jet formation </w:t>
      </w:r>
      <w:sdt>
        <w:sdtPr>
          <w:rPr>
            <w:rFonts w:ascii="Arial" w:hAnsi="Arial" w:cs="Arial"/>
            <w:sz w:val="22"/>
            <w:szCs w:val="22"/>
          </w:rPr>
          <w:id w:val="-1005823506"/>
          <w:citation/>
        </w:sdtPr>
        <w:sdtEndPr/>
        <w:sdtContent>
          <w:r w:rsidR="003620A8">
            <w:rPr>
              <w:rFonts w:ascii="Arial" w:hAnsi="Arial" w:cs="Arial"/>
              <w:sz w:val="22"/>
              <w:szCs w:val="22"/>
            </w:rPr>
            <w:fldChar w:fldCharType="begin"/>
          </w:r>
          <w:r w:rsidR="003620A8">
            <w:rPr>
              <w:rFonts w:ascii="Arial" w:hAnsi="Arial" w:cs="Arial"/>
              <w:sz w:val="22"/>
              <w:szCs w:val="22"/>
            </w:rPr>
            <w:instrText xml:space="preserve"> CITATION Dow16 \l 2057 </w:instrText>
          </w:r>
          <w:r w:rsidR="003620A8">
            <w:rPr>
              <w:rFonts w:ascii="Arial" w:hAnsi="Arial" w:cs="Arial"/>
              <w:sz w:val="22"/>
              <w:szCs w:val="22"/>
            </w:rPr>
            <w:fldChar w:fldCharType="separate"/>
          </w:r>
          <w:r w:rsidR="003620A8" w:rsidRPr="003620A8">
            <w:rPr>
              <w:rFonts w:ascii="Arial" w:hAnsi="Arial" w:cs="Arial"/>
              <w:noProof/>
              <w:sz w:val="22"/>
              <w:szCs w:val="22"/>
            </w:rPr>
            <w:t>[9]</w:t>
          </w:r>
          <w:r w:rsidR="003620A8">
            <w:rPr>
              <w:rFonts w:ascii="Arial" w:hAnsi="Arial" w:cs="Arial"/>
              <w:sz w:val="22"/>
              <w:szCs w:val="22"/>
            </w:rPr>
            <w:fldChar w:fldCharType="end"/>
          </w:r>
        </w:sdtContent>
      </w:sdt>
      <w:r w:rsidR="003620A8">
        <w:rPr>
          <w:rFonts w:ascii="Arial" w:hAnsi="Arial" w:cs="Arial"/>
          <w:sz w:val="22"/>
          <w:szCs w:val="22"/>
        </w:rPr>
        <w:t xml:space="preserve">. </w:t>
      </w:r>
    </w:p>
    <w:p w14:paraId="434F2FC6" w14:textId="61D05B8C" w:rsidR="00EB4F36" w:rsidRDefault="002D03D3" w:rsidP="00F07BE2">
      <w:pPr>
        <w:rPr>
          <w:rFonts w:ascii="Arial" w:hAnsi="Arial" w:cs="Arial"/>
          <w:sz w:val="22"/>
          <w:szCs w:val="22"/>
        </w:rPr>
      </w:pPr>
      <w:r>
        <w:rPr>
          <w:rFonts w:ascii="Arial" w:hAnsi="Arial" w:cs="Arial"/>
          <w:sz w:val="22"/>
          <w:szCs w:val="22"/>
        </w:rPr>
        <w:t xml:space="preserve">There are two approaches to meshing in numerical modelling, the </w:t>
      </w:r>
      <w:proofErr w:type="spellStart"/>
      <w:r>
        <w:rPr>
          <w:rFonts w:ascii="Arial" w:hAnsi="Arial" w:cs="Arial"/>
          <w:sz w:val="22"/>
          <w:szCs w:val="22"/>
        </w:rPr>
        <w:t>Lagrangian</w:t>
      </w:r>
      <w:proofErr w:type="spellEnd"/>
      <w:r>
        <w:rPr>
          <w:rFonts w:ascii="Arial" w:hAnsi="Arial" w:cs="Arial"/>
          <w:sz w:val="22"/>
          <w:szCs w:val="22"/>
        </w:rPr>
        <w:t xml:space="preserve"> approach and the Eulerian approach. During a simulation with </w:t>
      </w:r>
      <w:proofErr w:type="spellStart"/>
      <w:r>
        <w:rPr>
          <w:rFonts w:ascii="Arial" w:hAnsi="Arial" w:cs="Arial"/>
          <w:sz w:val="22"/>
          <w:szCs w:val="22"/>
        </w:rPr>
        <w:t>Lagrangian</w:t>
      </w:r>
      <w:proofErr w:type="spellEnd"/>
      <w:r>
        <w:rPr>
          <w:rFonts w:ascii="Arial" w:hAnsi="Arial" w:cs="Arial"/>
          <w:sz w:val="22"/>
          <w:szCs w:val="22"/>
        </w:rPr>
        <w:t xml:space="preserve"> meshing, the mesh elements are attached to material particles and move </w:t>
      </w:r>
      <w:r w:rsidR="003D7C55">
        <w:rPr>
          <w:rFonts w:ascii="Arial" w:hAnsi="Arial" w:cs="Arial"/>
          <w:sz w:val="22"/>
          <w:szCs w:val="22"/>
        </w:rPr>
        <w:t>with</w:t>
      </w:r>
      <w:r>
        <w:rPr>
          <w:rFonts w:ascii="Arial" w:hAnsi="Arial" w:cs="Arial"/>
          <w:sz w:val="22"/>
          <w:szCs w:val="22"/>
        </w:rPr>
        <w:t xml:space="preserve"> the material </w:t>
      </w:r>
      <w:r w:rsidR="003D7C55">
        <w:rPr>
          <w:rFonts w:ascii="Arial" w:hAnsi="Arial" w:cs="Arial"/>
          <w:sz w:val="22"/>
          <w:szCs w:val="22"/>
        </w:rPr>
        <w:t xml:space="preserve">as it </w:t>
      </w:r>
      <w:r>
        <w:rPr>
          <w:rFonts w:ascii="Arial" w:hAnsi="Arial" w:cs="Arial"/>
          <w:sz w:val="22"/>
          <w:szCs w:val="22"/>
        </w:rPr>
        <w:t xml:space="preserve">deforms </w:t>
      </w:r>
      <w:sdt>
        <w:sdtPr>
          <w:rPr>
            <w:rFonts w:ascii="Arial" w:hAnsi="Arial" w:cs="Arial"/>
            <w:sz w:val="22"/>
            <w:szCs w:val="22"/>
          </w:rPr>
          <w:id w:val="1443726821"/>
          <w:citation/>
        </w:sdtPr>
        <w:sdtEndPr/>
        <w:sdtContent>
          <w:r>
            <w:rPr>
              <w:rFonts w:ascii="Arial" w:hAnsi="Arial" w:cs="Arial"/>
              <w:sz w:val="22"/>
              <w:szCs w:val="22"/>
            </w:rPr>
            <w:fldChar w:fldCharType="begin"/>
          </w:r>
          <w:r>
            <w:rPr>
              <w:rFonts w:ascii="Arial" w:hAnsi="Arial" w:cs="Arial"/>
              <w:sz w:val="22"/>
              <w:szCs w:val="22"/>
            </w:rPr>
            <w:instrText xml:space="preserve"> CITATION MEs19 \l 2057 </w:instrText>
          </w:r>
          <w:r>
            <w:rPr>
              <w:rFonts w:ascii="Arial" w:hAnsi="Arial" w:cs="Arial"/>
              <w:sz w:val="22"/>
              <w:szCs w:val="22"/>
            </w:rPr>
            <w:fldChar w:fldCharType="separate"/>
          </w:r>
          <w:r w:rsidRPr="002D03D3">
            <w:rPr>
              <w:rFonts w:ascii="Arial" w:hAnsi="Arial" w:cs="Arial"/>
              <w:noProof/>
              <w:sz w:val="22"/>
              <w:szCs w:val="22"/>
            </w:rPr>
            <w:t>[10]</w:t>
          </w:r>
          <w:r>
            <w:rPr>
              <w:rFonts w:ascii="Arial" w:hAnsi="Arial" w:cs="Arial"/>
              <w:sz w:val="22"/>
              <w:szCs w:val="22"/>
            </w:rPr>
            <w:fldChar w:fldCharType="end"/>
          </w:r>
        </w:sdtContent>
      </w:sdt>
      <w:r>
        <w:rPr>
          <w:rFonts w:ascii="Arial" w:hAnsi="Arial" w:cs="Arial"/>
          <w:sz w:val="22"/>
          <w:szCs w:val="22"/>
        </w:rPr>
        <w:t>.</w:t>
      </w:r>
      <w:r w:rsidR="006C5491">
        <w:rPr>
          <w:rFonts w:ascii="Arial" w:hAnsi="Arial" w:cs="Arial"/>
          <w:sz w:val="22"/>
          <w:szCs w:val="22"/>
        </w:rPr>
        <w:t xml:space="preserve"> In contrast, </w:t>
      </w:r>
      <w:proofErr w:type="gramStart"/>
      <w:r w:rsidR="00313091">
        <w:rPr>
          <w:rFonts w:ascii="Arial" w:hAnsi="Arial" w:cs="Arial"/>
          <w:sz w:val="22"/>
          <w:szCs w:val="22"/>
        </w:rPr>
        <w:t>a</w:t>
      </w:r>
      <w:r w:rsidR="00DA364C">
        <w:rPr>
          <w:rFonts w:ascii="Arial" w:hAnsi="Arial" w:cs="Arial"/>
          <w:sz w:val="22"/>
          <w:szCs w:val="22"/>
        </w:rPr>
        <w:t>n</w:t>
      </w:r>
      <w:proofErr w:type="gramEnd"/>
      <w:r w:rsidR="00313091">
        <w:rPr>
          <w:rFonts w:ascii="Arial" w:hAnsi="Arial" w:cs="Arial"/>
          <w:sz w:val="22"/>
          <w:szCs w:val="22"/>
        </w:rPr>
        <w:t xml:space="preserve"> Eulerian mesh is fixed in place and the deforming material particles move freely through the mesh </w:t>
      </w:r>
      <w:sdt>
        <w:sdtPr>
          <w:rPr>
            <w:rFonts w:ascii="Arial" w:hAnsi="Arial" w:cs="Arial"/>
            <w:sz w:val="22"/>
            <w:szCs w:val="22"/>
          </w:rPr>
          <w:id w:val="-1370218958"/>
          <w:citation/>
        </w:sdtPr>
        <w:sdtEndPr/>
        <w:sdtContent>
          <w:r w:rsidR="00313091">
            <w:rPr>
              <w:rFonts w:ascii="Arial" w:hAnsi="Arial" w:cs="Arial"/>
              <w:sz w:val="22"/>
              <w:szCs w:val="22"/>
            </w:rPr>
            <w:fldChar w:fldCharType="begin"/>
          </w:r>
          <w:r w:rsidR="00313091">
            <w:rPr>
              <w:rFonts w:ascii="Arial" w:hAnsi="Arial" w:cs="Arial"/>
              <w:sz w:val="22"/>
              <w:szCs w:val="22"/>
            </w:rPr>
            <w:instrText xml:space="preserve"> CITATION MEs19 \l 2057 </w:instrText>
          </w:r>
          <w:r w:rsidR="00313091">
            <w:rPr>
              <w:rFonts w:ascii="Arial" w:hAnsi="Arial" w:cs="Arial"/>
              <w:sz w:val="22"/>
              <w:szCs w:val="22"/>
            </w:rPr>
            <w:fldChar w:fldCharType="separate"/>
          </w:r>
          <w:r w:rsidR="00313091" w:rsidRPr="00313091">
            <w:rPr>
              <w:rFonts w:ascii="Arial" w:hAnsi="Arial" w:cs="Arial"/>
              <w:noProof/>
              <w:sz w:val="22"/>
              <w:szCs w:val="22"/>
            </w:rPr>
            <w:t>[10]</w:t>
          </w:r>
          <w:r w:rsidR="00313091">
            <w:rPr>
              <w:rFonts w:ascii="Arial" w:hAnsi="Arial" w:cs="Arial"/>
              <w:sz w:val="22"/>
              <w:szCs w:val="22"/>
            </w:rPr>
            <w:fldChar w:fldCharType="end"/>
          </w:r>
        </w:sdtContent>
      </w:sdt>
      <w:r w:rsidR="00313091">
        <w:rPr>
          <w:rFonts w:ascii="Arial" w:hAnsi="Arial" w:cs="Arial"/>
          <w:sz w:val="22"/>
          <w:szCs w:val="22"/>
        </w:rPr>
        <w:t xml:space="preserve">. </w:t>
      </w:r>
      <w:r w:rsidR="003D7C55">
        <w:rPr>
          <w:rFonts w:ascii="Arial" w:hAnsi="Arial" w:cs="Arial"/>
          <w:sz w:val="22"/>
          <w:szCs w:val="22"/>
        </w:rPr>
        <w:t xml:space="preserve">The </w:t>
      </w:r>
      <w:proofErr w:type="spellStart"/>
      <w:r w:rsidR="003D7C55">
        <w:rPr>
          <w:rFonts w:ascii="Arial" w:hAnsi="Arial" w:cs="Arial"/>
          <w:sz w:val="22"/>
          <w:szCs w:val="22"/>
        </w:rPr>
        <w:t>Lagra</w:t>
      </w:r>
      <w:r w:rsidR="00436AF7">
        <w:rPr>
          <w:rFonts w:ascii="Arial" w:hAnsi="Arial" w:cs="Arial"/>
          <w:sz w:val="22"/>
          <w:szCs w:val="22"/>
        </w:rPr>
        <w:t>n</w:t>
      </w:r>
      <w:r w:rsidR="003D7C55">
        <w:rPr>
          <w:rFonts w:ascii="Arial" w:hAnsi="Arial" w:cs="Arial"/>
          <w:sz w:val="22"/>
          <w:szCs w:val="22"/>
        </w:rPr>
        <w:t>gian</w:t>
      </w:r>
      <w:proofErr w:type="spellEnd"/>
      <w:r w:rsidR="003D7C55">
        <w:rPr>
          <w:rFonts w:ascii="Arial" w:hAnsi="Arial" w:cs="Arial"/>
          <w:sz w:val="22"/>
          <w:szCs w:val="22"/>
        </w:rPr>
        <w:t xml:space="preserve"> approach is more suited to small deformations</w:t>
      </w:r>
      <w:r w:rsidR="00185CD2">
        <w:rPr>
          <w:rFonts w:ascii="Arial" w:hAnsi="Arial" w:cs="Arial"/>
          <w:sz w:val="22"/>
          <w:szCs w:val="22"/>
        </w:rPr>
        <w:t xml:space="preserve"> as its accuracy decreases with large deformation</w:t>
      </w:r>
      <w:r w:rsidR="000C6945">
        <w:rPr>
          <w:rFonts w:ascii="Arial" w:hAnsi="Arial" w:cs="Arial"/>
          <w:sz w:val="22"/>
          <w:szCs w:val="22"/>
        </w:rPr>
        <w:t xml:space="preserve"> and errors in the code can occur</w:t>
      </w:r>
      <w:r w:rsidR="00185CD2">
        <w:rPr>
          <w:rFonts w:ascii="Arial" w:hAnsi="Arial" w:cs="Arial"/>
          <w:sz w:val="22"/>
          <w:szCs w:val="22"/>
        </w:rPr>
        <w:t xml:space="preserve">, </w:t>
      </w:r>
      <w:r w:rsidR="00AC53A0">
        <w:rPr>
          <w:rFonts w:ascii="Arial" w:hAnsi="Arial" w:cs="Arial"/>
          <w:sz w:val="22"/>
          <w:szCs w:val="22"/>
        </w:rPr>
        <w:t>whereas</w:t>
      </w:r>
      <w:r w:rsidR="00185CD2">
        <w:rPr>
          <w:rFonts w:ascii="Arial" w:hAnsi="Arial" w:cs="Arial"/>
          <w:sz w:val="22"/>
          <w:szCs w:val="22"/>
        </w:rPr>
        <w:t xml:space="preserve"> the Eulerian approach works well for large deformations but is </w:t>
      </w:r>
      <w:r w:rsidR="00AC53A0">
        <w:rPr>
          <w:rFonts w:ascii="Arial" w:hAnsi="Arial" w:cs="Arial"/>
          <w:sz w:val="22"/>
          <w:szCs w:val="22"/>
        </w:rPr>
        <w:t>expensive</w:t>
      </w:r>
      <w:r w:rsidR="00185CD2">
        <w:rPr>
          <w:rFonts w:ascii="Arial" w:hAnsi="Arial" w:cs="Arial"/>
          <w:sz w:val="22"/>
          <w:szCs w:val="22"/>
        </w:rPr>
        <w:t xml:space="preserve"> in relation to computation time</w:t>
      </w:r>
      <w:sdt>
        <w:sdtPr>
          <w:rPr>
            <w:rFonts w:ascii="Arial" w:hAnsi="Arial" w:cs="Arial"/>
            <w:sz w:val="22"/>
            <w:szCs w:val="22"/>
          </w:rPr>
          <w:id w:val="-227308933"/>
          <w:citation/>
        </w:sdtPr>
        <w:sdtEndPr/>
        <w:sdtContent>
          <w:r w:rsidR="00185CD2">
            <w:rPr>
              <w:rFonts w:ascii="Arial" w:hAnsi="Arial" w:cs="Arial"/>
              <w:sz w:val="22"/>
              <w:szCs w:val="22"/>
            </w:rPr>
            <w:fldChar w:fldCharType="begin"/>
          </w:r>
          <w:r w:rsidR="00185CD2">
            <w:rPr>
              <w:rFonts w:ascii="Arial" w:hAnsi="Arial" w:cs="Arial"/>
              <w:sz w:val="22"/>
              <w:szCs w:val="22"/>
            </w:rPr>
            <w:instrText xml:space="preserve"> CITATION MEs19 \l 2057 </w:instrText>
          </w:r>
          <w:r w:rsidR="00185CD2">
            <w:rPr>
              <w:rFonts w:ascii="Arial" w:hAnsi="Arial" w:cs="Arial"/>
              <w:sz w:val="22"/>
              <w:szCs w:val="22"/>
            </w:rPr>
            <w:fldChar w:fldCharType="separate"/>
          </w:r>
          <w:r w:rsidR="00185CD2">
            <w:rPr>
              <w:rFonts w:ascii="Arial" w:hAnsi="Arial" w:cs="Arial"/>
              <w:noProof/>
              <w:sz w:val="22"/>
              <w:szCs w:val="22"/>
            </w:rPr>
            <w:t xml:space="preserve"> </w:t>
          </w:r>
          <w:r w:rsidR="00185CD2" w:rsidRPr="00185CD2">
            <w:rPr>
              <w:rFonts w:ascii="Arial" w:hAnsi="Arial" w:cs="Arial"/>
              <w:noProof/>
              <w:sz w:val="22"/>
              <w:szCs w:val="22"/>
            </w:rPr>
            <w:t>[10]</w:t>
          </w:r>
          <w:r w:rsidR="00185CD2">
            <w:rPr>
              <w:rFonts w:ascii="Arial" w:hAnsi="Arial" w:cs="Arial"/>
              <w:sz w:val="22"/>
              <w:szCs w:val="22"/>
            </w:rPr>
            <w:fldChar w:fldCharType="end"/>
          </w:r>
        </w:sdtContent>
      </w:sdt>
      <w:r w:rsidR="00185CD2">
        <w:rPr>
          <w:rFonts w:ascii="Arial" w:hAnsi="Arial" w:cs="Arial"/>
          <w:sz w:val="22"/>
          <w:szCs w:val="22"/>
        </w:rPr>
        <w:t>.</w:t>
      </w:r>
      <w:r w:rsidR="00AC53A0">
        <w:rPr>
          <w:rFonts w:ascii="Arial" w:hAnsi="Arial" w:cs="Arial"/>
          <w:sz w:val="22"/>
          <w:szCs w:val="22"/>
        </w:rPr>
        <w:t xml:space="preserve"> Numerical models using both approaches are used regularly in explosive</w:t>
      </w:r>
      <w:r w:rsidR="00746E40">
        <w:rPr>
          <w:rFonts w:ascii="Arial" w:hAnsi="Arial" w:cs="Arial"/>
          <w:sz w:val="22"/>
          <w:szCs w:val="22"/>
        </w:rPr>
        <w:t>s</w:t>
      </w:r>
      <w:r w:rsidR="00BC2329">
        <w:rPr>
          <w:rFonts w:ascii="Arial" w:hAnsi="Arial" w:cs="Arial"/>
          <w:sz w:val="22"/>
          <w:szCs w:val="22"/>
        </w:rPr>
        <w:t xml:space="preserve"> related</w:t>
      </w:r>
      <w:r w:rsidR="00AC53A0">
        <w:rPr>
          <w:rFonts w:ascii="Arial" w:hAnsi="Arial" w:cs="Arial"/>
          <w:sz w:val="22"/>
          <w:szCs w:val="22"/>
        </w:rPr>
        <w:t xml:space="preserve"> modelling and there is a large amount of research material relating to both.</w:t>
      </w:r>
    </w:p>
    <w:p w14:paraId="02CB6B3F" w14:textId="4C896D6D" w:rsidR="000C6945" w:rsidRDefault="000C6945" w:rsidP="00F07BE2">
      <w:pPr>
        <w:rPr>
          <w:rFonts w:ascii="Arial" w:hAnsi="Arial" w:cs="Arial"/>
          <w:sz w:val="22"/>
          <w:szCs w:val="22"/>
        </w:rPr>
      </w:pPr>
      <w:r>
        <w:rPr>
          <w:rFonts w:ascii="Arial" w:hAnsi="Arial" w:cs="Arial"/>
          <w:sz w:val="22"/>
          <w:szCs w:val="22"/>
        </w:rPr>
        <w:t xml:space="preserve">There are many different variations on the standard shaped charge design and the effect of the cone angle, cone shape, liner material, </w:t>
      </w:r>
      <w:r w:rsidR="006F2B3F">
        <w:rPr>
          <w:rFonts w:ascii="Arial" w:hAnsi="Arial" w:cs="Arial"/>
          <w:sz w:val="22"/>
          <w:szCs w:val="22"/>
        </w:rPr>
        <w:t xml:space="preserve">and </w:t>
      </w:r>
      <w:proofErr w:type="spellStart"/>
      <w:r>
        <w:rPr>
          <w:rFonts w:ascii="Arial" w:hAnsi="Arial" w:cs="Arial"/>
          <w:sz w:val="22"/>
          <w:szCs w:val="22"/>
        </w:rPr>
        <w:t>stand off</w:t>
      </w:r>
      <w:proofErr w:type="spellEnd"/>
      <w:r>
        <w:rPr>
          <w:rFonts w:ascii="Arial" w:hAnsi="Arial" w:cs="Arial"/>
          <w:sz w:val="22"/>
          <w:szCs w:val="22"/>
        </w:rPr>
        <w:t xml:space="preserve"> distance</w:t>
      </w:r>
      <w:r w:rsidR="006F2B3F">
        <w:rPr>
          <w:rFonts w:ascii="Arial" w:hAnsi="Arial" w:cs="Arial"/>
          <w:sz w:val="22"/>
          <w:szCs w:val="22"/>
        </w:rPr>
        <w:t xml:space="preserve"> </w:t>
      </w:r>
      <w:r>
        <w:rPr>
          <w:rFonts w:ascii="Arial" w:hAnsi="Arial" w:cs="Arial"/>
          <w:sz w:val="22"/>
          <w:szCs w:val="22"/>
        </w:rPr>
        <w:t xml:space="preserve">have been </w:t>
      </w:r>
      <w:r w:rsidR="006F2B3F">
        <w:rPr>
          <w:rFonts w:ascii="Arial" w:hAnsi="Arial" w:cs="Arial"/>
          <w:sz w:val="22"/>
          <w:szCs w:val="22"/>
        </w:rPr>
        <w:t>studied</w:t>
      </w:r>
      <w:r w:rsidR="00CE152D">
        <w:rPr>
          <w:rFonts w:ascii="Arial" w:hAnsi="Arial" w:cs="Arial"/>
          <w:sz w:val="22"/>
          <w:szCs w:val="22"/>
        </w:rPr>
        <w:t>, with</w:t>
      </w:r>
      <w:r w:rsidR="006F2B3F">
        <w:rPr>
          <w:rFonts w:ascii="Arial" w:hAnsi="Arial" w:cs="Arial"/>
          <w:sz w:val="22"/>
          <w:szCs w:val="22"/>
        </w:rPr>
        <w:t xml:space="preserve"> </w:t>
      </w:r>
      <w:r w:rsidR="00CE152D">
        <w:rPr>
          <w:rFonts w:ascii="Arial" w:hAnsi="Arial" w:cs="Arial"/>
          <w:sz w:val="22"/>
          <w:szCs w:val="22"/>
        </w:rPr>
        <w:t xml:space="preserve">their results </w:t>
      </w:r>
      <w:r w:rsidR="006F2B3F">
        <w:rPr>
          <w:rFonts w:ascii="Arial" w:hAnsi="Arial" w:cs="Arial"/>
          <w:sz w:val="22"/>
          <w:szCs w:val="22"/>
        </w:rPr>
        <w:t xml:space="preserve">recorded </w:t>
      </w:r>
      <w:r w:rsidR="004946C3">
        <w:rPr>
          <w:rFonts w:ascii="Arial" w:hAnsi="Arial" w:cs="Arial"/>
          <w:sz w:val="22"/>
          <w:szCs w:val="22"/>
        </w:rPr>
        <w:t xml:space="preserve">in many different </w:t>
      </w:r>
      <w:r w:rsidR="006F2B3F">
        <w:rPr>
          <w:rFonts w:ascii="Arial" w:hAnsi="Arial" w:cs="Arial"/>
          <w:sz w:val="22"/>
          <w:szCs w:val="22"/>
        </w:rPr>
        <w:t>papers</w:t>
      </w:r>
      <w:r w:rsidR="004946C3">
        <w:rPr>
          <w:rFonts w:ascii="Arial" w:hAnsi="Arial" w:cs="Arial"/>
          <w:sz w:val="22"/>
          <w:szCs w:val="22"/>
        </w:rPr>
        <w:t xml:space="preserve"> </w:t>
      </w:r>
      <w:r w:rsidR="00C64801">
        <w:rPr>
          <w:rFonts w:ascii="Arial" w:hAnsi="Arial" w:cs="Arial"/>
          <w:sz w:val="22"/>
          <w:szCs w:val="22"/>
        </w:rPr>
        <w:t xml:space="preserve">from </w:t>
      </w:r>
      <w:r w:rsidR="004946C3">
        <w:rPr>
          <w:rFonts w:ascii="Arial" w:hAnsi="Arial" w:cs="Arial"/>
          <w:sz w:val="22"/>
          <w:szCs w:val="22"/>
        </w:rPr>
        <w:t>around the world</w:t>
      </w:r>
      <w:r>
        <w:rPr>
          <w:rFonts w:ascii="Arial" w:hAnsi="Arial" w:cs="Arial"/>
          <w:sz w:val="22"/>
          <w:szCs w:val="22"/>
        </w:rPr>
        <w:t xml:space="preserve"> </w:t>
      </w:r>
      <w:sdt>
        <w:sdtPr>
          <w:rPr>
            <w:rFonts w:ascii="Arial" w:hAnsi="Arial" w:cs="Arial"/>
            <w:sz w:val="22"/>
            <w:szCs w:val="22"/>
          </w:rPr>
          <w:id w:val="570853866"/>
          <w:citation/>
        </w:sdtPr>
        <w:sdtEndPr/>
        <w:sdtContent>
          <w:r>
            <w:rPr>
              <w:rFonts w:ascii="Arial" w:hAnsi="Arial" w:cs="Arial"/>
              <w:sz w:val="22"/>
              <w:szCs w:val="22"/>
            </w:rPr>
            <w:fldChar w:fldCharType="begin"/>
          </w:r>
          <w:r>
            <w:rPr>
              <w:rFonts w:ascii="Arial" w:hAnsi="Arial" w:cs="Arial"/>
              <w:sz w:val="22"/>
              <w:szCs w:val="22"/>
            </w:rPr>
            <w:instrText xml:space="preserve"> CITATION Hos21 \l 2057 </w:instrText>
          </w:r>
          <w:r>
            <w:rPr>
              <w:rFonts w:ascii="Arial" w:hAnsi="Arial" w:cs="Arial"/>
              <w:sz w:val="22"/>
              <w:szCs w:val="22"/>
            </w:rPr>
            <w:fldChar w:fldCharType="separate"/>
          </w:r>
          <w:r w:rsidRPr="000C6945">
            <w:rPr>
              <w:rFonts w:ascii="Arial" w:hAnsi="Arial" w:cs="Arial"/>
              <w:noProof/>
              <w:sz w:val="22"/>
              <w:szCs w:val="22"/>
            </w:rPr>
            <w:t>[11]</w:t>
          </w:r>
          <w:r>
            <w:rPr>
              <w:rFonts w:ascii="Arial" w:hAnsi="Arial" w:cs="Arial"/>
              <w:sz w:val="22"/>
              <w:szCs w:val="22"/>
            </w:rPr>
            <w:fldChar w:fldCharType="end"/>
          </w:r>
        </w:sdtContent>
      </w:sdt>
      <w:r>
        <w:rPr>
          <w:rFonts w:ascii="Arial" w:hAnsi="Arial" w:cs="Arial"/>
          <w:sz w:val="22"/>
          <w:szCs w:val="22"/>
        </w:rPr>
        <w:t>.</w:t>
      </w:r>
      <w:r w:rsidR="00CD76D5">
        <w:rPr>
          <w:rFonts w:ascii="Arial" w:hAnsi="Arial" w:cs="Arial"/>
          <w:sz w:val="22"/>
          <w:szCs w:val="22"/>
        </w:rPr>
        <w:t xml:space="preserve"> </w:t>
      </w:r>
      <w:r w:rsidR="009906BD">
        <w:rPr>
          <w:rFonts w:ascii="Arial" w:hAnsi="Arial" w:cs="Arial"/>
          <w:sz w:val="22"/>
          <w:szCs w:val="22"/>
        </w:rPr>
        <w:t>Common liner materials</w:t>
      </w:r>
      <w:r w:rsidR="00B40B2D">
        <w:rPr>
          <w:rFonts w:ascii="Arial" w:hAnsi="Arial" w:cs="Arial"/>
          <w:sz w:val="22"/>
          <w:szCs w:val="22"/>
        </w:rPr>
        <w:t xml:space="preserve"> that have been found in research literature</w:t>
      </w:r>
      <w:r w:rsidR="009906BD">
        <w:rPr>
          <w:rFonts w:ascii="Arial" w:hAnsi="Arial" w:cs="Arial"/>
          <w:sz w:val="22"/>
          <w:szCs w:val="22"/>
        </w:rPr>
        <w:t xml:space="preserve"> are copper, aluminium and </w:t>
      </w:r>
      <w:r w:rsidR="00B40B2D">
        <w:rPr>
          <w:rFonts w:ascii="Arial" w:hAnsi="Arial" w:cs="Arial"/>
          <w:sz w:val="22"/>
          <w:szCs w:val="22"/>
        </w:rPr>
        <w:t xml:space="preserve">steel </w:t>
      </w:r>
      <w:sdt>
        <w:sdtPr>
          <w:rPr>
            <w:rFonts w:ascii="Arial" w:hAnsi="Arial" w:cs="Arial"/>
            <w:sz w:val="22"/>
            <w:szCs w:val="22"/>
          </w:rPr>
          <w:id w:val="1280383471"/>
          <w:citation/>
        </w:sdtPr>
        <w:sdtEndPr/>
        <w:sdtContent>
          <w:r w:rsidR="00B40B2D">
            <w:rPr>
              <w:rFonts w:ascii="Arial" w:hAnsi="Arial" w:cs="Arial"/>
              <w:sz w:val="22"/>
              <w:szCs w:val="22"/>
            </w:rPr>
            <w:fldChar w:fldCharType="begin"/>
          </w:r>
          <w:r w:rsidR="00B40B2D">
            <w:rPr>
              <w:rFonts w:ascii="Arial" w:hAnsi="Arial" w:cs="Arial"/>
              <w:sz w:val="22"/>
              <w:szCs w:val="22"/>
            </w:rPr>
            <w:instrText xml:space="preserve"> CITATION Che15 \l 2057 </w:instrText>
          </w:r>
          <w:r w:rsidR="00B40B2D">
            <w:rPr>
              <w:rFonts w:ascii="Arial" w:hAnsi="Arial" w:cs="Arial"/>
              <w:sz w:val="22"/>
              <w:szCs w:val="22"/>
            </w:rPr>
            <w:fldChar w:fldCharType="separate"/>
          </w:r>
          <w:r w:rsidR="00B40B2D" w:rsidRPr="00B40B2D">
            <w:rPr>
              <w:rFonts w:ascii="Arial" w:hAnsi="Arial" w:cs="Arial"/>
              <w:noProof/>
              <w:sz w:val="22"/>
              <w:szCs w:val="22"/>
            </w:rPr>
            <w:t>[12]</w:t>
          </w:r>
          <w:r w:rsidR="00B40B2D">
            <w:rPr>
              <w:rFonts w:ascii="Arial" w:hAnsi="Arial" w:cs="Arial"/>
              <w:sz w:val="22"/>
              <w:szCs w:val="22"/>
            </w:rPr>
            <w:fldChar w:fldCharType="end"/>
          </w:r>
        </w:sdtContent>
      </w:sdt>
      <w:r w:rsidR="00C64801">
        <w:rPr>
          <w:rFonts w:ascii="Arial" w:hAnsi="Arial" w:cs="Arial"/>
          <w:sz w:val="22"/>
          <w:szCs w:val="22"/>
        </w:rPr>
        <w:t>. In addition, r</w:t>
      </w:r>
      <w:r w:rsidR="00F45E57">
        <w:rPr>
          <w:rFonts w:ascii="Arial" w:hAnsi="Arial" w:cs="Arial"/>
          <w:sz w:val="22"/>
          <w:szCs w:val="22"/>
        </w:rPr>
        <w:t xml:space="preserve">esearch into the effect of using </w:t>
      </w:r>
      <w:r w:rsidR="00C64801">
        <w:rPr>
          <w:rFonts w:ascii="Arial" w:hAnsi="Arial" w:cs="Arial"/>
          <w:sz w:val="22"/>
          <w:szCs w:val="22"/>
        </w:rPr>
        <w:t>b</w:t>
      </w:r>
      <w:r w:rsidR="00F45E57">
        <w:rPr>
          <w:rFonts w:ascii="Arial" w:hAnsi="Arial" w:cs="Arial"/>
          <w:sz w:val="22"/>
          <w:szCs w:val="22"/>
        </w:rPr>
        <w:t>i-metallic liners is also available</w:t>
      </w:r>
      <w:sdt>
        <w:sdtPr>
          <w:rPr>
            <w:rFonts w:ascii="Arial" w:hAnsi="Arial" w:cs="Arial"/>
            <w:sz w:val="22"/>
            <w:szCs w:val="22"/>
          </w:rPr>
          <w:id w:val="680777903"/>
          <w:citation/>
        </w:sdtPr>
        <w:sdtEndPr/>
        <w:sdtContent>
          <w:r w:rsidR="005C6F33">
            <w:rPr>
              <w:rFonts w:ascii="Arial" w:hAnsi="Arial" w:cs="Arial"/>
              <w:sz w:val="22"/>
              <w:szCs w:val="22"/>
            </w:rPr>
            <w:fldChar w:fldCharType="begin"/>
          </w:r>
          <w:r w:rsidR="005C6F33">
            <w:rPr>
              <w:rFonts w:ascii="Arial" w:hAnsi="Arial" w:cs="Arial"/>
              <w:sz w:val="22"/>
              <w:szCs w:val="22"/>
            </w:rPr>
            <w:instrText xml:space="preserve"> CITATION Meh21 \l 2057 </w:instrText>
          </w:r>
          <w:r w:rsidR="005C6F33">
            <w:rPr>
              <w:rFonts w:ascii="Arial" w:hAnsi="Arial" w:cs="Arial"/>
              <w:sz w:val="22"/>
              <w:szCs w:val="22"/>
            </w:rPr>
            <w:fldChar w:fldCharType="separate"/>
          </w:r>
          <w:r w:rsidR="005C6F33">
            <w:rPr>
              <w:rFonts w:ascii="Arial" w:hAnsi="Arial" w:cs="Arial"/>
              <w:noProof/>
              <w:sz w:val="22"/>
              <w:szCs w:val="22"/>
            </w:rPr>
            <w:t xml:space="preserve"> </w:t>
          </w:r>
          <w:r w:rsidR="005C6F33" w:rsidRPr="005C6F33">
            <w:rPr>
              <w:rFonts w:ascii="Arial" w:hAnsi="Arial" w:cs="Arial"/>
              <w:noProof/>
              <w:sz w:val="22"/>
              <w:szCs w:val="22"/>
            </w:rPr>
            <w:t>[4]</w:t>
          </w:r>
          <w:r w:rsidR="005C6F33">
            <w:rPr>
              <w:rFonts w:ascii="Arial" w:hAnsi="Arial" w:cs="Arial"/>
              <w:sz w:val="22"/>
              <w:szCs w:val="22"/>
            </w:rPr>
            <w:fldChar w:fldCharType="end"/>
          </w:r>
        </w:sdtContent>
      </w:sdt>
      <w:r w:rsidR="005C6F33">
        <w:rPr>
          <w:rFonts w:ascii="Arial" w:hAnsi="Arial" w:cs="Arial"/>
          <w:sz w:val="22"/>
          <w:szCs w:val="22"/>
        </w:rPr>
        <w:t>.</w:t>
      </w:r>
    </w:p>
    <w:p w14:paraId="27396E49" w14:textId="239C8FF1" w:rsidR="009A0941" w:rsidRDefault="009A0941" w:rsidP="00F07BE2">
      <w:pPr>
        <w:rPr>
          <w:rFonts w:ascii="Arial" w:hAnsi="Arial" w:cs="Arial"/>
          <w:sz w:val="22"/>
          <w:szCs w:val="22"/>
        </w:rPr>
      </w:pPr>
      <w:r>
        <w:rPr>
          <w:rFonts w:ascii="Arial" w:hAnsi="Arial" w:cs="Arial"/>
          <w:sz w:val="22"/>
          <w:szCs w:val="22"/>
        </w:rPr>
        <w:t xml:space="preserve">The </w:t>
      </w:r>
      <w:r w:rsidR="00792D48">
        <w:rPr>
          <w:rFonts w:ascii="Arial" w:hAnsi="Arial" w:cs="Arial"/>
          <w:sz w:val="22"/>
          <w:szCs w:val="22"/>
        </w:rPr>
        <w:t xml:space="preserve">research material </w:t>
      </w:r>
      <w:r w:rsidR="004946C3">
        <w:rPr>
          <w:rFonts w:ascii="Arial" w:hAnsi="Arial" w:cs="Arial"/>
          <w:sz w:val="22"/>
          <w:szCs w:val="22"/>
        </w:rPr>
        <w:t xml:space="preserve">relating to shaped charge design and the modelling of shaped charges is extensive, and this short review provides some examples of the key areas </w:t>
      </w:r>
      <w:r w:rsidR="00FE4A55">
        <w:rPr>
          <w:rFonts w:ascii="Arial" w:hAnsi="Arial" w:cs="Arial"/>
          <w:sz w:val="22"/>
          <w:szCs w:val="22"/>
        </w:rPr>
        <w:t>of research</w:t>
      </w:r>
      <w:r w:rsidR="004946C3">
        <w:rPr>
          <w:rFonts w:ascii="Arial" w:hAnsi="Arial" w:cs="Arial"/>
          <w:sz w:val="22"/>
          <w:szCs w:val="22"/>
        </w:rPr>
        <w:t>. The information gathered by the author whilst undertaking this review was used during the modification of a shaped charge model in ABAQUS which is described in section 2.2</w:t>
      </w:r>
      <w:r w:rsidR="001A300C">
        <w:rPr>
          <w:rFonts w:ascii="Arial" w:hAnsi="Arial" w:cs="Arial"/>
          <w:sz w:val="22"/>
          <w:szCs w:val="22"/>
        </w:rPr>
        <w:t>.</w:t>
      </w:r>
    </w:p>
    <w:p w14:paraId="5A408877" w14:textId="77777777" w:rsidR="00AC53A0" w:rsidRPr="00F07BE2" w:rsidRDefault="00AC53A0" w:rsidP="00F07BE2">
      <w:pPr>
        <w:rPr>
          <w:rFonts w:ascii="Arial" w:hAnsi="Arial" w:cs="Arial"/>
          <w:sz w:val="22"/>
          <w:szCs w:val="22"/>
        </w:rPr>
      </w:pPr>
    </w:p>
    <w:p w14:paraId="0609EB51" w14:textId="71BC8BB6" w:rsidR="00A1687E" w:rsidRDefault="00A1687E" w:rsidP="00A1687E">
      <w:pPr>
        <w:pStyle w:val="ListParagraph"/>
        <w:jc w:val="both"/>
        <w:rPr>
          <w:rFonts w:ascii="Arial" w:hAnsi="Arial" w:cs="Arial"/>
          <w:sz w:val="22"/>
          <w:szCs w:val="22"/>
        </w:rPr>
      </w:pPr>
    </w:p>
    <w:p w14:paraId="6948CA0A" w14:textId="6247DB7D" w:rsidR="00A1687E" w:rsidRDefault="00A1687E" w:rsidP="00A1687E">
      <w:pPr>
        <w:pStyle w:val="ListParagraph"/>
        <w:jc w:val="both"/>
        <w:rPr>
          <w:rFonts w:ascii="Arial" w:hAnsi="Arial" w:cs="Arial"/>
          <w:sz w:val="22"/>
          <w:szCs w:val="22"/>
        </w:rPr>
      </w:pPr>
    </w:p>
    <w:p w14:paraId="79BC4776" w14:textId="3C0D92C7" w:rsidR="00D3534D" w:rsidRDefault="00D3534D" w:rsidP="00A1687E">
      <w:pPr>
        <w:pStyle w:val="ListParagraph"/>
        <w:jc w:val="both"/>
        <w:rPr>
          <w:rFonts w:ascii="Arial" w:hAnsi="Arial" w:cs="Arial"/>
          <w:sz w:val="22"/>
          <w:szCs w:val="22"/>
        </w:rPr>
      </w:pPr>
    </w:p>
    <w:p w14:paraId="6FC4BEA2" w14:textId="69D24961" w:rsidR="00AA5F9E" w:rsidRDefault="00AA5F9E" w:rsidP="00A1687E">
      <w:pPr>
        <w:pStyle w:val="ListParagraph"/>
        <w:jc w:val="both"/>
        <w:rPr>
          <w:rFonts w:ascii="Arial" w:hAnsi="Arial" w:cs="Arial"/>
          <w:sz w:val="22"/>
          <w:szCs w:val="22"/>
        </w:rPr>
      </w:pPr>
    </w:p>
    <w:p w14:paraId="43560A3F" w14:textId="56D3DDF7" w:rsidR="00AA5F9E" w:rsidRDefault="00AA5F9E" w:rsidP="00A1687E">
      <w:pPr>
        <w:pStyle w:val="ListParagraph"/>
        <w:jc w:val="both"/>
        <w:rPr>
          <w:rFonts w:ascii="Arial" w:hAnsi="Arial" w:cs="Arial"/>
          <w:sz w:val="22"/>
          <w:szCs w:val="22"/>
        </w:rPr>
      </w:pPr>
    </w:p>
    <w:p w14:paraId="18F726B9" w14:textId="5C954073" w:rsidR="00AA5F9E" w:rsidRDefault="00AA5F9E" w:rsidP="00A1687E">
      <w:pPr>
        <w:pStyle w:val="ListParagraph"/>
        <w:jc w:val="both"/>
        <w:rPr>
          <w:rFonts w:ascii="Arial" w:hAnsi="Arial" w:cs="Arial"/>
          <w:sz w:val="22"/>
          <w:szCs w:val="22"/>
        </w:rPr>
      </w:pPr>
    </w:p>
    <w:p w14:paraId="64D67349" w14:textId="1211ACDC" w:rsidR="00AA5F9E" w:rsidRDefault="00AA5F9E" w:rsidP="00A1687E">
      <w:pPr>
        <w:pStyle w:val="ListParagraph"/>
        <w:jc w:val="both"/>
        <w:rPr>
          <w:rFonts w:ascii="Arial" w:hAnsi="Arial" w:cs="Arial"/>
          <w:sz w:val="22"/>
          <w:szCs w:val="22"/>
        </w:rPr>
      </w:pPr>
    </w:p>
    <w:p w14:paraId="4B2138A1" w14:textId="15FFFBA8" w:rsidR="00AA5F9E" w:rsidRDefault="00AA5F9E" w:rsidP="00A1687E">
      <w:pPr>
        <w:pStyle w:val="ListParagraph"/>
        <w:jc w:val="both"/>
        <w:rPr>
          <w:rFonts w:ascii="Arial" w:hAnsi="Arial" w:cs="Arial"/>
          <w:sz w:val="22"/>
          <w:szCs w:val="22"/>
        </w:rPr>
      </w:pPr>
    </w:p>
    <w:p w14:paraId="186621B8" w14:textId="21284079" w:rsidR="005D4BD4" w:rsidRDefault="005D4BD4" w:rsidP="00A1687E">
      <w:pPr>
        <w:pStyle w:val="ListParagraph"/>
        <w:jc w:val="both"/>
        <w:rPr>
          <w:rFonts w:ascii="Arial" w:hAnsi="Arial" w:cs="Arial"/>
          <w:sz w:val="22"/>
          <w:szCs w:val="22"/>
        </w:rPr>
      </w:pPr>
    </w:p>
    <w:p w14:paraId="203E3761" w14:textId="0DDF3A6A" w:rsidR="005D4BD4" w:rsidRDefault="005D4BD4" w:rsidP="00A1687E">
      <w:pPr>
        <w:pStyle w:val="ListParagraph"/>
        <w:jc w:val="both"/>
        <w:rPr>
          <w:rFonts w:ascii="Arial" w:hAnsi="Arial" w:cs="Arial"/>
          <w:sz w:val="22"/>
          <w:szCs w:val="22"/>
        </w:rPr>
      </w:pPr>
    </w:p>
    <w:p w14:paraId="47D0B47F" w14:textId="2CA94A9F" w:rsidR="005D4BD4" w:rsidRDefault="005D4BD4" w:rsidP="00A1687E">
      <w:pPr>
        <w:pStyle w:val="ListParagraph"/>
        <w:jc w:val="both"/>
        <w:rPr>
          <w:rFonts w:ascii="Arial" w:hAnsi="Arial" w:cs="Arial"/>
          <w:sz w:val="22"/>
          <w:szCs w:val="22"/>
        </w:rPr>
      </w:pPr>
    </w:p>
    <w:p w14:paraId="718101D6" w14:textId="77777777" w:rsidR="00AA5F9E" w:rsidRPr="00C61535" w:rsidRDefault="00AA5F9E" w:rsidP="00C61535">
      <w:pPr>
        <w:jc w:val="both"/>
        <w:rPr>
          <w:rFonts w:ascii="Arial" w:hAnsi="Arial" w:cs="Arial"/>
          <w:sz w:val="22"/>
          <w:szCs w:val="22"/>
        </w:rPr>
      </w:pPr>
    </w:p>
    <w:p w14:paraId="6630A3AC" w14:textId="351D10B9" w:rsidR="003D6861" w:rsidRPr="003D6861" w:rsidRDefault="00AA5F9E" w:rsidP="003D6861">
      <w:pPr>
        <w:pStyle w:val="ListParagraph"/>
        <w:numPr>
          <w:ilvl w:val="1"/>
          <w:numId w:val="8"/>
        </w:numPr>
        <w:rPr>
          <w:rFonts w:ascii="Arial" w:hAnsi="Arial" w:cs="Arial"/>
          <w:sz w:val="22"/>
          <w:szCs w:val="22"/>
        </w:rPr>
      </w:pPr>
      <w:r w:rsidRPr="003D6861">
        <w:rPr>
          <w:rFonts w:ascii="Arial" w:hAnsi="Arial" w:cs="Arial"/>
          <w:b/>
          <w:bCs/>
          <w:sz w:val="28"/>
          <w:szCs w:val="28"/>
        </w:rPr>
        <w:lastRenderedPageBreak/>
        <w:t xml:space="preserve">Modification of </w:t>
      </w:r>
      <w:r w:rsidR="00FF6B4B">
        <w:rPr>
          <w:rFonts w:ascii="Arial" w:hAnsi="Arial" w:cs="Arial"/>
          <w:b/>
          <w:bCs/>
          <w:sz w:val="28"/>
          <w:szCs w:val="28"/>
        </w:rPr>
        <w:t xml:space="preserve">an </w:t>
      </w:r>
      <w:r w:rsidRPr="003D6861">
        <w:rPr>
          <w:rFonts w:ascii="Arial" w:hAnsi="Arial" w:cs="Arial"/>
          <w:b/>
          <w:bCs/>
          <w:sz w:val="28"/>
          <w:szCs w:val="28"/>
        </w:rPr>
        <w:t>existing shaped charge model in ABAQUS</w:t>
      </w:r>
      <w:r w:rsidRPr="003D6861">
        <w:rPr>
          <w:rFonts w:ascii="Arial" w:hAnsi="Arial" w:cs="Arial"/>
          <w:sz w:val="22"/>
          <w:szCs w:val="22"/>
        </w:rPr>
        <w:t xml:space="preserve">      </w:t>
      </w:r>
    </w:p>
    <w:p w14:paraId="28F1255D" w14:textId="77777777" w:rsidR="003D6861" w:rsidRDefault="003D6861" w:rsidP="003D6861">
      <w:pPr>
        <w:pStyle w:val="ListParagraph"/>
        <w:ind w:left="1440"/>
        <w:rPr>
          <w:rFonts w:ascii="Arial" w:hAnsi="Arial" w:cs="Arial"/>
          <w:sz w:val="22"/>
          <w:szCs w:val="22"/>
        </w:rPr>
      </w:pPr>
    </w:p>
    <w:p w14:paraId="0E838936" w14:textId="77E8C866" w:rsidR="000056BA" w:rsidRPr="00582784" w:rsidRDefault="00FF6B4B" w:rsidP="00582784">
      <w:pPr>
        <w:jc w:val="both"/>
        <w:rPr>
          <w:rFonts w:ascii="Arial" w:hAnsi="Arial" w:cs="Arial"/>
          <w:b/>
          <w:sz w:val="28"/>
        </w:rPr>
      </w:pPr>
      <w:r>
        <w:rPr>
          <w:rFonts w:ascii="Arial" w:hAnsi="Arial" w:cs="Arial"/>
          <w:sz w:val="22"/>
          <w:szCs w:val="22"/>
        </w:rPr>
        <w:t xml:space="preserve">A </w:t>
      </w:r>
      <w:r w:rsidR="003D6861" w:rsidRPr="00FF6B4B">
        <w:rPr>
          <w:rFonts w:ascii="Arial" w:hAnsi="Arial" w:cs="Arial"/>
          <w:sz w:val="22"/>
          <w:szCs w:val="22"/>
        </w:rPr>
        <w:t xml:space="preserve">model of </w:t>
      </w:r>
      <w:r w:rsidR="00452AFE">
        <w:rPr>
          <w:rFonts w:ascii="Arial" w:hAnsi="Arial" w:cs="Arial"/>
          <w:sz w:val="22"/>
          <w:szCs w:val="22"/>
        </w:rPr>
        <w:t xml:space="preserve">a </w:t>
      </w:r>
      <w:r w:rsidR="003D6861" w:rsidRPr="00FF6B4B">
        <w:rPr>
          <w:rFonts w:ascii="Arial" w:hAnsi="Arial" w:cs="Arial"/>
          <w:sz w:val="22"/>
          <w:szCs w:val="22"/>
        </w:rPr>
        <w:t>shaped charge</w:t>
      </w:r>
      <w:r w:rsidR="00452AFE">
        <w:rPr>
          <w:rFonts w:ascii="Arial" w:hAnsi="Arial" w:cs="Arial"/>
          <w:sz w:val="22"/>
          <w:szCs w:val="22"/>
        </w:rPr>
        <w:t xml:space="preserve"> device, loosely based upon the standard shaped charge design was built within the finite element analysis software ABAQUS. The model was </w:t>
      </w:r>
      <w:r w:rsidR="00E44631">
        <w:rPr>
          <w:rFonts w:ascii="Arial" w:hAnsi="Arial" w:cs="Arial"/>
          <w:sz w:val="22"/>
          <w:szCs w:val="22"/>
        </w:rPr>
        <w:t xml:space="preserve">meshed using </w:t>
      </w:r>
      <w:proofErr w:type="spellStart"/>
      <w:r w:rsidR="00452AFE">
        <w:rPr>
          <w:rFonts w:ascii="Arial" w:hAnsi="Arial" w:cs="Arial"/>
          <w:sz w:val="22"/>
          <w:szCs w:val="22"/>
        </w:rPr>
        <w:t>Lagrangian</w:t>
      </w:r>
      <w:proofErr w:type="spellEnd"/>
      <w:r w:rsidR="00452AFE">
        <w:rPr>
          <w:rFonts w:ascii="Arial" w:hAnsi="Arial" w:cs="Arial"/>
          <w:sz w:val="22"/>
          <w:szCs w:val="22"/>
        </w:rPr>
        <w:t xml:space="preserve"> </w:t>
      </w:r>
      <w:r w:rsidR="00632D6D">
        <w:rPr>
          <w:rFonts w:ascii="Arial" w:hAnsi="Arial" w:cs="Arial"/>
          <w:sz w:val="22"/>
          <w:szCs w:val="22"/>
        </w:rPr>
        <w:t>code</w:t>
      </w:r>
      <w:r w:rsidR="008578B8">
        <w:rPr>
          <w:rFonts w:ascii="Arial" w:hAnsi="Arial" w:cs="Arial"/>
          <w:sz w:val="22"/>
          <w:szCs w:val="22"/>
        </w:rPr>
        <w:t xml:space="preserve"> </w:t>
      </w:r>
      <w:r w:rsidR="00452AFE">
        <w:rPr>
          <w:rFonts w:ascii="Arial" w:hAnsi="Arial" w:cs="Arial"/>
          <w:sz w:val="22"/>
          <w:szCs w:val="22"/>
        </w:rPr>
        <w:t>and</w:t>
      </w:r>
      <w:r w:rsidR="00E44631">
        <w:rPr>
          <w:rFonts w:ascii="Arial" w:hAnsi="Arial" w:cs="Arial"/>
          <w:sz w:val="22"/>
          <w:szCs w:val="22"/>
        </w:rPr>
        <w:t xml:space="preserve"> had a suitable mesh distribution already applied. This model was provided to the author </w:t>
      </w:r>
      <w:sdt>
        <w:sdtPr>
          <w:rPr>
            <w:rFonts w:ascii="Arial" w:hAnsi="Arial" w:cs="Arial"/>
            <w:sz w:val="22"/>
            <w:szCs w:val="22"/>
          </w:rPr>
          <w:id w:val="-120619203"/>
          <w:citation/>
        </w:sdtPr>
        <w:sdtEndPr/>
        <w:sdtContent>
          <w:r w:rsidR="00E44631">
            <w:rPr>
              <w:rFonts w:ascii="Arial" w:hAnsi="Arial" w:cs="Arial"/>
              <w:sz w:val="22"/>
              <w:szCs w:val="22"/>
            </w:rPr>
            <w:fldChar w:fldCharType="begin"/>
          </w:r>
          <w:r w:rsidR="00E44631">
            <w:rPr>
              <w:rFonts w:ascii="Arial" w:hAnsi="Arial" w:cs="Arial"/>
              <w:sz w:val="22"/>
              <w:szCs w:val="22"/>
            </w:rPr>
            <w:instrText xml:space="preserve"> CITATION Pro21 \l 2057 </w:instrText>
          </w:r>
          <w:r w:rsidR="00E44631">
            <w:rPr>
              <w:rFonts w:ascii="Arial" w:hAnsi="Arial" w:cs="Arial"/>
              <w:sz w:val="22"/>
              <w:szCs w:val="22"/>
            </w:rPr>
            <w:fldChar w:fldCharType="separate"/>
          </w:r>
          <w:r w:rsidR="006F7545" w:rsidRPr="006F7545">
            <w:rPr>
              <w:rFonts w:ascii="Arial" w:hAnsi="Arial" w:cs="Arial"/>
              <w:noProof/>
              <w:sz w:val="22"/>
              <w:szCs w:val="22"/>
            </w:rPr>
            <w:t>[7]</w:t>
          </w:r>
          <w:r w:rsidR="00E44631">
            <w:rPr>
              <w:rFonts w:ascii="Arial" w:hAnsi="Arial" w:cs="Arial"/>
              <w:sz w:val="22"/>
              <w:szCs w:val="22"/>
            </w:rPr>
            <w:fldChar w:fldCharType="end"/>
          </w:r>
        </w:sdtContent>
      </w:sdt>
      <w:r w:rsidR="00E44631">
        <w:rPr>
          <w:rFonts w:ascii="Arial" w:hAnsi="Arial" w:cs="Arial"/>
          <w:sz w:val="22"/>
          <w:szCs w:val="22"/>
        </w:rPr>
        <w:t xml:space="preserve">. The model consisted of </w:t>
      </w:r>
      <w:r w:rsidR="00A12384">
        <w:rPr>
          <w:rFonts w:ascii="Arial" w:hAnsi="Arial" w:cs="Arial"/>
          <w:sz w:val="22"/>
          <w:szCs w:val="22"/>
        </w:rPr>
        <w:t>three</w:t>
      </w:r>
      <w:r w:rsidR="00E44631">
        <w:rPr>
          <w:rFonts w:ascii="Arial" w:hAnsi="Arial" w:cs="Arial"/>
          <w:sz w:val="22"/>
          <w:szCs w:val="22"/>
        </w:rPr>
        <w:t xml:space="preserve"> individual parts</w:t>
      </w:r>
      <w:r w:rsidR="008578B8">
        <w:rPr>
          <w:rFonts w:ascii="Arial" w:hAnsi="Arial" w:cs="Arial"/>
          <w:sz w:val="22"/>
          <w:szCs w:val="22"/>
        </w:rPr>
        <w:t xml:space="preserve"> including</w:t>
      </w:r>
      <w:r w:rsidR="00E44631">
        <w:rPr>
          <w:rFonts w:ascii="Arial" w:hAnsi="Arial" w:cs="Arial"/>
          <w:sz w:val="22"/>
          <w:szCs w:val="22"/>
        </w:rPr>
        <w:t xml:space="preserve"> the casing, the high explosive</w:t>
      </w:r>
      <w:r w:rsidR="00A12384">
        <w:rPr>
          <w:rFonts w:ascii="Arial" w:hAnsi="Arial" w:cs="Arial"/>
          <w:sz w:val="22"/>
          <w:szCs w:val="22"/>
        </w:rPr>
        <w:t xml:space="preserve"> material</w:t>
      </w:r>
      <w:r w:rsidR="00E44631">
        <w:rPr>
          <w:rFonts w:ascii="Arial" w:hAnsi="Arial" w:cs="Arial"/>
          <w:sz w:val="22"/>
          <w:szCs w:val="22"/>
        </w:rPr>
        <w:t>, and the conical liner.</w:t>
      </w:r>
      <w:r w:rsidR="00C93669">
        <w:rPr>
          <w:rFonts w:ascii="Arial" w:hAnsi="Arial" w:cs="Arial"/>
          <w:sz w:val="22"/>
          <w:szCs w:val="22"/>
        </w:rPr>
        <w:t xml:space="preserve"> </w:t>
      </w:r>
      <w:r w:rsidR="00A12384">
        <w:rPr>
          <w:rFonts w:ascii="Arial" w:hAnsi="Arial" w:cs="Arial"/>
          <w:sz w:val="22"/>
          <w:szCs w:val="22"/>
        </w:rPr>
        <w:t>W</w:t>
      </w:r>
      <w:r w:rsidR="00C93669">
        <w:rPr>
          <w:rFonts w:ascii="Arial" w:hAnsi="Arial" w:cs="Arial"/>
          <w:sz w:val="22"/>
          <w:szCs w:val="22"/>
        </w:rPr>
        <w:t>hen assembled</w:t>
      </w:r>
      <w:r w:rsidR="00A12384">
        <w:rPr>
          <w:rFonts w:ascii="Arial" w:hAnsi="Arial" w:cs="Arial"/>
          <w:sz w:val="22"/>
          <w:szCs w:val="22"/>
        </w:rPr>
        <w:t xml:space="preserve">, these parts </w:t>
      </w:r>
      <w:r w:rsidR="00C93669">
        <w:rPr>
          <w:rFonts w:ascii="Arial" w:hAnsi="Arial" w:cs="Arial"/>
          <w:sz w:val="22"/>
          <w:szCs w:val="22"/>
        </w:rPr>
        <w:t>make up the full model of the shaped charge device. Images of the ind</w:t>
      </w:r>
      <w:r w:rsidR="00532D15">
        <w:rPr>
          <w:rFonts w:ascii="Arial" w:hAnsi="Arial" w:cs="Arial"/>
          <w:sz w:val="22"/>
          <w:szCs w:val="22"/>
        </w:rPr>
        <w:t>i</w:t>
      </w:r>
      <w:r w:rsidR="00C93669">
        <w:rPr>
          <w:rFonts w:ascii="Arial" w:hAnsi="Arial" w:cs="Arial"/>
          <w:sz w:val="22"/>
          <w:szCs w:val="22"/>
        </w:rPr>
        <w:t>v</w:t>
      </w:r>
      <w:r w:rsidR="00532D15">
        <w:rPr>
          <w:rFonts w:ascii="Arial" w:hAnsi="Arial" w:cs="Arial"/>
          <w:sz w:val="22"/>
          <w:szCs w:val="22"/>
        </w:rPr>
        <w:t>idu</w:t>
      </w:r>
      <w:r w:rsidR="00C93669">
        <w:rPr>
          <w:rFonts w:ascii="Arial" w:hAnsi="Arial" w:cs="Arial"/>
          <w:sz w:val="22"/>
          <w:szCs w:val="22"/>
        </w:rPr>
        <w:t xml:space="preserve">al parts and the </w:t>
      </w:r>
      <w:r w:rsidR="00532D15">
        <w:rPr>
          <w:rFonts w:ascii="Arial" w:hAnsi="Arial" w:cs="Arial"/>
          <w:sz w:val="22"/>
          <w:szCs w:val="22"/>
        </w:rPr>
        <w:t xml:space="preserve">fully </w:t>
      </w:r>
      <w:r w:rsidR="00C93669">
        <w:rPr>
          <w:rFonts w:ascii="Arial" w:hAnsi="Arial" w:cs="Arial"/>
          <w:sz w:val="22"/>
          <w:szCs w:val="22"/>
        </w:rPr>
        <w:t xml:space="preserve">assembled device are shown below in Figure 2 and </w:t>
      </w:r>
      <w:r w:rsidR="00582784">
        <w:rPr>
          <w:rFonts w:ascii="Arial" w:hAnsi="Arial" w:cs="Arial"/>
          <w:sz w:val="22"/>
          <w:szCs w:val="22"/>
        </w:rPr>
        <w:t xml:space="preserve">Figure </w:t>
      </w:r>
      <w:r w:rsidR="00C93669">
        <w:rPr>
          <w:rFonts w:ascii="Arial" w:hAnsi="Arial" w:cs="Arial"/>
          <w:sz w:val="22"/>
          <w:szCs w:val="22"/>
        </w:rPr>
        <w:t>3.</w:t>
      </w:r>
    </w:p>
    <w:p w14:paraId="35E15E98" w14:textId="3BB4DDBB" w:rsidR="003D6861" w:rsidRPr="00FE4836" w:rsidRDefault="00FE4836" w:rsidP="00FE4836">
      <w:pPr>
        <w:rPr>
          <w:rFonts w:ascii="Arial" w:hAnsi="Arial" w:cs="Arial"/>
          <w:b/>
          <w:sz w:val="28"/>
          <w:szCs w:val="28"/>
        </w:rPr>
      </w:pPr>
      <w:r>
        <w:rPr>
          <w:rFonts w:ascii="Arial" w:hAnsi="Arial" w:cs="Arial"/>
          <w:b/>
          <w:sz w:val="28"/>
          <w:szCs w:val="28"/>
        </w:rPr>
        <w:t xml:space="preserve">                 </w:t>
      </w:r>
      <w:r w:rsidR="00AA5F9E">
        <w:rPr>
          <w:noProof/>
        </w:rPr>
        <w:drawing>
          <wp:inline distT="0" distB="0" distL="0" distR="0" wp14:anchorId="64EF723D" wp14:editId="441A2625">
            <wp:extent cx="1798642" cy="1892300"/>
            <wp:effectExtent l="0" t="0" r="0"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10"/>
                    <a:stretch>
                      <a:fillRect/>
                    </a:stretch>
                  </pic:blipFill>
                  <pic:spPr>
                    <a:xfrm>
                      <a:off x="0" y="0"/>
                      <a:ext cx="1819399" cy="1914138"/>
                    </a:xfrm>
                    <a:prstGeom prst="rect">
                      <a:avLst/>
                    </a:prstGeom>
                  </pic:spPr>
                </pic:pic>
              </a:graphicData>
            </a:graphic>
          </wp:inline>
        </w:drawing>
      </w:r>
      <w:r w:rsidR="00AA5F9E">
        <w:rPr>
          <w:noProof/>
        </w:rPr>
        <w:drawing>
          <wp:inline distT="0" distB="0" distL="0" distR="0" wp14:anchorId="25AEBDAA" wp14:editId="088474DE">
            <wp:extent cx="1619975" cy="1887220"/>
            <wp:effectExtent l="0" t="0" r="0" b="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11"/>
                    <a:stretch>
                      <a:fillRect/>
                    </a:stretch>
                  </pic:blipFill>
                  <pic:spPr>
                    <a:xfrm>
                      <a:off x="0" y="0"/>
                      <a:ext cx="1650898" cy="1923244"/>
                    </a:xfrm>
                    <a:prstGeom prst="rect">
                      <a:avLst/>
                    </a:prstGeom>
                  </pic:spPr>
                </pic:pic>
              </a:graphicData>
            </a:graphic>
          </wp:inline>
        </w:drawing>
      </w:r>
    </w:p>
    <w:p w14:paraId="527386E0" w14:textId="77777777" w:rsidR="005D4BD4" w:rsidRDefault="005D4BD4" w:rsidP="005D4BD4">
      <w:pPr>
        <w:pStyle w:val="ListParagraph"/>
        <w:ind w:left="1440"/>
        <w:rPr>
          <w:rFonts w:ascii="Arial" w:hAnsi="Arial" w:cs="Arial"/>
          <w:bCs/>
          <w:i/>
          <w:iCs/>
          <w:sz w:val="16"/>
          <w:szCs w:val="16"/>
        </w:rPr>
      </w:pPr>
    </w:p>
    <w:p w14:paraId="19D5F94D" w14:textId="2FA7645B" w:rsidR="005D4BD4" w:rsidRPr="005D4BD4" w:rsidRDefault="005D4BD4" w:rsidP="00FE4836">
      <w:pPr>
        <w:pStyle w:val="ListParagraph"/>
        <w:ind w:left="1440"/>
        <w:jc w:val="center"/>
        <w:rPr>
          <w:rFonts w:ascii="Arial" w:hAnsi="Arial" w:cs="Arial"/>
          <w:bCs/>
          <w:i/>
          <w:iCs/>
          <w:sz w:val="16"/>
          <w:szCs w:val="16"/>
        </w:rPr>
      </w:pPr>
      <w:r w:rsidRPr="005D4BD4">
        <w:rPr>
          <w:rFonts w:ascii="Arial" w:hAnsi="Arial" w:cs="Arial"/>
          <w:bCs/>
          <w:i/>
          <w:iCs/>
          <w:sz w:val="16"/>
          <w:szCs w:val="16"/>
        </w:rPr>
        <w:t>Fig. 2</w:t>
      </w:r>
      <w:r w:rsidR="00AA68EC">
        <w:rPr>
          <w:rFonts w:ascii="Arial" w:hAnsi="Arial" w:cs="Arial"/>
          <w:bCs/>
          <w:i/>
          <w:iCs/>
          <w:sz w:val="16"/>
          <w:szCs w:val="16"/>
        </w:rPr>
        <w:t>.</w:t>
      </w:r>
      <w:r w:rsidR="00C93669">
        <w:rPr>
          <w:rFonts w:ascii="Arial" w:hAnsi="Arial" w:cs="Arial"/>
          <w:bCs/>
          <w:i/>
          <w:iCs/>
          <w:sz w:val="16"/>
          <w:szCs w:val="16"/>
        </w:rPr>
        <w:t xml:space="preserve"> </w:t>
      </w:r>
      <w:r w:rsidR="00AA68EC">
        <w:rPr>
          <w:rFonts w:ascii="Arial" w:hAnsi="Arial" w:cs="Arial"/>
          <w:bCs/>
          <w:i/>
          <w:iCs/>
          <w:sz w:val="16"/>
          <w:szCs w:val="16"/>
        </w:rPr>
        <w:t>I</w:t>
      </w:r>
      <w:r w:rsidR="00C93669">
        <w:rPr>
          <w:rFonts w:ascii="Arial" w:hAnsi="Arial" w:cs="Arial"/>
          <w:bCs/>
          <w:i/>
          <w:iCs/>
          <w:sz w:val="16"/>
          <w:szCs w:val="16"/>
        </w:rPr>
        <w:t>mage</w:t>
      </w:r>
      <w:r w:rsidR="00AA68EC">
        <w:rPr>
          <w:rFonts w:ascii="Arial" w:hAnsi="Arial" w:cs="Arial"/>
          <w:bCs/>
          <w:i/>
          <w:iCs/>
          <w:sz w:val="16"/>
          <w:szCs w:val="16"/>
        </w:rPr>
        <w:t>s</w:t>
      </w:r>
      <w:r w:rsidR="00C93669">
        <w:rPr>
          <w:rFonts w:ascii="Arial" w:hAnsi="Arial" w:cs="Arial"/>
          <w:bCs/>
          <w:i/>
          <w:iCs/>
          <w:sz w:val="16"/>
          <w:szCs w:val="16"/>
        </w:rPr>
        <w:t xml:space="preserve"> of the steel casing part of the model (left), and the TNT high explosive part of the model (right). (Images taken from the </w:t>
      </w:r>
      <w:r w:rsidR="00B77904">
        <w:rPr>
          <w:rFonts w:ascii="Arial" w:hAnsi="Arial" w:cs="Arial"/>
          <w:bCs/>
          <w:i/>
          <w:iCs/>
          <w:sz w:val="16"/>
          <w:szCs w:val="16"/>
        </w:rPr>
        <w:t>model built and provided in ABAQUS)</w:t>
      </w:r>
    </w:p>
    <w:p w14:paraId="1F33E9D3" w14:textId="77777777" w:rsidR="003A371D" w:rsidRDefault="005D4BD4" w:rsidP="003A371D">
      <w:pPr>
        <w:rPr>
          <w:rFonts w:ascii="Arial" w:hAnsi="Arial" w:cs="Arial"/>
          <w:b/>
          <w:sz w:val="28"/>
          <w:szCs w:val="28"/>
        </w:rPr>
      </w:pPr>
      <w:r>
        <w:rPr>
          <w:rFonts w:ascii="Arial" w:hAnsi="Arial" w:cs="Arial"/>
          <w:b/>
          <w:sz w:val="28"/>
          <w:szCs w:val="28"/>
        </w:rPr>
        <w:t xml:space="preserve">              </w:t>
      </w:r>
      <w:r w:rsidR="003D6861">
        <w:rPr>
          <w:noProof/>
        </w:rPr>
        <w:drawing>
          <wp:inline distT="0" distB="0" distL="0" distR="0" wp14:anchorId="15864FA4" wp14:editId="101F2A98">
            <wp:extent cx="2095500" cy="1887714"/>
            <wp:effectExtent l="0" t="0" r="0" b="0"/>
            <wp:docPr id="17" name="Picture 17" descr="A picture containing water, boat,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water, boat, tower&#10;&#10;Description automatically generated"/>
                    <pic:cNvPicPr/>
                  </pic:nvPicPr>
                  <pic:blipFill>
                    <a:blip r:embed="rId12"/>
                    <a:stretch>
                      <a:fillRect/>
                    </a:stretch>
                  </pic:blipFill>
                  <pic:spPr>
                    <a:xfrm>
                      <a:off x="0" y="0"/>
                      <a:ext cx="2143336" cy="1930806"/>
                    </a:xfrm>
                    <a:prstGeom prst="rect">
                      <a:avLst/>
                    </a:prstGeom>
                  </pic:spPr>
                </pic:pic>
              </a:graphicData>
            </a:graphic>
          </wp:inline>
        </w:drawing>
      </w:r>
      <w:r w:rsidR="00AA5F9E">
        <w:rPr>
          <w:noProof/>
        </w:rPr>
        <w:drawing>
          <wp:inline distT="0" distB="0" distL="0" distR="0" wp14:anchorId="65163C27" wp14:editId="73D4C88D">
            <wp:extent cx="1707368" cy="1884045"/>
            <wp:effectExtent l="0" t="0" r="7620" b="1905"/>
            <wp:docPr id="18" name="Picture 18"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radar chart&#10;&#10;Description automatically generated"/>
                    <pic:cNvPicPr/>
                  </pic:nvPicPr>
                  <pic:blipFill>
                    <a:blip r:embed="rId13"/>
                    <a:stretch>
                      <a:fillRect/>
                    </a:stretch>
                  </pic:blipFill>
                  <pic:spPr>
                    <a:xfrm>
                      <a:off x="0" y="0"/>
                      <a:ext cx="1748441" cy="1929368"/>
                    </a:xfrm>
                    <a:prstGeom prst="rect">
                      <a:avLst/>
                    </a:prstGeom>
                  </pic:spPr>
                </pic:pic>
              </a:graphicData>
            </a:graphic>
          </wp:inline>
        </w:drawing>
      </w:r>
    </w:p>
    <w:p w14:paraId="6E001DC1" w14:textId="4BAC64E4" w:rsidR="003A371D" w:rsidRPr="003A371D" w:rsidRDefault="005D4BD4" w:rsidP="00FE4836">
      <w:pPr>
        <w:jc w:val="center"/>
        <w:rPr>
          <w:rFonts w:ascii="Arial" w:hAnsi="Arial" w:cs="Arial"/>
          <w:b/>
          <w:sz w:val="28"/>
          <w:szCs w:val="28"/>
        </w:rPr>
      </w:pPr>
      <w:r w:rsidRPr="003A371D">
        <w:rPr>
          <w:rFonts w:ascii="Arial" w:hAnsi="Arial" w:cs="Arial"/>
          <w:bCs/>
          <w:i/>
          <w:iCs/>
          <w:sz w:val="16"/>
          <w:szCs w:val="16"/>
        </w:rPr>
        <w:t>Fig. 3</w:t>
      </w:r>
      <w:r w:rsidR="00AA68EC">
        <w:rPr>
          <w:rFonts w:ascii="Arial" w:hAnsi="Arial" w:cs="Arial"/>
          <w:bCs/>
          <w:i/>
          <w:iCs/>
          <w:sz w:val="16"/>
          <w:szCs w:val="16"/>
        </w:rPr>
        <w:t>. I</w:t>
      </w:r>
      <w:r w:rsidR="003A371D" w:rsidRPr="003A371D">
        <w:rPr>
          <w:rFonts w:ascii="Arial" w:hAnsi="Arial" w:cs="Arial"/>
          <w:bCs/>
          <w:i/>
          <w:iCs/>
          <w:sz w:val="16"/>
          <w:szCs w:val="16"/>
        </w:rPr>
        <w:t>mage</w:t>
      </w:r>
      <w:r w:rsidR="00AA68EC">
        <w:rPr>
          <w:rFonts w:ascii="Arial" w:hAnsi="Arial" w:cs="Arial"/>
          <w:bCs/>
          <w:i/>
          <w:iCs/>
          <w:sz w:val="16"/>
          <w:szCs w:val="16"/>
        </w:rPr>
        <w:t>s</w:t>
      </w:r>
      <w:r w:rsidR="003A371D" w:rsidRPr="003A371D">
        <w:rPr>
          <w:rFonts w:ascii="Arial" w:hAnsi="Arial" w:cs="Arial"/>
          <w:bCs/>
          <w:i/>
          <w:iCs/>
          <w:sz w:val="16"/>
          <w:szCs w:val="16"/>
        </w:rPr>
        <w:t xml:space="preserve"> of the </w:t>
      </w:r>
      <w:r w:rsidR="003A371D">
        <w:rPr>
          <w:rFonts w:ascii="Arial" w:hAnsi="Arial" w:cs="Arial"/>
          <w:bCs/>
          <w:i/>
          <w:iCs/>
          <w:sz w:val="16"/>
          <w:szCs w:val="16"/>
        </w:rPr>
        <w:t xml:space="preserve">copper conical </w:t>
      </w:r>
      <w:r w:rsidR="001F5814">
        <w:rPr>
          <w:rFonts w:ascii="Arial" w:hAnsi="Arial" w:cs="Arial"/>
          <w:bCs/>
          <w:i/>
          <w:iCs/>
          <w:sz w:val="16"/>
          <w:szCs w:val="16"/>
        </w:rPr>
        <w:t>liner</w:t>
      </w:r>
      <w:r w:rsidR="003A371D" w:rsidRPr="003A371D">
        <w:rPr>
          <w:rFonts w:ascii="Arial" w:hAnsi="Arial" w:cs="Arial"/>
          <w:bCs/>
          <w:i/>
          <w:iCs/>
          <w:sz w:val="16"/>
          <w:szCs w:val="16"/>
        </w:rPr>
        <w:t xml:space="preserve"> part of the model (left), and the </w:t>
      </w:r>
      <w:r w:rsidR="001F5814">
        <w:rPr>
          <w:rFonts w:ascii="Arial" w:hAnsi="Arial" w:cs="Arial"/>
          <w:bCs/>
          <w:i/>
          <w:iCs/>
          <w:sz w:val="16"/>
          <w:szCs w:val="16"/>
        </w:rPr>
        <w:t>assembled shaped charge device</w:t>
      </w:r>
      <w:r w:rsidR="00FE4836">
        <w:rPr>
          <w:rFonts w:ascii="Arial" w:hAnsi="Arial" w:cs="Arial"/>
          <w:bCs/>
          <w:i/>
          <w:iCs/>
          <w:sz w:val="16"/>
          <w:szCs w:val="16"/>
        </w:rPr>
        <w:t xml:space="preserve"> </w:t>
      </w:r>
      <w:r w:rsidR="003A371D" w:rsidRPr="003A371D">
        <w:rPr>
          <w:rFonts w:ascii="Arial" w:hAnsi="Arial" w:cs="Arial"/>
          <w:bCs/>
          <w:i/>
          <w:iCs/>
          <w:sz w:val="16"/>
          <w:szCs w:val="16"/>
        </w:rPr>
        <w:t>model</w:t>
      </w:r>
      <w:r w:rsidR="003A371D">
        <w:rPr>
          <w:rFonts w:ascii="Arial" w:hAnsi="Arial" w:cs="Arial"/>
          <w:bCs/>
          <w:i/>
          <w:iCs/>
          <w:sz w:val="16"/>
          <w:szCs w:val="16"/>
        </w:rPr>
        <w:t xml:space="preserve"> </w:t>
      </w:r>
      <w:r w:rsidR="003A371D" w:rsidRPr="003A371D">
        <w:rPr>
          <w:rFonts w:ascii="Arial" w:hAnsi="Arial" w:cs="Arial"/>
          <w:bCs/>
          <w:i/>
          <w:iCs/>
          <w:sz w:val="16"/>
          <w:szCs w:val="16"/>
        </w:rPr>
        <w:t>(right). (Images taken from the model built and provided in ABAQUS)</w:t>
      </w:r>
    </w:p>
    <w:p w14:paraId="083376D8" w14:textId="0F26B876" w:rsidR="005D4BD4" w:rsidRDefault="000679FC" w:rsidP="005D4BD4">
      <w:pPr>
        <w:rPr>
          <w:rFonts w:ascii="Arial" w:hAnsi="Arial" w:cs="Arial"/>
          <w:bCs/>
          <w:sz w:val="22"/>
          <w:szCs w:val="22"/>
        </w:rPr>
      </w:pPr>
      <w:r>
        <w:rPr>
          <w:rFonts w:ascii="Arial" w:hAnsi="Arial" w:cs="Arial"/>
          <w:bCs/>
          <w:sz w:val="22"/>
          <w:szCs w:val="22"/>
        </w:rPr>
        <w:t>The material</w:t>
      </w:r>
      <w:r w:rsidR="001E1004">
        <w:rPr>
          <w:rFonts w:ascii="Arial" w:hAnsi="Arial" w:cs="Arial"/>
          <w:bCs/>
          <w:sz w:val="22"/>
          <w:szCs w:val="22"/>
        </w:rPr>
        <w:t>s</w:t>
      </w:r>
      <w:r>
        <w:rPr>
          <w:rFonts w:ascii="Arial" w:hAnsi="Arial" w:cs="Arial"/>
          <w:bCs/>
          <w:sz w:val="22"/>
          <w:szCs w:val="22"/>
        </w:rPr>
        <w:t xml:space="preserve"> used for the component parts of the device were steel (for the casing), TNT (</w:t>
      </w:r>
      <w:r w:rsidR="001E1004">
        <w:rPr>
          <w:rFonts w:ascii="Arial" w:hAnsi="Arial" w:cs="Arial"/>
          <w:bCs/>
          <w:sz w:val="22"/>
          <w:szCs w:val="22"/>
        </w:rPr>
        <w:t xml:space="preserve">Trinitrotoluene, </w:t>
      </w:r>
      <w:r>
        <w:rPr>
          <w:rFonts w:ascii="Arial" w:hAnsi="Arial" w:cs="Arial"/>
          <w:bCs/>
          <w:sz w:val="22"/>
          <w:szCs w:val="22"/>
        </w:rPr>
        <w:t xml:space="preserve">for the high explosive material), and copper (for the conical liner). The material properties for these parts had been </w:t>
      </w:r>
      <w:r w:rsidR="00EA04C1">
        <w:rPr>
          <w:rFonts w:ascii="Arial" w:hAnsi="Arial" w:cs="Arial"/>
          <w:bCs/>
          <w:sz w:val="22"/>
          <w:szCs w:val="22"/>
        </w:rPr>
        <w:t>assigned</w:t>
      </w:r>
      <w:r>
        <w:rPr>
          <w:rFonts w:ascii="Arial" w:hAnsi="Arial" w:cs="Arial"/>
          <w:bCs/>
          <w:sz w:val="22"/>
          <w:szCs w:val="22"/>
        </w:rPr>
        <w:t xml:space="preserve"> from data </w:t>
      </w:r>
      <w:r w:rsidR="00EA04C1">
        <w:rPr>
          <w:rFonts w:ascii="Arial" w:hAnsi="Arial" w:cs="Arial"/>
          <w:bCs/>
          <w:sz w:val="22"/>
          <w:szCs w:val="22"/>
        </w:rPr>
        <w:t>sourced</w:t>
      </w:r>
      <w:r w:rsidR="006A67A7">
        <w:rPr>
          <w:rFonts w:ascii="Arial" w:hAnsi="Arial" w:cs="Arial"/>
          <w:bCs/>
          <w:sz w:val="22"/>
          <w:szCs w:val="22"/>
        </w:rPr>
        <w:t xml:space="preserve"> from</w:t>
      </w:r>
      <w:r>
        <w:rPr>
          <w:rFonts w:ascii="Arial" w:hAnsi="Arial" w:cs="Arial"/>
          <w:bCs/>
          <w:sz w:val="22"/>
          <w:szCs w:val="22"/>
        </w:rPr>
        <w:t xml:space="preserve"> </w:t>
      </w:r>
      <w:proofErr w:type="spellStart"/>
      <w:r>
        <w:rPr>
          <w:rFonts w:ascii="Arial" w:hAnsi="Arial" w:cs="Arial"/>
          <w:bCs/>
          <w:sz w:val="22"/>
          <w:szCs w:val="22"/>
        </w:rPr>
        <w:t>matweb</w:t>
      </w:r>
      <w:proofErr w:type="spellEnd"/>
      <w:sdt>
        <w:sdtPr>
          <w:rPr>
            <w:rFonts w:ascii="Arial" w:hAnsi="Arial" w:cs="Arial"/>
            <w:bCs/>
            <w:sz w:val="22"/>
            <w:szCs w:val="22"/>
          </w:rPr>
          <w:id w:val="282701126"/>
          <w:citation/>
        </w:sdtPr>
        <w:sdtEndPr/>
        <w:sdtContent>
          <w:r>
            <w:rPr>
              <w:rFonts w:ascii="Arial" w:hAnsi="Arial" w:cs="Arial"/>
              <w:bCs/>
              <w:sz w:val="22"/>
              <w:szCs w:val="22"/>
            </w:rPr>
            <w:fldChar w:fldCharType="begin"/>
          </w:r>
          <w:r>
            <w:rPr>
              <w:rFonts w:ascii="Arial" w:hAnsi="Arial" w:cs="Arial"/>
              <w:bCs/>
              <w:sz w:val="22"/>
              <w:szCs w:val="22"/>
            </w:rPr>
            <w:instrText xml:space="preserve"> CITATION Pro21 \l 2057 </w:instrText>
          </w:r>
          <w:r>
            <w:rPr>
              <w:rFonts w:ascii="Arial" w:hAnsi="Arial" w:cs="Arial"/>
              <w:bCs/>
              <w:sz w:val="22"/>
              <w:szCs w:val="22"/>
            </w:rPr>
            <w:fldChar w:fldCharType="separate"/>
          </w:r>
          <w:r w:rsidR="006F7545">
            <w:rPr>
              <w:rFonts w:ascii="Arial" w:hAnsi="Arial" w:cs="Arial"/>
              <w:bCs/>
              <w:noProof/>
              <w:sz w:val="22"/>
              <w:szCs w:val="22"/>
            </w:rPr>
            <w:t xml:space="preserve"> </w:t>
          </w:r>
          <w:r w:rsidR="006F7545" w:rsidRPr="006F7545">
            <w:rPr>
              <w:rFonts w:ascii="Arial" w:hAnsi="Arial" w:cs="Arial"/>
              <w:noProof/>
              <w:sz w:val="22"/>
              <w:szCs w:val="22"/>
            </w:rPr>
            <w:t>[7]</w:t>
          </w:r>
          <w:r>
            <w:rPr>
              <w:rFonts w:ascii="Arial" w:hAnsi="Arial" w:cs="Arial"/>
              <w:bCs/>
              <w:sz w:val="22"/>
              <w:szCs w:val="22"/>
            </w:rPr>
            <w:fldChar w:fldCharType="end"/>
          </w:r>
        </w:sdtContent>
      </w:sdt>
      <w:r>
        <w:rPr>
          <w:rFonts w:ascii="Arial" w:hAnsi="Arial" w:cs="Arial"/>
          <w:bCs/>
          <w:sz w:val="22"/>
          <w:szCs w:val="22"/>
        </w:rPr>
        <w:t>.</w:t>
      </w:r>
    </w:p>
    <w:p w14:paraId="0BDF0FEB" w14:textId="7135AF52" w:rsidR="003D6861" w:rsidRPr="000679FC" w:rsidRDefault="000679FC" w:rsidP="000679FC">
      <w:pPr>
        <w:rPr>
          <w:rFonts w:ascii="Arial" w:hAnsi="Arial" w:cs="Arial"/>
          <w:bCs/>
          <w:sz w:val="22"/>
          <w:szCs w:val="22"/>
        </w:rPr>
      </w:pPr>
      <w:r>
        <w:rPr>
          <w:rFonts w:ascii="Arial" w:hAnsi="Arial" w:cs="Arial"/>
          <w:bCs/>
          <w:sz w:val="22"/>
          <w:szCs w:val="22"/>
        </w:rPr>
        <w:t>The model had been meshed</w:t>
      </w:r>
      <w:r w:rsidR="00F11189">
        <w:rPr>
          <w:rFonts w:ascii="Arial" w:hAnsi="Arial" w:cs="Arial"/>
          <w:bCs/>
          <w:sz w:val="22"/>
          <w:szCs w:val="22"/>
        </w:rPr>
        <w:t xml:space="preserve"> with </w:t>
      </w:r>
      <w:r w:rsidR="00B22ED9">
        <w:rPr>
          <w:rFonts w:ascii="Arial" w:hAnsi="Arial" w:cs="Arial"/>
          <w:bCs/>
          <w:sz w:val="22"/>
          <w:szCs w:val="22"/>
        </w:rPr>
        <w:t xml:space="preserve">four </w:t>
      </w:r>
      <w:r w:rsidR="00F11189">
        <w:rPr>
          <w:rFonts w:ascii="Arial" w:hAnsi="Arial" w:cs="Arial"/>
          <w:bCs/>
          <w:sz w:val="22"/>
          <w:szCs w:val="22"/>
        </w:rPr>
        <w:t>node tetrahedral elem</w:t>
      </w:r>
      <w:r w:rsidR="00B22ED9">
        <w:rPr>
          <w:rFonts w:ascii="Arial" w:hAnsi="Arial" w:cs="Arial"/>
          <w:bCs/>
          <w:sz w:val="22"/>
          <w:szCs w:val="22"/>
        </w:rPr>
        <w:t>en</w:t>
      </w:r>
      <w:r w:rsidR="00F11189">
        <w:rPr>
          <w:rFonts w:ascii="Arial" w:hAnsi="Arial" w:cs="Arial"/>
          <w:bCs/>
          <w:sz w:val="22"/>
          <w:szCs w:val="22"/>
        </w:rPr>
        <w:t>ts</w:t>
      </w:r>
      <w:r w:rsidR="00B22ED9">
        <w:rPr>
          <w:rFonts w:ascii="Arial" w:hAnsi="Arial" w:cs="Arial"/>
          <w:bCs/>
          <w:sz w:val="22"/>
          <w:szCs w:val="22"/>
        </w:rPr>
        <w:t xml:space="preserve"> which were a consistent size across all parts of the model.</w:t>
      </w:r>
      <w:r w:rsidR="006A67A7">
        <w:rPr>
          <w:rFonts w:ascii="Arial" w:hAnsi="Arial" w:cs="Arial"/>
          <w:bCs/>
          <w:sz w:val="22"/>
          <w:szCs w:val="22"/>
        </w:rPr>
        <w:t xml:space="preserve"> </w:t>
      </w:r>
      <w:r w:rsidR="00E46936">
        <w:rPr>
          <w:rFonts w:ascii="Arial" w:hAnsi="Arial" w:cs="Arial"/>
          <w:bCs/>
          <w:sz w:val="22"/>
          <w:szCs w:val="22"/>
        </w:rPr>
        <w:t xml:space="preserve">An </w:t>
      </w:r>
      <w:r w:rsidR="00362856">
        <w:rPr>
          <w:rFonts w:ascii="Arial" w:hAnsi="Arial" w:cs="Arial"/>
          <w:bCs/>
          <w:sz w:val="22"/>
          <w:szCs w:val="22"/>
        </w:rPr>
        <w:t>image</w:t>
      </w:r>
      <w:r w:rsidR="00E46936">
        <w:rPr>
          <w:rFonts w:ascii="Arial" w:hAnsi="Arial" w:cs="Arial"/>
          <w:bCs/>
          <w:sz w:val="22"/>
          <w:szCs w:val="22"/>
        </w:rPr>
        <w:t xml:space="preserve"> of the </w:t>
      </w:r>
      <w:r w:rsidR="006A67A7">
        <w:rPr>
          <w:rFonts w:ascii="Arial" w:hAnsi="Arial" w:cs="Arial"/>
          <w:bCs/>
          <w:sz w:val="22"/>
          <w:szCs w:val="22"/>
        </w:rPr>
        <w:t>mesh distribution for the provided model is shown below in Figure 4.</w:t>
      </w:r>
    </w:p>
    <w:p w14:paraId="07F8F972" w14:textId="75864B39" w:rsidR="003D6861" w:rsidRDefault="003D6861" w:rsidP="003D6861">
      <w:pPr>
        <w:pStyle w:val="ListParagraph"/>
        <w:ind w:left="1440"/>
        <w:rPr>
          <w:rFonts w:ascii="Arial" w:hAnsi="Arial" w:cs="Arial"/>
          <w:bCs/>
          <w:sz w:val="22"/>
          <w:szCs w:val="22"/>
        </w:rPr>
      </w:pPr>
    </w:p>
    <w:p w14:paraId="3C00CE7B" w14:textId="3194FBB8" w:rsidR="003D6861" w:rsidRDefault="003D6861" w:rsidP="003D6861">
      <w:pPr>
        <w:jc w:val="both"/>
        <w:rPr>
          <w:rFonts w:ascii="Arial" w:hAnsi="Arial" w:cs="Arial"/>
          <w:bCs/>
          <w:sz w:val="22"/>
          <w:szCs w:val="22"/>
        </w:rPr>
      </w:pPr>
      <w:r>
        <w:rPr>
          <w:noProof/>
        </w:rPr>
        <w:lastRenderedPageBreak/>
        <w:drawing>
          <wp:inline distT="0" distB="0" distL="0" distR="0" wp14:anchorId="0096AA78" wp14:editId="3DB3B0DE">
            <wp:extent cx="5399405" cy="2646462"/>
            <wp:effectExtent l="0" t="0" r="0" b="1905"/>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10;&#10;Description automatically generated"/>
                    <pic:cNvPicPr/>
                  </pic:nvPicPr>
                  <pic:blipFill>
                    <a:blip r:embed="rId14"/>
                    <a:stretch>
                      <a:fillRect/>
                    </a:stretch>
                  </pic:blipFill>
                  <pic:spPr>
                    <a:xfrm>
                      <a:off x="0" y="0"/>
                      <a:ext cx="5399405" cy="2646462"/>
                    </a:xfrm>
                    <a:prstGeom prst="rect">
                      <a:avLst/>
                    </a:prstGeom>
                  </pic:spPr>
                </pic:pic>
              </a:graphicData>
            </a:graphic>
          </wp:inline>
        </w:drawing>
      </w:r>
    </w:p>
    <w:p w14:paraId="3B899384" w14:textId="003FB129" w:rsidR="003D6861" w:rsidRPr="005D4BD4" w:rsidRDefault="005D4BD4" w:rsidP="003D6861">
      <w:pPr>
        <w:jc w:val="both"/>
        <w:rPr>
          <w:rFonts w:ascii="Arial" w:hAnsi="Arial" w:cs="Arial"/>
          <w:bCs/>
          <w:i/>
          <w:iCs/>
          <w:sz w:val="16"/>
          <w:szCs w:val="16"/>
        </w:rPr>
      </w:pPr>
      <w:r w:rsidRPr="005D4BD4">
        <w:rPr>
          <w:rFonts w:ascii="Arial" w:hAnsi="Arial" w:cs="Arial"/>
          <w:bCs/>
          <w:i/>
          <w:iCs/>
          <w:sz w:val="16"/>
          <w:szCs w:val="16"/>
        </w:rPr>
        <w:t>Fig.4</w:t>
      </w:r>
      <w:r w:rsidR="00AA68EC">
        <w:rPr>
          <w:rFonts w:ascii="Arial" w:hAnsi="Arial" w:cs="Arial"/>
          <w:bCs/>
          <w:i/>
          <w:iCs/>
          <w:sz w:val="16"/>
          <w:szCs w:val="16"/>
        </w:rPr>
        <w:t xml:space="preserve"> </w:t>
      </w:r>
      <w:r w:rsidR="00E46936">
        <w:rPr>
          <w:rFonts w:ascii="Arial" w:hAnsi="Arial" w:cs="Arial"/>
          <w:bCs/>
          <w:i/>
          <w:iCs/>
          <w:sz w:val="16"/>
          <w:szCs w:val="16"/>
        </w:rPr>
        <w:t>Image of the mesh distribution which is consistent across all parts of the modelled shaped charge device (i</w:t>
      </w:r>
      <w:r w:rsidR="00E46936" w:rsidRPr="003A371D">
        <w:rPr>
          <w:rFonts w:ascii="Arial" w:hAnsi="Arial" w:cs="Arial"/>
          <w:bCs/>
          <w:i/>
          <w:iCs/>
          <w:sz w:val="16"/>
          <w:szCs w:val="16"/>
        </w:rPr>
        <w:t>mage taken from the model built and provided in ABAQUS)</w:t>
      </w:r>
    </w:p>
    <w:p w14:paraId="76D509CF" w14:textId="77777777" w:rsidR="009627D3" w:rsidRDefault="009627D3" w:rsidP="003D6861">
      <w:pPr>
        <w:jc w:val="both"/>
        <w:rPr>
          <w:rFonts w:ascii="Arial" w:hAnsi="Arial" w:cs="Arial"/>
          <w:bCs/>
          <w:sz w:val="22"/>
          <w:szCs w:val="22"/>
        </w:rPr>
      </w:pPr>
    </w:p>
    <w:p w14:paraId="5D434A05" w14:textId="338547A8" w:rsidR="00E905EC" w:rsidRDefault="009627D3" w:rsidP="003D6861">
      <w:pPr>
        <w:jc w:val="both"/>
        <w:rPr>
          <w:rFonts w:ascii="Arial" w:hAnsi="Arial" w:cs="Arial"/>
          <w:bCs/>
          <w:sz w:val="22"/>
          <w:szCs w:val="22"/>
        </w:rPr>
      </w:pPr>
      <w:r>
        <w:rPr>
          <w:rFonts w:ascii="Arial" w:hAnsi="Arial" w:cs="Arial"/>
          <w:bCs/>
          <w:sz w:val="22"/>
          <w:szCs w:val="22"/>
        </w:rPr>
        <w:t>Two modifications were made to the original model</w:t>
      </w:r>
      <w:r w:rsidR="00930588">
        <w:rPr>
          <w:rFonts w:ascii="Arial" w:hAnsi="Arial" w:cs="Arial"/>
          <w:bCs/>
          <w:sz w:val="22"/>
          <w:szCs w:val="22"/>
        </w:rPr>
        <w:t xml:space="preserve">. </w:t>
      </w:r>
      <w:r w:rsidR="0067529A">
        <w:rPr>
          <w:rFonts w:ascii="Arial" w:hAnsi="Arial" w:cs="Arial"/>
          <w:bCs/>
          <w:sz w:val="22"/>
          <w:szCs w:val="22"/>
        </w:rPr>
        <w:t xml:space="preserve">The first modification was to apply </w:t>
      </w:r>
      <w:r w:rsidR="00930588">
        <w:rPr>
          <w:rFonts w:ascii="Arial" w:hAnsi="Arial" w:cs="Arial"/>
          <w:bCs/>
          <w:sz w:val="22"/>
          <w:szCs w:val="22"/>
        </w:rPr>
        <w:t xml:space="preserve">a finer mesh to the conical liner so that more accurate results </w:t>
      </w:r>
      <w:r w:rsidR="00362856">
        <w:rPr>
          <w:rFonts w:ascii="Arial" w:hAnsi="Arial" w:cs="Arial"/>
          <w:bCs/>
          <w:sz w:val="22"/>
          <w:szCs w:val="22"/>
        </w:rPr>
        <w:t>of</w:t>
      </w:r>
      <w:r w:rsidR="00930588">
        <w:rPr>
          <w:rFonts w:ascii="Arial" w:hAnsi="Arial" w:cs="Arial"/>
          <w:bCs/>
          <w:sz w:val="22"/>
          <w:szCs w:val="22"/>
        </w:rPr>
        <w:t xml:space="preserve"> the liner collapsing during detonation could be recorded. Four node tetrahedral elements were used</w:t>
      </w:r>
      <w:r w:rsidR="0067529A">
        <w:rPr>
          <w:rFonts w:ascii="Arial" w:hAnsi="Arial" w:cs="Arial"/>
          <w:bCs/>
          <w:sz w:val="22"/>
          <w:szCs w:val="22"/>
        </w:rPr>
        <w:t xml:space="preserve"> </w:t>
      </w:r>
      <w:r w:rsidR="00E905EC">
        <w:rPr>
          <w:rFonts w:ascii="Arial" w:hAnsi="Arial" w:cs="Arial"/>
          <w:bCs/>
          <w:sz w:val="22"/>
          <w:szCs w:val="22"/>
        </w:rPr>
        <w:t>with</w:t>
      </w:r>
      <w:r w:rsidR="006473F4">
        <w:rPr>
          <w:rFonts w:ascii="Arial" w:hAnsi="Arial" w:cs="Arial"/>
          <w:bCs/>
          <w:sz w:val="22"/>
          <w:szCs w:val="22"/>
        </w:rPr>
        <w:t xml:space="preserve"> </w:t>
      </w:r>
      <w:r w:rsidR="0067529A">
        <w:rPr>
          <w:rFonts w:ascii="Arial" w:hAnsi="Arial" w:cs="Arial"/>
          <w:bCs/>
          <w:sz w:val="22"/>
          <w:szCs w:val="22"/>
        </w:rPr>
        <w:t xml:space="preserve">their </w:t>
      </w:r>
      <w:r w:rsidR="00930588">
        <w:rPr>
          <w:rFonts w:ascii="Arial" w:hAnsi="Arial" w:cs="Arial"/>
          <w:bCs/>
          <w:sz w:val="22"/>
          <w:szCs w:val="22"/>
        </w:rPr>
        <w:t>size reduce</w:t>
      </w:r>
      <w:r w:rsidR="006473F4">
        <w:rPr>
          <w:rFonts w:ascii="Arial" w:hAnsi="Arial" w:cs="Arial"/>
          <w:bCs/>
          <w:sz w:val="22"/>
          <w:szCs w:val="22"/>
        </w:rPr>
        <w:t>d</w:t>
      </w:r>
      <w:r w:rsidR="00930588">
        <w:rPr>
          <w:rFonts w:ascii="Arial" w:hAnsi="Arial" w:cs="Arial"/>
          <w:bCs/>
          <w:sz w:val="22"/>
          <w:szCs w:val="22"/>
        </w:rPr>
        <w:t xml:space="preserve"> from 0.0071 m</w:t>
      </w:r>
      <w:r w:rsidR="006473F4" w:rsidRPr="006473F4">
        <w:rPr>
          <w:rFonts w:ascii="Arial" w:hAnsi="Arial" w:cs="Arial"/>
          <w:bCs/>
          <w:sz w:val="22"/>
          <w:szCs w:val="22"/>
          <w:vertAlign w:val="superscript"/>
        </w:rPr>
        <w:t>3</w:t>
      </w:r>
      <w:r w:rsidR="006473F4">
        <w:rPr>
          <w:rFonts w:ascii="Arial" w:hAnsi="Arial" w:cs="Arial"/>
          <w:bCs/>
          <w:sz w:val="22"/>
          <w:szCs w:val="22"/>
        </w:rPr>
        <w:t xml:space="preserve"> to 0.0015 m</w:t>
      </w:r>
      <w:r w:rsidR="006473F4" w:rsidRPr="006473F4">
        <w:rPr>
          <w:rFonts w:ascii="Arial" w:hAnsi="Arial" w:cs="Arial"/>
          <w:bCs/>
          <w:sz w:val="22"/>
          <w:szCs w:val="22"/>
          <w:vertAlign w:val="superscript"/>
        </w:rPr>
        <w:t>3</w:t>
      </w:r>
      <w:r w:rsidR="006473F4">
        <w:rPr>
          <w:rFonts w:ascii="Arial" w:hAnsi="Arial" w:cs="Arial"/>
          <w:bCs/>
          <w:sz w:val="22"/>
          <w:szCs w:val="22"/>
        </w:rPr>
        <w:t>.</w:t>
      </w:r>
      <w:r w:rsidR="00626DE7">
        <w:rPr>
          <w:rFonts w:ascii="Arial" w:hAnsi="Arial" w:cs="Arial"/>
          <w:bCs/>
          <w:sz w:val="22"/>
          <w:szCs w:val="22"/>
        </w:rPr>
        <w:t xml:space="preserve"> </w:t>
      </w:r>
      <w:r w:rsidR="000B6713">
        <w:rPr>
          <w:rFonts w:ascii="Arial" w:hAnsi="Arial" w:cs="Arial"/>
          <w:bCs/>
          <w:sz w:val="22"/>
          <w:szCs w:val="22"/>
        </w:rPr>
        <w:t xml:space="preserve">A </w:t>
      </w:r>
      <w:r w:rsidR="00E905EC">
        <w:rPr>
          <w:rFonts w:ascii="Arial" w:hAnsi="Arial" w:cs="Arial"/>
          <w:bCs/>
          <w:sz w:val="22"/>
          <w:szCs w:val="22"/>
        </w:rPr>
        <w:t>coarser</w:t>
      </w:r>
      <w:r w:rsidR="000B6713">
        <w:rPr>
          <w:rFonts w:ascii="Arial" w:hAnsi="Arial" w:cs="Arial"/>
          <w:bCs/>
          <w:sz w:val="22"/>
          <w:szCs w:val="22"/>
        </w:rPr>
        <w:t xml:space="preserve"> mesh was applied to the casing and </w:t>
      </w:r>
      <w:r w:rsidR="00F65DA2">
        <w:rPr>
          <w:rFonts w:ascii="Arial" w:hAnsi="Arial" w:cs="Arial"/>
          <w:bCs/>
          <w:sz w:val="22"/>
          <w:szCs w:val="22"/>
        </w:rPr>
        <w:t xml:space="preserve">the </w:t>
      </w:r>
      <w:r w:rsidR="000B6713">
        <w:rPr>
          <w:rFonts w:ascii="Arial" w:hAnsi="Arial" w:cs="Arial"/>
          <w:bCs/>
          <w:sz w:val="22"/>
          <w:szCs w:val="22"/>
        </w:rPr>
        <w:t>high explosive part</w:t>
      </w:r>
      <w:r w:rsidR="00F65DA2">
        <w:rPr>
          <w:rFonts w:ascii="Arial" w:hAnsi="Arial" w:cs="Arial"/>
          <w:bCs/>
          <w:sz w:val="22"/>
          <w:szCs w:val="22"/>
        </w:rPr>
        <w:t>s</w:t>
      </w:r>
      <w:r w:rsidR="000B6713">
        <w:rPr>
          <w:rFonts w:ascii="Arial" w:hAnsi="Arial" w:cs="Arial"/>
          <w:bCs/>
          <w:sz w:val="22"/>
          <w:szCs w:val="22"/>
        </w:rPr>
        <w:t xml:space="preserve"> of the model to reduce the comput</w:t>
      </w:r>
      <w:r w:rsidR="00F65DA2">
        <w:rPr>
          <w:rFonts w:ascii="Arial" w:hAnsi="Arial" w:cs="Arial"/>
          <w:bCs/>
          <w:sz w:val="22"/>
          <w:szCs w:val="22"/>
        </w:rPr>
        <w:t xml:space="preserve">ation </w:t>
      </w:r>
      <w:r w:rsidR="000B6713">
        <w:rPr>
          <w:rFonts w:ascii="Arial" w:hAnsi="Arial" w:cs="Arial"/>
          <w:bCs/>
          <w:sz w:val="22"/>
          <w:szCs w:val="22"/>
        </w:rPr>
        <w:t>time required for</w:t>
      </w:r>
      <w:r w:rsidR="00F65DA2">
        <w:rPr>
          <w:rFonts w:ascii="Arial" w:hAnsi="Arial" w:cs="Arial"/>
          <w:bCs/>
          <w:sz w:val="22"/>
          <w:szCs w:val="22"/>
        </w:rPr>
        <w:t>,</w:t>
      </w:r>
      <w:r w:rsidR="000B6713">
        <w:rPr>
          <w:rFonts w:ascii="Arial" w:hAnsi="Arial" w:cs="Arial"/>
          <w:bCs/>
          <w:sz w:val="22"/>
          <w:szCs w:val="22"/>
        </w:rPr>
        <w:t xml:space="preserve"> as the focus was on the jet formation from the line</w:t>
      </w:r>
      <w:r w:rsidR="008F6E88">
        <w:rPr>
          <w:rFonts w:ascii="Arial" w:hAnsi="Arial" w:cs="Arial"/>
          <w:bCs/>
          <w:sz w:val="22"/>
          <w:szCs w:val="22"/>
        </w:rPr>
        <w:t>r</w:t>
      </w:r>
      <w:r w:rsidR="000B6713">
        <w:rPr>
          <w:rFonts w:ascii="Arial" w:hAnsi="Arial" w:cs="Arial"/>
          <w:bCs/>
          <w:sz w:val="22"/>
          <w:szCs w:val="22"/>
        </w:rPr>
        <w:t xml:space="preserve">. </w:t>
      </w:r>
    </w:p>
    <w:p w14:paraId="03A33509" w14:textId="74FB163B" w:rsidR="009627D3" w:rsidRPr="006473F4" w:rsidRDefault="00626DE7" w:rsidP="003D6861">
      <w:pPr>
        <w:jc w:val="both"/>
        <w:rPr>
          <w:rFonts w:ascii="Arial" w:hAnsi="Arial" w:cs="Arial"/>
          <w:bCs/>
          <w:sz w:val="22"/>
          <w:szCs w:val="22"/>
        </w:rPr>
      </w:pPr>
      <w:r>
        <w:rPr>
          <w:rFonts w:ascii="Arial" w:hAnsi="Arial" w:cs="Arial"/>
          <w:bCs/>
          <w:sz w:val="22"/>
          <w:szCs w:val="22"/>
        </w:rPr>
        <w:t xml:space="preserve">The materials and </w:t>
      </w:r>
      <w:r w:rsidR="00E905EC">
        <w:rPr>
          <w:rFonts w:ascii="Arial" w:hAnsi="Arial" w:cs="Arial"/>
          <w:bCs/>
          <w:sz w:val="22"/>
          <w:szCs w:val="22"/>
        </w:rPr>
        <w:t>properties</w:t>
      </w:r>
      <w:r>
        <w:rPr>
          <w:rFonts w:ascii="Arial" w:hAnsi="Arial" w:cs="Arial"/>
          <w:bCs/>
          <w:sz w:val="22"/>
          <w:szCs w:val="22"/>
        </w:rPr>
        <w:t xml:space="preserve"> remained the same and the simulation was run to observe the effect </w:t>
      </w:r>
      <w:r w:rsidR="00E905EC">
        <w:rPr>
          <w:rFonts w:ascii="Arial" w:hAnsi="Arial" w:cs="Arial"/>
          <w:bCs/>
          <w:sz w:val="22"/>
          <w:szCs w:val="22"/>
        </w:rPr>
        <w:t>that</w:t>
      </w:r>
      <w:r>
        <w:rPr>
          <w:rFonts w:ascii="Arial" w:hAnsi="Arial" w:cs="Arial"/>
          <w:bCs/>
          <w:sz w:val="22"/>
          <w:szCs w:val="22"/>
        </w:rPr>
        <w:t xml:space="preserve"> the change in mesh distribution</w:t>
      </w:r>
      <w:r w:rsidR="00E905EC">
        <w:rPr>
          <w:rFonts w:ascii="Arial" w:hAnsi="Arial" w:cs="Arial"/>
          <w:bCs/>
          <w:sz w:val="22"/>
          <w:szCs w:val="22"/>
        </w:rPr>
        <w:t xml:space="preserve"> had on jet formation</w:t>
      </w:r>
      <w:r>
        <w:rPr>
          <w:rFonts w:ascii="Arial" w:hAnsi="Arial" w:cs="Arial"/>
          <w:bCs/>
          <w:sz w:val="22"/>
          <w:szCs w:val="22"/>
        </w:rPr>
        <w:t xml:space="preserve">. The </w:t>
      </w:r>
      <w:r w:rsidR="0067529A">
        <w:rPr>
          <w:rFonts w:ascii="Arial" w:hAnsi="Arial" w:cs="Arial"/>
          <w:bCs/>
          <w:sz w:val="22"/>
          <w:szCs w:val="22"/>
        </w:rPr>
        <w:t xml:space="preserve">modified </w:t>
      </w:r>
      <w:r>
        <w:rPr>
          <w:rFonts w:ascii="Arial" w:hAnsi="Arial" w:cs="Arial"/>
          <w:bCs/>
          <w:sz w:val="22"/>
          <w:szCs w:val="22"/>
        </w:rPr>
        <w:t xml:space="preserve">mesh </w:t>
      </w:r>
      <w:r w:rsidR="0067529A">
        <w:rPr>
          <w:rFonts w:ascii="Arial" w:hAnsi="Arial" w:cs="Arial"/>
          <w:bCs/>
          <w:sz w:val="22"/>
          <w:szCs w:val="22"/>
        </w:rPr>
        <w:t>distribution</w:t>
      </w:r>
      <w:r w:rsidR="00E905EC">
        <w:rPr>
          <w:rFonts w:ascii="Arial" w:hAnsi="Arial" w:cs="Arial"/>
          <w:bCs/>
          <w:sz w:val="22"/>
          <w:szCs w:val="22"/>
        </w:rPr>
        <w:t xml:space="preserve"> </w:t>
      </w:r>
      <w:r>
        <w:rPr>
          <w:rFonts w:ascii="Arial" w:hAnsi="Arial" w:cs="Arial"/>
          <w:bCs/>
          <w:sz w:val="22"/>
          <w:szCs w:val="22"/>
        </w:rPr>
        <w:t>can be seen below in Figure 5.</w:t>
      </w:r>
    </w:p>
    <w:p w14:paraId="681AF806" w14:textId="77777777" w:rsidR="009627D3" w:rsidRDefault="009627D3" w:rsidP="003D6861">
      <w:pPr>
        <w:jc w:val="both"/>
        <w:rPr>
          <w:rFonts w:ascii="Arial" w:hAnsi="Arial" w:cs="Arial"/>
          <w:bCs/>
          <w:sz w:val="22"/>
          <w:szCs w:val="22"/>
        </w:rPr>
      </w:pPr>
    </w:p>
    <w:p w14:paraId="00194C75" w14:textId="77777777" w:rsidR="00C9273B" w:rsidRDefault="00C9273B" w:rsidP="003D6861">
      <w:pPr>
        <w:jc w:val="both"/>
        <w:rPr>
          <w:rFonts w:ascii="Arial" w:hAnsi="Arial" w:cs="Arial"/>
          <w:bCs/>
          <w:sz w:val="22"/>
          <w:szCs w:val="22"/>
        </w:rPr>
      </w:pPr>
      <w:r>
        <w:rPr>
          <w:noProof/>
        </w:rPr>
        <w:drawing>
          <wp:inline distT="0" distB="0" distL="0" distR="0" wp14:anchorId="488B116C" wp14:editId="1E3FC875">
            <wp:extent cx="5399405" cy="2649453"/>
            <wp:effectExtent l="0" t="0" r="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5"/>
                    <a:stretch>
                      <a:fillRect/>
                    </a:stretch>
                  </pic:blipFill>
                  <pic:spPr>
                    <a:xfrm>
                      <a:off x="0" y="0"/>
                      <a:ext cx="5399405" cy="2649453"/>
                    </a:xfrm>
                    <a:prstGeom prst="rect">
                      <a:avLst/>
                    </a:prstGeom>
                  </pic:spPr>
                </pic:pic>
              </a:graphicData>
            </a:graphic>
          </wp:inline>
        </w:drawing>
      </w:r>
    </w:p>
    <w:p w14:paraId="63D7CD29" w14:textId="669D3021" w:rsidR="00C9273B" w:rsidRPr="00626DE7" w:rsidRDefault="005D4BD4" w:rsidP="003D6861">
      <w:pPr>
        <w:jc w:val="both"/>
        <w:rPr>
          <w:rFonts w:ascii="Arial" w:hAnsi="Arial" w:cs="Arial"/>
          <w:bCs/>
          <w:i/>
          <w:iCs/>
          <w:sz w:val="16"/>
          <w:szCs w:val="16"/>
        </w:rPr>
      </w:pPr>
      <w:r w:rsidRPr="005D4BD4">
        <w:rPr>
          <w:rFonts w:ascii="Arial" w:hAnsi="Arial" w:cs="Arial"/>
          <w:bCs/>
          <w:i/>
          <w:iCs/>
          <w:sz w:val="16"/>
          <w:szCs w:val="16"/>
        </w:rPr>
        <w:t>Fig. 5</w:t>
      </w:r>
      <w:r w:rsidR="00626DE7">
        <w:rPr>
          <w:rFonts w:ascii="Arial" w:hAnsi="Arial" w:cs="Arial"/>
          <w:bCs/>
          <w:i/>
          <w:iCs/>
          <w:sz w:val="16"/>
          <w:szCs w:val="16"/>
        </w:rPr>
        <w:t>. Image of the finer mesh distribution (0.0015m</w:t>
      </w:r>
      <w:r w:rsidR="00626DE7" w:rsidRPr="00626DE7">
        <w:rPr>
          <w:rFonts w:ascii="Arial" w:hAnsi="Arial" w:cs="Arial"/>
          <w:bCs/>
          <w:i/>
          <w:iCs/>
          <w:sz w:val="16"/>
          <w:szCs w:val="16"/>
          <w:vertAlign w:val="superscript"/>
        </w:rPr>
        <w:t>3</w:t>
      </w:r>
      <w:r w:rsidR="00626DE7">
        <w:rPr>
          <w:rFonts w:ascii="Arial" w:hAnsi="Arial" w:cs="Arial"/>
          <w:bCs/>
          <w:i/>
          <w:iCs/>
          <w:sz w:val="16"/>
          <w:szCs w:val="16"/>
        </w:rPr>
        <w:t>) applied to the conical liner part of the model. (Image taken from model modified by the author in ABAQUS)</w:t>
      </w:r>
    </w:p>
    <w:p w14:paraId="6869C7DC" w14:textId="5E766EBE" w:rsidR="00C9273B" w:rsidRDefault="00C9273B" w:rsidP="003D6861">
      <w:pPr>
        <w:jc w:val="both"/>
        <w:rPr>
          <w:rFonts w:ascii="Arial" w:hAnsi="Arial" w:cs="Arial"/>
          <w:bCs/>
          <w:sz w:val="22"/>
          <w:szCs w:val="22"/>
        </w:rPr>
      </w:pPr>
    </w:p>
    <w:p w14:paraId="0083506F" w14:textId="62AD2983" w:rsidR="00D54605" w:rsidRDefault="00D54605" w:rsidP="003D6861">
      <w:pPr>
        <w:jc w:val="both"/>
        <w:rPr>
          <w:rFonts w:ascii="Arial" w:hAnsi="Arial" w:cs="Arial"/>
          <w:bCs/>
          <w:sz w:val="22"/>
          <w:szCs w:val="22"/>
        </w:rPr>
      </w:pPr>
      <w:r>
        <w:rPr>
          <w:rFonts w:ascii="Arial" w:hAnsi="Arial" w:cs="Arial"/>
          <w:bCs/>
          <w:sz w:val="22"/>
          <w:szCs w:val="22"/>
        </w:rPr>
        <w:lastRenderedPageBreak/>
        <w:t xml:space="preserve">The second modification to the model was </w:t>
      </w:r>
      <w:r w:rsidR="00B2005F">
        <w:rPr>
          <w:rFonts w:ascii="Arial" w:hAnsi="Arial" w:cs="Arial"/>
          <w:bCs/>
          <w:sz w:val="22"/>
          <w:szCs w:val="22"/>
        </w:rPr>
        <w:t>a change in the</w:t>
      </w:r>
      <w:r>
        <w:rPr>
          <w:rFonts w:ascii="Arial" w:hAnsi="Arial" w:cs="Arial"/>
          <w:bCs/>
          <w:sz w:val="22"/>
          <w:szCs w:val="22"/>
        </w:rPr>
        <w:t xml:space="preserve"> conical liner material </w:t>
      </w:r>
      <w:r w:rsidR="00B2005F">
        <w:rPr>
          <w:rFonts w:ascii="Arial" w:hAnsi="Arial" w:cs="Arial"/>
          <w:bCs/>
          <w:sz w:val="22"/>
          <w:szCs w:val="22"/>
        </w:rPr>
        <w:t>from</w:t>
      </w:r>
      <w:r>
        <w:rPr>
          <w:rFonts w:ascii="Arial" w:hAnsi="Arial" w:cs="Arial"/>
          <w:bCs/>
          <w:sz w:val="22"/>
          <w:szCs w:val="22"/>
        </w:rPr>
        <w:t xml:space="preserve"> copper to aluminium. </w:t>
      </w:r>
      <w:r w:rsidR="00EA458E">
        <w:rPr>
          <w:rFonts w:ascii="Arial" w:hAnsi="Arial" w:cs="Arial"/>
          <w:bCs/>
          <w:sz w:val="22"/>
          <w:szCs w:val="22"/>
        </w:rPr>
        <w:t xml:space="preserve">Aluminium was chosen as an alternative liner material </w:t>
      </w:r>
      <w:r w:rsidR="00AD0F30">
        <w:rPr>
          <w:rFonts w:ascii="Arial" w:hAnsi="Arial" w:cs="Arial"/>
          <w:bCs/>
          <w:sz w:val="22"/>
          <w:szCs w:val="22"/>
        </w:rPr>
        <w:t>from information</w:t>
      </w:r>
      <w:r w:rsidR="00EA458E">
        <w:rPr>
          <w:rFonts w:ascii="Arial" w:hAnsi="Arial" w:cs="Arial"/>
          <w:bCs/>
          <w:sz w:val="22"/>
          <w:szCs w:val="22"/>
        </w:rPr>
        <w:t xml:space="preserve"> that was sourced during the literature review </w:t>
      </w:r>
      <w:sdt>
        <w:sdtPr>
          <w:rPr>
            <w:rFonts w:ascii="Arial" w:hAnsi="Arial" w:cs="Arial"/>
            <w:bCs/>
            <w:sz w:val="22"/>
            <w:szCs w:val="22"/>
          </w:rPr>
          <w:id w:val="1320308605"/>
          <w:citation/>
        </w:sdtPr>
        <w:sdtEndPr/>
        <w:sdtContent>
          <w:r w:rsidR="00EA458E">
            <w:rPr>
              <w:rFonts w:ascii="Arial" w:hAnsi="Arial" w:cs="Arial"/>
              <w:bCs/>
              <w:sz w:val="22"/>
              <w:szCs w:val="22"/>
            </w:rPr>
            <w:fldChar w:fldCharType="begin"/>
          </w:r>
          <w:r w:rsidR="00EA458E">
            <w:rPr>
              <w:rFonts w:ascii="Arial" w:hAnsi="Arial" w:cs="Arial"/>
              <w:bCs/>
              <w:sz w:val="22"/>
              <w:szCs w:val="22"/>
            </w:rPr>
            <w:instrText xml:space="preserve"> CITATION Che15 \l 2057 </w:instrText>
          </w:r>
          <w:r w:rsidR="00EA458E">
            <w:rPr>
              <w:rFonts w:ascii="Arial" w:hAnsi="Arial" w:cs="Arial"/>
              <w:bCs/>
              <w:sz w:val="22"/>
              <w:szCs w:val="22"/>
            </w:rPr>
            <w:fldChar w:fldCharType="separate"/>
          </w:r>
          <w:r w:rsidR="00EA458E" w:rsidRPr="00EA458E">
            <w:rPr>
              <w:rFonts w:ascii="Arial" w:hAnsi="Arial" w:cs="Arial"/>
              <w:noProof/>
              <w:sz w:val="22"/>
              <w:szCs w:val="22"/>
            </w:rPr>
            <w:t>[12]</w:t>
          </w:r>
          <w:r w:rsidR="00EA458E">
            <w:rPr>
              <w:rFonts w:ascii="Arial" w:hAnsi="Arial" w:cs="Arial"/>
              <w:bCs/>
              <w:sz w:val="22"/>
              <w:szCs w:val="22"/>
            </w:rPr>
            <w:fldChar w:fldCharType="end"/>
          </w:r>
        </w:sdtContent>
      </w:sdt>
      <w:r w:rsidR="00EA458E">
        <w:rPr>
          <w:rFonts w:ascii="Arial" w:hAnsi="Arial" w:cs="Arial"/>
          <w:bCs/>
          <w:sz w:val="22"/>
          <w:szCs w:val="22"/>
        </w:rPr>
        <w:t xml:space="preserve">. </w:t>
      </w:r>
      <w:r>
        <w:rPr>
          <w:rFonts w:ascii="Arial" w:hAnsi="Arial" w:cs="Arial"/>
          <w:bCs/>
          <w:sz w:val="22"/>
          <w:szCs w:val="22"/>
        </w:rPr>
        <w:t xml:space="preserve">Material properties for Aluminium 1100-H12 were </w:t>
      </w:r>
      <w:r w:rsidR="00AD0F30">
        <w:rPr>
          <w:rFonts w:ascii="Arial" w:hAnsi="Arial" w:cs="Arial"/>
          <w:bCs/>
          <w:sz w:val="22"/>
          <w:szCs w:val="22"/>
        </w:rPr>
        <w:t>obtained</w:t>
      </w:r>
      <w:r>
        <w:rPr>
          <w:rFonts w:ascii="Arial" w:hAnsi="Arial" w:cs="Arial"/>
          <w:bCs/>
          <w:sz w:val="22"/>
          <w:szCs w:val="22"/>
        </w:rPr>
        <w:t xml:space="preserve"> from </w:t>
      </w:r>
      <w:proofErr w:type="spellStart"/>
      <w:r>
        <w:rPr>
          <w:rFonts w:ascii="Arial" w:hAnsi="Arial" w:cs="Arial"/>
          <w:bCs/>
          <w:sz w:val="22"/>
          <w:szCs w:val="22"/>
        </w:rPr>
        <w:t>matweb</w:t>
      </w:r>
      <w:proofErr w:type="spellEnd"/>
      <w:r>
        <w:rPr>
          <w:rFonts w:ascii="Arial" w:hAnsi="Arial" w:cs="Arial"/>
          <w:bCs/>
          <w:sz w:val="22"/>
          <w:szCs w:val="22"/>
        </w:rPr>
        <w:t xml:space="preserve"> and then </w:t>
      </w:r>
      <w:r w:rsidR="00AD0F30">
        <w:rPr>
          <w:rFonts w:ascii="Arial" w:hAnsi="Arial" w:cs="Arial"/>
          <w:bCs/>
          <w:sz w:val="22"/>
          <w:szCs w:val="22"/>
        </w:rPr>
        <w:t xml:space="preserve">validated </w:t>
      </w:r>
      <w:r>
        <w:rPr>
          <w:rFonts w:ascii="Arial" w:hAnsi="Arial" w:cs="Arial"/>
          <w:bCs/>
          <w:sz w:val="22"/>
          <w:szCs w:val="22"/>
        </w:rPr>
        <w:t xml:space="preserve">using two other material properties websites </w:t>
      </w:r>
      <w:sdt>
        <w:sdtPr>
          <w:rPr>
            <w:rFonts w:ascii="Arial" w:hAnsi="Arial" w:cs="Arial"/>
            <w:bCs/>
            <w:sz w:val="22"/>
            <w:szCs w:val="22"/>
          </w:rPr>
          <w:id w:val="-1175108442"/>
          <w:citation/>
        </w:sdtPr>
        <w:sdtEndPr/>
        <w:sdtContent>
          <w:r w:rsidR="00AE1E45">
            <w:rPr>
              <w:rFonts w:ascii="Arial" w:hAnsi="Arial" w:cs="Arial"/>
              <w:bCs/>
              <w:sz w:val="22"/>
              <w:szCs w:val="22"/>
            </w:rPr>
            <w:fldChar w:fldCharType="begin"/>
          </w:r>
          <w:r w:rsidR="00AE1E45">
            <w:rPr>
              <w:rFonts w:ascii="Arial" w:hAnsi="Arial" w:cs="Arial"/>
              <w:bCs/>
              <w:sz w:val="22"/>
              <w:szCs w:val="22"/>
            </w:rPr>
            <w:instrText xml:space="preserve"> CITATION Unk21 \l 2057 </w:instrText>
          </w:r>
          <w:r w:rsidR="00AE1E45">
            <w:rPr>
              <w:rFonts w:ascii="Arial" w:hAnsi="Arial" w:cs="Arial"/>
              <w:bCs/>
              <w:sz w:val="22"/>
              <w:szCs w:val="22"/>
            </w:rPr>
            <w:fldChar w:fldCharType="separate"/>
          </w:r>
          <w:r w:rsidR="006F7545" w:rsidRPr="006F7545">
            <w:rPr>
              <w:rFonts w:ascii="Arial" w:hAnsi="Arial" w:cs="Arial"/>
              <w:noProof/>
              <w:sz w:val="22"/>
              <w:szCs w:val="22"/>
            </w:rPr>
            <w:t>[8]</w:t>
          </w:r>
          <w:r w:rsidR="00AE1E45">
            <w:rPr>
              <w:rFonts w:ascii="Arial" w:hAnsi="Arial" w:cs="Arial"/>
              <w:bCs/>
              <w:sz w:val="22"/>
              <w:szCs w:val="22"/>
            </w:rPr>
            <w:fldChar w:fldCharType="end"/>
          </w:r>
        </w:sdtContent>
      </w:sdt>
      <w:r w:rsidR="00AE1E45">
        <w:rPr>
          <w:rFonts w:ascii="Arial" w:hAnsi="Arial" w:cs="Arial"/>
          <w:bCs/>
          <w:sz w:val="22"/>
          <w:szCs w:val="22"/>
        </w:rPr>
        <w:t>,</w:t>
      </w:r>
      <w:r w:rsidR="008536FE">
        <w:rPr>
          <w:rFonts w:ascii="Arial" w:hAnsi="Arial" w:cs="Arial"/>
          <w:bCs/>
          <w:sz w:val="22"/>
          <w:szCs w:val="22"/>
        </w:rPr>
        <w:t xml:space="preserve"> </w:t>
      </w:r>
      <w:sdt>
        <w:sdtPr>
          <w:rPr>
            <w:rFonts w:ascii="Arial" w:hAnsi="Arial" w:cs="Arial"/>
            <w:bCs/>
            <w:sz w:val="22"/>
            <w:szCs w:val="22"/>
          </w:rPr>
          <w:id w:val="1555277173"/>
          <w:citation/>
        </w:sdtPr>
        <w:sdtEndPr/>
        <w:sdtContent>
          <w:r w:rsidR="008536FE">
            <w:rPr>
              <w:rFonts w:ascii="Arial" w:hAnsi="Arial" w:cs="Arial"/>
              <w:bCs/>
              <w:sz w:val="22"/>
              <w:szCs w:val="22"/>
            </w:rPr>
            <w:fldChar w:fldCharType="begin"/>
          </w:r>
          <w:r w:rsidR="008536FE">
            <w:rPr>
              <w:rFonts w:ascii="Arial" w:hAnsi="Arial" w:cs="Arial"/>
              <w:bCs/>
              <w:sz w:val="22"/>
              <w:szCs w:val="22"/>
            </w:rPr>
            <w:instrText xml:space="preserve"> CITATION unk21 \l 2057 </w:instrText>
          </w:r>
          <w:r w:rsidR="008536FE">
            <w:rPr>
              <w:rFonts w:ascii="Arial" w:hAnsi="Arial" w:cs="Arial"/>
              <w:bCs/>
              <w:sz w:val="22"/>
              <w:szCs w:val="22"/>
            </w:rPr>
            <w:fldChar w:fldCharType="separate"/>
          </w:r>
          <w:r w:rsidR="006F7545" w:rsidRPr="006F7545">
            <w:rPr>
              <w:rFonts w:ascii="Arial" w:hAnsi="Arial" w:cs="Arial"/>
              <w:noProof/>
              <w:sz w:val="22"/>
              <w:szCs w:val="22"/>
            </w:rPr>
            <w:t>[9]</w:t>
          </w:r>
          <w:r w:rsidR="008536FE">
            <w:rPr>
              <w:rFonts w:ascii="Arial" w:hAnsi="Arial" w:cs="Arial"/>
              <w:bCs/>
              <w:sz w:val="22"/>
              <w:szCs w:val="22"/>
            </w:rPr>
            <w:fldChar w:fldCharType="end"/>
          </w:r>
        </w:sdtContent>
      </w:sdt>
      <w:r w:rsidR="008536FE">
        <w:rPr>
          <w:rFonts w:ascii="Arial" w:hAnsi="Arial" w:cs="Arial"/>
          <w:bCs/>
          <w:sz w:val="22"/>
          <w:szCs w:val="22"/>
        </w:rPr>
        <w:t xml:space="preserve">, </w:t>
      </w:r>
      <w:sdt>
        <w:sdtPr>
          <w:rPr>
            <w:rFonts w:ascii="Arial" w:hAnsi="Arial" w:cs="Arial"/>
            <w:bCs/>
            <w:sz w:val="22"/>
            <w:szCs w:val="22"/>
          </w:rPr>
          <w:id w:val="938102586"/>
          <w:citation/>
        </w:sdtPr>
        <w:sdtEndPr/>
        <w:sdtContent>
          <w:r w:rsidR="008536FE">
            <w:rPr>
              <w:rFonts w:ascii="Arial" w:hAnsi="Arial" w:cs="Arial"/>
              <w:bCs/>
              <w:sz w:val="22"/>
              <w:szCs w:val="22"/>
            </w:rPr>
            <w:fldChar w:fldCharType="begin"/>
          </w:r>
          <w:r w:rsidR="008536FE">
            <w:rPr>
              <w:rFonts w:ascii="Arial" w:hAnsi="Arial" w:cs="Arial"/>
              <w:bCs/>
              <w:sz w:val="22"/>
              <w:szCs w:val="22"/>
            </w:rPr>
            <w:instrText xml:space="preserve"> CITATION Unk211 \l 2057 </w:instrText>
          </w:r>
          <w:r w:rsidR="008536FE">
            <w:rPr>
              <w:rFonts w:ascii="Arial" w:hAnsi="Arial" w:cs="Arial"/>
              <w:bCs/>
              <w:sz w:val="22"/>
              <w:szCs w:val="22"/>
            </w:rPr>
            <w:fldChar w:fldCharType="separate"/>
          </w:r>
          <w:r w:rsidR="006F7545" w:rsidRPr="006F7545">
            <w:rPr>
              <w:rFonts w:ascii="Arial" w:hAnsi="Arial" w:cs="Arial"/>
              <w:noProof/>
              <w:sz w:val="22"/>
              <w:szCs w:val="22"/>
            </w:rPr>
            <w:t>[10]</w:t>
          </w:r>
          <w:r w:rsidR="008536FE">
            <w:rPr>
              <w:rFonts w:ascii="Arial" w:hAnsi="Arial" w:cs="Arial"/>
              <w:bCs/>
              <w:sz w:val="22"/>
              <w:szCs w:val="22"/>
            </w:rPr>
            <w:fldChar w:fldCharType="end"/>
          </w:r>
        </w:sdtContent>
      </w:sdt>
      <w:r w:rsidR="008536FE">
        <w:rPr>
          <w:rFonts w:ascii="Arial" w:hAnsi="Arial" w:cs="Arial"/>
          <w:bCs/>
          <w:sz w:val="22"/>
          <w:szCs w:val="22"/>
        </w:rPr>
        <w:t xml:space="preserve">. </w:t>
      </w:r>
    </w:p>
    <w:p w14:paraId="4034BDA6" w14:textId="5C48931E" w:rsidR="00896436" w:rsidRDefault="008536FE" w:rsidP="003D6861">
      <w:pPr>
        <w:jc w:val="both"/>
        <w:rPr>
          <w:rFonts w:ascii="Arial" w:hAnsi="Arial" w:cs="Arial"/>
          <w:bCs/>
          <w:sz w:val="22"/>
          <w:szCs w:val="22"/>
        </w:rPr>
      </w:pPr>
      <w:r>
        <w:rPr>
          <w:rFonts w:ascii="Arial" w:hAnsi="Arial" w:cs="Arial"/>
          <w:bCs/>
          <w:sz w:val="22"/>
          <w:szCs w:val="22"/>
        </w:rPr>
        <w:t>The material properties for the aluminium 1100-H12</w:t>
      </w:r>
      <w:r w:rsidR="004A73D9">
        <w:rPr>
          <w:rFonts w:ascii="Arial" w:hAnsi="Arial" w:cs="Arial"/>
          <w:bCs/>
          <w:sz w:val="22"/>
          <w:szCs w:val="22"/>
        </w:rPr>
        <w:t xml:space="preserve"> used for the modified material</w:t>
      </w:r>
      <w:r>
        <w:rPr>
          <w:rFonts w:ascii="Arial" w:hAnsi="Arial" w:cs="Arial"/>
          <w:bCs/>
          <w:sz w:val="22"/>
          <w:szCs w:val="22"/>
        </w:rPr>
        <w:t xml:space="preserve"> liner are shown in the table below.</w:t>
      </w:r>
    </w:p>
    <w:p w14:paraId="21C0B963" w14:textId="77777777" w:rsidR="00896436" w:rsidRDefault="00896436" w:rsidP="003D6861">
      <w:pPr>
        <w:jc w:val="both"/>
        <w:rPr>
          <w:rFonts w:ascii="Arial" w:hAnsi="Arial" w:cs="Arial"/>
          <w:bCs/>
          <w:sz w:val="22"/>
          <w:szCs w:val="22"/>
        </w:rPr>
      </w:pPr>
    </w:p>
    <w:tbl>
      <w:tblPr>
        <w:tblStyle w:val="TableGrid"/>
        <w:tblW w:w="0" w:type="auto"/>
        <w:tblLook w:val="04A0" w:firstRow="1" w:lastRow="0" w:firstColumn="1" w:lastColumn="0" w:noHBand="0" w:noVBand="1"/>
      </w:tblPr>
      <w:tblGrid>
        <w:gridCol w:w="3133"/>
        <w:gridCol w:w="3142"/>
      </w:tblGrid>
      <w:tr w:rsidR="004A73D9" w14:paraId="67318FD4" w14:textId="77777777" w:rsidTr="004A73D9">
        <w:tc>
          <w:tcPr>
            <w:tcW w:w="3133" w:type="dxa"/>
          </w:tcPr>
          <w:p w14:paraId="63D98CA0" w14:textId="00E81ACE" w:rsidR="004A73D9" w:rsidRDefault="004A73D9" w:rsidP="004A73D9">
            <w:r>
              <w:t>Material Properties</w:t>
            </w:r>
          </w:p>
        </w:tc>
        <w:tc>
          <w:tcPr>
            <w:tcW w:w="3142" w:type="dxa"/>
          </w:tcPr>
          <w:p w14:paraId="2BF4BE34" w14:textId="77777777" w:rsidR="004A73D9" w:rsidRDefault="004A73D9" w:rsidP="004A73D9">
            <w:r>
              <w:t>Aluminium 1100-H12</w:t>
            </w:r>
          </w:p>
        </w:tc>
      </w:tr>
      <w:tr w:rsidR="004A73D9" w14:paraId="2EFE2927" w14:textId="77777777" w:rsidTr="004A73D9">
        <w:tc>
          <w:tcPr>
            <w:tcW w:w="3133" w:type="dxa"/>
          </w:tcPr>
          <w:p w14:paraId="0301327E" w14:textId="77777777" w:rsidR="004A73D9" w:rsidRDefault="004A73D9" w:rsidP="004A73D9"/>
        </w:tc>
        <w:tc>
          <w:tcPr>
            <w:tcW w:w="3142" w:type="dxa"/>
          </w:tcPr>
          <w:p w14:paraId="5FFAAE50" w14:textId="77777777" w:rsidR="004A73D9" w:rsidRDefault="004A73D9" w:rsidP="004A73D9"/>
        </w:tc>
      </w:tr>
      <w:tr w:rsidR="004A73D9" w14:paraId="3E0ACD77" w14:textId="77777777" w:rsidTr="004A73D9">
        <w:tc>
          <w:tcPr>
            <w:tcW w:w="3133" w:type="dxa"/>
          </w:tcPr>
          <w:p w14:paraId="4CE9A8A3" w14:textId="77777777" w:rsidR="004A73D9" w:rsidRDefault="004A73D9" w:rsidP="00441591">
            <w:r>
              <w:t>Mass Density</w:t>
            </w:r>
          </w:p>
        </w:tc>
        <w:tc>
          <w:tcPr>
            <w:tcW w:w="3142" w:type="dxa"/>
          </w:tcPr>
          <w:p w14:paraId="3AF7587F" w14:textId="2053B95B" w:rsidR="004A73D9" w:rsidRDefault="004A73D9" w:rsidP="00441591">
            <w:r>
              <w:t>2710</w:t>
            </w:r>
            <w:r w:rsidR="003F7C85">
              <w:t xml:space="preserve"> Kg/M</w:t>
            </w:r>
            <w:r w:rsidR="003F7C85" w:rsidRPr="003F7C85">
              <w:rPr>
                <w:vertAlign w:val="superscript"/>
              </w:rPr>
              <w:t>3</w:t>
            </w:r>
          </w:p>
        </w:tc>
      </w:tr>
      <w:tr w:rsidR="004A73D9" w14:paraId="40F47B9F" w14:textId="77777777" w:rsidTr="004A73D9">
        <w:tc>
          <w:tcPr>
            <w:tcW w:w="3133" w:type="dxa"/>
          </w:tcPr>
          <w:p w14:paraId="3F791317" w14:textId="77777777" w:rsidR="004A73D9" w:rsidRDefault="004A73D9" w:rsidP="00441591">
            <w:r>
              <w:t>Young’s Modulus</w:t>
            </w:r>
          </w:p>
        </w:tc>
        <w:tc>
          <w:tcPr>
            <w:tcW w:w="3142" w:type="dxa"/>
          </w:tcPr>
          <w:p w14:paraId="22DE306D" w14:textId="181E1046" w:rsidR="004A73D9" w:rsidRDefault="004A73D9" w:rsidP="00441591">
            <w:r>
              <w:t>68.9 e9</w:t>
            </w:r>
            <w:r w:rsidR="003F7C85">
              <w:t xml:space="preserve"> MPa</w:t>
            </w:r>
          </w:p>
        </w:tc>
      </w:tr>
      <w:tr w:rsidR="004A73D9" w14:paraId="385617F1" w14:textId="77777777" w:rsidTr="004A73D9">
        <w:tc>
          <w:tcPr>
            <w:tcW w:w="3133" w:type="dxa"/>
          </w:tcPr>
          <w:p w14:paraId="7E375B2C" w14:textId="77777777" w:rsidR="004A73D9" w:rsidRDefault="004A73D9" w:rsidP="00441591">
            <w:r>
              <w:t>Poisson’s Ratio</w:t>
            </w:r>
          </w:p>
        </w:tc>
        <w:tc>
          <w:tcPr>
            <w:tcW w:w="3142" w:type="dxa"/>
          </w:tcPr>
          <w:p w14:paraId="2CB1B413" w14:textId="0E8DECC3" w:rsidR="004A73D9" w:rsidRDefault="004A73D9" w:rsidP="00441591">
            <w:r>
              <w:t>0.33</w:t>
            </w:r>
            <w:r w:rsidR="003F7C85">
              <w:t xml:space="preserve"> </w:t>
            </w:r>
          </w:p>
        </w:tc>
      </w:tr>
      <w:tr w:rsidR="004A73D9" w14:paraId="0CFF208F" w14:textId="77777777" w:rsidTr="004A73D9">
        <w:tc>
          <w:tcPr>
            <w:tcW w:w="3133" w:type="dxa"/>
          </w:tcPr>
          <w:p w14:paraId="59E146A0" w14:textId="77777777" w:rsidR="004A73D9" w:rsidRDefault="004A73D9" w:rsidP="00441591">
            <w:r>
              <w:t>Yield Stress</w:t>
            </w:r>
          </w:p>
        </w:tc>
        <w:tc>
          <w:tcPr>
            <w:tcW w:w="3142" w:type="dxa"/>
          </w:tcPr>
          <w:p w14:paraId="325F4C4E" w14:textId="25DF9CC5" w:rsidR="004A73D9" w:rsidRDefault="004A73D9" w:rsidP="00441591">
            <w:r>
              <w:t>75 e6</w:t>
            </w:r>
            <w:r w:rsidR="003F7C85">
              <w:t xml:space="preserve"> MPa</w:t>
            </w:r>
          </w:p>
        </w:tc>
      </w:tr>
      <w:tr w:rsidR="004A73D9" w14:paraId="08B7A346" w14:textId="77777777" w:rsidTr="004A73D9">
        <w:tc>
          <w:tcPr>
            <w:tcW w:w="3133" w:type="dxa"/>
          </w:tcPr>
          <w:p w14:paraId="3290C7B8" w14:textId="77777777" w:rsidR="004A73D9" w:rsidRDefault="004A73D9" w:rsidP="00441591">
            <w:r>
              <w:t>Ultimate tensile stress</w:t>
            </w:r>
          </w:p>
        </w:tc>
        <w:tc>
          <w:tcPr>
            <w:tcW w:w="3142" w:type="dxa"/>
          </w:tcPr>
          <w:p w14:paraId="774AB967" w14:textId="7D1BB0EE" w:rsidR="004A73D9" w:rsidRDefault="004A73D9" w:rsidP="00441591">
            <w:r>
              <w:t>110 e6</w:t>
            </w:r>
            <w:r w:rsidR="003F7C85">
              <w:t xml:space="preserve"> MPa</w:t>
            </w:r>
          </w:p>
        </w:tc>
      </w:tr>
      <w:tr w:rsidR="004A73D9" w14:paraId="505570F2" w14:textId="77777777" w:rsidTr="004A73D9">
        <w:tc>
          <w:tcPr>
            <w:tcW w:w="3133" w:type="dxa"/>
          </w:tcPr>
          <w:p w14:paraId="07FF7BD7" w14:textId="77777777" w:rsidR="004A73D9" w:rsidRDefault="004A73D9" w:rsidP="00441591">
            <w:r>
              <w:t>Elongation at break</w:t>
            </w:r>
          </w:p>
        </w:tc>
        <w:tc>
          <w:tcPr>
            <w:tcW w:w="3142" w:type="dxa"/>
          </w:tcPr>
          <w:p w14:paraId="6F3E9E8D" w14:textId="2F222FED" w:rsidR="004A73D9" w:rsidRDefault="004A73D9" w:rsidP="00441591">
            <w:r>
              <w:t>0.12</w:t>
            </w:r>
            <w:r w:rsidR="003F7C85">
              <w:t xml:space="preserve"> %</w:t>
            </w:r>
          </w:p>
        </w:tc>
      </w:tr>
    </w:tbl>
    <w:p w14:paraId="7CDD77FB" w14:textId="6825B3E6" w:rsidR="00470A0C" w:rsidRPr="00C9273B" w:rsidRDefault="00540F04" w:rsidP="00C9273B">
      <w:pPr>
        <w:jc w:val="both"/>
        <w:rPr>
          <w:rFonts w:ascii="Arial" w:hAnsi="Arial" w:cs="Arial"/>
          <w:bCs/>
          <w:sz w:val="22"/>
          <w:szCs w:val="22"/>
        </w:rPr>
      </w:pPr>
      <w:r w:rsidRPr="00EE06D5">
        <w:rPr>
          <w:rFonts w:ascii="Arial" w:hAnsi="Arial" w:cs="Arial"/>
          <w:b/>
          <w:sz w:val="28"/>
          <w:szCs w:val="28"/>
        </w:rPr>
        <w:t xml:space="preserve">                                 </w:t>
      </w:r>
    </w:p>
    <w:p w14:paraId="372AB2EB" w14:textId="4A007EE5" w:rsidR="00E23D7B" w:rsidRPr="00B81AE7" w:rsidRDefault="004F162C" w:rsidP="003D6116">
      <w:pPr>
        <w:pStyle w:val="ListParagraph"/>
        <w:numPr>
          <w:ilvl w:val="0"/>
          <w:numId w:val="8"/>
        </w:numPr>
        <w:jc w:val="both"/>
        <w:rPr>
          <w:rFonts w:ascii="Arial" w:hAnsi="Arial" w:cs="Arial"/>
          <w:b/>
          <w:sz w:val="22"/>
          <w:szCs w:val="22"/>
        </w:rPr>
      </w:pPr>
      <w:r w:rsidRPr="003D6116">
        <w:rPr>
          <w:rFonts w:ascii="Arial" w:hAnsi="Arial" w:cs="Arial"/>
          <w:b/>
          <w:sz w:val="32"/>
          <w:szCs w:val="32"/>
        </w:rPr>
        <w:t>Results</w:t>
      </w:r>
    </w:p>
    <w:p w14:paraId="1010F35B" w14:textId="7554AD91" w:rsidR="00B81AE7" w:rsidRDefault="00B81AE7" w:rsidP="00B81AE7">
      <w:pPr>
        <w:pStyle w:val="ListParagraph"/>
        <w:jc w:val="both"/>
        <w:rPr>
          <w:rFonts w:ascii="Arial" w:hAnsi="Arial" w:cs="Arial"/>
          <w:b/>
          <w:sz w:val="32"/>
          <w:szCs w:val="32"/>
        </w:rPr>
      </w:pPr>
    </w:p>
    <w:p w14:paraId="1F193CB6" w14:textId="238FA30B" w:rsidR="00B2005F" w:rsidRDefault="001A0BD1" w:rsidP="00B81AE7">
      <w:pPr>
        <w:jc w:val="both"/>
        <w:rPr>
          <w:rFonts w:ascii="Arial" w:hAnsi="Arial" w:cs="Arial"/>
          <w:bCs/>
          <w:sz w:val="22"/>
          <w:szCs w:val="22"/>
        </w:rPr>
      </w:pPr>
      <w:r w:rsidRPr="00434E50">
        <w:rPr>
          <w:rFonts w:ascii="Arial" w:hAnsi="Arial" w:cs="Arial"/>
          <w:bCs/>
          <w:sz w:val="22"/>
          <w:szCs w:val="22"/>
        </w:rPr>
        <w:t>Thre</w:t>
      </w:r>
      <w:r w:rsidR="00434E50" w:rsidRPr="00434E50">
        <w:rPr>
          <w:rFonts w:ascii="Arial" w:hAnsi="Arial" w:cs="Arial"/>
          <w:bCs/>
          <w:sz w:val="22"/>
          <w:szCs w:val="22"/>
        </w:rPr>
        <w:t>e</w:t>
      </w:r>
      <w:r w:rsidRPr="00434E50">
        <w:rPr>
          <w:rFonts w:ascii="Arial" w:hAnsi="Arial" w:cs="Arial"/>
          <w:bCs/>
          <w:sz w:val="22"/>
          <w:szCs w:val="22"/>
        </w:rPr>
        <w:t xml:space="preserve"> simulations were </w:t>
      </w:r>
      <w:r w:rsidR="00B2005F" w:rsidRPr="00434E50">
        <w:rPr>
          <w:rFonts w:ascii="Arial" w:hAnsi="Arial" w:cs="Arial"/>
          <w:bCs/>
          <w:sz w:val="22"/>
          <w:szCs w:val="22"/>
        </w:rPr>
        <w:t>run,</w:t>
      </w:r>
      <w:r w:rsidR="00B2005F">
        <w:rPr>
          <w:rFonts w:ascii="Arial" w:hAnsi="Arial" w:cs="Arial"/>
          <w:bCs/>
          <w:sz w:val="22"/>
          <w:szCs w:val="22"/>
        </w:rPr>
        <w:t xml:space="preserve"> </w:t>
      </w:r>
      <w:r w:rsidRPr="00434E50">
        <w:rPr>
          <w:rFonts w:ascii="Arial" w:hAnsi="Arial" w:cs="Arial"/>
          <w:bCs/>
          <w:sz w:val="22"/>
          <w:szCs w:val="22"/>
        </w:rPr>
        <w:t>and results generated for each</w:t>
      </w:r>
      <w:r w:rsidR="00B2005F">
        <w:rPr>
          <w:rFonts w:ascii="Arial" w:hAnsi="Arial" w:cs="Arial"/>
          <w:bCs/>
          <w:sz w:val="22"/>
          <w:szCs w:val="22"/>
        </w:rPr>
        <w:t xml:space="preserve"> in order to observe the effect of the modifications on the liner jet formation.</w:t>
      </w:r>
      <w:r w:rsidRPr="00434E50">
        <w:rPr>
          <w:rFonts w:ascii="Arial" w:hAnsi="Arial" w:cs="Arial"/>
          <w:bCs/>
          <w:sz w:val="22"/>
          <w:szCs w:val="22"/>
        </w:rPr>
        <w:t xml:space="preserve"> Simulation 1 was the original model that had been provided. Simulation 2 was the original model with the modified mesh as described in section 2.2. Simulation 3 was </w:t>
      </w:r>
      <w:r w:rsidR="00434E50">
        <w:rPr>
          <w:rFonts w:ascii="Arial" w:hAnsi="Arial" w:cs="Arial"/>
          <w:bCs/>
          <w:sz w:val="22"/>
          <w:szCs w:val="22"/>
        </w:rPr>
        <w:t xml:space="preserve">the </w:t>
      </w:r>
      <w:r w:rsidRPr="00434E50">
        <w:rPr>
          <w:rFonts w:ascii="Arial" w:hAnsi="Arial" w:cs="Arial"/>
          <w:bCs/>
          <w:sz w:val="22"/>
          <w:szCs w:val="22"/>
        </w:rPr>
        <w:t xml:space="preserve">modified model with the aluminium liner and the modified mesh. </w:t>
      </w:r>
    </w:p>
    <w:p w14:paraId="45BEEDE9" w14:textId="711E95F5" w:rsidR="00B2005F" w:rsidRPr="00434E50" w:rsidRDefault="00B2005F" w:rsidP="00B81AE7">
      <w:pPr>
        <w:jc w:val="both"/>
        <w:rPr>
          <w:rFonts w:ascii="Arial" w:hAnsi="Arial" w:cs="Arial"/>
          <w:bCs/>
          <w:sz w:val="22"/>
          <w:szCs w:val="22"/>
        </w:rPr>
      </w:pPr>
      <w:r>
        <w:rPr>
          <w:rFonts w:ascii="Arial" w:hAnsi="Arial" w:cs="Arial"/>
          <w:bCs/>
          <w:sz w:val="22"/>
          <w:szCs w:val="22"/>
        </w:rPr>
        <w:t>An image of the jet formation that occurred during each of the simulations is included a</w:t>
      </w:r>
      <w:r w:rsidR="008178B9">
        <w:rPr>
          <w:rFonts w:ascii="Arial" w:hAnsi="Arial" w:cs="Arial"/>
          <w:bCs/>
          <w:sz w:val="22"/>
          <w:szCs w:val="22"/>
        </w:rPr>
        <w:t>long with</w:t>
      </w:r>
      <w:r>
        <w:rPr>
          <w:rFonts w:ascii="Arial" w:hAnsi="Arial" w:cs="Arial"/>
          <w:bCs/>
          <w:sz w:val="22"/>
          <w:szCs w:val="22"/>
        </w:rPr>
        <w:t xml:space="preserve"> a graph to show the</w:t>
      </w:r>
      <w:r w:rsidR="008178B9">
        <w:rPr>
          <w:rFonts w:ascii="Arial" w:hAnsi="Arial" w:cs="Arial"/>
          <w:bCs/>
          <w:sz w:val="22"/>
          <w:szCs w:val="22"/>
        </w:rPr>
        <w:t xml:space="preserve"> approximate</w:t>
      </w:r>
      <w:r>
        <w:rPr>
          <w:rFonts w:ascii="Arial" w:hAnsi="Arial" w:cs="Arial"/>
          <w:bCs/>
          <w:sz w:val="22"/>
          <w:szCs w:val="22"/>
        </w:rPr>
        <w:t xml:space="preserve"> velocity of the jet</w:t>
      </w:r>
      <w:r w:rsidR="004E44F2">
        <w:rPr>
          <w:rFonts w:ascii="Arial" w:hAnsi="Arial" w:cs="Arial"/>
          <w:bCs/>
          <w:sz w:val="22"/>
          <w:szCs w:val="22"/>
        </w:rPr>
        <w:t xml:space="preserve">. </w:t>
      </w:r>
      <w:r w:rsidR="001A0BD1" w:rsidRPr="00434E50">
        <w:rPr>
          <w:rFonts w:ascii="Arial" w:hAnsi="Arial" w:cs="Arial"/>
          <w:bCs/>
          <w:sz w:val="22"/>
          <w:szCs w:val="22"/>
        </w:rPr>
        <w:t>The results for each of the</w:t>
      </w:r>
      <w:r w:rsidR="008178B9">
        <w:rPr>
          <w:rFonts w:ascii="Arial" w:hAnsi="Arial" w:cs="Arial"/>
          <w:bCs/>
          <w:sz w:val="22"/>
          <w:szCs w:val="22"/>
        </w:rPr>
        <w:t xml:space="preserve"> three</w:t>
      </w:r>
      <w:r w:rsidR="001A0BD1" w:rsidRPr="00434E50">
        <w:rPr>
          <w:rFonts w:ascii="Arial" w:hAnsi="Arial" w:cs="Arial"/>
          <w:bCs/>
          <w:sz w:val="22"/>
          <w:szCs w:val="22"/>
        </w:rPr>
        <w:t xml:space="preserve"> simulations </w:t>
      </w:r>
      <w:r w:rsidR="008178B9">
        <w:rPr>
          <w:rFonts w:ascii="Arial" w:hAnsi="Arial" w:cs="Arial"/>
          <w:bCs/>
          <w:sz w:val="22"/>
          <w:szCs w:val="22"/>
        </w:rPr>
        <w:t>are</w:t>
      </w:r>
      <w:r w:rsidR="001A0BD1" w:rsidRPr="00434E50">
        <w:rPr>
          <w:rFonts w:ascii="Arial" w:hAnsi="Arial" w:cs="Arial"/>
          <w:bCs/>
          <w:sz w:val="22"/>
          <w:szCs w:val="22"/>
        </w:rPr>
        <w:t xml:space="preserve"> included in this section.</w:t>
      </w:r>
    </w:p>
    <w:p w14:paraId="0713E093" w14:textId="4B28B5AF" w:rsidR="00F82A49" w:rsidRDefault="00C9273B" w:rsidP="003D6116">
      <w:pPr>
        <w:jc w:val="both"/>
        <w:rPr>
          <w:rFonts w:ascii="Arial" w:hAnsi="Arial" w:cs="Arial"/>
          <w:b/>
          <w:sz w:val="28"/>
          <w:szCs w:val="28"/>
        </w:rPr>
      </w:pPr>
      <w:r>
        <w:rPr>
          <w:rFonts w:ascii="Arial" w:hAnsi="Arial" w:cs="Arial"/>
          <w:b/>
          <w:sz w:val="28"/>
          <w:szCs w:val="28"/>
        </w:rPr>
        <w:t xml:space="preserve">3.1 Original </w:t>
      </w:r>
      <w:r w:rsidR="001C5613">
        <w:rPr>
          <w:rFonts w:ascii="Arial" w:hAnsi="Arial" w:cs="Arial"/>
          <w:b/>
          <w:sz w:val="28"/>
          <w:szCs w:val="28"/>
        </w:rPr>
        <w:t>m</w:t>
      </w:r>
      <w:r>
        <w:rPr>
          <w:rFonts w:ascii="Arial" w:hAnsi="Arial" w:cs="Arial"/>
          <w:b/>
          <w:sz w:val="28"/>
          <w:szCs w:val="28"/>
        </w:rPr>
        <w:t>odel</w:t>
      </w:r>
      <w:r w:rsidR="001C5613">
        <w:rPr>
          <w:rFonts w:ascii="Arial" w:hAnsi="Arial" w:cs="Arial"/>
          <w:b/>
          <w:sz w:val="28"/>
          <w:szCs w:val="28"/>
        </w:rPr>
        <w:t xml:space="preserve"> simulation without any modifications</w:t>
      </w:r>
    </w:p>
    <w:p w14:paraId="2D94E956" w14:textId="7902D1BF" w:rsidR="00C9273B" w:rsidRDefault="001B0412" w:rsidP="003D6116">
      <w:pPr>
        <w:jc w:val="both"/>
        <w:rPr>
          <w:rFonts w:ascii="Arial" w:hAnsi="Arial" w:cs="Arial"/>
          <w:b/>
          <w:sz w:val="28"/>
          <w:szCs w:val="28"/>
        </w:rPr>
      </w:pPr>
      <w:r>
        <w:rPr>
          <w:noProof/>
        </w:rPr>
        <w:drawing>
          <wp:inline distT="0" distB="0" distL="0" distR="0" wp14:anchorId="00610FDF" wp14:editId="528FB7F3">
            <wp:extent cx="5399405" cy="2633900"/>
            <wp:effectExtent l="0" t="0" r="0" b="0"/>
            <wp:docPr id="46" name="Picture 4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Diagram&#10;&#10;Description automatically generated"/>
                    <pic:cNvPicPr/>
                  </pic:nvPicPr>
                  <pic:blipFill>
                    <a:blip r:embed="rId16"/>
                    <a:stretch>
                      <a:fillRect/>
                    </a:stretch>
                  </pic:blipFill>
                  <pic:spPr>
                    <a:xfrm>
                      <a:off x="0" y="0"/>
                      <a:ext cx="5399405" cy="2633900"/>
                    </a:xfrm>
                    <a:prstGeom prst="rect">
                      <a:avLst/>
                    </a:prstGeom>
                  </pic:spPr>
                </pic:pic>
              </a:graphicData>
            </a:graphic>
          </wp:inline>
        </w:drawing>
      </w:r>
    </w:p>
    <w:p w14:paraId="7C357FA0" w14:textId="1607431E" w:rsidR="001C67B6" w:rsidRPr="001C67B6" w:rsidRDefault="001C67B6" w:rsidP="003D6116">
      <w:pPr>
        <w:jc w:val="both"/>
        <w:rPr>
          <w:rFonts w:ascii="Arial" w:hAnsi="Arial" w:cs="Arial"/>
          <w:bCs/>
          <w:i/>
          <w:iCs/>
          <w:sz w:val="16"/>
          <w:szCs w:val="16"/>
        </w:rPr>
      </w:pPr>
      <w:r w:rsidRPr="001C67B6">
        <w:rPr>
          <w:rFonts w:ascii="Arial" w:hAnsi="Arial" w:cs="Arial"/>
          <w:bCs/>
          <w:i/>
          <w:iCs/>
          <w:sz w:val="16"/>
          <w:szCs w:val="16"/>
        </w:rPr>
        <w:lastRenderedPageBreak/>
        <w:t>Fig. 6</w:t>
      </w:r>
      <w:r w:rsidR="001C5613">
        <w:rPr>
          <w:rFonts w:ascii="Arial" w:hAnsi="Arial" w:cs="Arial"/>
          <w:bCs/>
          <w:i/>
          <w:iCs/>
          <w:sz w:val="16"/>
          <w:szCs w:val="16"/>
        </w:rPr>
        <w:t xml:space="preserve">. Front </w:t>
      </w:r>
      <w:r w:rsidR="00CB0255">
        <w:rPr>
          <w:rFonts w:ascii="Arial" w:hAnsi="Arial" w:cs="Arial"/>
          <w:bCs/>
          <w:i/>
          <w:iCs/>
          <w:sz w:val="16"/>
          <w:szCs w:val="16"/>
        </w:rPr>
        <w:t>view</w:t>
      </w:r>
      <w:r w:rsidR="001C5613">
        <w:rPr>
          <w:rFonts w:ascii="Arial" w:hAnsi="Arial" w:cs="Arial"/>
          <w:bCs/>
          <w:i/>
          <w:iCs/>
          <w:sz w:val="16"/>
          <w:szCs w:val="16"/>
        </w:rPr>
        <w:t xml:space="preserve"> image of the jet produced during the simulation</w:t>
      </w:r>
      <w:r w:rsidR="00CB0255">
        <w:rPr>
          <w:rFonts w:ascii="Arial" w:hAnsi="Arial" w:cs="Arial"/>
          <w:bCs/>
          <w:i/>
          <w:iCs/>
          <w:sz w:val="16"/>
          <w:szCs w:val="16"/>
        </w:rPr>
        <w:t xml:space="preserve"> (Image taken from the model provided and simulated in ABAQUS)</w:t>
      </w:r>
    </w:p>
    <w:p w14:paraId="3B456D1D" w14:textId="211829EC" w:rsidR="00C9273B" w:rsidRDefault="00C9273B" w:rsidP="003D6116">
      <w:pPr>
        <w:jc w:val="both"/>
        <w:rPr>
          <w:rFonts w:ascii="Arial" w:hAnsi="Arial" w:cs="Arial"/>
          <w:b/>
          <w:sz w:val="28"/>
          <w:szCs w:val="28"/>
        </w:rPr>
      </w:pPr>
      <w:r>
        <w:rPr>
          <w:noProof/>
        </w:rPr>
        <w:drawing>
          <wp:inline distT="0" distB="0" distL="0" distR="0" wp14:anchorId="195C5568" wp14:editId="6010D1F5">
            <wp:extent cx="5399405" cy="2630909"/>
            <wp:effectExtent l="0" t="0" r="0" b="0"/>
            <wp:docPr id="47" name="Picture 47"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Shape&#10;&#10;Description automatically generated with medium confidence"/>
                    <pic:cNvPicPr/>
                  </pic:nvPicPr>
                  <pic:blipFill>
                    <a:blip r:embed="rId17"/>
                    <a:stretch>
                      <a:fillRect/>
                    </a:stretch>
                  </pic:blipFill>
                  <pic:spPr>
                    <a:xfrm>
                      <a:off x="0" y="0"/>
                      <a:ext cx="5399405" cy="2630909"/>
                    </a:xfrm>
                    <a:prstGeom prst="rect">
                      <a:avLst/>
                    </a:prstGeom>
                  </pic:spPr>
                </pic:pic>
              </a:graphicData>
            </a:graphic>
          </wp:inline>
        </w:drawing>
      </w:r>
    </w:p>
    <w:p w14:paraId="095C3AB8" w14:textId="396ADED9" w:rsidR="00524292" w:rsidRPr="00CB0255" w:rsidRDefault="001C67B6" w:rsidP="00524292">
      <w:pPr>
        <w:jc w:val="both"/>
        <w:rPr>
          <w:rFonts w:ascii="Arial" w:hAnsi="Arial" w:cs="Arial"/>
          <w:bCs/>
          <w:i/>
          <w:iCs/>
          <w:sz w:val="16"/>
          <w:szCs w:val="16"/>
        </w:rPr>
      </w:pPr>
      <w:r w:rsidRPr="001C67B6">
        <w:rPr>
          <w:rFonts w:ascii="Arial" w:hAnsi="Arial" w:cs="Arial"/>
          <w:bCs/>
          <w:i/>
          <w:iCs/>
          <w:sz w:val="16"/>
          <w:szCs w:val="16"/>
        </w:rPr>
        <w:t xml:space="preserve">Fig. </w:t>
      </w:r>
      <w:r>
        <w:rPr>
          <w:rFonts w:ascii="Arial" w:hAnsi="Arial" w:cs="Arial"/>
          <w:bCs/>
          <w:i/>
          <w:iCs/>
          <w:sz w:val="16"/>
          <w:szCs w:val="16"/>
        </w:rPr>
        <w:t>7</w:t>
      </w:r>
      <w:r w:rsidR="00524292">
        <w:rPr>
          <w:rFonts w:ascii="Arial" w:hAnsi="Arial" w:cs="Arial"/>
          <w:bCs/>
          <w:i/>
          <w:iCs/>
          <w:sz w:val="16"/>
          <w:szCs w:val="16"/>
        </w:rPr>
        <w:t>. Side</w:t>
      </w:r>
      <w:r w:rsidR="00524292" w:rsidRPr="00CB0255">
        <w:rPr>
          <w:rFonts w:ascii="Arial" w:hAnsi="Arial" w:cs="Arial"/>
          <w:bCs/>
          <w:i/>
          <w:iCs/>
          <w:sz w:val="16"/>
          <w:szCs w:val="16"/>
        </w:rPr>
        <w:t xml:space="preserve"> view image of the liner jet produced during the simulation (Image taken from the model </w:t>
      </w:r>
      <w:r w:rsidR="00524292">
        <w:rPr>
          <w:rFonts w:ascii="Arial" w:hAnsi="Arial" w:cs="Arial"/>
          <w:bCs/>
          <w:i/>
          <w:iCs/>
          <w:sz w:val="16"/>
          <w:szCs w:val="16"/>
        </w:rPr>
        <w:t>provided</w:t>
      </w:r>
      <w:r w:rsidR="00524292" w:rsidRPr="00CB0255">
        <w:rPr>
          <w:rFonts w:ascii="Arial" w:hAnsi="Arial" w:cs="Arial"/>
          <w:bCs/>
          <w:i/>
          <w:iCs/>
          <w:sz w:val="16"/>
          <w:szCs w:val="16"/>
        </w:rPr>
        <w:t xml:space="preserve"> and simulated in ABAQUS)</w:t>
      </w:r>
    </w:p>
    <w:p w14:paraId="6681DB37" w14:textId="1EC3ACF7" w:rsidR="00CE1355" w:rsidRDefault="00CE1355" w:rsidP="003D6116">
      <w:pPr>
        <w:jc w:val="both"/>
        <w:rPr>
          <w:rFonts w:ascii="Arial" w:hAnsi="Arial" w:cs="Arial"/>
          <w:b/>
          <w:sz w:val="28"/>
          <w:szCs w:val="28"/>
        </w:rPr>
      </w:pPr>
    </w:p>
    <w:p w14:paraId="52D77CCA" w14:textId="4E845B13" w:rsidR="00CE1355" w:rsidRPr="005A681D" w:rsidRDefault="00CE1355" w:rsidP="00CE1355">
      <w:pPr>
        <w:jc w:val="center"/>
        <w:rPr>
          <w:rFonts w:ascii="Arial" w:hAnsi="Arial" w:cs="Arial"/>
          <w:b/>
          <w:sz w:val="22"/>
          <w:szCs w:val="22"/>
          <w:u w:val="single"/>
        </w:rPr>
      </w:pPr>
      <w:r>
        <w:rPr>
          <w:rFonts w:ascii="Arial" w:hAnsi="Arial" w:cs="Arial"/>
          <w:sz w:val="22"/>
          <w:szCs w:val="22"/>
          <w:u w:val="single"/>
        </w:rPr>
        <w:t>A g</w:t>
      </w:r>
      <w:r w:rsidRPr="005A681D">
        <w:rPr>
          <w:rFonts w:ascii="Arial" w:hAnsi="Arial" w:cs="Arial"/>
          <w:sz w:val="22"/>
          <w:szCs w:val="22"/>
          <w:u w:val="single"/>
        </w:rPr>
        <w:t>raph to show the approximate velocity</w:t>
      </w:r>
      <w:r>
        <w:rPr>
          <w:rFonts w:ascii="Arial" w:hAnsi="Arial" w:cs="Arial"/>
          <w:sz w:val="22"/>
          <w:szCs w:val="22"/>
          <w:u w:val="single"/>
        </w:rPr>
        <w:t xml:space="preserve"> in metres per second </w:t>
      </w:r>
      <w:r w:rsidRPr="005A681D">
        <w:rPr>
          <w:rFonts w:ascii="Arial" w:hAnsi="Arial" w:cs="Arial"/>
          <w:sz w:val="22"/>
          <w:szCs w:val="22"/>
          <w:u w:val="single"/>
        </w:rPr>
        <w:t xml:space="preserve">of the jet formed during </w:t>
      </w:r>
      <w:r w:rsidR="00A31A23">
        <w:rPr>
          <w:rFonts w:ascii="Arial" w:hAnsi="Arial" w:cs="Arial"/>
          <w:sz w:val="22"/>
          <w:szCs w:val="22"/>
          <w:u w:val="single"/>
        </w:rPr>
        <w:t xml:space="preserve">the </w:t>
      </w:r>
      <w:r>
        <w:rPr>
          <w:rFonts w:ascii="Arial" w:hAnsi="Arial" w:cs="Arial"/>
          <w:sz w:val="22"/>
          <w:szCs w:val="22"/>
          <w:u w:val="single"/>
        </w:rPr>
        <w:t xml:space="preserve">simulated </w:t>
      </w:r>
      <w:r w:rsidRPr="005A681D">
        <w:rPr>
          <w:rFonts w:ascii="Arial" w:hAnsi="Arial" w:cs="Arial"/>
          <w:sz w:val="22"/>
          <w:szCs w:val="22"/>
          <w:u w:val="single"/>
        </w:rPr>
        <w:t>detonation</w:t>
      </w:r>
    </w:p>
    <w:p w14:paraId="53CF4D5B" w14:textId="77777777" w:rsidR="00CE1355" w:rsidRDefault="00CE1355" w:rsidP="003D6116">
      <w:pPr>
        <w:jc w:val="both"/>
        <w:rPr>
          <w:rFonts w:ascii="Arial" w:hAnsi="Arial" w:cs="Arial"/>
          <w:b/>
          <w:sz w:val="28"/>
          <w:szCs w:val="28"/>
        </w:rPr>
      </w:pPr>
    </w:p>
    <w:p w14:paraId="09C05AF3" w14:textId="739AEA53" w:rsidR="001C67B6" w:rsidRDefault="00C9273B" w:rsidP="003D6116">
      <w:pPr>
        <w:jc w:val="both"/>
        <w:rPr>
          <w:rFonts w:ascii="Arial" w:hAnsi="Arial" w:cs="Arial"/>
          <w:b/>
          <w:sz w:val="28"/>
          <w:szCs w:val="28"/>
        </w:rPr>
      </w:pPr>
      <w:r>
        <w:rPr>
          <w:noProof/>
        </w:rPr>
        <w:drawing>
          <wp:inline distT="0" distB="0" distL="0" distR="0" wp14:anchorId="3A9D806A" wp14:editId="46A54905">
            <wp:extent cx="5399405" cy="2634498"/>
            <wp:effectExtent l="0" t="0" r="0" b="0"/>
            <wp:docPr id="48" name="Picture 4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Chart, line chart&#10;&#10;Description automatically generated"/>
                    <pic:cNvPicPr/>
                  </pic:nvPicPr>
                  <pic:blipFill>
                    <a:blip r:embed="rId18"/>
                    <a:stretch>
                      <a:fillRect/>
                    </a:stretch>
                  </pic:blipFill>
                  <pic:spPr>
                    <a:xfrm>
                      <a:off x="0" y="0"/>
                      <a:ext cx="5399405" cy="2634498"/>
                    </a:xfrm>
                    <a:prstGeom prst="rect">
                      <a:avLst/>
                    </a:prstGeom>
                  </pic:spPr>
                </pic:pic>
              </a:graphicData>
            </a:graphic>
          </wp:inline>
        </w:drawing>
      </w:r>
    </w:p>
    <w:p w14:paraId="436874DE" w14:textId="77777777" w:rsidR="005160FD" w:rsidRDefault="001C67B6" w:rsidP="005160FD">
      <w:pPr>
        <w:ind w:left="993" w:hanging="993"/>
        <w:rPr>
          <w:rFonts w:ascii="Arial" w:hAnsi="Arial" w:cs="Arial"/>
          <w:sz w:val="22"/>
          <w:szCs w:val="22"/>
        </w:rPr>
      </w:pPr>
      <w:r w:rsidRPr="001C67B6">
        <w:rPr>
          <w:rFonts w:ascii="Arial" w:hAnsi="Arial" w:cs="Arial"/>
          <w:bCs/>
          <w:i/>
          <w:iCs/>
          <w:sz w:val="16"/>
          <w:szCs w:val="16"/>
        </w:rPr>
        <w:t xml:space="preserve">Fig. </w:t>
      </w:r>
      <w:r>
        <w:rPr>
          <w:rFonts w:ascii="Arial" w:hAnsi="Arial" w:cs="Arial"/>
          <w:bCs/>
          <w:i/>
          <w:iCs/>
          <w:sz w:val="16"/>
          <w:szCs w:val="16"/>
        </w:rPr>
        <w:t>8</w:t>
      </w:r>
      <w:r w:rsidR="005160FD">
        <w:rPr>
          <w:rFonts w:ascii="Arial" w:hAnsi="Arial" w:cs="Arial"/>
          <w:bCs/>
          <w:i/>
          <w:iCs/>
          <w:sz w:val="16"/>
          <w:szCs w:val="16"/>
        </w:rPr>
        <w:t xml:space="preserve"> </w:t>
      </w:r>
      <w:r w:rsidR="005160FD" w:rsidRPr="005160FD">
        <w:rPr>
          <w:rFonts w:ascii="Arial" w:hAnsi="Arial" w:cs="Arial"/>
          <w:i/>
          <w:iCs/>
          <w:sz w:val="16"/>
          <w:szCs w:val="16"/>
        </w:rPr>
        <w:t>Graph to show the approximate velocity of the jet formed during the detonation simulation (Graph created in ABAQUS)</w:t>
      </w:r>
    </w:p>
    <w:p w14:paraId="0FF7CBCF" w14:textId="195848C9" w:rsidR="001C67B6" w:rsidRPr="001C67B6" w:rsidRDefault="001C67B6" w:rsidP="001C67B6">
      <w:pPr>
        <w:jc w:val="both"/>
        <w:rPr>
          <w:rFonts w:ascii="Arial" w:hAnsi="Arial" w:cs="Arial"/>
          <w:bCs/>
          <w:i/>
          <w:iCs/>
          <w:sz w:val="16"/>
          <w:szCs w:val="16"/>
        </w:rPr>
      </w:pPr>
    </w:p>
    <w:p w14:paraId="191C5B21" w14:textId="11C7EEEC" w:rsidR="001C67B6" w:rsidRDefault="001C67B6" w:rsidP="003D6116">
      <w:pPr>
        <w:jc w:val="both"/>
        <w:rPr>
          <w:rFonts w:ascii="Arial" w:hAnsi="Arial" w:cs="Arial"/>
          <w:b/>
          <w:sz w:val="28"/>
          <w:szCs w:val="28"/>
        </w:rPr>
      </w:pPr>
    </w:p>
    <w:p w14:paraId="3E259286" w14:textId="427300C3" w:rsidR="00875B69" w:rsidRDefault="00875B69" w:rsidP="003D6116">
      <w:pPr>
        <w:jc w:val="both"/>
        <w:rPr>
          <w:rFonts w:ascii="Arial" w:hAnsi="Arial" w:cs="Arial"/>
          <w:b/>
          <w:sz w:val="28"/>
          <w:szCs w:val="28"/>
        </w:rPr>
      </w:pPr>
    </w:p>
    <w:p w14:paraId="50F109C3" w14:textId="4A105E46" w:rsidR="00875B69" w:rsidRDefault="00875B69" w:rsidP="003D6116">
      <w:pPr>
        <w:jc w:val="both"/>
        <w:rPr>
          <w:rFonts w:ascii="Arial" w:hAnsi="Arial" w:cs="Arial"/>
          <w:b/>
          <w:sz w:val="28"/>
          <w:szCs w:val="28"/>
        </w:rPr>
      </w:pPr>
    </w:p>
    <w:p w14:paraId="70FD7480" w14:textId="77777777" w:rsidR="00875B69" w:rsidRDefault="00875B69" w:rsidP="003D6116">
      <w:pPr>
        <w:jc w:val="both"/>
        <w:rPr>
          <w:rFonts w:ascii="Arial" w:hAnsi="Arial" w:cs="Arial"/>
          <w:b/>
          <w:sz w:val="28"/>
          <w:szCs w:val="28"/>
        </w:rPr>
      </w:pPr>
    </w:p>
    <w:p w14:paraId="1631F643" w14:textId="7EA63541" w:rsidR="00DF5A94" w:rsidRDefault="00C9273B" w:rsidP="00C9273B">
      <w:pPr>
        <w:pStyle w:val="ListParagraph"/>
        <w:numPr>
          <w:ilvl w:val="1"/>
          <w:numId w:val="8"/>
        </w:numPr>
        <w:jc w:val="both"/>
        <w:rPr>
          <w:rFonts w:ascii="Arial" w:hAnsi="Arial" w:cs="Arial"/>
          <w:b/>
          <w:sz w:val="28"/>
          <w:szCs w:val="28"/>
        </w:rPr>
      </w:pPr>
      <w:r w:rsidRPr="00C9273B">
        <w:rPr>
          <w:rFonts w:ascii="Arial" w:hAnsi="Arial" w:cs="Arial"/>
          <w:b/>
          <w:sz w:val="28"/>
          <w:szCs w:val="28"/>
        </w:rPr>
        <w:t xml:space="preserve">Original model </w:t>
      </w:r>
      <w:r w:rsidR="001C5613">
        <w:rPr>
          <w:rFonts w:ascii="Arial" w:hAnsi="Arial" w:cs="Arial"/>
          <w:b/>
          <w:sz w:val="28"/>
          <w:szCs w:val="28"/>
        </w:rPr>
        <w:t xml:space="preserve">simulation </w:t>
      </w:r>
      <w:r w:rsidRPr="00C9273B">
        <w:rPr>
          <w:rFonts w:ascii="Arial" w:hAnsi="Arial" w:cs="Arial"/>
          <w:b/>
          <w:sz w:val="28"/>
          <w:szCs w:val="28"/>
        </w:rPr>
        <w:t>with modified meshing</w:t>
      </w:r>
    </w:p>
    <w:p w14:paraId="4D22B389" w14:textId="66C8ABC7" w:rsidR="001B0412" w:rsidRDefault="001B0412" w:rsidP="001B0412">
      <w:pPr>
        <w:jc w:val="both"/>
        <w:rPr>
          <w:rFonts w:ascii="Arial" w:hAnsi="Arial" w:cs="Arial"/>
          <w:b/>
          <w:sz w:val="28"/>
          <w:szCs w:val="28"/>
        </w:rPr>
      </w:pPr>
      <w:r>
        <w:rPr>
          <w:noProof/>
        </w:rPr>
        <w:drawing>
          <wp:inline distT="0" distB="0" distL="0" distR="0" wp14:anchorId="78EDC06C" wp14:editId="1D9BC052">
            <wp:extent cx="5399405" cy="2679962"/>
            <wp:effectExtent l="0" t="0" r="0" b="6350"/>
            <wp:docPr id="11" name="Picture 1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graphical user interface&#10;&#10;Description automatically generated"/>
                    <pic:cNvPicPr/>
                  </pic:nvPicPr>
                  <pic:blipFill>
                    <a:blip r:embed="rId19"/>
                    <a:stretch>
                      <a:fillRect/>
                    </a:stretch>
                  </pic:blipFill>
                  <pic:spPr>
                    <a:xfrm>
                      <a:off x="0" y="0"/>
                      <a:ext cx="5399405" cy="2679962"/>
                    </a:xfrm>
                    <a:prstGeom prst="rect">
                      <a:avLst/>
                    </a:prstGeom>
                  </pic:spPr>
                </pic:pic>
              </a:graphicData>
            </a:graphic>
          </wp:inline>
        </w:drawing>
      </w:r>
    </w:p>
    <w:p w14:paraId="0C7CA4F7" w14:textId="77777777" w:rsidR="00CB0255" w:rsidRPr="00CB0255" w:rsidRDefault="001C67B6" w:rsidP="00CB0255">
      <w:pPr>
        <w:jc w:val="both"/>
        <w:rPr>
          <w:rFonts w:ascii="Arial" w:hAnsi="Arial" w:cs="Arial"/>
          <w:bCs/>
          <w:i/>
          <w:iCs/>
          <w:sz w:val="16"/>
          <w:szCs w:val="16"/>
        </w:rPr>
      </w:pPr>
      <w:r w:rsidRPr="001C67B6">
        <w:rPr>
          <w:rFonts w:ascii="Arial" w:hAnsi="Arial" w:cs="Arial"/>
          <w:bCs/>
          <w:i/>
          <w:iCs/>
          <w:sz w:val="16"/>
          <w:szCs w:val="16"/>
        </w:rPr>
        <w:t xml:space="preserve">Fig. </w:t>
      </w:r>
      <w:r>
        <w:rPr>
          <w:rFonts w:ascii="Arial" w:hAnsi="Arial" w:cs="Arial"/>
          <w:bCs/>
          <w:i/>
          <w:iCs/>
          <w:sz w:val="16"/>
          <w:szCs w:val="16"/>
        </w:rPr>
        <w:t>9</w:t>
      </w:r>
      <w:r w:rsidR="00CB0255">
        <w:rPr>
          <w:rFonts w:ascii="Arial" w:hAnsi="Arial" w:cs="Arial"/>
          <w:bCs/>
          <w:i/>
          <w:iCs/>
          <w:sz w:val="16"/>
          <w:szCs w:val="16"/>
        </w:rPr>
        <w:t xml:space="preserve">. </w:t>
      </w:r>
      <w:r w:rsidR="00CB0255" w:rsidRPr="00CB0255">
        <w:rPr>
          <w:rFonts w:ascii="Arial" w:hAnsi="Arial" w:cs="Arial"/>
          <w:bCs/>
          <w:i/>
          <w:iCs/>
          <w:sz w:val="16"/>
          <w:szCs w:val="16"/>
        </w:rPr>
        <w:t>Front view image of the liner jet produced during the simulation (Image taken from the model modified by the author and simulated in ABAQUS)</w:t>
      </w:r>
    </w:p>
    <w:p w14:paraId="7242B65C" w14:textId="24D13F25" w:rsidR="001C67B6" w:rsidRPr="001C67B6" w:rsidRDefault="001C67B6" w:rsidP="001C67B6">
      <w:pPr>
        <w:jc w:val="both"/>
        <w:rPr>
          <w:rFonts w:ascii="Arial" w:hAnsi="Arial" w:cs="Arial"/>
          <w:bCs/>
          <w:i/>
          <w:iCs/>
          <w:sz w:val="16"/>
          <w:szCs w:val="16"/>
        </w:rPr>
      </w:pPr>
    </w:p>
    <w:p w14:paraId="3B72DE04" w14:textId="089C6105" w:rsidR="001C67B6" w:rsidRPr="001B0412" w:rsidRDefault="001C67B6" w:rsidP="001B0412">
      <w:pPr>
        <w:jc w:val="both"/>
        <w:rPr>
          <w:rFonts w:ascii="Arial" w:hAnsi="Arial" w:cs="Arial"/>
          <w:b/>
          <w:sz w:val="28"/>
          <w:szCs w:val="28"/>
        </w:rPr>
      </w:pPr>
    </w:p>
    <w:p w14:paraId="27660AF5" w14:textId="082E855D" w:rsidR="001B0412" w:rsidRDefault="001B0412" w:rsidP="001B0412">
      <w:pPr>
        <w:rPr>
          <w:rFonts w:ascii="Arial" w:hAnsi="Arial" w:cs="Arial"/>
          <w:b/>
          <w:sz w:val="28"/>
          <w:szCs w:val="28"/>
        </w:rPr>
      </w:pPr>
      <w:r>
        <w:rPr>
          <w:noProof/>
        </w:rPr>
        <w:drawing>
          <wp:inline distT="0" distB="0" distL="0" distR="0" wp14:anchorId="2B8799FD" wp14:editId="6E06F950">
            <wp:extent cx="5399405" cy="2629114"/>
            <wp:effectExtent l="0" t="0" r="0" b="0"/>
            <wp:docPr id="10" name="Picture 10"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with low confidence"/>
                    <pic:cNvPicPr/>
                  </pic:nvPicPr>
                  <pic:blipFill>
                    <a:blip r:embed="rId20"/>
                    <a:stretch>
                      <a:fillRect/>
                    </a:stretch>
                  </pic:blipFill>
                  <pic:spPr>
                    <a:xfrm>
                      <a:off x="0" y="0"/>
                      <a:ext cx="5399405" cy="2629114"/>
                    </a:xfrm>
                    <a:prstGeom prst="rect">
                      <a:avLst/>
                    </a:prstGeom>
                  </pic:spPr>
                </pic:pic>
              </a:graphicData>
            </a:graphic>
          </wp:inline>
        </w:drawing>
      </w:r>
    </w:p>
    <w:p w14:paraId="747B5B93" w14:textId="311423EF" w:rsidR="007B3117" w:rsidRPr="00CB0255" w:rsidRDefault="001C67B6" w:rsidP="007B3117">
      <w:pPr>
        <w:jc w:val="both"/>
        <w:rPr>
          <w:rFonts w:ascii="Arial" w:hAnsi="Arial" w:cs="Arial"/>
          <w:bCs/>
          <w:i/>
          <w:iCs/>
          <w:sz w:val="16"/>
          <w:szCs w:val="16"/>
        </w:rPr>
      </w:pPr>
      <w:r w:rsidRPr="001C67B6">
        <w:rPr>
          <w:rFonts w:ascii="Arial" w:hAnsi="Arial" w:cs="Arial"/>
          <w:bCs/>
          <w:i/>
          <w:iCs/>
          <w:sz w:val="16"/>
          <w:szCs w:val="16"/>
        </w:rPr>
        <w:t xml:space="preserve">Fig. </w:t>
      </w:r>
      <w:r>
        <w:rPr>
          <w:rFonts w:ascii="Arial" w:hAnsi="Arial" w:cs="Arial"/>
          <w:bCs/>
          <w:i/>
          <w:iCs/>
          <w:sz w:val="16"/>
          <w:szCs w:val="16"/>
        </w:rPr>
        <w:t>10</w:t>
      </w:r>
      <w:r w:rsidR="007B3117">
        <w:rPr>
          <w:rFonts w:ascii="Arial" w:hAnsi="Arial" w:cs="Arial"/>
          <w:bCs/>
          <w:i/>
          <w:iCs/>
          <w:sz w:val="16"/>
          <w:szCs w:val="16"/>
        </w:rPr>
        <w:t>. Side</w:t>
      </w:r>
      <w:r w:rsidR="007B3117" w:rsidRPr="00CB0255">
        <w:rPr>
          <w:rFonts w:ascii="Arial" w:hAnsi="Arial" w:cs="Arial"/>
          <w:bCs/>
          <w:i/>
          <w:iCs/>
          <w:sz w:val="16"/>
          <w:szCs w:val="16"/>
        </w:rPr>
        <w:t xml:space="preserve"> view image of the liner jet produced during the simulation (Image taken from the model modified by the author and simulated in ABAQUS)</w:t>
      </w:r>
    </w:p>
    <w:p w14:paraId="6831BA10" w14:textId="466B40DF" w:rsidR="001C67B6" w:rsidRDefault="001C67B6" w:rsidP="001C67B6">
      <w:pPr>
        <w:jc w:val="both"/>
        <w:rPr>
          <w:rFonts w:ascii="Arial" w:hAnsi="Arial" w:cs="Arial"/>
          <w:bCs/>
          <w:i/>
          <w:iCs/>
          <w:sz w:val="16"/>
          <w:szCs w:val="16"/>
        </w:rPr>
      </w:pPr>
    </w:p>
    <w:p w14:paraId="1BA473EB" w14:textId="0EFFCE19" w:rsidR="00875B69" w:rsidRDefault="00875B69" w:rsidP="001C67B6">
      <w:pPr>
        <w:jc w:val="both"/>
        <w:rPr>
          <w:rFonts w:ascii="Arial" w:hAnsi="Arial" w:cs="Arial"/>
          <w:bCs/>
          <w:i/>
          <w:iCs/>
          <w:sz w:val="16"/>
          <w:szCs w:val="16"/>
        </w:rPr>
      </w:pPr>
    </w:p>
    <w:p w14:paraId="069252C0" w14:textId="367D5609" w:rsidR="00875B69" w:rsidRDefault="00875B69" w:rsidP="001C67B6">
      <w:pPr>
        <w:jc w:val="both"/>
        <w:rPr>
          <w:rFonts w:ascii="Arial" w:hAnsi="Arial" w:cs="Arial"/>
          <w:bCs/>
          <w:i/>
          <w:iCs/>
          <w:sz w:val="16"/>
          <w:szCs w:val="16"/>
        </w:rPr>
      </w:pPr>
    </w:p>
    <w:p w14:paraId="015A5949" w14:textId="021FF9F9" w:rsidR="00875B69" w:rsidRDefault="00875B69" w:rsidP="001C67B6">
      <w:pPr>
        <w:jc w:val="both"/>
        <w:rPr>
          <w:rFonts w:ascii="Arial" w:hAnsi="Arial" w:cs="Arial"/>
          <w:bCs/>
          <w:i/>
          <w:iCs/>
          <w:sz w:val="16"/>
          <w:szCs w:val="16"/>
        </w:rPr>
      </w:pPr>
    </w:p>
    <w:p w14:paraId="1FC57EA1" w14:textId="7697BC2A" w:rsidR="00875B69" w:rsidRDefault="00875B69" w:rsidP="001C67B6">
      <w:pPr>
        <w:jc w:val="both"/>
        <w:rPr>
          <w:rFonts w:ascii="Arial" w:hAnsi="Arial" w:cs="Arial"/>
          <w:bCs/>
          <w:i/>
          <w:iCs/>
          <w:sz w:val="16"/>
          <w:szCs w:val="16"/>
        </w:rPr>
      </w:pPr>
    </w:p>
    <w:p w14:paraId="361A885D" w14:textId="77777777" w:rsidR="00875B69" w:rsidRPr="001C67B6" w:rsidRDefault="00875B69" w:rsidP="001C67B6">
      <w:pPr>
        <w:jc w:val="both"/>
        <w:rPr>
          <w:rFonts w:ascii="Arial" w:hAnsi="Arial" w:cs="Arial"/>
          <w:bCs/>
          <w:i/>
          <w:iCs/>
          <w:sz w:val="16"/>
          <w:szCs w:val="16"/>
        </w:rPr>
      </w:pPr>
    </w:p>
    <w:p w14:paraId="7BBEF7B4" w14:textId="17A9808B" w:rsidR="001C67B6" w:rsidRPr="005A681D" w:rsidRDefault="005A681D" w:rsidP="005A681D">
      <w:pPr>
        <w:jc w:val="center"/>
        <w:rPr>
          <w:rFonts w:ascii="Arial" w:hAnsi="Arial" w:cs="Arial"/>
          <w:b/>
          <w:sz w:val="22"/>
          <w:szCs w:val="22"/>
          <w:u w:val="single"/>
        </w:rPr>
      </w:pPr>
      <w:r>
        <w:rPr>
          <w:rFonts w:ascii="Arial" w:hAnsi="Arial" w:cs="Arial"/>
          <w:sz w:val="22"/>
          <w:szCs w:val="22"/>
          <w:u w:val="single"/>
        </w:rPr>
        <w:lastRenderedPageBreak/>
        <w:t>A g</w:t>
      </w:r>
      <w:r w:rsidRPr="005A681D">
        <w:rPr>
          <w:rFonts w:ascii="Arial" w:hAnsi="Arial" w:cs="Arial"/>
          <w:sz w:val="22"/>
          <w:szCs w:val="22"/>
          <w:u w:val="single"/>
        </w:rPr>
        <w:t>raph to show the approximate velocity</w:t>
      </w:r>
      <w:r>
        <w:rPr>
          <w:rFonts w:ascii="Arial" w:hAnsi="Arial" w:cs="Arial"/>
          <w:sz w:val="22"/>
          <w:szCs w:val="22"/>
          <w:u w:val="single"/>
        </w:rPr>
        <w:t xml:space="preserve"> in metres per second </w:t>
      </w:r>
      <w:r w:rsidRPr="005A681D">
        <w:rPr>
          <w:rFonts w:ascii="Arial" w:hAnsi="Arial" w:cs="Arial"/>
          <w:sz w:val="22"/>
          <w:szCs w:val="22"/>
          <w:u w:val="single"/>
        </w:rPr>
        <w:t xml:space="preserve">of the jet formed during </w:t>
      </w:r>
      <w:r w:rsidR="00CE1355">
        <w:rPr>
          <w:rFonts w:ascii="Arial" w:hAnsi="Arial" w:cs="Arial"/>
          <w:sz w:val="22"/>
          <w:szCs w:val="22"/>
          <w:u w:val="single"/>
        </w:rPr>
        <w:t xml:space="preserve">the simulated </w:t>
      </w:r>
      <w:r w:rsidRPr="005A681D">
        <w:rPr>
          <w:rFonts w:ascii="Arial" w:hAnsi="Arial" w:cs="Arial"/>
          <w:sz w:val="22"/>
          <w:szCs w:val="22"/>
          <w:u w:val="single"/>
        </w:rPr>
        <w:t>detonation</w:t>
      </w:r>
    </w:p>
    <w:p w14:paraId="3CB1A999" w14:textId="336F50CE" w:rsidR="001B0412" w:rsidRDefault="001B0412" w:rsidP="001B0412">
      <w:pPr>
        <w:rPr>
          <w:rFonts w:ascii="Arial" w:hAnsi="Arial" w:cs="Arial"/>
          <w:b/>
          <w:sz w:val="28"/>
          <w:szCs w:val="28"/>
        </w:rPr>
      </w:pPr>
      <w:r>
        <w:rPr>
          <w:noProof/>
        </w:rPr>
        <w:drawing>
          <wp:inline distT="0" distB="0" distL="0" distR="0" wp14:anchorId="1598C973" wp14:editId="238D72C0">
            <wp:extent cx="5399405" cy="2610570"/>
            <wp:effectExtent l="0" t="0" r="0" b="0"/>
            <wp:docPr id="12" name="Picture 1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line chart&#10;&#10;Description automatically generated"/>
                    <pic:cNvPicPr/>
                  </pic:nvPicPr>
                  <pic:blipFill>
                    <a:blip r:embed="rId21"/>
                    <a:stretch>
                      <a:fillRect/>
                    </a:stretch>
                  </pic:blipFill>
                  <pic:spPr>
                    <a:xfrm>
                      <a:off x="0" y="0"/>
                      <a:ext cx="5399405" cy="2610570"/>
                    </a:xfrm>
                    <a:prstGeom prst="rect">
                      <a:avLst/>
                    </a:prstGeom>
                  </pic:spPr>
                </pic:pic>
              </a:graphicData>
            </a:graphic>
          </wp:inline>
        </w:drawing>
      </w:r>
    </w:p>
    <w:p w14:paraId="234ABDB7" w14:textId="77777777" w:rsidR="005A681D" w:rsidRPr="005A681D" w:rsidRDefault="001C67B6" w:rsidP="005A681D">
      <w:pPr>
        <w:ind w:left="993" w:hanging="993"/>
        <w:rPr>
          <w:rFonts w:ascii="Arial" w:hAnsi="Arial" w:cs="Arial"/>
          <w:i/>
          <w:iCs/>
          <w:sz w:val="16"/>
          <w:szCs w:val="16"/>
        </w:rPr>
      </w:pPr>
      <w:r w:rsidRPr="001C67B6">
        <w:rPr>
          <w:rFonts w:ascii="Arial" w:hAnsi="Arial" w:cs="Arial"/>
          <w:bCs/>
          <w:i/>
          <w:iCs/>
          <w:sz w:val="16"/>
          <w:szCs w:val="16"/>
        </w:rPr>
        <w:t xml:space="preserve">Fig. </w:t>
      </w:r>
      <w:r>
        <w:rPr>
          <w:rFonts w:ascii="Arial" w:hAnsi="Arial" w:cs="Arial"/>
          <w:bCs/>
          <w:i/>
          <w:iCs/>
          <w:sz w:val="16"/>
          <w:szCs w:val="16"/>
        </w:rPr>
        <w:t>11</w:t>
      </w:r>
      <w:r w:rsidR="005A681D">
        <w:rPr>
          <w:rFonts w:ascii="Arial" w:hAnsi="Arial" w:cs="Arial"/>
          <w:bCs/>
          <w:i/>
          <w:iCs/>
          <w:sz w:val="16"/>
          <w:szCs w:val="16"/>
        </w:rPr>
        <w:t xml:space="preserve">. </w:t>
      </w:r>
      <w:r w:rsidR="005A681D" w:rsidRPr="005A681D">
        <w:rPr>
          <w:rFonts w:ascii="Arial" w:hAnsi="Arial" w:cs="Arial"/>
          <w:i/>
          <w:iCs/>
          <w:sz w:val="16"/>
          <w:szCs w:val="16"/>
        </w:rPr>
        <w:t>Graph to show the approximate velocity of the jet formed during detonation (Graph created in ABAQUS)</w:t>
      </w:r>
    </w:p>
    <w:p w14:paraId="35926042" w14:textId="055CD27A" w:rsidR="001C67B6" w:rsidRPr="001C67B6" w:rsidRDefault="001C67B6" w:rsidP="001C67B6">
      <w:pPr>
        <w:jc w:val="both"/>
        <w:rPr>
          <w:rFonts w:ascii="Arial" w:hAnsi="Arial" w:cs="Arial"/>
          <w:bCs/>
          <w:i/>
          <w:iCs/>
          <w:sz w:val="16"/>
          <w:szCs w:val="16"/>
        </w:rPr>
      </w:pPr>
    </w:p>
    <w:p w14:paraId="507BB9C3" w14:textId="77777777" w:rsidR="001C67B6" w:rsidRDefault="001C67B6" w:rsidP="001B0412">
      <w:pPr>
        <w:rPr>
          <w:rFonts w:ascii="Arial" w:hAnsi="Arial" w:cs="Arial"/>
          <w:b/>
          <w:sz w:val="28"/>
          <w:szCs w:val="28"/>
        </w:rPr>
      </w:pPr>
    </w:p>
    <w:p w14:paraId="2A3E9BF3" w14:textId="77777777" w:rsidR="001B0412" w:rsidRPr="001B0412" w:rsidRDefault="001B0412" w:rsidP="001B0412">
      <w:pPr>
        <w:rPr>
          <w:rFonts w:ascii="Arial" w:hAnsi="Arial" w:cs="Arial"/>
          <w:b/>
          <w:sz w:val="28"/>
          <w:szCs w:val="28"/>
        </w:rPr>
      </w:pPr>
    </w:p>
    <w:p w14:paraId="6AE9B783" w14:textId="5878FDE0" w:rsidR="00C9273B" w:rsidRDefault="00C9273B" w:rsidP="00C9273B">
      <w:pPr>
        <w:pStyle w:val="ListParagraph"/>
        <w:numPr>
          <w:ilvl w:val="1"/>
          <w:numId w:val="8"/>
        </w:numPr>
        <w:jc w:val="both"/>
        <w:rPr>
          <w:rFonts w:ascii="Arial" w:hAnsi="Arial" w:cs="Arial"/>
          <w:b/>
          <w:sz w:val="28"/>
          <w:szCs w:val="28"/>
        </w:rPr>
      </w:pPr>
      <w:r w:rsidRPr="001B0412">
        <w:rPr>
          <w:rFonts w:ascii="Arial" w:hAnsi="Arial" w:cs="Arial"/>
          <w:b/>
          <w:sz w:val="28"/>
          <w:szCs w:val="28"/>
        </w:rPr>
        <w:t xml:space="preserve">Modified </w:t>
      </w:r>
      <w:r w:rsidR="001C5613">
        <w:rPr>
          <w:rFonts w:ascii="Arial" w:hAnsi="Arial" w:cs="Arial"/>
          <w:b/>
          <w:sz w:val="28"/>
          <w:szCs w:val="28"/>
        </w:rPr>
        <w:t xml:space="preserve">model simulation with an aluminium liner and modified </w:t>
      </w:r>
      <w:r w:rsidRPr="001B0412">
        <w:rPr>
          <w:rFonts w:ascii="Arial" w:hAnsi="Arial" w:cs="Arial"/>
          <w:b/>
          <w:sz w:val="28"/>
          <w:szCs w:val="28"/>
        </w:rPr>
        <w:t xml:space="preserve">meshing </w:t>
      </w:r>
    </w:p>
    <w:p w14:paraId="20CB812C" w14:textId="3716FEA4" w:rsidR="001B0412" w:rsidRDefault="001B0412" w:rsidP="001B0412">
      <w:pPr>
        <w:pStyle w:val="ListParagraph"/>
        <w:ind w:left="1440"/>
        <w:jc w:val="both"/>
        <w:rPr>
          <w:rFonts w:ascii="Arial" w:hAnsi="Arial" w:cs="Arial"/>
          <w:b/>
          <w:sz w:val="28"/>
          <w:szCs w:val="28"/>
        </w:rPr>
      </w:pPr>
    </w:p>
    <w:p w14:paraId="0833B49F" w14:textId="526BC6C8" w:rsidR="001B0412" w:rsidRDefault="001B0412" w:rsidP="001B0412">
      <w:pPr>
        <w:jc w:val="both"/>
        <w:rPr>
          <w:rFonts w:ascii="Arial" w:hAnsi="Arial" w:cs="Arial"/>
          <w:b/>
          <w:sz w:val="28"/>
          <w:szCs w:val="28"/>
        </w:rPr>
      </w:pPr>
      <w:r>
        <w:rPr>
          <w:noProof/>
        </w:rPr>
        <w:drawing>
          <wp:inline distT="0" distB="0" distL="0" distR="0" wp14:anchorId="4A1E0923" wp14:editId="3F1B16E6">
            <wp:extent cx="5399405" cy="2622534"/>
            <wp:effectExtent l="0" t="0" r="0" b="6985"/>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pic:nvPicPr>
                  <pic:blipFill>
                    <a:blip r:embed="rId22"/>
                    <a:stretch>
                      <a:fillRect/>
                    </a:stretch>
                  </pic:blipFill>
                  <pic:spPr>
                    <a:xfrm>
                      <a:off x="0" y="0"/>
                      <a:ext cx="5399405" cy="2622534"/>
                    </a:xfrm>
                    <a:prstGeom prst="rect">
                      <a:avLst/>
                    </a:prstGeom>
                  </pic:spPr>
                </pic:pic>
              </a:graphicData>
            </a:graphic>
          </wp:inline>
        </w:drawing>
      </w:r>
    </w:p>
    <w:p w14:paraId="15EE2936" w14:textId="77777777" w:rsidR="00CB0255" w:rsidRPr="00CB0255" w:rsidRDefault="001C67B6" w:rsidP="00CB0255">
      <w:pPr>
        <w:jc w:val="both"/>
        <w:rPr>
          <w:rFonts w:ascii="Arial" w:hAnsi="Arial" w:cs="Arial"/>
          <w:bCs/>
          <w:sz w:val="22"/>
          <w:szCs w:val="22"/>
        </w:rPr>
      </w:pPr>
      <w:r w:rsidRPr="001C67B6">
        <w:rPr>
          <w:rFonts w:ascii="Arial" w:hAnsi="Arial" w:cs="Arial"/>
          <w:bCs/>
          <w:i/>
          <w:iCs/>
          <w:sz w:val="16"/>
          <w:szCs w:val="16"/>
        </w:rPr>
        <w:t xml:space="preserve">Fig. </w:t>
      </w:r>
      <w:r>
        <w:rPr>
          <w:rFonts w:ascii="Arial" w:hAnsi="Arial" w:cs="Arial"/>
          <w:bCs/>
          <w:i/>
          <w:iCs/>
          <w:sz w:val="16"/>
          <w:szCs w:val="16"/>
        </w:rPr>
        <w:t>12</w:t>
      </w:r>
      <w:r w:rsidR="00CB0255" w:rsidRPr="00CB0255">
        <w:rPr>
          <w:rFonts w:ascii="Arial" w:hAnsi="Arial" w:cs="Arial"/>
          <w:bCs/>
          <w:i/>
          <w:iCs/>
          <w:sz w:val="16"/>
          <w:szCs w:val="16"/>
        </w:rPr>
        <w:t>. Front view image of the liner jet produced during the simulation (Image taken from the model modified by the author and simulated in ABAQUS)</w:t>
      </w:r>
    </w:p>
    <w:p w14:paraId="59559AE6" w14:textId="6CAFACAE" w:rsidR="001C67B6" w:rsidRPr="001C67B6" w:rsidRDefault="001C67B6" w:rsidP="001C67B6">
      <w:pPr>
        <w:jc w:val="both"/>
        <w:rPr>
          <w:rFonts w:ascii="Arial" w:hAnsi="Arial" w:cs="Arial"/>
          <w:bCs/>
          <w:i/>
          <w:iCs/>
          <w:sz w:val="16"/>
          <w:szCs w:val="16"/>
        </w:rPr>
      </w:pPr>
    </w:p>
    <w:p w14:paraId="0BB5D268" w14:textId="77777777" w:rsidR="001C67B6" w:rsidRDefault="001C67B6" w:rsidP="001B0412">
      <w:pPr>
        <w:jc w:val="both"/>
        <w:rPr>
          <w:rFonts w:ascii="Arial" w:hAnsi="Arial" w:cs="Arial"/>
          <w:b/>
          <w:sz w:val="28"/>
          <w:szCs w:val="28"/>
        </w:rPr>
      </w:pPr>
    </w:p>
    <w:p w14:paraId="0B111F07" w14:textId="5AC6E538" w:rsidR="001B0412" w:rsidRDefault="001B0412" w:rsidP="001B0412">
      <w:pPr>
        <w:jc w:val="both"/>
        <w:rPr>
          <w:rFonts w:ascii="Arial" w:hAnsi="Arial" w:cs="Arial"/>
          <w:b/>
          <w:sz w:val="28"/>
          <w:szCs w:val="28"/>
        </w:rPr>
      </w:pPr>
      <w:r>
        <w:rPr>
          <w:noProof/>
        </w:rPr>
        <w:lastRenderedPageBreak/>
        <w:drawing>
          <wp:inline distT="0" distB="0" distL="0" distR="0" wp14:anchorId="6EDB5846" wp14:editId="209DC537">
            <wp:extent cx="5399405" cy="2635694"/>
            <wp:effectExtent l="0" t="0" r="0" b="0"/>
            <wp:docPr id="21" name="Picture 2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diagram&#10;&#10;Description automatically generated"/>
                    <pic:cNvPicPr/>
                  </pic:nvPicPr>
                  <pic:blipFill>
                    <a:blip r:embed="rId23"/>
                    <a:stretch>
                      <a:fillRect/>
                    </a:stretch>
                  </pic:blipFill>
                  <pic:spPr>
                    <a:xfrm>
                      <a:off x="0" y="0"/>
                      <a:ext cx="5399405" cy="2635694"/>
                    </a:xfrm>
                    <a:prstGeom prst="rect">
                      <a:avLst/>
                    </a:prstGeom>
                  </pic:spPr>
                </pic:pic>
              </a:graphicData>
            </a:graphic>
          </wp:inline>
        </w:drawing>
      </w:r>
    </w:p>
    <w:p w14:paraId="7A9867A2" w14:textId="32EE25A3" w:rsidR="00CE1355" w:rsidRPr="00875B69" w:rsidRDefault="001C67B6" w:rsidP="001B0412">
      <w:pPr>
        <w:jc w:val="both"/>
        <w:rPr>
          <w:rFonts w:ascii="Arial" w:hAnsi="Arial" w:cs="Arial"/>
          <w:bCs/>
          <w:i/>
          <w:iCs/>
          <w:sz w:val="16"/>
          <w:szCs w:val="16"/>
        </w:rPr>
      </w:pPr>
      <w:r w:rsidRPr="001C67B6">
        <w:rPr>
          <w:rFonts w:ascii="Arial" w:hAnsi="Arial" w:cs="Arial"/>
          <w:bCs/>
          <w:i/>
          <w:iCs/>
          <w:sz w:val="16"/>
          <w:szCs w:val="16"/>
        </w:rPr>
        <w:t xml:space="preserve">Fig. </w:t>
      </w:r>
      <w:r>
        <w:rPr>
          <w:rFonts w:ascii="Arial" w:hAnsi="Arial" w:cs="Arial"/>
          <w:bCs/>
          <w:i/>
          <w:iCs/>
          <w:sz w:val="16"/>
          <w:szCs w:val="16"/>
        </w:rPr>
        <w:t>13</w:t>
      </w:r>
      <w:r w:rsidR="00524292">
        <w:rPr>
          <w:rFonts w:ascii="Arial" w:hAnsi="Arial" w:cs="Arial"/>
          <w:bCs/>
          <w:i/>
          <w:iCs/>
          <w:sz w:val="16"/>
          <w:szCs w:val="16"/>
        </w:rPr>
        <w:t>. Side</w:t>
      </w:r>
      <w:r w:rsidR="00524292" w:rsidRPr="00CB0255">
        <w:rPr>
          <w:rFonts w:ascii="Arial" w:hAnsi="Arial" w:cs="Arial"/>
          <w:bCs/>
          <w:i/>
          <w:iCs/>
          <w:sz w:val="16"/>
          <w:szCs w:val="16"/>
        </w:rPr>
        <w:t xml:space="preserve"> view image of the liner jet produced during the simulation (Image taken from the model modified by the author and simulated in ABAQUS)</w:t>
      </w:r>
    </w:p>
    <w:p w14:paraId="1EFFD306" w14:textId="574F5A34" w:rsidR="00CE1355" w:rsidRDefault="00CE1355" w:rsidP="001B0412">
      <w:pPr>
        <w:jc w:val="both"/>
        <w:rPr>
          <w:rFonts w:ascii="Arial" w:hAnsi="Arial" w:cs="Arial"/>
          <w:b/>
          <w:sz w:val="28"/>
          <w:szCs w:val="28"/>
        </w:rPr>
      </w:pPr>
    </w:p>
    <w:p w14:paraId="1A44729B" w14:textId="4F2E4CC0" w:rsidR="00CE1355" w:rsidRPr="00CE1355" w:rsidRDefault="00CE1355" w:rsidP="00CE1355">
      <w:pPr>
        <w:jc w:val="center"/>
        <w:rPr>
          <w:rFonts w:ascii="Arial" w:hAnsi="Arial" w:cs="Arial"/>
          <w:b/>
          <w:sz w:val="22"/>
          <w:szCs w:val="22"/>
          <w:u w:val="single"/>
        </w:rPr>
      </w:pPr>
      <w:r>
        <w:rPr>
          <w:rFonts w:ascii="Arial" w:hAnsi="Arial" w:cs="Arial"/>
          <w:sz w:val="22"/>
          <w:szCs w:val="22"/>
          <w:u w:val="single"/>
        </w:rPr>
        <w:t>A g</w:t>
      </w:r>
      <w:r w:rsidRPr="005A681D">
        <w:rPr>
          <w:rFonts w:ascii="Arial" w:hAnsi="Arial" w:cs="Arial"/>
          <w:sz w:val="22"/>
          <w:szCs w:val="22"/>
          <w:u w:val="single"/>
        </w:rPr>
        <w:t>raph to show the approximate velocity</w:t>
      </w:r>
      <w:r>
        <w:rPr>
          <w:rFonts w:ascii="Arial" w:hAnsi="Arial" w:cs="Arial"/>
          <w:sz w:val="22"/>
          <w:szCs w:val="22"/>
          <w:u w:val="single"/>
        </w:rPr>
        <w:t xml:space="preserve"> in metres per second </w:t>
      </w:r>
      <w:r w:rsidRPr="005A681D">
        <w:rPr>
          <w:rFonts w:ascii="Arial" w:hAnsi="Arial" w:cs="Arial"/>
          <w:sz w:val="22"/>
          <w:szCs w:val="22"/>
          <w:u w:val="single"/>
        </w:rPr>
        <w:t xml:space="preserve">of the jet formed during </w:t>
      </w:r>
      <w:r w:rsidR="00A31A23">
        <w:rPr>
          <w:rFonts w:ascii="Arial" w:hAnsi="Arial" w:cs="Arial"/>
          <w:sz w:val="22"/>
          <w:szCs w:val="22"/>
          <w:u w:val="single"/>
        </w:rPr>
        <w:t xml:space="preserve">the simulated </w:t>
      </w:r>
      <w:r w:rsidRPr="005A681D">
        <w:rPr>
          <w:rFonts w:ascii="Arial" w:hAnsi="Arial" w:cs="Arial"/>
          <w:sz w:val="22"/>
          <w:szCs w:val="22"/>
          <w:u w:val="single"/>
        </w:rPr>
        <w:t>detonation</w:t>
      </w:r>
    </w:p>
    <w:p w14:paraId="74201A78" w14:textId="7729CD88" w:rsidR="001B0412" w:rsidRDefault="00D607A8" w:rsidP="00D607A8">
      <w:pPr>
        <w:jc w:val="both"/>
        <w:rPr>
          <w:rFonts w:ascii="Arial" w:hAnsi="Arial" w:cs="Arial"/>
          <w:b/>
          <w:sz w:val="18"/>
          <w:szCs w:val="18"/>
        </w:rPr>
      </w:pPr>
      <w:r>
        <w:rPr>
          <w:noProof/>
        </w:rPr>
        <w:drawing>
          <wp:inline distT="0" distB="0" distL="0" distR="0" wp14:anchorId="59FEF3CB" wp14:editId="65B0E180">
            <wp:extent cx="5399405" cy="2623132"/>
            <wp:effectExtent l="0" t="0" r="0" b="6350"/>
            <wp:docPr id="22" name="Picture 22" descr="Graphical user interface, 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chart, line chart&#10;&#10;Description automatically generated"/>
                    <pic:cNvPicPr/>
                  </pic:nvPicPr>
                  <pic:blipFill>
                    <a:blip r:embed="rId24"/>
                    <a:stretch>
                      <a:fillRect/>
                    </a:stretch>
                  </pic:blipFill>
                  <pic:spPr>
                    <a:xfrm>
                      <a:off x="0" y="0"/>
                      <a:ext cx="5399405" cy="2623132"/>
                    </a:xfrm>
                    <a:prstGeom prst="rect">
                      <a:avLst/>
                    </a:prstGeom>
                  </pic:spPr>
                </pic:pic>
              </a:graphicData>
            </a:graphic>
          </wp:inline>
        </w:drawing>
      </w:r>
    </w:p>
    <w:p w14:paraId="2948B559" w14:textId="782085A8" w:rsidR="008469AA" w:rsidRPr="005A681D" w:rsidRDefault="008469AA" w:rsidP="008469AA">
      <w:pPr>
        <w:ind w:left="993" w:hanging="993"/>
        <w:rPr>
          <w:rFonts w:ascii="Arial" w:hAnsi="Arial" w:cs="Arial"/>
          <w:i/>
          <w:iCs/>
          <w:sz w:val="16"/>
          <w:szCs w:val="16"/>
        </w:rPr>
      </w:pPr>
      <w:r w:rsidRPr="001C67B6">
        <w:rPr>
          <w:rFonts w:ascii="Arial" w:hAnsi="Arial" w:cs="Arial"/>
          <w:bCs/>
          <w:i/>
          <w:iCs/>
          <w:sz w:val="16"/>
          <w:szCs w:val="16"/>
        </w:rPr>
        <w:t xml:space="preserve">Fig. </w:t>
      </w:r>
      <w:r>
        <w:rPr>
          <w:rFonts w:ascii="Arial" w:hAnsi="Arial" w:cs="Arial"/>
          <w:bCs/>
          <w:i/>
          <w:iCs/>
          <w:sz w:val="16"/>
          <w:szCs w:val="16"/>
        </w:rPr>
        <w:t xml:space="preserve">14. </w:t>
      </w:r>
      <w:r w:rsidRPr="005A681D">
        <w:rPr>
          <w:rFonts w:ascii="Arial" w:hAnsi="Arial" w:cs="Arial"/>
          <w:i/>
          <w:iCs/>
          <w:sz w:val="16"/>
          <w:szCs w:val="16"/>
        </w:rPr>
        <w:t>Graph to show the approximate velocity of the jet formed during detonation (Graph created in ABAQUS)</w:t>
      </w:r>
    </w:p>
    <w:p w14:paraId="19BEC841" w14:textId="77777777" w:rsidR="001C67B6" w:rsidRPr="00D607A8" w:rsidRDefault="001C67B6" w:rsidP="00D607A8">
      <w:pPr>
        <w:jc w:val="both"/>
        <w:rPr>
          <w:rFonts w:ascii="Arial" w:hAnsi="Arial" w:cs="Arial"/>
          <w:b/>
          <w:sz w:val="18"/>
          <w:szCs w:val="18"/>
        </w:rPr>
      </w:pPr>
    </w:p>
    <w:p w14:paraId="564B7A6D" w14:textId="77777777" w:rsidR="001B0412" w:rsidRPr="00C9273B" w:rsidRDefault="001B0412" w:rsidP="001B0412">
      <w:pPr>
        <w:pStyle w:val="ListParagraph"/>
        <w:ind w:left="1440"/>
        <w:jc w:val="both"/>
        <w:rPr>
          <w:rFonts w:ascii="Arial" w:hAnsi="Arial" w:cs="Arial"/>
          <w:b/>
          <w:sz w:val="18"/>
          <w:szCs w:val="18"/>
        </w:rPr>
      </w:pPr>
    </w:p>
    <w:p w14:paraId="4BE865C6" w14:textId="609D04D0" w:rsidR="00A6577D" w:rsidRDefault="00ED1674" w:rsidP="00ED1674">
      <w:pPr>
        <w:pStyle w:val="ListParagraph"/>
        <w:numPr>
          <w:ilvl w:val="0"/>
          <w:numId w:val="8"/>
        </w:numPr>
        <w:jc w:val="both"/>
        <w:rPr>
          <w:rFonts w:ascii="Arial" w:hAnsi="Arial" w:cs="Arial"/>
          <w:b/>
          <w:sz w:val="32"/>
          <w:szCs w:val="32"/>
        </w:rPr>
      </w:pPr>
      <w:r w:rsidRPr="00ED1674">
        <w:rPr>
          <w:rFonts w:ascii="Arial" w:hAnsi="Arial" w:cs="Arial"/>
          <w:b/>
          <w:sz w:val="32"/>
          <w:szCs w:val="32"/>
        </w:rPr>
        <w:t>Discussion</w:t>
      </w:r>
    </w:p>
    <w:p w14:paraId="02CE7BA7" w14:textId="77777777" w:rsidR="003F7C85" w:rsidRDefault="003F7C85" w:rsidP="003F7C85">
      <w:pPr>
        <w:pStyle w:val="ListParagraph"/>
        <w:jc w:val="both"/>
        <w:rPr>
          <w:rFonts w:ascii="Arial" w:hAnsi="Arial" w:cs="Arial"/>
          <w:b/>
          <w:sz w:val="32"/>
          <w:szCs w:val="32"/>
        </w:rPr>
      </w:pPr>
    </w:p>
    <w:p w14:paraId="3420A4E8" w14:textId="3B0EADB9" w:rsidR="00BA68A6" w:rsidRDefault="00BA68A6" w:rsidP="00BA68A6">
      <w:pPr>
        <w:jc w:val="both"/>
        <w:rPr>
          <w:rFonts w:ascii="Arial" w:hAnsi="Arial" w:cs="Arial"/>
          <w:bCs/>
          <w:sz w:val="22"/>
          <w:szCs w:val="22"/>
        </w:rPr>
      </w:pPr>
      <w:r>
        <w:rPr>
          <w:rFonts w:ascii="Arial" w:hAnsi="Arial" w:cs="Arial"/>
          <w:bCs/>
          <w:sz w:val="22"/>
          <w:szCs w:val="22"/>
        </w:rPr>
        <w:t xml:space="preserve">The results </w:t>
      </w:r>
      <w:r w:rsidR="00160DC9">
        <w:rPr>
          <w:rFonts w:ascii="Arial" w:hAnsi="Arial" w:cs="Arial"/>
          <w:bCs/>
          <w:sz w:val="22"/>
          <w:szCs w:val="22"/>
        </w:rPr>
        <w:t>indicate</w:t>
      </w:r>
      <w:r>
        <w:rPr>
          <w:rFonts w:ascii="Arial" w:hAnsi="Arial" w:cs="Arial"/>
          <w:bCs/>
          <w:sz w:val="22"/>
          <w:szCs w:val="22"/>
        </w:rPr>
        <w:t xml:space="preserve"> that the</w:t>
      </w:r>
      <w:r w:rsidR="00160DC9">
        <w:rPr>
          <w:rFonts w:ascii="Arial" w:hAnsi="Arial" w:cs="Arial"/>
          <w:bCs/>
          <w:sz w:val="22"/>
          <w:szCs w:val="22"/>
        </w:rPr>
        <w:t xml:space="preserve">re was </w:t>
      </w:r>
      <w:r w:rsidR="00765C08">
        <w:rPr>
          <w:rFonts w:ascii="Arial" w:hAnsi="Arial" w:cs="Arial"/>
          <w:bCs/>
          <w:sz w:val="22"/>
          <w:szCs w:val="22"/>
        </w:rPr>
        <w:t>a small</w:t>
      </w:r>
      <w:r w:rsidR="00160DC9">
        <w:rPr>
          <w:rFonts w:ascii="Arial" w:hAnsi="Arial" w:cs="Arial"/>
          <w:bCs/>
          <w:sz w:val="22"/>
          <w:szCs w:val="22"/>
        </w:rPr>
        <w:t xml:space="preserve"> improvement in the</w:t>
      </w:r>
      <w:r>
        <w:rPr>
          <w:rFonts w:ascii="Arial" w:hAnsi="Arial" w:cs="Arial"/>
          <w:bCs/>
          <w:sz w:val="22"/>
          <w:szCs w:val="22"/>
        </w:rPr>
        <w:t xml:space="preserve"> jet formation</w:t>
      </w:r>
      <w:r w:rsidR="00160DC9">
        <w:rPr>
          <w:rFonts w:ascii="Arial" w:hAnsi="Arial" w:cs="Arial"/>
          <w:bCs/>
          <w:sz w:val="22"/>
          <w:szCs w:val="22"/>
        </w:rPr>
        <w:t xml:space="preserve"> </w:t>
      </w:r>
      <w:r w:rsidR="00866B98">
        <w:rPr>
          <w:rFonts w:ascii="Arial" w:hAnsi="Arial" w:cs="Arial"/>
          <w:bCs/>
          <w:sz w:val="22"/>
          <w:szCs w:val="22"/>
        </w:rPr>
        <w:t xml:space="preserve">during the </w:t>
      </w:r>
      <w:r w:rsidR="002A1BCA">
        <w:rPr>
          <w:rFonts w:ascii="Arial" w:hAnsi="Arial" w:cs="Arial"/>
          <w:bCs/>
          <w:sz w:val="22"/>
          <w:szCs w:val="22"/>
        </w:rPr>
        <w:t xml:space="preserve">two </w:t>
      </w:r>
      <w:r w:rsidR="00866B98">
        <w:rPr>
          <w:rFonts w:ascii="Arial" w:hAnsi="Arial" w:cs="Arial"/>
          <w:bCs/>
          <w:sz w:val="22"/>
          <w:szCs w:val="22"/>
        </w:rPr>
        <w:t>simulations with</w:t>
      </w:r>
      <w:r>
        <w:rPr>
          <w:rFonts w:ascii="Arial" w:hAnsi="Arial" w:cs="Arial"/>
          <w:bCs/>
          <w:sz w:val="22"/>
          <w:szCs w:val="22"/>
        </w:rPr>
        <w:t xml:space="preserve"> the modified mesh and</w:t>
      </w:r>
      <w:r w:rsidR="00866B98">
        <w:rPr>
          <w:rFonts w:ascii="Arial" w:hAnsi="Arial" w:cs="Arial"/>
          <w:bCs/>
          <w:sz w:val="22"/>
          <w:szCs w:val="22"/>
        </w:rPr>
        <w:t xml:space="preserve"> the aluminium liner</w:t>
      </w:r>
      <w:r w:rsidR="00240A3A">
        <w:rPr>
          <w:rFonts w:ascii="Arial" w:hAnsi="Arial" w:cs="Arial"/>
          <w:bCs/>
          <w:sz w:val="22"/>
          <w:szCs w:val="22"/>
        </w:rPr>
        <w:t>,</w:t>
      </w:r>
      <w:r w:rsidR="00765C08">
        <w:rPr>
          <w:rFonts w:ascii="Arial" w:hAnsi="Arial" w:cs="Arial"/>
          <w:bCs/>
          <w:sz w:val="22"/>
          <w:szCs w:val="22"/>
        </w:rPr>
        <w:t xml:space="preserve"> when compared to the original model</w:t>
      </w:r>
      <w:r w:rsidR="00866B98">
        <w:rPr>
          <w:rFonts w:ascii="Arial" w:hAnsi="Arial" w:cs="Arial"/>
          <w:bCs/>
          <w:sz w:val="22"/>
          <w:szCs w:val="22"/>
        </w:rPr>
        <w:t>. The velocity of the jet increased from approximately 2900</w:t>
      </w:r>
      <w:r w:rsidR="00240A3A">
        <w:rPr>
          <w:rFonts w:ascii="Arial" w:hAnsi="Arial" w:cs="Arial"/>
          <w:bCs/>
          <w:sz w:val="22"/>
          <w:szCs w:val="22"/>
        </w:rPr>
        <w:t xml:space="preserve"> </w:t>
      </w:r>
      <w:r w:rsidR="00866B98">
        <w:rPr>
          <w:rFonts w:ascii="Arial" w:hAnsi="Arial" w:cs="Arial"/>
          <w:bCs/>
          <w:sz w:val="22"/>
          <w:szCs w:val="22"/>
        </w:rPr>
        <w:t>m</w:t>
      </w:r>
      <w:r w:rsidR="00240A3A">
        <w:rPr>
          <w:rFonts w:ascii="Arial" w:hAnsi="Arial" w:cs="Arial"/>
          <w:bCs/>
          <w:sz w:val="22"/>
          <w:szCs w:val="22"/>
        </w:rPr>
        <w:t>etres</w:t>
      </w:r>
      <w:r w:rsidR="00160DC9">
        <w:rPr>
          <w:rFonts w:ascii="Arial" w:hAnsi="Arial" w:cs="Arial"/>
          <w:bCs/>
          <w:sz w:val="22"/>
          <w:szCs w:val="22"/>
        </w:rPr>
        <w:t xml:space="preserve"> </w:t>
      </w:r>
      <w:r w:rsidR="00866B98">
        <w:rPr>
          <w:rFonts w:ascii="Arial" w:hAnsi="Arial" w:cs="Arial"/>
          <w:bCs/>
          <w:sz w:val="22"/>
          <w:szCs w:val="22"/>
        </w:rPr>
        <w:t>per second during the simulation without any modifications, to over 5000</w:t>
      </w:r>
      <w:r w:rsidR="00240A3A">
        <w:rPr>
          <w:rFonts w:ascii="Arial" w:hAnsi="Arial" w:cs="Arial"/>
          <w:bCs/>
          <w:sz w:val="22"/>
          <w:szCs w:val="22"/>
        </w:rPr>
        <w:t xml:space="preserve"> </w:t>
      </w:r>
      <w:r w:rsidR="00160DC9">
        <w:rPr>
          <w:rFonts w:ascii="Arial" w:hAnsi="Arial" w:cs="Arial"/>
          <w:bCs/>
          <w:sz w:val="22"/>
          <w:szCs w:val="22"/>
        </w:rPr>
        <w:t>m</w:t>
      </w:r>
      <w:r w:rsidR="00240A3A">
        <w:rPr>
          <w:rFonts w:ascii="Arial" w:hAnsi="Arial" w:cs="Arial"/>
          <w:bCs/>
          <w:sz w:val="22"/>
          <w:szCs w:val="22"/>
        </w:rPr>
        <w:t>etres</w:t>
      </w:r>
      <w:r w:rsidR="00160DC9">
        <w:rPr>
          <w:rFonts w:ascii="Arial" w:hAnsi="Arial" w:cs="Arial"/>
          <w:bCs/>
          <w:sz w:val="22"/>
          <w:szCs w:val="22"/>
        </w:rPr>
        <w:t xml:space="preserve"> </w:t>
      </w:r>
      <w:r w:rsidR="00866B98">
        <w:rPr>
          <w:rFonts w:ascii="Arial" w:hAnsi="Arial" w:cs="Arial"/>
          <w:bCs/>
          <w:sz w:val="22"/>
          <w:szCs w:val="22"/>
        </w:rPr>
        <w:t>per second during the simulation with two modifications.</w:t>
      </w:r>
      <w:r w:rsidR="00160DC9">
        <w:rPr>
          <w:rFonts w:ascii="Arial" w:hAnsi="Arial" w:cs="Arial"/>
          <w:bCs/>
          <w:sz w:val="22"/>
          <w:szCs w:val="22"/>
        </w:rPr>
        <w:t xml:space="preserve"> </w:t>
      </w:r>
      <w:r w:rsidR="00240A3A">
        <w:rPr>
          <w:rFonts w:ascii="Arial" w:hAnsi="Arial" w:cs="Arial"/>
          <w:bCs/>
          <w:sz w:val="22"/>
          <w:szCs w:val="22"/>
        </w:rPr>
        <w:t xml:space="preserve"> </w:t>
      </w:r>
    </w:p>
    <w:p w14:paraId="7B8C1CCB" w14:textId="401E8036" w:rsidR="00160DC9" w:rsidRPr="00BA68A6" w:rsidRDefault="00160DC9" w:rsidP="00BA68A6">
      <w:pPr>
        <w:jc w:val="both"/>
        <w:rPr>
          <w:rFonts w:ascii="Arial" w:hAnsi="Arial" w:cs="Arial"/>
          <w:bCs/>
          <w:sz w:val="22"/>
          <w:szCs w:val="22"/>
        </w:rPr>
      </w:pPr>
      <w:r>
        <w:rPr>
          <w:rFonts w:ascii="Arial" w:hAnsi="Arial" w:cs="Arial"/>
          <w:bCs/>
          <w:sz w:val="22"/>
          <w:szCs w:val="22"/>
        </w:rPr>
        <w:lastRenderedPageBreak/>
        <w:t xml:space="preserve">The clarity of the jet shape in the modified simulations also improved in what appears to be greater travel in the downward (Y) direction rather than the forward (Z) direction. </w:t>
      </w:r>
    </w:p>
    <w:p w14:paraId="7B0A0E37" w14:textId="0184D506" w:rsidR="001D0FA1" w:rsidRDefault="00546B78" w:rsidP="0028511B">
      <w:pPr>
        <w:jc w:val="both"/>
        <w:rPr>
          <w:rFonts w:ascii="Arial" w:hAnsi="Arial" w:cs="Arial"/>
          <w:bCs/>
          <w:sz w:val="22"/>
          <w:szCs w:val="22"/>
        </w:rPr>
      </w:pPr>
      <w:r w:rsidRPr="00546B78">
        <w:rPr>
          <w:rFonts w:ascii="Arial" w:hAnsi="Arial" w:cs="Arial"/>
          <w:bCs/>
          <w:sz w:val="22"/>
          <w:szCs w:val="22"/>
        </w:rPr>
        <w:t>A m</w:t>
      </w:r>
      <w:r w:rsidR="00D4112C" w:rsidRPr="00546B78">
        <w:rPr>
          <w:rFonts w:ascii="Arial" w:hAnsi="Arial" w:cs="Arial"/>
          <w:bCs/>
          <w:sz w:val="22"/>
          <w:szCs w:val="22"/>
        </w:rPr>
        <w:t xml:space="preserve">ore detailed analysis of the simulations and results, particularly </w:t>
      </w:r>
      <w:r w:rsidR="002A1BCA">
        <w:rPr>
          <w:rFonts w:ascii="Arial" w:hAnsi="Arial" w:cs="Arial"/>
          <w:bCs/>
          <w:sz w:val="22"/>
          <w:szCs w:val="22"/>
        </w:rPr>
        <w:t>focussing</w:t>
      </w:r>
      <w:r w:rsidR="00D4112C" w:rsidRPr="00546B78">
        <w:rPr>
          <w:rFonts w:ascii="Arial" w:hAnsi="Arial" w:cs="Arial"/>
          <w:bCs/>
          <w:sz w:val="22"/>
          <w:szCs w:val="22"/>
        </w:rPr>
        <w:t xml:space="preserve"> </w:t>
      </w:r>
      <w:r w:rsidR="002A1BCA">
        <w:rPr>
          <w:rFonts w:ascii="Arial" w:hAnsi="Arial" w:cs="Arial"/>
          <w:bCs/>
          <w:sz w:val="22"/>
          <w:szCs w:val="22"/>
        </w:rPr>
        <w:t>on</w:t>
      </w:r>
      <w:r w:rsidR="00D4112C" w:rsidRPr="00546B78">
        <w:rPr>
          <w:rFonts w:ascii="Arial" w:hAnsi="Arial" w:cs="Arial"/>
          <w:bCs/>
          <w:sz w:val="22"/>
          <w:szCs w:val="22"/>
        </w:rPr>
        <w:t xml:space="preserve"> the tension and compression</w:t>
      </w:r>
      <w:r w:rsidRPr="00546B78">
        <w:rPr>
          <w:rFonts w:ascii="Arial" w:hAnsi="Arial" w:cs="Arial"/>
          <w:bCs/>
          <w:sz w:val="22"/>
          <w:szCs w:val="22"/>
        </w:rPr>
        <w:t xml:space="preserve"> forces </w:t>
      </w:r>
      <w:r w:rsidR="002A1BCA">
        <w:rPr>
          <w:rFonts w:ascii="Arial" w:hAnsi="Arial" w:cs="Arial"/>
          <w:bCs/>
          <w:sz w:val="22"/>
          <w:szCs w:val="22"/>
        </w:rPr>
        <w:t>acting on</w:t>
      </w:r>
      <w:r w:rsidR="00D4112C" w:rsidRPr="00546B78">
        <w:rPr>
          <w:rFonts w:ascii="Arial" w:hAnsi="Arial" w:cs="Arial"/>
          <w:bCs/>
          <w:sz w:val="22"/>
          <w:szCs w:val="22"/>
        </w:rPr>
        <w:t xml:space="preserve"> the liner during </w:t>
      </w:r>
      <w:r w:rsidRPr="00546B78">
        <w:rPr>
          <w:rFonts w:ascii="Arial" w:hAnsi="Arial" w:cs="Arial"/>
          <w:bCs/>
          <w:sz w:val="22"/>
          <w:szCs w:val="22"/>
        </w:rPr>
        <w:t xml:space="preserve">the </w:t>
      </w:r>
      <w:r w:rsidR="00D4112C" w:rsidRPr="00546B78">
        <w:rPr>
          <w:rFonts w:ascii="Arial" w:hAnsi="Arial" w:cs="Arial"/>
          <w:bCs/>
          <w:sz w:val="22"/>
          <w:szCs w:val="22"/>
        </w:rPr>
        <w:t>detonations</w:t>
      </w:r>
      <w:r w:rsidRPr="00546B78">
        <w:rPr>
          <w:rFonts w:ascii="Arial" w:hAnsi="Arial" w:cs="Arial"/>
          <w:bCs/>
          <w:sz w:val="22"/>
          <w:szCs w:val="22"/>
        </w:rPr>
        <w:t xml:space="preserve"> could provide a better understanding of how the liner collapses and how the jet is formed.</w:t>
      </w:r>
      <w:r>
        <w:rPr>
          <w:rFonts w:ascii="Arial" w:hAnsi="Arial" w:cs="Arial"/>
          <w:bCs/>
          <w:sz w:val="22"/>
          <w:szCs w:val="22"/>
        </w:rPr>
        <w:t xml:space="preserve"> This information could be used to make further modifications to the model and possibly improve the jet formation further.</w:t>
      </w:r>
    </w:p>
    <w:p w14:paraId="5FECFFB6" w14:textId="77777777" w:rsidR="001C1082" w:rsidRDefault="001C1082" w:rsidP="0028511B">
      <w:pPr>
        <w:jc w:val="both"/>
        <w:rPr>
          <w:rFonts w:ascii="Arial" w:hAnsi="Arial" w:cs="Arial"/>
          <w:bCs/>
          <w:sz w:val="22"/>
          <w:szCs w:val="22"/>
        </w:rPr>
      </w:pPr>
    </w:p>
    <w:p w14:paraId="2D410B76" w14:textId="77777777" w:rsidR="00765C08" w:rsidRPr="00546B78" w:rsidRDefault="00765C08" w:rsidP="0028511B">
      <w:pPr>
        <w:jc w:val="both"/>
        <w:rPr>
          <w:rFonts w:ascii="Arial" w:hAnsi="Arial" w:cs="Arial"/>
          <w:bCs/>
          <w:sz w:val="22"/>
          <w:szCs w:val="22"/>
        </w:rPr>
      </w:pPr>
    </w:p>
    <w:p w14:paraId="426AB19E" w14:textId="39E55302" w:rsidR="00E05AC0" w:rsidRDefault="001D0FA1" w:rsidP="001D0FA1">
      <w:pPr>
        <w:pStyle w:val="ListParagraph"/>
        <w:numPr>
          <w:ilvl w:val="0"/>
          <w:numId w:val="8"/>
        </w:numPr>
        <w:jc w:val="both"/>
        <w:rPr>
          <w:rFonts w:ascii="Arial" w:hAnsi="Arial" w:cs="Arial"/>
          <w:b/>
          <w:sz w:val="32"/>
          <w:szCs w:val="32"/>
        </w:rPr>
      </w:pPr>
      <w:r>
        <w:rPr>
          <w:rFonts w:ascii="Arial" w:hAnsi="Arial" w:cs="Arial"/>
          <w:b/>
          <w:sz w:val="32"/>
          <w:szCs w:val="32"/>
        </w:rPr>
        <w:t>Conclusions</w:t>
      </w:r>
    </w:p>
    <w:p w14:paraId="2DAE439A" w14:textId="77777777" w:rsidR="009609A2" w:rsidRDefault="009609A2" w:rsidP="009609A2">
      <w:pPr>
        <w:pStyle w:val="ListParagraph"/>
        <w:jc w:val="both"/>
        <w:rPr>
          <w:rFonts w:ascii="Arial" w:hAnsi="Arial" w:cs="Arial"/>
          <w:b/>
          <w:sz w:val="32"/>
          <w:szCs w:val="32"/>
        </w:rPr>
      </w:pPr>
    </w:p>
    <w:p w14:paraId="283C741A" w14:textId="3153BFFC" w:rsidR="00A34257" w:rsidRDefault="006F7545" w:rsidP="006F7545">
      <w:pPr>
        <w:jc w:val="both"/>
        <w:rPr>
          <w:rFonts w:ascii="Arial" w:hAnsi="Arial" w:cs="Arial"/>
          <w:bCs/>
          <w:sz w:val="22"/>
          <w:szCs w:val="22"/>
        </w:rPr>
      </w:pPr>
      <w:r w:rsidRPr="006F7545">
        <w:rPr>
          <w:rFonts w:ascii="Arial" w:hAnsi="Arial" w:cs="Arial"/>
          <w:bCs/>
          <w:sz w:val="22"/>
          <w:szCs w:val="22"/>
        </w:rPr>
        <w:t xml:space="preserve">Finite element analysis </w:t>
      </w:r>
      <w:r>
        <w:rPr>
          <w:rFonts w:ascii="Arial" w:hAnsi="Arial" w:cs="Arial"/>
          <w:bCs/>
          <w:sz w:val="22"/>
          <w:szCs w:val="22"/>
        </w:rPr>
        <w:t xml:space="preserve">modelling </w:t>
      </w:r>
      <w:r w:rsidRPr="006F7545">
        <w:rPr>
          <w:rFonts w:ascii="Arial" w:hAnsi="Arial" w:cs="Arial"/>
          <w:bCs/>
          <w:sz w:val="22"/>
          <w:szCs w:val="22"/>
        </w:rPr>
        <w:t xml:space="preserve">can provide </w:t>
      </w:r>
      <w:r>
        <w:rPr>
          <w:rFonts w:ascii="Arial" w:hAnsi="Arial" w:cs="Arial"/>
          <w:bCs/>
          <w:sz w:val="22"/>
          <w:szCs w:val="22"/>
        </w:rPr>
        <w:t>valuable insight</w:t>
      </w:r>
      <w:r w:rsidR="002507F1">
        <w:rPr>
          <w:rFonts w:ascii="Arial" w:hAnsi="Arial" w:cs="Arial"/>
          <w:bCs/>
          <w:sz w:val="22"/>
          <w:szCs w:val="22"/>
        </w:rPr>
        <w:t>s</w:t>
      </w:r>
      <w:r>
        <w:rPr>
          <w:rFonts w:ascii="Arial" w:hAnsi="Arial" w:cs="Arial"/>
          <w:bCs/>
          <w:sz w:val="22"/>
          <w:szCs w:val="22"/>
        </w:rPr>
        <w:t xml:space="preserve"> into how explosive devices function and how materials respond to the effects of blast. </w:t>
      </w:r>
      <w:r w:rsidR="002507F1">
        <w:rPr>
          <w:rFonts w:ascii="Arial" w:hAnsi="Arial" w:cs="Arial"/>
          <w:bCs/>
          <w:sz w:val="22"/>
          <w:szCs w:val="22"/>
        </w:rPr>
        <w:t xml:space="preserve">In this study, it has been found that the type of meshing, and the material properties used for the parts of the model influence the quality of the simulation and consequently, the results that are generated. Careful thought and </w:t>
      </w:r>
      <w:r w:rsidR="009609A2">
        <w:rPr>
          <w:rFonts w:ascii="Arial" w:hAnsi="Arial" w:cs="Arial"/>
          <w:bCs/>
          <w:sz w:val="22"/>
          <w:szCs w:val="22"/>
        </w:rPr>
        <w:t>specific</w:t>
      </w:r>
      <w:r w:rsidR="002507F1">
        <w:rPr>
          <w:rFonts w:ascii="Arial" w:hAnsi="Arial" w:cs="Arial"/>
          <w:bCs/>
          <w:sz w:val="22"/>
          <w:szCs w:val="22"/>
        </w:rPr>
        <w:t xml:space="preserve"> research should be given to preparing </w:t>
      </w:r>
      <w:r w:rsidR="00765C08">
        <w:rPr>
          <w:rFonts w:ascii="Arial" w:hAnsi="Arial" w:cs="Arial"/>
          <w:bCs/>
          <w:sz w:val="22"/>
          <w:szCs w:val="22"/>
        </w:rPr>
        <w:t>any numerical</w:t>
      </w:r>
      <w:r w:rsidR="002507F1">
        <w:rPr>
          <w:rFonts w:ascii="Arial" w:hAnsi="Arial" w:cs="Arial"/>
          <w:bCs/>
          <w:sz w:val="22"/>
          <w:szCs w:val="22"/>
        </w:rPr>
        <w:t xml:space="preserve"> model in order </w:t>
      </w:r>
      <w:r w:rsidR="00A34257">
        <w:rPr>
          <w:rFonts w:ascii="Arial" w:hAnsi="Arial" w:cs="Arial"/>
          <w:bCs/>
          <w:sz w:val="22"/>
          <w:szCs w:val="22"/>
        </w:rPr>
        <w:t xml:space="preserve">to provide as realistic simulation as possible. </w:t>
      </w:r>
    </w:p>
    <w:p w14:paraId="56BF3E25" w14:textId="77980505" w:rsidR="001D0FA1" w:rsidRPr="006F7545" w:rsidRDefault="00A34257" w:rsidP="006F7545">
      <w:pPr>
        <w:jc w:val="both"/>
        <w:rPr>
          <w:rFonts w:ascii="Arial" w:hAnsi="Arial" w:cs="Arial"/>
          <w:bCs/>
          <w:sz w:val="22"/>
          <w:szCs w:val="22"/>
        </w:rPr>
      </w:pPr>
      <w:r>
        <w:rPr>
          <w:rFonts w:ascii="Arial" w:hAnsi="Arial" w:cs="Arial"/>
          <w:bCs/>
          <w:sz w:val="22"/>
          <w:szCs w:val="22"/>
        </w:rPr>
        <w:t>While it is understood that numerical modelling and computer simulations cannot replicate the exact behaviour of shaped charges in practical experiments, when used carefully, they can help to improve understanding in a safe, cost effective</w:t>
      </w:r>
      <w:r w:rsidR="002C21B6">
        <w:rPr>
          <w:rFonts w:ascii="Arial" w:hAnsi="Arial" w:cs="Arial"/>
          <w:bCs/>
          <w:sz w:val="22"/>
          <w:szCs w:val="22"/>
        </w:rPr>
        <w:t>,</w:t>
      </w:r>
      <w:r>
        <w:rPr>
          <w:rFonts w:ascii="Arial" w:hAnsi="Arial" w:cs="Arial"/>
          <w:bCs/>
          <w:sz w:val="22"/>
          <w:szCs w:val="22"/>
        </w:rPr>
        <w:t xml:space="preserve"> and timely manner.</w:t>
      </w:r>
    </w:p>
    <w:p w14:paraId="44B1B7E1" w14:textId="6D7DC8FC" w:rsidR="005F255A" w:rsidRDefault="005F255A" w:rsidP="001D0FA1">
      <w:pPr>
        <w:pStyle w:val="ListParagraph"/>
        <w:jc w:val="both"/>
        <w:rPr>
          <w:rFonts w:ascii="Arial" w:hAnsi="Arial" w:cs="Arial"/>
          <w:b/>
          <w:sz w:val="32"/>
          <w:szCs w:val="32"/>
        </w:rPr>
      </w:pPr>
    </w:p>
    <w:p w14:paraId="0D946CF4" w14:textId="684FEAE6" w:rsidR="005F255A" w:rsidRDefault="005F255A" w:rsidP="001D0FA1">
      <w:pPr>
        <w:pStyle w:val="ListParagraph"/>
        <w:jc w:val="both"/>
        <w:rPr>
          <w:rFonts w:ascii="Arial" w:hAnsi="Arial" w:cs="Arial"/>
          <w:b/>
          <w:sz w:val="32"/>
          <w:szCs w:val="32"/>
        </w:rPr>
      </w:pPr>
    </w:p>
    <w:p w14:paraId="5CF36467" w14:textId="19775885" w:rsidR="005F255A" w:rsidRDefault="005F255A" w:rsidP="001D0FA1">
      <w:pPr>
        <w:pStyle w:val="ListParagraph"/>
        <w:jc w:val="both"/>
        <w:rPr>
          <w:rFonts w:ascii="Arial" w:hAnsi="Arial" w:cs="Arial"/>
          <w:b/>
          <w:sz w:val="32"/>
          <w:szCs w:val="32"/>
        </w:rPr>
      </w:pPr>
    </w:p>
    <w:p w14:paraId="128B92D4" w14:textId="3FB8AC96" w:rsidR="005F255A" w:rsidRDefault="005F255A" w:rsidP="001D0FA1">
      <w:pPr>
        <w:pStyle w:val="ListParagraph"/>
        <w:jc w:val="both"/>
        <w:rPr>
          <w:rFonts w:ascii="Arial" w:hAnsi="Arial" w:cs="Arial"/>
          <w:b/>
          <w:sz w:val="32"/>
          <w:szCs w:val="32"/>
        </w:rPr>
      </w:pPr>
    </w:p>
    <w:p w14:paraId="2AC1BA87" w14:textId="22A0D8DF" w:rsidR="005F255A" w:rsidRDefault="005F255A" w:rsidP="001D0FA1">
      <w:pPr>
        <w:pStyle w:val="ListParagraph"/>
        <w:jc w:val="both"/>
        <w:rPr>
          <w:rFonts w:ascii="Arial" w:hAnsi="Arial" w:cs="Arial"/>
          <w:b/>
          <w:sz w:val="32"/>
          <w:szCs w:val="32"/>
        </w:rPr>
      </w:pPr>
    </w:p>
    <w:p w14:paraId="0FAC9FA2" w14:textId="17F2E89B" w:rsidR="005F255A" w:rsidRDefault="005F255A" w:rsidP="001D0FA1">
      <w:pPr>
        <w:pStyle w:val="ListParagraph"/>
        <w:jc w:val="both"/>
        <w:rPr>
          <w:rFonts w:ascii="Arial" w:hAnsi="Arial" w:cs="Arial"/>
          <w:b/>
          <w:sz w:val="32"/>
          <w:szCs w:val="32"/>
        </w:rPr>
      </w:pPr>
    </w:p>
    <w:p w14:paraId="5CD24897" w14:textId="63E2BB59" w:rsidR="005F255A" w:rsidRDefault="005F255A" w:rsidP="001D0FA1">
      <w:pPr>
        <w:pStyle w:val="ListParagraph"/>
        <w:jc w:val="both"/>
        <w:rPr>
          <w:rFonts w:ascii="Arial" w:hAnsi="Arial" w:cs="Arial"/>
          <w:b/>
          <w:sz w:val="32"/>
          <w:szCs w:val="32"/>
        </w:rPr>
      </w:pPr>
    </w:p>
    <w:p w14:paraId="0C3A4131" w14:textId="4918D5A6" w:rsidR="005F255A" w:rsidRDefault="005F255A" w:rsidP="001D0FA1">
      <w:pPr>
        <w:pStyle w:val="ListParagraph"/>
        <w:jc w:val="both"/>
        <w:rPr>
          <w:rFonts w:ascii="Arial" w:hAnsi="Arial" w:cs="Arial"/>
          <w:b/>
          <w:sz w:val="32"/>
          <w:szCs w:val="32"/>
        </w:rPr>
      </w:pPr>
    </w:p>
    <w:p w14:paraId="58C922B6" w14:textId="1CDA4AB1" w:rsidR="005F255A" w:rsidRDefault="005F255A" w:rsidP="001D0FA1">
      <w:pPr>
        <w:pStyle w:val="ListParagraph"/>
        <w:jc w:val="both"/>
        <w:rPr>
          <w:rFonts w:ascii="Arial" w:hAnsi="Arial" w:cs="Arial"/>
          <w:b/>
          <w:sz w:val="32"/>
          <w:szCs w:val="32"/>
        </w:rPr>
      </w:pPr>
    </w:p>
    <w:p w14:paraId="7D7029B6" w14:textId="52FD1AE9" w:rsidR="003534BA" w:rsidRDefault="003534BA" w:rsidP="001D0FA1">
      <w:pPr>
        <w:pStyle w:val="ListParagraph"/>
        <w:jc w:val="both"/>
        <w:rPr>
          <w:rFonts w:ascii="Arial" w:hAnsi="Arial" w:cs="Arial"/>
          <w:b/>
          <w:sz w:val="32"/>
          <w:szCs w:val="32"/>
        </w:rPr>
      </w:pPr>
    </w:p>
    <w:p w14:paraId="52FE36C8" w14:textId="7D888433" w:rsidR="003534BA" w:rsidRDefault="003534BA" w:rsidP="001D0FA1">
      <w:pPr>
        <w:pStyle w:val="ListParagraph"/>
        <w:jc w:val="both"/>
        <w:rPr>
          <w:rFonts w:ascii="Arial" w:hAnsi="Arial" w:cs="Arial"/>
          <w:b/>
          <w:sz w:val="32"/>
          <w:szCs w:val="32"/>
        </w:rPr>
      </w:pPr>
    </w:p>
    <w:p w14:paraId="794487CB" w14:textId="551A6CE8" w:rsidR="003534BA" w:rsidRDefault="003534BA" w:rsidP="001D0FA1">
      <w:pPr>
        <w:pStyle w:val="ListParagraph"/>
        <w:jc w:val="both"/>
        <w:rPr>
          <w:rFonts w:ascii="Arial" w:hAnsi="Arial" w:cs="Arial"/>
          <w:b/>
          <w:sz w:val="32"/>
          <w:szCs w:val="32"/>
        </w:rPr>
      </w:pPr>
    </w:p>
    <w:p w14:paraId="71D0EB5A" w14:textId="76E1CB30" w:rsidR="003534BA" w:rsidRDefault="003534BA" w:rsidP="001D0FA1">
      <w:pPr>
        <w:pStyle w:val="ListParagraph"/>
        <w:jc w:val="both"/>
        <w:rPr>
          <w:rFonts w:ascii="Arial" w:hAnsi="Arial" w:cs="Arial"/>
          <w:b/>
          <w:sz w:val="32"/>
          <w:szCs w:val="32"/>
        </w:rPr>
      </w:pPr>
    </w:p>
    <w:p w14:paraId="4F3CD511" w14:textId="6BC6C4EA" w:rsidR="003534BA" w:rsidRDefault="003534BA" w:rsidP="001D0FA1">
      <w:pPr>
        <w:pStyle w:val="ListParagraph"/>
        <w:jc w:val="both"/>
        <w:rPr>
          <w:rFonts w:ascii="Arial" w:hAnsi="Arial" w:cs="Arial"/>
          <w:b/>
          <w:sz w:val="32"/>
          <w:szCs w:val="32"/>
        </w:rPr>
      </w:pPr>
    </w:p>
    <w:p w14:paraId="45DEFE51" w14:textId="4F7BFF67" w:rsidR="005F255A" w:rsidRPr="0028511B" w:rsidRDefault="005F255A" w:rsidP="0028511B">
      <w:pPr>
        <w:jc w:val="both"/>
        <w:rPr>
          <w:rFonts w:ascii="Arial" w:hAnsi="Arial" w:cs="Arial"/>
          <w:b/>
          <w:sz w:val="32"/>
          <w:szCs w:val="32"/>
        </w:rPr>
      </w:pPr>
    </w:p>
    <w:p w14:paraId="188338BF" w14:textId="77777777" w:rsidR="003534BA" w:rsidRDefault="00A61AA7" w:rsidP="002F0D63">
      <w:pPr>
        <w:jc w:val="both"/>
        <w:rPr>
          <w:rFonts w:ascii="Arial" w:hAnsi="Arial" w:cs="Arial"/>
          <w:b/>
          <w:sz w:val="32"/>
          <w:szCs w:val="32"/>
        </w:rPr>
      </w:pPr>
      <w:r>
        <w:rPr>
          <w:rFonts w:ascii="Arial" w:hAnsi="Arial" w:cs="Arial"/>
          <w:b/>
          <w:sz w:val="32"/>
          <w:szCs w:val="32"/>
        </w:rPr>
        <w:lastRenderedPageBreak/>
        <w:t>References</w:t>
      </w:r>
    </w:p>
    <w:sdt>
      <w:sdtPr>
        <w:id w:val="2142299861"/>
        <w:bibliography/>
      </w:sdtPr>
      <w:sdtEndPr/>
      <w:sdtContent>
        <w:p w14:paraId="6F933E77" w14:textId="77777777" w:rsidR="003534BA" w:rsidRDefault="003534BA" w:rsidP="003534B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1"/>
            <w:gridCol w:w="8102"/>
          </w:tblGrid>
          <w:tr w:rsidR="003534BA" w14:paraId="7ACA722D" w14:textId="77777777" w:rsidTr="00843ABC">
            <w:trPr>
              <w:tblCellSpacing w:w="15" w:type="dxa"/>
            </w:trPr>
            <w:tc>
              <w:tcPr>
                <w:tcW w:w="50" w:type="pct"/>
                <w:hideMark/>
              </w:tcPr>
              <w:p w14:paraId="7ED04819" w14:textId="77777777" w:rsidR="003534BA" w:rsidRDefault="003534BA" w:rsidP="00843ABC">
                <w:pPr>
                  <w:pStyle w:val="Bibliography"/>
                  <w:rPr>
                    <w:noProof/>
                    <w:sz w:val="24"/>
                    <w:szCs w:val="24"/>
                  </w:rPr>
                </w:pPr>
                <w:r>
                  <w:rPr>
                    <w:noProof/>
                  </w:rPr>
                  <w:t xml:space="preserve">[1] </w:t>
                </w:r>
              </w:p>
            </w:tc>
            <w:tc>
              <w:tcPr>
                <w:tcW w:w="0" w:type="auto"/>
                <w:hideMark/>
              </w:tcPr>
              <w:p w14:paraId="176AE471" w14:textId="77777777" w:rsidR="003534BA" w:rsidRDefault="003534BA" w:rsidP="00843ABC">
                <w:pPr>
                  <w:pStyle w:val="Bibliography"/>
                  <w:rPr>
                    <w:noProof/>
                  </w:rPr>
                </w:pPr>
                <w:r>
                  <w:rPr>
                    <w:noProof/>
                  </w:rPr>
                  <w:t xml:space="preserve">J. Artero-Guerrero, J. Pernas-Sánchez and F. Teixeira-Dias, “Blast wave dynamics: The influence of the shape of the explosive,” </w:t>
                </w:r>
                <w:r>
                  <w:rPr>
                    <w:i/>
                    <w:iCs/>
                    <w:noProof/>
                  </w:rPr>
                  <w:t xml:space="preserve">Journal of hazardous materials, </w:t>
                </w:r>
                <w:r>
                  <w:rPr>
                    <w:noProof/>
                  </w:rPr>
                  <w:t xml:space="preserve">vol. 331, pp. 189-199, 2017. </w:t>
                </w:r>
              </w:p>
            </w:tc>
          </w:tr>
          <w:tr w:rsidR="003534BA" w14:paraId="2EB5D87A" w14:textId="77777777" w:rsidTr="00843ABC">
            <w:trPr>
              <w:tblCellSpacing w:w="15" w:type="dxa"/>
            </w:trPr>
            <w:tc>
              <w:tcPr>
                <w:tcW w:w="50" w:type="pct"/>
                <w:hideMark/>
              </w:tcPr>
              <w:p w14:paraId="438B3237" w14:textId="77777777" w:rsidR="003534BA" w:rsidRDefault="003534BA" w:rsidP="00843ABC">
                <w:pPr>
                  <w:pStyle w:val="Bibliography"/>
                  <w:rPr>
                    <w:noProof/>
                  </w:rPr>
                </w:pPr>
                <w:r>
                  <w:rPr>
                    <w:noProof/>
                  </w:rPr>
                  <w:t xml:space="preserve">[2] </w:t>
                </w:r>
              </w:p>
            </w:tc>
            <w:tc>
              <w:tcPr>
                <w:tcW w:w="0" w:type="auto"/>
                <w:hideMark/>
              </w:tcPr>
              <w:p w14:paraId="4E124A36" w14:textId="77777777" w:rsidR="003534BA" w:rsidRDefault="003534BA" w:rsidP="00843ABC">
                <w:pPr>
                  <w:pStyle w:val="Bibliography"/>
                  <w:rPr>
                    <w:noProof/>
                  </w:rPr>
                </w:pPr>
                <w:r>
                  <w:rPr>
                    <w:noProof/>
                  </w:rPr>
                  <w:t xml:space="preserve">W. Walters, “A Brief History of Shaped Charges,” in </w:t>
                </w:r>
                <w:r>
                  <w:rPr>
                    <w:i/>
                    <w:iCs/>
                    <w:noProof/>
                  </w:rPr>
                  <w:t>24th International Symposium on Ballistics, Vol. 1 - Pgs. 2-10</w:t>
                </w:r>
                <w:r>
                  <w:rPr>
                    <w:noProof/>
                  </w:rPr>
                  <w:t xml:space="preserve">, New Orleans, USA, 2008. </w:t>
                </w:r>
              </w:p>
            </w:tc>
          </w:tr>
          <w:tr w:rsidR="003534BA" w14:paraId="6F55C278" w14:textId="77777777" w:rsidTr="00843ABC">
            <w:trPr>
              <w:tblCellSpacing w:w="15" w:type="dxa"/>
            </w:trPr>
            <w:tc>
              <w:tcPr>
                <w:tcW w:w="50" w:type="pct"/>
                <w:hideMark/>
              </w:tcPr>
              <w:p w14:paraId="113E9884" w14:textId="77777777" w:rsidR="003534BA" w:rsidRDefault="003534BA" w:rsidP="00843ABC">
                <w:pPr>
                  <w:pStyle w:val="Bibliography"/>
                  <w:rPr>
                    <w:noProof/>
                  </w:rPr>
                </w:pPr>
                <w:r>
                  <w:rPr>
                    <w:noProof/>
                  </w:rPr>
                  <w:t xml:space="preserve">[3] </w:t>
                </w:r>
              </w:p>
            </w:tc>
            <w:tc>
              <w:tcPr>
                <w:tcW w:w="0" w:type="auto"/>
                <w:hideMark/>
              </w:tcPr>
              <w:p w14:paraId="296DAB6A" w14:textId="77777777" w:rsidR="003534BA" w:rsidRDefault="003534BA" w:rsidP="00843ABC">
                <w:pPr>
                  <w:pStyle w:val="Bibliography"/>
                  <w:rPr>
                    <w:noProof/>
                  </w:rPr>
                </w:pPr>
                <w:r>
                  <w:rPr>
                    <w:noProof/>
                  </w:rPr>
                  <w:t>W. Walters, “An Overview of the Shaped Charge Concept,” US Military Academy, West Point, NY, 2003.</w:t>
                </w:r>
              </w:p>
            </w:tc>
          </w:tr>
          <w:tr w:rsidR="003534BA" w14:paraId="45A0C8C3" w14:textId="77777777" w:rsidTr="00843ABC">
            <w:trPr>
              <w:tblCellSpacing w:w="15" w:type="dxa"/>
            </w:trPr>
            <w:tc>
              <w:tcPr>
                <w:tcW w:w="50" w:type="pct"/>
                <w:hideMark/>
              </w:tcPr>
              <w:p w14:paraId="481261F1" w14:textId="77777777" w:rsidR="003534BA" w:rsidRDefault="003534BA" w:rsidP="00843ABC">
                <w:pPr>
                  <w:pStyle w:val="Bibliography"/>
                  <w:rPr>
                    <w:noProof/>
                  </w:rPr>
                </w:pPr>
                <w:r>
                  <w:rPr>
                    <w:noProof/>
                  </w:rPr>
                  <w:t xml:space="preserve">[4] </w:t>
                </w:r>
              </w:p>
            </w:tc>
            <w:tc>
              <w:tcPr>
                <w:tcW w:w="0" w:type="auto"/>
                <w:hideMark/>
              </w:tcPr>
              <w:p w14:paraId="04442735" w14:textId="77777777" w:rsidR="003534BA" w:rsidRDefault="003534BA" w:rsidP="00843ABC">
                <w:pPr>
                  <w:pStyle w:val="Bibliography"/>
                  <w:rPr>
                    <w:noProof/>
                  </w:rPr>
                </w:pPr>
                <w:r>
                  <w:rPr>
                    <w:noProof/>
                  </w:rPr>
                  <w:t xml:space="preserve">H. Mehmannavaz, A. Ramezani, M. Nabakhteh and G. Liaghat, “A practical review study on shaped charge in the last two decades (2000-2020),” </w:t>
                </w:r>
                <w:r>
                  <w:rPr>
                    <w:i/>
                    <w:iCs/>
                    <w:noProof/>
                  </w:rPr>
                  <w:t xml:space="preserve">International Journal of Protective Structures, </w:t>
                </w:r>
                <w:r>
                  <w:rPr>
                    <w:noProof/>
                  </w:rPr>
                  <w:t xml:space="preserve">vol. 12, no. 4, pp. 665-693, 2021. </w:t>
                </w:r>
              </w:p>
            </w:tc>
          </w:tr>
          <w:tr w:rsidR="003534BA" w14:paraId="1D033F66" w14:textId="77777777" w:rsidTr="00843ABC">
            <w:trPr>
              <w:tblCellSpacing w:w="15" w:type="dxa"/>
            </w:trPr>
            <w:tc>
              <w:tcPr>
                <w:tcW w:w="50" w:type="pct"/>
                <w:hideMark/>
              </w:tcPr>
              <w:p w14:paraId="4442B6A2" w14:textId="77777777" w:rsidR="003534BA" w:rsidRDefault="003534BA" w:rsidP="00843ABC">
                <w:pPr>
                  <w:pStyle w:val="Bibliography"/>
                  <w:rPr>
                    <w:noProof/>
                  </w:rPr>
                </w:pPr>
                <w:r>
                  <w:rPr>
                    <w:noProof/>
                  </w:rPr>
                  <w:t xml:space="preserve">[5] </w:t>
                </w:r>
              </w:p>
            </w:tc>
            <w:tc>
              <w:tcPr>
                <w:tcW w:w="0" w:type="auto"/>
                <w:hideMark/>
              </w:tcPr>
              <w:p w14:paraId="4E653DDE" w14:textId="77777777" w:rsidR="003534BA" w:rsidRDefault="003534BA" w:rsidP="00843ABC">
                <w:pPr>
                  <w:pStyle w:val="Bibliography"/>
                  <w:rPr>
                    <w:noProof/>
                  </w:rPr>
                </w:pPr>
                <w:r>
                  <w:rPr>
                    <w:noProof/>
                  </w:rPr>
                  <w:t xml:space="preserve">M. R. S. Mohammad Zaid, “The response of rock tunnel when subjected to blast loading: Finite element analysis,” </w:t>
                </w:r>
                <w:r>
                  <w:rPr>
                    <w:i/>
                    <w:iCs/>
                    <w:noProof/>
                  </w:rPr>
                  <w:t xml:space="preserve">Engineering Reports, </w:t>
                </w:r>
                <w:r>
                  <w:rPr>
                    <w:noProof/>
                  </w:rPr>
                  <w:t xml:space="preserve">vol. 3, no. 2, 2021. </w:t>
                </w:r>
              </w:p>
            </w:tc>
          </w:tr>
          <w:tr w:rsidR="003534BA" w14:paraId="5AEC7324" w14:textId="77777777" w:rsidTr="00843ABC">
            <w:trPr>
              <w:tblCellSpacing w:w="15" w:type="dxa"/>
            </w:trPr>
            <w:tc>
              <w:tcPr>
                <w:tcW w:w="50" w:type="pct"/>
                <w:hideMark/>
              </w:tcPr>
              <w:p w14:paraId="20A3E60D" w14:textId="77777777" w:rsidR="003534BA" w:rsidRDefault="003534BA" w:rsidP="00843ABC">
                <w:pPr>
                  <w:pStyle w:val="Bibliography"/>
                  <w:rPr>
                    <w:noProof/>
                  </w:rPr>
                </w:pPr>
                <w:r>
                  <w:rPr>
                    <w:noProof/>
                  </w:rPr>
                  <w:t xml:space="preserve">[6] </w:t>
                </w:r>
              </w:p>
            </w:tc>
            <w:tc>
              <w:tcPr>
                <w:tcW w:w="0" w:type="auto"/>
                <w:hideMark/>
              </w:tcPr>
              <w:p w14:paraId="4ABD4AD4" w14:textId="77777777" w:rsidR="003534BA" w:rsidRDefault="003534BA" w:rsidP="00843ABC">
                <w:pPr>
                  <w:pStyle w:val="Bibliography"/>
                  <w:rPr>
                    <w:noProof/>
                  </w:rPr>
                </w:pPr>
                <w:r>
                  <w:rPr>
                    <w:noProof/>
                  </w:rPr>
                  <w:t xml:space="preserve">R. Razaghi, H. Biglari and A. Karimi, “Finite element modeling of the eyeglass-related traumatic ocular injuries due to high explosive detonation,” </w:t>
                </w:r>
                <w:r>
                  <w:rPr>
                    <w:i/>
                    <w:iCs/>
                    <w:noProof/>
                  </w:rPr>
                  <w:t xml:space="preserve">Engineering Faliure Analysis, </w:t>
                </w:r>
                <w:r>
                  <w:rPr>
                    <w:noProof/>
                  </w:rPr>
                  <w:t xml:space="preserve">vol. 117, 2020. </w:t>
                </w:r>
              </w:p>
            </w:tc>
          </w:tr>
          <w:tr w:rsidR="003534BA" w14:paraId="7E6A82C5" w14:textId="77777777" w:rsidTr="00843ABC">
            <w:trPr>
              <w:tblCellSpacing w:w="15" w:type="dxa"/>
            </w:trPr>
            <w:tc>
              <w:tcPr>
                <w:tcW w:w="50" w:type="pct"/>
                <w:hideMark/>
              </w:tcPr>
              <w:p w14:paraId="3C0A1AE6" w14:textId="77777777" w:rsidR="003534BA" w:rsidRDefault="003534BA" w:rsidP="00843ABC">
                <w:pPr>
                  <w:pStyle w:val="Bibliography"/>
                  <w:rPr>
                    <w:noProof/>
                  </w:rPr>
                </w:pPr>
                <w:r>
                  <w:rPr>
                    <w:noProof/>
                  </w:rPr>
                  <w:t xml:space="preserve">[7] </w:t>
                </w:r>
              </w:p>
            </w:tc>
            <w:tc>
              <w:tcPr>
                <w:tcW w:w="0" w:type="auto"/>
                <w:hideMark/>
              </w:tcPr>
              <w:p w14:paraId="6AB6B5D4" w14:textId="77777777" w:rsidR="003534BA" w:rsidRDefault="003534BA" w:rsidP="00843ABC">
                <w:pPr>
                  <w:pStyle w:val="Bibliography"/>
                  <w:rPr>
                    <w:noProof/>
                  </w:rPr>
                </w:pPr>
                <w:r>
                  <w:rPr>
                    <w:noProof/>
                  </w:rPr>
                  <w:t xml:space="preserve">P. K. Donne, </w:t>
                </w:r>
                <w:r>
                  <w:rPr>
                    <w:i/>
                    <w:iCs/>
                    <w:noProof/>
                  </w:rPr>
                  <w:t xml:space="preserve">Level 5 Assessment Specification: Modelling of shaped charges, </w:t>
                </w:r>
                <w:r>
                  <w:rPr>
                    <w:noProof/>
                  </w:rPr>
                  <w:t xml:space="preserve">Swansea: University of Wales Trinity St. David, 2021. </w:t>
                </w:r>
              </w:p>
            </w:tc>
          </w:tr>
          <w:tr w:rsidR="003534BA" w14:paraId="2F8F315E" w14:textId="77777777" w:rsidTr="00843ABC">
            <w:trPr>
              <w:tblCellSpacing w:w="15" w:type="dxa"/>
            </w:trPr>
            <w:tc>
              <w:tcPr>
                <w:tcW w:w="50" w:type="pct"/>
                <w:hideMark/>
              </w:tcPr>
              <w:p w14:paraId="5727A9F7" w14:textId="77777777" w:rsidR="003534BA" w:rsidRDefault="003534BA" w:rsidP="00843ABC">
                <w:pPr>
                  <w:pStyle w:val="Bibliography"/>
                  <w:rPr>
                    <w:noProof/>
                  </w:rPr>
                </w:pPr>
                <w:r>
                  <w:rPr>
                    <w:noProof/>
                  </w:rPr>
                  <w:t xml:space="preserve">[8] </w:t>
                </w:r>
              </w:p>
            </w:tc>
            <w:tc>
              <w:tcPr>
                <w:tcW w:w="0" w:type="auto"/>
                <w:hideMark/>
              </w:tcPr>
              <w:p w14:paraId="27B03FE0" w14:textId="77777777" w:rsidR="003534BA" w:rsidRDefault="003534BA" w:rsidP="00843ABC">
                <w:pPr>
                  <w:pStyle w:val="Bibliography"/>
                  <w:rPr>
                    <w:noProof/>
                  </w:rPr>
                </w:pPr>
                <w:r>
                  <w:rPr>
                    <w:noProof/>
                  </w:rPr>
                  <w:t xml:space="preserve">J. F. Molinari, “Finite element simulation of shaped charges,” </w:t>
                </w:r>
                <w:r>
                  <w:rPr>
                    <w:i/>
                    <w:iCs/>
                    <w:noProof/>
                  </w:rPr>
                  <w:t xml:space="preserve">Finite Elements in Analysis and Design, </w:t>
                </w:r>
                <w:r>
                  <w:rPr>
                    <w:noProof/>
                  </w:rPr>
                  <w:t xml:space="preserve">vol. 38, no. 10, pp. 921-936, 2002. </w:t>
                </w:r>
              </w:p>
            </w:tc>
          </w:tr>
          <w:tr w:rsidR="003534BA" w14:paraId="4EA51C9C" w14:textId="77777777" w:rsidTr="00843ABC">
            <w:trPr>
              <w:tblCellSpacing w:w="15" w:type="dxa"/>
            </w:trPr>
            <w:tc>
              <w:tcPr>
                <w:tcW w:w="50" w:type="pct"/>
                <w:hideMark/>
              </w:tcPr>
              <w:p w14:paraId="2365B772" w14:textId="77777777" w:rsidR="003534BA" w:rsidRDefault="003534BA" w:rsidP="00843ABC">
                <w:pPr>
                  <w:pStyle w:val="Bibliography"/>
                  <w:rPr>
                    <w:noProof/>
                  </w:rPr>
                </w:pPr>
                <w:r>
                  <w:rPr>
                    <w:noProof/>
                  </w:rPr>
                  <w:t xml:space="preserve">[9] </w:t>
                </w:r>
              </w:p>
            </w:tc>
            <w:tc>
              <w:tcPr>
                <w:tcW w:w="0" w:type="auto"/>
                <w:hideMark/>
              </w:tcPr>
              <w:p w14:paraId="103B5128" w14:textId="77777777" w:rsidR="003534BA" w:rsidRDefault="003534BA" w:rsidP="00843ABC">
                <w:pPr>
                  <w:pStyle w:val="Bibliography"/>
                  <w:rPr>
                    <w:noProof/>
                  </w:rPr>
                </w:pPr>
                <w:r>
                  <w:rPr>
                    <w:noProof/>
                  </w:rPr>
                  <w:t xml:space="preserve">D. Downes, A. Bouamoul, M. Nejad Ensan and Y. Baillargeon, “Development of an efficient numerical model for shaped charge analysis,” </w:t>
                </w:r>
                <w:r>
                  <w:rPr>
                    <w:i/>
                    <w:iCs/>
                    <w:noProof/>
                  </w:rPr>
                  <w:t xml:space="preserve">Journal of defence modelling and simulation, </w:t>
                </w:r>
                <w:r>
                  <w:rPr>
                    <w:noProof/>
                  </w:rPr>
                  <w:t xml:space="preserve">vol. 13, no. 3, pp. 366-362, 2016. </w:t>
                </w:r>
              </w:p>
            </w:tc>
          </w:tr>
          <w:tr w:rsidR="003534BA" w14:paraId="1CBC6027" w14:textId="77777777" w:rsidTr="00843ABC">
            <w:trPr>
              <w:tblCellSpacing w:w="15" w:type="dxa"/>
            </w:trPr>
            <w:tc>
              <w:tcPr>
                <w:tcW w:w="50" w:type="pct"/>
                <w:hideMark/>
              </w:tcPr>
              <w:p w14:paraId="2F47658A" w14:textId="77777777" w:rsidR="003534BA" w:rsidRDefault="003534BA" w:rsidP="00843ABC">
                <w:pPr>
                  <w:pStyle w:val="Bibliography"/>
                  <w:rPr>
                    <w:noProof/>
                  </w:rPr>
                </w:pPr>
                <w:r>
                  <w:rPr>
                    <w:noProof/>
                  </w:rPr>
                  <w:t xml:space="preserve">[10] </w:t>
                </w:r>
              </w:p>
            </w:tc>
            <w:tc>
              <w:tcPr>
                <w:tcW w:w="0" w:type="auto"/>
                <w:hideMark/>
              </w:tcPr>
              <w:p w14:paraId="610F22F1" w14:textId="77777777" w:rsidR="003534BA" w:rsidRDefault="003534BA" w:rsidP="00843ABC">
                <w:pPr>
                  <w:pStyle w:val="Bibliography"/>
                  <w:rPr>
                    <w:noProof/>
                  </w:rPr>
                </w:pPr>
                <w:r>
                  <w:rPr>
                    <w:noProof/>
                  </w:rPr>
                  <w:t xml:space="preserve">B. M.Esmaeili, “Finite element method simulation of explosive compaction in saturated loose sandy soils,” </w:t>
                </w:r>
                <w:r>
                  <w:rPr>
                    <w:i/>
                    <w:iCs/>
                    <w:noProof/>
                  </w:rPr>
                  <w:t xml:space="preserve">Soil Dynamics and Earthquake Engineering, </w:t>
                </w:r>
                <w:r>
                  <w:rPr>
                    <w:noProof/>
                  </w:rPr>
                  <w:t xml:space="preserve">vol. 116, pp. 446-459, 2019. </w:t>
                </w:r>
              </w:p>
            </w:tc>
          </w:tr>
          <w:tr w:rsidR="003534BA" w14:paraId="5496AA80" w14:textId="77777777" w:rsidTr="00843ABC">
            <w:trPr>
              <w:tblCellSpacing w:w="15" w:type="dxa"/>
            </w:trPr>
            <w:tc>
              <w:tcPr>
                <w:tcW w:w="50" w:type="pct"/>
                <w:hideMark/>
              </w:tcPr>
              <w:p w14:paraId="01C18187" w14:textId="77777777" w:rsidR="003534BA" w:rsidRDefault="003534BA" w:rsidP="00843ABC">
                <w:pPr>
                  <w:pStyle w:val="Bibliography"/>
                  <w:rPr>
                    <w:noProof/>
                  </w:rPr>
                </w:pPr>
                <w:r>
                  <w:rPr>
                    <w:noProof/>
                  </w:rPr>
                  <w:t xml:space="preserve">[11] </w:t>
                </w:r>
              </w:p>
            </w:tc>
            <w:tc>
              <w:tcPr>
                <w:tcW w:w="0" w:type="auto"/>
                <w:hideMark/>
              </w:tcPr>
              <w:p w14:paraId="7792C4D9" w14:textId="77777777" w:rsidR="003534BA" w:rsidRDefault="003534BA" w:rsidP="00843ABC">
                <w:pPr>
                  <w:pStyle w:val="Bibliography"/>
                  <w:rPr>
                    <w:noProof/>
                  </w:rPr>
                </w:pPr>
                <w:r>
                  <w:rPr>
                    <w:noProof/>
                  </w:rPr>
                  <w:t xml:space="preserve">A. R. M. A. N. G. L. Hossein Mehmannavaz, “A practical review study on shaped charge in the last two decades (2000-2020),” </w:t>
                </w:r>
                <w:r>
                  <w:rPr>
                    <w:i/>
                    <w:iCs/>
                    <w:noProof/>
                  </w:rPr>
                  <w:t xml:space="preserve">International Jounal of Protective Structures, </w:t>
                </w:r>
                <w:r>
                  <w:rPr>
                    <w:noProof/>
                  </w:rPr>
                  <w:t xml:space="preserve">vol. 12, pp. 665-693, 2021. </w:t>
                </w:r>
              </w:p>
            </w:tc>
          </w:tr>
          <w:tr w:rsidR="003534BA" w14:paraId="6AB515DF" w14:textId="77777777" w:rsidTr="00843ABC">
            <w:trPr>
              <w:tblCellSpacing w:w="15" w:type="dxa"/>
            </w:trPr>
            <w:tc>
              <w:tcPr>
                <w:tcW w:w="50" w:type="pct"/>
                <w:hideMark/>
              </w:tcPr>
              <w:p w14:paraId="3317D009" w14:textId="77777777" w:rsidR="003534BA" w:rsidRDefault="003534BA" w:rsidP="00843ABC">
                <w:pPr>
                  <w:pStyle w:val="Bibliography"/>
                  <w:rPr>
                    <w:noProof/>
                  </w:rPr>
                </w:pPr>
                <w:r>
                  <w:rPr>
                    <w:noProof/>
                  </w:rPr>
                  <w:t xml:space="preserve">[12] </w:t>
                </w:r>
              </w:p>
            </w:tc>
            <w:tc>
              <w:tcPr>
                <w:tcW w:w="0" w:type="auto"/>
                <w:hideMark/>
              </w:tcPr>
              <w:p w14:paraId="3394B373" w14:textId="77777777" w:rsidR="003534BA" w:rsidRDefault="003534BA" w:rsidP="00843ABC">
                <w:pPr>
                  <w:pStyle w:val="Bibliography"/>
                  <w:rPr>
                    <w:noProof/>
                  </w:rPr>
                </w:pPr>
                <w:r>
                  <w:rPr>
                    <w:noProof/>
                  </w:rPr>
                  <w:t xml:space="preserve">J. D. H. Z. Cheng Wang, “Numerical Simulation on Jet Formation of Shaped Charge with Different Liner Materials,” </w:t>
                </w:r>
                <w:r>
                  <w:rPr>
                    <w:i/>
                    <w:iCs/>
                    <w:noProof/>
                  </w:rPr>
                  <w:t xml:space="preserve">Defence Science Journal, </w:t>
                </w:r>
                <w:r>
                  <w:rPr>
                    <w:noProof/>
                  </w:rPr>
                  <w:t xml:space="preserve">vol. 65, pp. 279-286, 2015. </w:t>
                </w:r>
              </w:p>
            </w:tc>
          </w:tr>
          <w:tr w:rsidR="003534BA" w14:paraId="3F780870" w14:textId="77777777" w:rsidTr="00843ABC">
            <w:trPr>
              <w:tblCellSpacing w:w="15" w:type="dxa"/>
            </w:trPr>
            <w:tc>
              <w:tcPr>
                <w:tcW w:w="50" w:type="pct"/>
                <w:hideMark/>
              </w:tcPr>
              <w:p w14:paraId="4014F6B6" w14:textId="77777777" w:rsidR="003534BA" w:rsidRDefault="003534BA" w:rsidP="00843ABC">
                <w:pPr>
                  <w:pStyle w:val="Bibliography"/>
                  <w:rPr>
                    <w:noProof/>
                  </w:rPr>
                </w:pPr>
                <w:r>
                  <w:rPr>
                    <w:noProof/>
                  </w:rPr>
                  <w:t xml:space="preserve">[13] </w:t>
                </w:r>
              </w:p>
            </w:tc>
            <w:tc>
              <w:tcPr>
                <w:tcW w:w="0" w:type="auto"/>
                <w:hideMark/>
              </w:tcPr>
              <w:p w14:paraId="7F4970C4" w14:textId="77777777" w:rsidR="003534BA" w:rsidRDefault="003534BA" w:rsidP="00843ABC">
                <w:pPr>
                  <w:pStyle w:val="Bibliography"/>
                  <w:rPr>
                    <w:noProof/>
                  </w:rPr>
                </w:pPr>
                <w:r>
                  <w:rPr>
                    <w:noProof/>
                  </w:rPr>
                  <w:t>Unknown, “Aluminium 1100-H12 Datasheet,” Matweb, [Online]. Available: www.matweb.com. [Accessed 2 December 2021].</w:t>
                </w:r>
              </w:p>
            </w:tc>
          </w:tr>
          <w:tr w:rsidR="003534BA" w14:paraId="1C1A79B5" w14:textId="77777777" w:rsidTr="00843ABC">
            <w:trPr>
              <w:tblCellSpacing w:w="15" w:type="dxa"/>
            </w:trPr>
            <w:tc>
              <w:tcPr>
                <w:tcW w:w="50" w:type="pct"/>
                <w:hideMark/>
              </w:tcPr>
              <w:p w14:paraId="7AE886A1" w14:textId="77777777" w:rsidR="003534BA" w:rsidRDefault="003534BA" w:rsidP="00843ABC">
                <w:pPr>
                  <w:pStyle w:val="Bibliography"/>
                  <w:rPr>
                    <w:noProof/>
                  </w:rPr>
                </w:pPr>
                <w:r>
                  <w:rPr>
                    <w:noProof/>
                  </w:rPr>
                  <w:lastRenderedPageBreak/>
                  <w:t xml:space="preserve">[14] </w:t>
                </w:r>
              </w:p>
            </w:tc>
            <w:tc>
              <w:tcPr>
                <w:tcW w:w="0" w:type="auto"/>
                <w:hideMark/>
              </w:tcPr>
              <w:p w14:paraId="4581B571" w14:textId="77777777" w:rsidR="003534BA" w:rsidRDefault="003534BA" w:rsidP="00843ABC">
                <w:pPr>
                  <w:pStyle w:val="Bibliography"/>
                  <w:rPr>
                    <w:noProof/>
                  </w:rPr>
                </w:pPr>
                <w:r>
                  <w:rPr>
                    <w:noProof/>
                  </w:rPr>
                  <w:t>unknown, “Aluminium 1100-H12,” makeitfrom.com, [Online]. Available: www.makeitfrom.com. [Accessed 2 December 2021].</w:t>
                </w:r>
              </w:p>
            </w:tc>
          </w:tr>
          <w:tr w:rsidR="003534BA" w14:paraId="2CF46142" w14:textId="77777777" w:rsidTr="00843ABC">
            <w:trPr>
              <w:tblCellSpacing w:w="15" w:type="dxa"/>
            </w:trPr>
            <w:tc>
              <w:tcPr>
                <w:tcW w:w="50" w:type="pct"/>
                <w:hideMark/>
              </w:tcPr>
              <w:p w14:paraId="3EBBDD6F" w14:textId="77777777" w:rsidR="003534BA" w:rsidRDefault="003534BA" w:rsidP="00843ABC">
                <w:pPr>
                  <w:pStyle w:val="Bibliography"/>
                  <w:rPr>
                    <w:noProof/>
                  </w:rPr>
                </w:pPr>
                <w:r>
                  <w:rPr>
                    <w:noProof/>
                  </w:rPr>
                  <w:t xml:space="preserve">[15] </w:t>
                </w:r>
              </w:p>
            </w:tc>
            <w:tc>
              <w:tcPr>
                <w:tcW w:w="0" w:type="auto"/>
                <w:hideMark/>
              </w:tcPr>
              <w:p w14:paraId="482ACC82" w14:textId="77777777" w:rsidR="003534BA" w:rsidRDefault="003534BA" w:rsidP="00843ABC">
                <w:pPr>
                  <w:pStyle w:val="Bibliography"/>
                  <w:rPr>
                    <w:noProof/>
                  </w:rPr>
                </w:pPr>
                <w:r>
                  <w:rPr>
                    <w:noProof/>
                  </w:rPr>
                  <w:t>Unknown, “AA Standards Grade 1100-H12,” matmatch.com, [Online]. Available: www.matmatch.com. [Accessed 2 December 2021].</w:t>
                </w:r>
              </w:p>
            </w:tc>
          </w:tr>
        </w:tbl>
        <w:p w14:paraId="3643E623" w14:textId="77777777" w:rsidR="003534BA" w:rsidRDefault="003534BA" w:rsidP="003534BA">
          <w:pPr>
            <w:rPr>
              <w:rFonts w:eastAsia="Times New Roman"/>
              <w:noProof/>
            </w:rPr>
          </w:pPr>
        </w:p>
        <w:p w14:paraId="65E0994A" w14:textId="77777777" w:rsidR="003534BA" w:rsidRDefault="003534BA" w:rsidP="003534BA">
          <w:r>
            <w:rPr>
              <w:b/>
              <w:bCs/>
              <w:noProof/>
            </w:rPr>
            <w:fldChar w:fldCharType="end"/>
          </w:r>
        </w:p>
      </w:sdtContent>
    </w:sdt>
    <w:p w14:paraId="2C6EC977" w14:textId="361D2E3A" w:rsidR="006F7545" w:rsidRDefault="002F0D63" w:rsidP="002F0D63">
      <w:pPr>
        <w:jc w:val="both"/>
        <w:rPr>
          <w:noProof/>
        </w:rPr>
      </w:pPr>
      <w:r>
        <w:rPr>
          <w:rFonts w:ascii="Arial" w:hAnsi="Arial" w:cs="Arial"/>
          <w:b/>
          <w:sz w:val="32"/>
          <w:szCs w:val="32"/>
        </w:rPr>
        <w:fldChar w:fldCharType="begin"/>
      </w:r>
      <w:r w:rsidRPr="009F1357">
        <w:rPr>
          <w:rFonts w:ascii="Arial" w:hAnsi="Arial" w:cs="Arial"/>
          <w:b/>
          <w:sz w:val="32"/>
          <w:szCs w:val="32"/>
        </w:rPr>
        <w:instrText xml:space="preserve"> BIBLIOGRAPHY  \l 2057 </w:instrText>
      </w:r>
      <w:r>
        <w:rPr>
          <w:rFonts w:ascii="Arial" w:hAnsi="Arial" w:cs="Arial"/>
          <w:b/>
          <w:sz w:val="32"/>
          <w:szCs w:val="3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29"/>
        <w:gridCol w:w="8374"/>
      </w:tblGrid>
      <w:tr w:rsidR="006F7545" w14:paraId="44318FE0" w14:textId="77777777" w:rsidTr="008F6CAA">
        <w:trPr>
          <w:divId w:val="730349730"/>
          <w:tblCellSpacing w:w="15" w:type="dxa"/>
        </w:trPr>
        <w:tc>
          <w:tcPr>
            <w:tcW w:w="50" w:type="pct"/>
          </w:tcPr>
          <w:p w14:paraId="2C72974F" w14:textId="5FDD9F29" w:rsidR="006F7545" w:rsidRDefault="006F7545">
            <w:pPr>
              <w:pStyle w:val="Bibliography"/>
              <w:rPr>
                <w:noProof/>
                <w:sz w:val="24"/>
                <w:szCs w:val="24"/>
              </w:rPr>
            </w:pPr>
          </w:p>
        </w:tc>
        <w:tc>
          <w:tcPr>
            <w:tcW w:w="0" w:type="auto"/>
          </w:tcPr>
          <w:p w14:paraId="432381A6" w14:textId="0ABF16E2" w:rsidR="006F7545" w:rsidRDefault="006F7545">
            <w:pPr>
              <w:pStyle w:val="Bibliography"/>
              <w:rPr>
                <w:noProof/>
              </w:rPr>
            </w:pPr>
          </w:p>
        </w:tc>
      </w:tr>
      <w:tr w:rsidR="006F7545" w14:paraId="78CEB3A7" w14:textId="77777777" w:rsidTr="008F6CAA">
        <w:trPr>
          <w:divId w:val="730349730"/>
          <w:tblCellSpacing w:w="15" w:type="dxa"/>
        </w:trPr>
        <w:tc>
          <w:tcPr>
            <w:tcW w:w="50" w:type="pct"/>
          </w:tcPr>
          <w:p w14:paraId="3C6964A9" w14:textId="4A6C9556" w:rsidR="006F7545" w:rsidRDefault="006F7545">
            <w:pPr>
              <w:pStyle w:val="Bibliography"/>
              <w:rPr>
                <w:noProof/>
              </w:rPr>
            </w:pPr>
          </w:p>
        </w:tc>
        <w:tc>
          <w:tcPr>
            <w:tcW w:w="0" w:type="auto"/>
          </w:tcPr>
          <w:p w14:paraId="32476A88" w14:textId="542FD789" w:rsidR="006F7545" w:rsidRDefault="006F7545">
            <w:pPr>
              <w:pStyle w:val="Bibliography"/>
              <w:rPr>
                <w:noProof/>
              </w:rPr>
            </w:pPr>
          </w:p>
        </w:tc>
      </w:tr>
      <w:tr w:rsidR="006F7545" w14:paraId="7EDACB9D" w14:textId="77777777" w:rsidTr="008F6CAA">
        <w:trPr>
          <w:divId w:val="730349730"/>
          <w:tblCellSpacing w:w="15" w:type="dxa"/>
        </w:trPr>
        <w:tc>
          <w:tcPr>
            <w:tcW w:w="50" w:type="pct"/>
          </w:tcPr>
          <w:p w14:paraId="2CCEFC1D" w14:textId="082A0F48" w:rsidR="006F7545" w:rsidRDefault="006F7545">
            <w:pPr>
              <w:pStyle w:val="Bibliography"/>
              <w:rPr>
                <w:noProof/>
              </w:rPr>
            </w:pPr>
          </w:p>
        </w:tc>
        <w:tc>
          <w:tcPr>
            <w:tcW w:w="0" w:type="auto"/>
          </w:tcPr>
          <w:p w14:paraId="1BAAB47C" w14:textId="42A9D3AB" w:rsidR="006F7545" w:rsidRDefault="006F7545">
            <w:pPr>
              <w:pStyle w:val="Bibliography"/>
              <w:rPr>
                <w:noProof/>
              </w:rPr>
            </w:pPr>
          </w:p>
        </w:tc>
      </w:tr>
      <w:tr w:rsidR="006F7545" w14:paraId="7A662E3C" w14:textId="77777777" w:rsidTr="008F6CAA">
        <w:trPr>
          <w:divId w:val="730349730"/>
          <w:tblCellSpacing w:w="15" w:type="dxa"/>
        </w:trPr>
        <w:tc>
          <w:tcPr>
            <w:tcW w:w="50" w:type="pct"/>
          </w:tcPr>
          <w:p w14:paraId="2AC24CAF" w14:textId="15DE6DD4" w:rsidR="006F7545" w:rsidRDefault="006F7545">
            <w:pPr>
              <w:pStyle w:val="Bibliography"/>
              <w:rPr>
                <w:noProof/>
              </w:rPr>
            </w:pPr>
          </w:p>
        </w:tc>
        <w:tc>
          <w:tcPr>
            <w:tcW w:w="0" w:type="auto"/>
          </w:tcPr>
          <w:p w14:paraId="7B0498C8" w14:textId="5098ED8F" w:rsidR="006F7545" w:rsidRDefault="006F7545">
            <w:pPr>
              <w:pStyle w:val="Bibliography"/>
              <w:rPr>
                <w:noProof/>
              </w:rPr>
            </w:pPr>
          </w:p>
        </w:tc>
      </w:tr>
      <w:tr w:rsidR="006F7545" w14:paraId="323FF8AC" w14:textId="77777777" w:rsidTr="008F6CAA">
        <w:trPr>
          <w:divId w:val="730349730"/>
          <w:tblCellSpacing w:w="15" w:type="dxa"/>
        </w:trPr>
        <w:tc>
          <w:tcPr>
            <w:tcW w:w="50" w:type="pct"/>
          </w:tcPr>
          <w:p w14:paraId="3D089E1F" w14:textId="4B75A673" w:rsidR="006F7545" w:rsidRDefault="006F7545">
            <w:pPr>
              <w:pStyle w:val="Bibliography"/>
              <w:rPr>
                <w:noProof/>
              </w:rPr>
            </w:pPr>
          </w:p>
        </w:tc>
        <w:tc>
          <w:tcPr>
            <w:tcW w:w="0" w:type="auto"/>
          </w:tcPr>
          <w:p w14:paraId="0EA6DB83" w14:textId="1128208E" w:rsidR="006F7545" w:rsidRDefault="006F7545">
            <w:pPr>
              <w:pStyle w:val="Bibliography"/>
              <w:rPr>
                <w:noProof/>
              </w:rPr>
            </w:pPr>
          </w:p>
        </w:tc>
      </w:tr>
      <w:tr w:rsidR="006F7545" w14:paraId="0C971FB2" w14:textId="77777777" w:rsidTr="008F6CAA">
        <w:trPr>
          <w:divId w:val="730349730"/>
          <w:tblCellSpacing w:w="15" w:type="dxa"/>
        </w:trPr>
        <w:tc>
          <w:tcPr>
            <w:tcW w:w="50" w:type="pct"/>
          </w:tcPr>
          <w:p w14:paraId="5B33AE48" w14:textId="6364FBD1" w:rsidR="006F7545" w:rsidRDefault="006F7545">
            <w:pPr>
              <w:pStyle w:val="Bibliography"/>
              <w:rPr>
                <w:noProof/>
              </w:rPr>
            </w:pPr>
          </w:p>
        </w:tc>
        <w:tc>
          <w:tcPr>
            <w:tcW w:w="0" w:type="auto"/>
          </w:tcPr>
          <w:p w14:paraId="68B1EB27" w14:textId="7B7F72D3" w:rsidR="006F7545" w:rsidRDefault="006F7545">
            <w:pPr>
              <w:pStyle w:val="Bibliography"/>
              <w:rPr>
                <w:noProof/>
              </w:rPr>
            </w:pPr>
          </w:p>
        </w:tc>
      </w:tr>
      <w:tr w:rsidR="006F7545" w14:paraId="3D7D8862" w14:textId="77777777" w:rsidTr="008F6CAA">
        <w:trPr>
          <w:divId w:val="730349730"/>
          <w:tblCellSpacing w:w="15" w:type="dxa"/>
        </w:trPr>
        <w:tc>
          <w:tcPr>
            <w:tcW w:w="50" w:type="pct"/>
          </w:tcPr>
          <w:p w14:paraId="1CA7B20E" w14:textId="663E16B7" w:rsidR="006F7545" w:rsidRDefault="006F7545">
            <w:pPr>
              <w:pStyle w:val="Bibliography"/>
              <w:rPr>
                <w:noProof/>
              </w:rPr>
            </w:pPr>
          </w:p>
        </w:tc>
        <w:tc>
          <w:tcPr>
            <w:tcW w:w="0" w:type="auto"/>
          </w:tcPr>
          <w:p w14:paraId="68667403" w14:textId="341D61CF" w:rsidR="006F7545" w:rsidRDefault="006F7545">
            <w:pPr>
              <w:pStyle w:val="Bibliography"/>
              <w:rPr>
                <w:noProof/>
              </w:rPr>
            </w:pPr>
          </w:p>
        </w:tc>
      </w:tr>
      <w:tr w:rsidR="006F7545" w14:paraId="4E526FB7" w14:textId="77777777" w:rsidTr="008F6CAA">
        <w:trPr>
          <w:divId w:val="730349730"/>
          <w:tblCellSpacing w:w="15" w:type="dxa"/>
        </w:trPr>
        <w:tc>
          <w:tcPr>
            <w:tcW w:w="50" w:type="pct"/>
          </w:tcPr>
          <w:p w14:paraId="13E5E3A8" w14:textId="7F3A947C" w:rsidR="006F7545" w:rsidRDefault="006F7545">
            <w:pPr>
              <w:pStyle w:val="Bibliography"/>
              <w:rPr>
                <w:noProof/>
              </w:rPr>
            </w:pPr>
          </w:p>
        </w:tc>
        <w:tc>
          <w:tcPr>
            <w:tcW w:w="0" w:type="auto"/>
          </w:tcPr>
          <w:p w14:paraId="755B6584" w14:textId="76FA667C" w:rsidR="006F7545" w:rsidRDefault="006F7545">
            <w:pPr>
              <w:pStyle w:val="Bibliography"/>
              <w:rPr>
                <w:noProof/>
              </w:rPr>
            </w:pPr>
          </w:p>
        </w:tc>
      </w:tr>
      <w:tr w:rsidR="006F7545" w14:paraId="571FC9B9" w14:textId="77777777" w:rsidTr="008F6CAA">
        <w:trPr>
          <w:divId w:val="730349730"/>
          <w:tblCellSpacing w:w="15" w:type="dxa"/>
        </w:trPr>
        <w:tc>
          <w:tcPr>
            <w:tcW w:w="50" w:type="pct"/>
          </w:tcPr>
          <w:p w14:paraId="4B949593" w14:textId="35FB3D7B" w:rsidR="006F7545" w:rsidRDefault="006F7545">
            <w:pPr>
              <w:pStyle w:val="Bibliography"/>
              <w:rPr>
                <w:noProof/>
              </w:rPr>
            </w:pPr>
          </w:p>
        </w:tc>
        <w:tc>
          <w:tcPr>
            <w:tcW w:w="0" w:type="auto"/>
          </w:tcPr>
          <w:p w14:paraId="1E3AF6EE" w14:textId="055F598E" w:rsidR="006F7545" w:rsidRDefault="006F7545">
            <w:pPr>
              <w:pStyle w:val="Bibliography"/>
              <w:rPr>
                <w:noProof/>
              </w:rPr>
            </w:pPr>
          </w:p>
        </w:tc>
      </w:tr>
      <w:tr w:rsidR="006F7545" w14:paraId="5A490CAC" w14:textId="77777777" w:rsidTr="008F6CAA">
        <w:trPr>
          <w:divId w:val="730349730"/>
          <w:tblCellSpacing w:w="15" w:type="dxa"/>
        </w:trPr>
        <w:tc>
          <w:tcPr>
            <w:tcW w:w="50" w:type="pct"/>
          </w:tcPr>
          <w:p w14:paraId="798AA00F" w14:textId="79FBA48C" w:rsidR="006F7545" w:rsidRDefault="006F7545">
            <w:pPr>
              <w:pStyle w:val="Bibliography"/>
              <w:rPr>
                <w:noProof/>
              </w:rPr>
            </w:pPr>
          </w:p>
        </w:tc>
        <w:tc>
          <w:tcPr>
            <w:tcW w:w="0" w:type="auto"/>
          </w:tcPr>
          <w:p w14:paraId="562B6831" w14:textId="02726790" w:rsidR="006F7545" w:rsidRDefault="006F7545">
            <w:pPr>
              <w:pStyle w:val="Bibliography"/>
              <w:rPr>
                <w:noProof/>
              </w:rPr>
            </w:pPr>
          </w:p>
        </w:tc>
      </w:tr>
    </w:tbl>
    <w:p w14:paraId="3F77F967" w14:textId="77777777" w:rsidR="006F7545" w:rsidRDefault="006F7545">
      <w:pPr>
        <w:divId w:val="730349730"/>
        <w:rPr>
          <w:rFonts w:eastAsia="Times New Roman"/>
          <w:noProof/>
        </w:rPr>
      </w:pPr>
    </w:p>
    <w:p w14:paraId="5BC67999" w14:textId="502B2F11" w:rsidR="00ED1674" w:rsidRPr="002F0D63" w:rsidRDefault="002F0D63" w:rsidP="002F0D63">
      <w:pPr>
        <w:jc w:val="both"/>
        <w:rPr>
          <w:rFonts w:ascii="Arial" w:hAnsi="Arial" w:cs="Arial"/>
          <w:b/>
          <w:sz w:val="32"/>
          <w:szCs w:val="32"/>
        </w:rPr>
      </w:pPr>
      <w:r>
        <w:rPr>
          <w:rFonts w:ascii="Arial" w:hAnsi="Arial" w:cs="Arial"/>
          <w:b/>
          <w:sz w:val="32"/>
          <w:szCs w:val="32"/>
        </w:rPr>
        <w:fldChar w:fldCharType="end"/>
      </w:r>
    </w:p>
    <w:p w14:paraId="1557FB49" w14:textId="71F03528" w:rsidR="00ED1674" w:rsidRDefault="00ED1674" w:rsidP="00E05AC0">
      <w:pPr>
        <w:pStyle w:val="ListParagraph"/>
        <w:jc w:val="both"/>
        <w:rPr>
          <w:rFonts w:ascii="Arial" w:hAnsi="Arial" w:cs="Arial"/>
          <w:b/>
          <w:sz w:val="32"/>
          <w:szCs w:val="32"/>
        </w:rPr>
      </w:pPr>
    </w:p>
    <w:p w14:paraId="27342330" w14:textId="2D7FB240" w:rsidR="00ED1674" w:rsidRDefault="00ED1674" w:rsidP="00E05AC0">
      <w:pPr>
        <w:pStyle w:val="ListParagraph"/>
        <w:jc w:val="both"/>
        <w:rPr>
          <w:rFonts w:ascii="Arial" w:hAnsi="Arial" w:cs="Arial"/>
          <w:b/>
          <w:sz w:val="32"/>
          <w:szCs w:val="32"/>
        </w:rPr>
      </w:pPr>
    </w:p>
    <w:p w14:paraId="16E61D57" w14:textId="28DAB72A" w:rsidR="00ED1674" w:rsidRDefault="00ED1674" w:rsidP="00E05AC0">
      <w:pPr>
        <w:pStyle w:val="ListParagraph"/>
        <w:jc w:val="both"/>
        <w:rPr>
          <w:rFonts w:ascii="Arial" w:hAnsi="Arial" w:cs="Arial"/>
          <w:b/>
          <w:sz w:val="32"/>
          <w:szCs w:val="32"/>
        </w:rPr>
      </w:pPr>
    </w:p>
    <w:p w14:paraId="69B1929C" w14:textId="71FA27E6" w:rsidR="00ED1674" w:rsidRDefault="00ED1674" w:rsidP="00E05AC0">
      <w:pPr>
        <w:pStyle w:val="ListParagraph"/>
        <w:jc w:val="both"/>
        <w:rPr>
          <w:rFonts w:ascii="Arial" w:hAnsi="Arial" w:cs="Arial"/>
          <w:b/>
          <w:sz w:val="32"/>
          <w:szCs w:val="32"/>
        </w:rPr>
      </w:pPr>
    </w:p>
    <w:p w14:paraId="24D985C3" w14:textId="1469C354" w:rsidR="00ED1674" w:rsidRDefault="00ED1674" w:rsidP="00E05AC0">
      <w:pPr>
        <w:pStyle w:val="ListParagraph"/>
        <w:jc w:val="both"/>
        <w:rPr>
          <w:rFonts w:ascii="Arial" w:hAnsi="Arial" w:cs="Arial"/>
          <w:b/>
          <w:sz w:val="32"/>
          <w:szCs w:val="32"/>
        </w:rPr>
      </w:pPr>
    </w:p>
    <w:p w14:paraId="38773765" w14:textId="5B1D3E0D" w:rsidR="00ED1674" w:rsidRDefault="00ED1674" w:rsidP="00E05AC0">
      <w:pPr>
        <w:pStyle w:val="ListParagraph"/>
        <w:jc w:val="both"/>
        <w:rPr>
          <w:rFonts w:ascii="Arial" w:hAnsi="Arial" w:cs="Arial"/>
          <w:b/>
          <w:sz w:val="32"/>
          <w:szCs w:val="32"/>
        </w:rPr>
      </w:pPr>
    </w:p>
    <w:p w14:paraId="56619B2B" w14:textId="5B61C452" w:rsidR="00ED1674" w:rsidRPr="006135F7" w:rsidRDefault="00ED1674" w:rsidP="006135F7">
      <w:pPr>
        <w:jc w:val="both"/>
        <w:rPr>
          <w:rFonts w:ascii="Arial" w:hAnsi="Arial" w:cs="Arial"/>
          <w:b/>
          <w:sz w:val="32"/>
          <w:szCs w:val="32"/>
        </w:rPr>
      </w:pPr>
    </w:p>
    <w:p w14:paraId="50B573F3" w14:textId="77777777" w:rsidR="00ED1674" w:rsidRDefault="00ED1674" w:rsidP="00E05AC0">
      <w:pPr>
        <w:pStyle w:val="ListParagraph"/>
        <w:jc w:val="both"/>
        <w:rPr>
          <w:rFonts w:ascii="Arial" w:hAnsi="Arial" w:cs="Arial"/>
          <w:b/>
          <w:sz w:val="32"/>
          <w:szCs w:val="32"/>
        </w:rPr>
      </w:pPr>
    </w:p>
    <w:p w14:paraId="55D42554" w14:textId="77777777" w:rsidR="008D513C" w:rsidRDefault="008D513C" w:rsidP="003761E1">
      <w:pPr>
        <w:jc w:val="both"/>
        <w:rPr>
          <w:rFonts w:ascii="Arial" w:hAnsi="Arial" w:cs="Arial"/>
          <w:b/>
          <w:sz w:val="32"/>
          <w:szCs w:val="32"/>
        </w:rPr>
      </w:pPr>
    </w:p>
    <w:p w14:paraId="46A8F4D6" w14:textId="77777777" w:rsidR="008D513C" w:rsidRDefault="008D513C" w:rsidP="003761E1">
      <w:pPr>
        <w:jc w:val="both"/>
        <w:rPr>
          <w:rFonts w:ascii="Arial" w:hAnsi="Arial" w:cs="Arial"/>
          <w:b/>
          <w:sz w:val="32"/>
          <w:szCs w:val="32"/>
        </w:rPr>
      </w:pPr>
    </w:p>
    <w:p w14:paraId="5AC5901B" w14:textId="77777777" w:rsidR="008D513C" w:rsidRDefault="008D513C" w:rsidP="003761E1">
      <w:pPr>
        <w:jc w:val="both"/>
        <w:rPr>
          <w:rFonts w:ascii="Arial" w:hAnsi="Arial" w:cs="Arial"/>
          <w:b/>
          <w:sz w:val="32"/>
          <w:szCs w:val="32"/>
        </w:rPr>
      </w:pPr>
    </w:p>
    <w:p w14:paraId="47774945" w14:textId="6F88F2D5" w:rsidR="005242A7" w:rsidRDefault="005242A7" w:rsidP="003761E1">
      <w:pPr>
        <w:jc w:val="both"/>
        <w:rPr>
          <w:rFonts w:ascii="Arial" w:hAnsi="Arial" w:cs="Arial"/>
          <w:b/>
          <w:sz w:val="32"/>
          <w:szCs w:val="32"/>
        </w:rPr>
      </w:pPr>
    </w:p>
    <w:p w14:paraId="361A41C8" w14:textId="3B4A5671" w:rsidR="005242A7" w:rsidRPr="001C3AC9" w:rsidRDefault="005242A7" w:rsidP="003761E1">
      <w:pPr>
        <w:jc w:val="both"/>
        <w:rPr>
          <w:rFonts w:ascii="Arial" w:hAnsi="Arial" w:cs="Arial"/>
          <w:b/>
          <w:sz w:val="32"/>
          <w:szCs w:val="32"/>
        </w:rPr>
      </w:pPr>
    </w:p>
    <w:sectPr w:rsidR="005242A7" w:rsidRPr="001C3AC9" w:rsidSect="00A329A4">
      <w:footerReference w:type="default" r:id="rId25"/>
      <w:pgSz w:w="11906" w:h="16838"/>
      <w:pgMar w:top="1134" w:right="1418" w:bottom="851"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E13DA" w14:textId="77777777" w:rsidR="00DA2461" w:rsidRDefault="00DA2461" w:rsidP="005A7E58">
      <w:pPr>
        <w:spacing w:before="0" w:after="0" w:line="240" w:lineRule="auto"/>
      </w:pPr>
      <w:r>
        <w:separator/>
      </w:r>
    </w:p>
  </w:endnote>
  <w:endnote w:type="continuationSeparator" w:id="0">
    <w:p w14:paraId="49EA6A40" w14:textId="77777777" w:rsidR="00DA2461" w:rsidRDefault="00DA2461" w:rsidP="005A7E5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4198100"/>
      <w:docPartObj>
        <w:docPartGallery w:val="Page Numbers (Bottom of Page)"/>
        <w:docPartUnique/>
      </w:docPartObj>
    </w:sdtPr>
    <w:sdtEndPr/>
    <w:sdtContent>
      <w:sdt>
        <w:sdtPr>
          <w:id w:val="1728636285"/>
          <w:docPartObj>
            <w:docPartGallery w:val="Page Numbers (Top of Page)"/>
            <w:docPartUnique/>
          </w:docPartObj>
        </w:sdtPr>
        <w:sdtEndPr/>
        <w:sdtContent>
          <w:p w14:paraId="4ABF399C" w14:textId="7EFBC293" w:rsidR="00A41C13" w:rsidRDefault="00A41C1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8C483F">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C483F">
              <w:rPr>
                <w:b/>
                <w:bCs/>
                <w:noProof/>
              </w:rPr>
              <w:t>7</w:t>
            </w:r>
            <w:r>
              <w:rPr>
                <w:b/>
                <w:bCs/>
                <w:sz w:val="24"/>
                <w:szCs w:val="24"/>
              </w:rPr>
              <w:fldChar w:fldCharType="end"/>
            </w:r>
          </w:p>
        </w:sdtContent>
      </w:sdt>
    </w:sdtContent>
  </w:sdt>
  <w:p w14:paraId="25120278" w14:textId="77777777" w:rsidR="00A41C13" w:rsidRDefault="00A41C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279B7" w14:textId="77777777" w:rsidR="00DA2461" w:rsidRDefault="00DA2461" w:rsidP="005A7E58">
      <w:pPr>
        <w:spacing w:before="0" w:after="0" w:line="240" w:lineRule="auto"/>
      </w:pPr>
      <w:r>
        <w:separator/>
      </w:r>
    </w:p>
  </w:footnote>
  <w:footnote w:type="continuationSeparator" w:id="0">
    <w:p w14:paraId="00580C13" w14:textId="77777777" w:rsidR="00DA2461" w:rsidRDefault="00DA2461" w:rsidP="005A7E5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67ACB"/>
    <w:multiLevelType w:val="hybridMultilevel"/>
    <w:tmpl w:val="79FAE422"/>
    <w:lvl w:ilvl="0" w:tplc="A2366A24">
      <w:start w:val="6"/>
      <w:numFmt w:val="bullet"/>
      <w:lvlText w:val="-"/>
      <w:lvlJc w:val="left"/>
      <w:pPr>
        <w:ind w:left="1440" w:hanging="360"/>
      </w:pPr>
      <w:rPr>
        <w:rFonts w:ascii="Arial" w:eastAsiaTheme="minorEastAsia"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C135E63"/>
    <w:multiLevelType w:val="multilevel"/>
    <w:tmpl w:val="97225ED4"/>
    <w:lvl w:ilvl="0">
      <w:start w:val="1"/>
      <w:numFmt w:val="decimal"/>
      <w:lvlText w:val="%1"/>
      <w:lvlJc w:val="left"/>
      <w:pPr>
        <w:ind w:left="470" w:hanging="47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D6D32BA"/>
    <w:multiLevelType w:val="hybridMultilevel"/>
    <w:tmpl w:val="EF4E20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E277BF"/>
    <w:multiLevelType w:val="hybridMultilevel"/>
    <w:tmpl w:val="FAFC2B34"/>
    <w:lvl w:ilvl="0" w:tplc="10A8795A">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03D323E"/>
    <w:multiLevelType w:val="hybridMultilevel"/>
    <w:tmpl w:val="10FE3D2A"/>
    <w:lvl w:ilvl="0" w:tplc="29A871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7CE5E03"/>
    <w:multiLevelType w:val="hybridMultilevel"/>
    <w:tmpl w:val="9BA0EE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8F3EA3"/>
    <w:multiLevelType w:val="hybridMultilevel"/>
    <w:tmpl w:val="219A9CEC"/>
    <w:lvl w:ilvl="0" w:tplc="15082CE8">
      <w:start w:val="2"/>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2043A03"/>
    <w:multiLevelType w:val="hybridMultilevel"/>
    <w:tmpl w:val="D70ED4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667433"/>
    <w:multiLevelType w:val="hybridMultilevel"/>
    <w:tmpl w:val="543AA47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B873D9"/>
    <w:multiLevelType w:val="multilevel"/>
    <w:tmpl w:val="5762BD12"/>
    <w:lvl w:ilvl="0">
      <w:start w:val="2"/>
      <w:numFmt w:val="decimal"/>
      <w:lvlText w:val="%1"/>
      <w:lvlJc w:val="left"/>
      <w:pPr>
        <w:ind w:left="400" w:hanging="40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3E785515"/>
    <w:multiLevelType w:val="multilevel"/>
    <w:tmpl w:val="E090706E"/>
    <w:lvl w:ilvl="0">
      <w:start w:val="1"/>
      <w:numFmt w:val="decimal"/>
      <w:lvlText w:val="%1."/>
      <w:lvlJc w:val="left"/>
      <w:pPr>
        <w:ind w:left="108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8280" w:hanging="1800"/>
      </w:pPr>
      <w:rPr>
        <w:rFonts w:hint="default"/>
      </w:rPr>
    </w:lvl>
  </w:abstractNum>
  <w:abstractNum w:abstractNumId="11" w15:restartNumberingAfterBreak="0">
    <w:nsid w:val="47361DAD"/>
    <w:multiLevelType w:val="hybridMultilevel"/>
    <w:tmpl w:val="EE028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3B1E92"/>
    <w:multiLevelType w:val="multilevel"/>
    <w:tmpl w:val="E1E81B06"/>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4C8841A8"/>
    <w:multiLevelType w:val="multilevel"/>
    <w:tmpl w:val="E1E81B06"/>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94A3215"/>
    <w:multiLevelType w:val="multilevel"/>
    <w:tmpl w:val="9694413C"/>
    <w:lvl w:ilvl="0">
      <w:start w:val="1"/>
      <w:numFmt w:val="decimal"/>
      <w:lvlText w:val="%1."/>
      <w:lvlJc w:val="left"/>
      <w:pPr>
        <w:ind w:left="720" w:hanging="360"/>
      </w:pPr>
      <w:rPr>
        <w:rFonts w:hint="default"/>
        <w:sz w:val="32"/>
        <w:szCs w:val="32"/>
      </w:rPr>
    </w:lvl>
    <w:lvl w:ilvl="1">
      <w:start w:val="2"/>
      <w:numFmt w:val="decimal"/>
      <w:isLgl/>
      <w:lvlText w:val="%1.%2"/>
      <w:lvlJc w:val="left"/>
      <w:pPr>
        <w:ind w:left="1440" w:hanging="720"/>
      </w:pPr>
      <w:rPr>
        <w:rFonts w:hint="default"/>
        <w:b/>
        <w:bCs w:val="0"/>
        <w:sz w:val="28"/>
        <w:szCs w:val="28"/>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15:restartNumberingAfterBreak="0">
    <w:nsid w:val="633F2472"/>
    <w:multiLevelType w:val="hybridMultilevel"/>
    <w:tmpl w:val="E850EE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F0867BF"/>
    <w:multiLevelType w:val="multilevel"/>
    <w:tmpl w:val="8AD46E96"/>
    <w:lvl w:ilvl="0">
      <w:start w:val="3"/>
      <w:numFmt w:val="decimal"/>
      <w:lvlText w:val="%1"/>
      <w:lvlJc w:val="left"/>
      <w:pPr>
        <w:ind w:left="384" w:hanging="38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6F414D94"/>
    <w:multiLevelType w:val="hybridMultilevel"/>
    <w:tmpl w:val="5B96EC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0D4FBF"/>
    <w:multiLevelType w:val="hybridMultilevel"/>
    <w:tmpl w:val="4F607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D37494"/>
    <w:multiLevelType w:val="hybridMultilevel"/>
    <w:tmpl w:val="EA1848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5A471BD"/>
    <w:multiLevelType w:val="multilevel"/>
    <w:tmpl w:val="E1E81B06"/>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1"/>
  </w:num>
  <w:num w:numId="2">
    <w:abstractNumId w:val="19"/>
  </w:num>
  <w:num w:numId="3">
    <w:abstractNumId w:val="5"/>
  </w:num>
  <w:num w:numId="4">
    <w:abstractNumId w:val="17"/>
  </w:num>
  <w:num w:numId="5">
    <w:abstractNumId w:val="4"/>
  </w:num>
  <w:num w:numId="6">
    <w:abstractNumId w:val="7"/>
  </w:num>
  <w:num w:numId="7">
    <w:abstractNumId w:val="18"/>
  </w:num>
  <w:num w:numId="8">
    <w:abstractNumId w:val="14"/>
  </w:num>
  <w:num w:numId="9">
    <w:abstractNumId w:val="20"/>
  </w:num>
  <w:num w:numId="10">
    <w:abstractNumId w:val="10"/>
  </w:num>
  <w:num w:numId="11">
    <w:abstractNumId w:val="3"/>
  </w:num>
  <w:num w:numId="12">
    <w:abstractNumId w:val="0"/>
  </w:num>
  <w:num w:numId="13">
    <w:abstractNumId w:val="9"/>
  </w:num>
  <w:num w:numId="14">
    <w:abstractNumId w:val="12"/>
  </w:num>
  <w:num w:numId="15">
    <w:abstractNumId w:val="13"/>
  </w:num>
  <w:num w:numId="16">
    <w:abstractNumId w:val="1"/>
  </w:num>
  <w:num w:numId="17">
    <w:abstractNumId w:val="15"/>
  </w:num>
  <w:num w:numId="18">
    <w:abstractNumId w:val="2"/>
  </w:num>
  <w:num w:numId="19">
    <w:abstractNumId w:val="6"/>
  </w:num>
  <w:num w:numId="20">
    <w:abstractNumId w:val="15"/>
  </w:num>
  <w:num w:numId="21">
    <w:abstractNumId w:val="8"/>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23F"/>
    <w:rsid w:val="00000023"/>
    <w:rsid w:val="000003C4"/>
    <w:rsid w:val="00001DA6"/>
    <w:rsid w:val="000056BA"/>
    <w:rsid w:val="00005AF7"/>
    <w:rsid w:val="000062BC"/>
    <w:rsid w:val="00010B76"/>
    <w:rsid w:val="00010CB5"/>
    <w:rsid w:val="000125D2"/>
    <w:rsid w:val="00014B37"/>
    <w:rsid w:val="00016352"/>
    <w:rsid w:val="00017BE4"/>
    <w:rsid w:val="00021D45"/>
    <w:rsid w:val="00023A29"/>
    <w:rsid w:val="00024A5A"/>
    <w:rsid w:val="00026284"/>
    <w:rsid w:val="00026D61"/>
    <w:rsid w:val="00027D28"/>
    <w:rsid w:val="0003342F"/>
    <w:rsid w:val="000362BF"/>
    <w:rsid w:val="0003639C"/>
    <w:rsid w:val="0004130E"/>
    <w:rsid w:val="000514BF"/>
    <w:rsid w:val="00055982"/>
    <w:rsid w:val="00056B75"/>
    <w:rsid w:val="00066EFD"/>
    <w:rsid w:val="000679FC"/>
    <w:rsid w:val="00067A2D"/>
    <w:rsid w:val="000702DD"/>
    <w:rsid w:val="000741DC"/>
    <w:rsid w:val="00076482"/>
    <w:rsid w:val="00080544"/>
    <w:rsid w:val="00081976"/>
    <w:rsid w:val="000825E9"/>
    <w:rsid w:val="00082D4D"/>
    <w:rsid w:val="0008639B"/>
    <w:rsid w:val="000926F7"/>
    <w:rsid w:val="000928ED"/>
    <w:rsid w:val="00093DA1"/>
    <w:rsid w:val="000968B0"/>
    <w:rsid w:val="000A1CC9"/>
    <w:rsid w:val="000A2577"/>
    <w:rsid w:val="000A49F7"/>
    <w:rsid w:val="000B48DB"/>
    <w:rsid w:val="000B6713"/>
    <w:rsid w:val="000C14FD"/>
    <w:rsid w:val="000C2E5A"/>
    <w:rsid w:val="000C6945"/>
    <w:rsid w:val="000D2F06"/>
    <w:rsid w:val="000D4B18"/>
    <w:rsid w:val="000D57C2"/>
    <w:rsid w:val="000D77F0"/>
    <w:rsid w:val="000E3255"/>
    <w:rsid w:val="000E4A94"/>
    <w:rsid w:val="000F6458"/>
    <w:rsid w:val="000F7B9A"/>
    <w:rsid w:val="0010052B"/>
    <w:rsid w:val="00100EE0"/>
    <w:rsid w:val="0011547D"/>
    <w:rsid w:val="00116A13"/>
    <w:rsid w:val="00120184"/>
    <w:rsid w:val="00123C10"/>
    <w:rsid w:val="00125031"/>
    <w:rsid w:val="001271CF"/>
    <w:rsid w:val="00130EEF"/>
    <w:rsid w:val="00131AB6"/>
    <w:rsid w:val="00135AE1"/>
    <w:rsid w:val="00140450"/>
    <w:rsid w:val="001409CF"/>
    <w:rsid w:val="00140DF0"/>
    <w:rsid w:val="0014223F"/>
    <w:rsid w:val="001448FE"/>
    <w:rsid w:val="001472BE"/>
    <w:rsid w:val="001505CE"/>
    <w:rsid w:val="00152681"/>
    <w:rsid w:val="00154786"/>
    <w:rsid w:val="00156784"/>
    <w:rsid w:val="00160DC9"/>
    <w:rsid w:val="0016229F"/>
    <w:rsid w:val="00163A8E"/>
    <w:rsid w:val="0017158E"/>
    <w:rsid w:val="00175216"/>
    <w:rsid w:val="00183723"/>
    <w:rsid w:val="001837BD"/>
    <w:rsid w:val="00185CD2"/>
    <w:rsid w:val="001911C9"/>
    <w:rsid w:val="00192C11"/>
    <w:rsid w:val="00194DE1"/>
    <w:rsid w:val="001974CB"/>
    <w:rsid w:val="001A0804"/>
    <w:rsid w:val="001A0BD1"/>
    <w:rsid w:val="001A300C"/>
    <w:rsid w:val="001A47CA"/>
    <w:rsid w:val="001A7C6A"/>
    <w:rsid w:val="001B0412"/>
    <w:rsid w:val="001B3949"/>
    <w:rsid w:val="001C1082"/>
    <w:rsid w:val="001C283A"/>
    <w:rsid w:val="001C3AC9"/>
    <w:rsid w:val="001C5394"/>
    <w:rsid w:val="001C5613"/>
    <w:rsid w:val="001C67B6"/>
    <w:rsid w:val="001C728B"/>
    <w:rsid w:val="001D0FA1"/>
    <w:rsid w:val="001D510C"/>
    <w:rsid w:val="001D5FDD"/>
    <w:rsid w:val="001D7250"/>
    <w:rsid w:val="001E0E36"/>
    <w:rsid w:val="001E1003"/>
    <w:rsid w:val="001E1004"/>
    <w:rsid w:val="001E148C"/>
    <w:rsid w:val="001E5636"/>
    <w:rsid w:val="001F01AE"/>
    <w:rsid w:val="001F1212"/>
    <w:rsid w:val="001F5814"/>
    <w:rsid w:val="001F5FAF"/>
    <w:rsid w:val="0020176E"/>
    <w:rsid w:val="002113E1"/>
    <w:rsid w:val="00224E35"/>
    <w:rsid w:val="002255AC"/>
    <w:rsid w:val="002275C8"/>
    <w:rsid w:val="0023047A"/>
    <w:rsid w:val="00232C45"/>
    <w:rsid w:val="002338FC"/>
    <w:rsid w:val="00234462"/>
    <w:rsid w:val="002358CC"/>
    <w:rsid w:val="00240A3A"/>
    <w:rsid w:val="00241744"/>
    <w:rsid w:val="00241D85"/>
    <w:rsid w:val="002424AD"/>
    <w:rsid w:val="00245F39"/>
    <w:rsid w:val="00245FC6"/>
    <w:rsid w:val="002507F1"/>
    <w:rsid w:val="002600AF"/>
    <w:rsid w:val="00264C18"/>
    <w:rsid w:val="00273736"/>
    <w:rsid w:val="002751B5"/>
    <w:rsid w:val="002766CD"/>
    <w:rsid w:val="00280B14"/>
    <w:rsid w:val="00280EED"/>
    <w:rsid w:val="00282FEC"/>
    <w:rsid w:val="0028511B"/>
    <w:rsid w:val="00286ECB"/>
    <w:rsid w:val="0029103E"/>
    <w:rsid w:val="00294AB0"/>
    <w:rsid w:val="002A1BCA"/>
    <w:rsid w:val="002A7045"/>
    <w:rsid w:val="002A7ED2"/>
    <w:rsid w:val="002B088A"/>
    <w:rsid w:val="002C21B6"/>
    <w:rsid w:val="002C3CE7"/>
    <w:rsid w:val="002D03D3"/>
    <w:rsid w:val="002D0668"/>
    <w:rsid w:val="002D20D3"/>
    <w:rsid w:val="002D3DAE"/>
    <w:rsid w:val="002E0AFD"/>
    <w:rsid w:val="002E5045"/>
    <w:rsid w:val="002F0D63"/>
    <w:rsid w:val="002F38B2"/>
    <w:rsid w:val="002F5BC9"/>
    <w:rsid w:val="002F703E"/>
    <w:rsid w:val="003004AD"/>
    <w:rsid w:val="0030071C"/>
    <w:rsid w:val="00306C32"/>
    <w:rsid w:val="00311899"/>
    <w:rsid w:val="00311D72"/>
    <w:rsid w:val="00313091"/>
    <w:rsid w:val="003134CE"/>
    <w:rsid w:val="0031652C"/>
    <w:rsid w:val="00316E35"/>
    <w:rsid w:val="00317093"/>
    <w:rsid w:val="003334EB"/>
    <w:rsid w:val="0034267F"/>
    <w:rsid w:val="0034356E"/>
    <w:rsid w:val="0034462B"/>
    <w:rsid w:val="003473AE"/>
    <w:rsid w:val="00347E8F"/>
    <w:rsid w:val="003534BA"/>
    <w:rsid w:val="00353AF4"/>
    <w:rsid w:val="00353D06"/>
    <w:rsid w:val="003620A8"/>
    <w:rsid w:val="00362856"/>
    <w:rsid w:val="00364E8F"/>
    <w:rsid w:val="00364EC6"/>
    <w:rsid w:val="0037193F"/>
    <w:rsid w:val="003747CA"/>
    <w:rsid w:val="00376094"/>
    <w:rsid w:val="003761E1"/>
    <w:rsid w:val="0038092A"/>
    <w:rsid w:val="00390192"/>
    <w:rsid w:val="00392A9A"/>
    <w:rsid w:val="00392B2F"/>
    <w:rsid w:val="003A0AE4"/>
    <w:rsid w:val="003A2279"/>
    <w:rsid w:val="003A2AF9"/>
    <w:rsid w:val="003A34AB"/>
    <w:rsid w:val="003A371D"/>
    <w:rsid w:val="003A4464"/>
    <w:rsid w:val="003A4956"/>
    <w:rsid w:val="003A5553"/>
    <w:rsid w:val="003A5BFE"/>
    <w:rsid w:val="003B1AE8"/>
    <w:rsid w:val="003B6640"/>
    <w:rsid w:val="003B72FA"/>
    <w:rsid w:val="003C1510"/>
    <w:rsid w:val="003C1573"/>
    <w:rsid w:val="003C41AE"/>
    <w:rsid w:val="003D5319"/>
    <w:rsid w:val="003D6116"/>
    <w:rsid w:val="003D64EE"/>
    <w:rsid w:val="003D6861"/>
    <w:rsid w:val="003D77CB"/>
    <w:rsid w:val="003D7C55"/>
    <w:rsid w:val="003E3151"/>
    <w:rsid w:val="003E48A1"/>
    <w:rsid w:val="003F7C85"/>
    <w:rsid w:val="004024D4"/>
    <w:rsid w:val="00402880"/>
    <w:rsid w:val="00407A93"/>
    <w:rsid w:val="00412FCA"/>
    <w:rsid w:val="00414377"/>
    <w:rsid w:val="00415ED7"/>
    <w:rsid w:val="0042657D"/>
    <w:rsid w:val="00434E50"/>
    <w:rsid w:val="00436AF7"/>
    <w:rsid w:val="00437594"/>
    <w:rsid w:val="00440C8C"/>
    <w:rsid w:val="00447A9B"/>
    <w:rsid w:val="00452572"/>
    <w:rsid w:val="00452AFE"/>
    <w:rsid w:val="004679DF"/>
    <w:rsid w:val="00470A0C"/>
    <w:rsid w:val="00473C21"/>
    <w:rsid w:val="004747A7"/>
    <w:rsid w:val="004807D9"/>
    <w:rsid w:val="004819A4"/>
    <w:rsid w:val="00481BA4"/>
    <w:rsid w:val="00484349"/>
    <w:rsid w:val="00485369"/>
    <w:rsid w:val="004870BE"/>
    <w:rsid w:val="00487F43"/>
    <w:rsid w:val="004946C3"/>
    <w:rsid w:val="00496B25"/>
    <w:rsid w:val="004978EB"/>
    <w:rsid w:val="004A267D"/>
    <w:rsid w:val="004A2988"/>
    <w:rsid w:val="004A338E"/>
    <w:rsid w:val="004A73D9"/>
    <w:rsid w:val="004B30AF"/>
    <w:rsid w:val="004B3AC9"/>
    <w:rsid w:val="004B3E42"/>
    <w:rsid w:val="004C7FFB"/>
    <w:rsid w:val="004D13F9"/>
    <w:rsid w:val="004D2D2B"/>
    <w:rsid w:val="004D417C"/>
    <w:rsid w:val="004D5B17"/>
    <w:rsid w:val="004E140F"/>
    <w:rsid w:val="004E3396"/>
    <w:rsid w:val="004E3EEA"/>
    <w:rsid w:val="004E44F2"/>
    <w:rsid w:val="004F162C"/>
    <w:rsid w:val="00500E3C"/>
    <w:rsid w:val="005115F3"/>
    <w:rsid w:val="00513713"/>
    <w:rsid w:val="005141A6"/>
    <w:rsid w:val="005160FD"/>
    <w:rsid w:val="00517689"/>
    <w:rsid w:val="00524292"/>
    <w:rsid w:val="005242A7"/>
    <w:rsid w:val="00532252"/>
    <w:rsid w:val="00532D15"/>
    <w:rsid w:val="00535B76"/>
    <w:rsid w:val="0053617D"/>
    <w:rsid w:val="00540F04"/>
    <w:rsid w:val="005415AD"/>
    <w:rsid w:val="00546B78"/>
    <w:rsid w:val="005507E5"/>
    <w:rsid w:val="00552006"/>
    <w:rsid w:val="005524F1"/>
    <w:rsid w:val="00556159"/>
    <w:rsid w:val="0055645B"/>
    <w:rsid w:val="00562857"/>
    <w:rsid w:val="00562FD8"/>
    <w:rsid w:val="00563AF6"/>
    <w:rsid w:val="00565B56"/>
    <w:rsid w:val="005707A0"/>
    <w:rsid w:val="00573845"/>
    <w:rsid w:val="00573D08"/>
    <w:rsid w:val="00577D38"/>
    <w:rsid w:val="0058105B"/>
    <w:rsid w:val="00582784"/>
    <w:rsid w:val="00590511"/>
    <w:rsid w:val="005926D5"/>
    <w:rsid w:val="005A4A0A"/>
    <w:rsid w:val="005A555B"/>
    <w:rsid w:val="005A681D"/>
    <w:rsid w:val="005A7E58"/>
    <w:rsid w:val="005B0CDC"/>
    <w:rsid w:val="005B34F7"/>
    <w:rsid w:val="005B64B4"/>
    <w:rsid w:val="005C59E2"/>
    <w:rsid w:val="005C6559"/>
    <w:rsid w:val="005C6F33"/>
    <w:rsid w:val="005D4BD4"/>
    <w:rsid w:val="005D7BF5"/>
    <w:rsid w:val="005E1C38"/>
    <w:rsid w:val="005E27A2"/>
    <w:rsid w:val="005E3CD9"/>
    <w:rsid w:val="005E552A"/>
    <w:rsid w:val="005E7AE9"/>
    <w:rsid w:val="005E7F58"/>
    <w:rsid w:val="005F255A"/>
    <w:rsid w:val="005F4519"/>
    <w:rsid w:val="005F6AB6"/>
    <w:rsid w:val="005F6CE2"/>
    <w:rsid w:val="006021C2"/>
    <w:rsid w:val="006135F7"/>
    <w:rsid w:val="006160B6"/>
    <w:rsid w:val="00617239"/>
    <w:rsid w:val="00623BDF"/>
    <w:rsid w:val="00624686"/>
    <w:rsid w:val="00626DE7"/>
    <w:rsid w:val="006270BC"/>
    <w:rsid w:val="00627CA2"/>
    <w:rsid w:val="00632D6D"/>
    <w:rsid w:val="00633B56"/>
    <w:rsid w:val="00633B9D"/>
    <w:rsid w:val="00641A97"/>
    <w:rsid w:val="00645418"/>
    <w:rsid w:val="0064640F"/>
    <w:rsid w:val="006466C5"/>
    <w:rsid w:val="006473F4"/>
    <w:rsid w:val="00653AE7"/>
    <w:rsid w:val="00654636"/>
    <w:rsid w:val="0065633C"/>
    <w:rsid w:val="00664959"/>
    <w:rsid w:val="0067529A"/>
    <w:rsid w:val="006755E4"/>
    <w:rsid w:val="006817E4"/>
    <w:rsid w:val="00681ABF"/>
    <w:rsid w:val="006835DD"/>
    <w:rsid w:val="006851B5"/>
    <w:rsid w:val="006956A8"/>
    <w:rsid w:val="00696069"/>
    <w:rsid w:val="00696932"/>
    <w:rsid w:val="006A67A7"/>
    <w:rsid w:val="006A719F"/>
    <w:rsid w:val="006A79E7"/>
    <w:rsid w:val="006B1E81"/>
    <w:rsid w:val="006B25A1"/>
    <w:rsid w:val="006B6767"/>
    <w:rsid w:val="006C5491"/>
    <w:rsid w:val="006C73D2"/>
    <w:rsid w:val="006D17EC"/>
    <w:rsid w:val="006D31DE"/>
    <w:rsid w:val="006D514B"/>
    <w:rsid w:val="006D7E66"/>
    <w:rsid w:val="006E1C17"/>
    <w:rsid w:val="006E3A29"/>
    <w:rsid w:val="006E3FB3"/>
    <w:rsid w:val="006E79A4"/>
    <w:rsid w:val="006F1D1B"/>
    <w:rsid w:val="006F2B3F"/>
    <w:rsid w:val="006F7545"/>
    <w:rsid w:val="00702D3C"/>
    <w:rsid w:val="00704404"/>
    <w:rsid w:val="0070579A"/>
    <w:rsid w:val="00705B31"/>
    <w:rsid w:val="00712BE1"/>
    <w:rsid w:val="00713535"/>
    <w:rsid w:val="00717331"/>
    <w:rsid w:val="0072310B"/>
    <w:rsid w:val="00724D40"/>
    <w:rsid w:val="00734A8C"/>
    <w:rsid w:val="00736DB6"/>
    <w:rsid w:val="00736E18"/>
    <w:rsid w:val="0074476D"/>
    <w:rsid w:val="00746E40"/>
    <w:rsid w:val="00750B8C"/>
    <w:rsid w:val="0075469C"/>
    <w:rsid w:val="00757112"/>
    <w:rsid w:val="00760188"/>
    <w:rsid w:val="00764F3F"/>
    <w:rsid w:val="00765C08"/>
    <w:rsid w:val="00765C82"/>
    <w:rsid w:val="007732D4"/>
    <w:rsid w:val="0077793C"/>
    <w:rsid w:val="007905B5"/>
    <w:rsid w:val="007909F9"/>
    <w:rsid w:val="0079191D"/>
    <w:rsid w:val="00792D48"/>
    <w:rsid w:val="00793CAD"/>
    <w:rsid w:val="00796144"/>
    <w:rsid w:val="007A1BE7"/>
    <w:rsid w:val="007B0693"/>
    <w:rsid w:val="007B2387"/>
    <w:rsid w:val="007B3117"/>
    <w:rsid w:val="007B3762"/>
    <w:rsid w:val="007C227D"/>
    <w:rsid w:val="007D1333"/>
    <w:rsid w:val="007E3769"/>
    <w:rsid w:val="007F4114"/>
    <w:rsid w:val="007F4B39"/>
    <w:rsid w:val="007F5B2F"/>
    <w:rsid w:val="007F706D"/>
    <w:rsid w:val="00804AA2"/>
    <w:rsid w:val="008062A0"/>
    <w:rsid w:val="008074D2"/>
    <w:rsid w:val="00813847"/>
    <w:rsid w:val="008178B9"/>
    <w:rsid w:val="00822992"/>
    <w:rsid w:val="008235B6"/>
    <w:rsid w:val="00834D58"/>
    <w:rsid w:val="008369C4"/>
    <w:rsid w:val="00840FD5"/>
    <w:rsid w:val="00841D7C"/>
    <w:rsid w:val="0084452D"/>
    <w:rsid w:val="00845345"/>
    <w:rsid w:val="008469AA"/>
    <w:rsid w:val="00851EBB"/>
    <w:rsid w:val="008536FE"/>
    <w:rsid w:val="008558DA"/>
    <w:rsid w:val="0085645A"/>
    <w:rsid w:val="008578B8"/>
    <w:rsid w:val="00861F3B"/>
    <w:rsid w:val="00863ABC"/>
    <w:rsid w:val="008654E7"/>
    <w:rsid w:val="00865765"/>
    <w:rsid w:val="00866B98"/>
    <w:rsid w:val="00867C8C"/>
    <w:rsid w:val="0087033F"/>
    <w:rsid w:val="00873A1F"/>
    <w:rsid w:val="00875B69"/>
    <w:rsid w:val="00877703"/>
    <w:rsid w:val="00884BCC"/>
    <w:rsid w:val="00887BDE"/>
    <w:rsid w:val="00894B38"/>
    <w:rsid w:val="00896436"/>
    <w:rsid w:val="008A14E5"/>
    <w:rsid w:val="008A4125"/>
    <w:rsid w:val="008A476E"/>
    <w:rsid w:val="008A61B4"/>
    <w:rsid w:val="008A7364"/>
    <w:rsid w:val="008B0D5F"/>
    <w:rsid w:val="008B1D17"/>
    <w:rsid w:val="008B4787"/>
    <w:rsid w:val="008B55C7"/>
    <w:rsid w:val="008B7BF7"/>
    <w:rsid w:val="008C483F"/>
    <w:rsid w:val="008C6A7F"/>
    <w:rsid w:val="008D401C"/>
    <w:rsid w:val="008D479D"/>
    <w:rsid w:val="008D513C"/>
    <w:rsid w:val="008D7463"/>
    <w:rsid w:val="008F1FF1"/>
    <w:rsid w:val="008F297A"/>
    <w:rsid w:val="008F61CA"/>
    <w:rsid w:val="008F658C"/>
    <w:rsid w:val="008F6CAA"/>
    <w:rsid w:val="008F6E88"/>
    <w:rsid w:val="009145F7"/>
    <w:rsid w:val="009148AD"/>
    <w:rsid w:val="00914EE2"/>
    <w:rsid w:val="0091581B"/>
    <w:rsid w:val="00916A46"/>
    <w:rsid w:val="00917952"/>
    <w:rsid w:val="00917AF3"/>
    <w:rsid w:val="009235DB"/>
    <w:rsid w:val="00923CD2"/>
    <w:rsid w:val="0093030F"/>
    <w:rsid w:val="00930588"/>
    <w:rsid w:val="009311CA"/>
    <w:rsid w:val="00932663"/>
    <w:rsid w:val="009331DD"/>
    <w:rsid w:val="00940962"/>
    <w:rsid w:val="009413FE"/>
    <w:rsid w:val="00944478"/>
    <w:rsid w:val="00947E12"/>
    <w:rsid w:val="00951411"/>
    <w:rsid w:val="00953ABF"/>
    <w:rsid w:val="00955DA4"/>
    <w:rsid w:val="00956396"/>
    <w:rsid w:val="009568BE"/>
    <w:rsid w:val="00957855"/>
    <w:rsid w:val="009609A2"/>
    <w:rsid w:val="009627D3"/>
    <w:rsid w:val="00964DE3"/>
    <w:rsid w:val="0096622D"/>
    <w:rsid w:val="0097201D"/>
    <w:rsid w:val="00972E62"/>
    <w:rsid w:val="00973B39"/>
    <w:rsid w:val="00973F96"/>
    <w:rsid w:val="009749EF"/>
    <w:rsid w:val="0098139F"/>
    <w:rsid w:val="009819BC"/>
    <w:rsid w:val="009821B2"/>
    <w:rsid w:val="00987BF8"/>
    <w:rsid w:val="009906BD"/>
    <w:rsid w:val="0099119F"/>
    <w:rsid w:val="00991957"/>
    <w:rsid w:val="00993761"/>
    <w:rsid w:val="00997354"/>
    <w:rsid w:val="0099776F"/>
    <w:rsid w:val="009A0427"/>
    <w:rsid w:val="009A0941"/>
    <w:rsid w:val="009A12FB"/>
    <w:rsid w:val="009A58C5"/>
    <w:rsid w:val="009B0DCA"/>
    <w:rsid w:val="009B2057"/>
    <w:rsid w:val="009B3E6B"/>
    <w:rsid w:val="009B41E7"/>
    <w:rsid w:val="009B6781"/>
    <w:rsid w:val="009C0278"/>
    <w:rsid w:val="009C3B69"/>
    <w:rsid w:val="009C5984"/>
    <w:rsid w:val="009D2E1F"/>
    <w:rsid w:val="009E0471"/>
    <w:rsid w:val="009E119E"/>
    <w:rsid w:val="009E495A"/>
    <w:rsid w:val="009E49AE"/>
    <w:rsid w:val="009F1357"/>
    <w:rsid w:val="009F14EB"/>
    <w:rsid w:val="009F55B9"/>
    <w:rsid w:val="00A07228"/>
    <w:rsid w:val="00A12384"/>
    <w:rsid w:val="00A12AE6"/>
    <w:rsid w:val="00A13D7A"/>
    <w:rsid w:val="00A15333"/>
    <w:rsid w:val="00A1687E"/>
    <w:rsid w:val="00A17245"/>
    <w:rsid w:val="00A23BDC"/>
    <w:rsid w:val="00A265C2"/>
    <w:rsid w:val="00A308E8"/>
    <w:rsid w:val="00A31A23"/>
    <w:rsid w:val="00A329A4"/>
    <w:rsid w:val="00A34257"/>
    <w:rsid w:val="00A41C13"/>
    <w:rsid w:val="00A41CBA"/>
    <w:rsid w:val="00A55A9C"/>
    <w:rsid w:val="00A61304"/>
    <w:rsid w:val="00A61AA7"/>
    <w:rsid w:val="00A62091"/>
    <w:rsid w:val="00A6577D"/>
    <w:rsid w:val="00A6646E"/>
    <w:rsid w:val="00A66A8F"/>
    <w:rsid w:val="00A66E99"/>
    <w:rsid w:val="00A75B15"/>
    <w:rsid w:val="00A85599"/>
    <w:rsid w:val="00A863D0"/>
    <w:rsid w:val="00A9026F"/>
    <w:rsid w:val="00A9139D"/>
    <w:rsid w:val="00AA2DCB"/>
    <w:rsid w:val="00AA3A4B"/>
    <w:rsid w:val="00AA5F9E"/>
    <w:rsid w:val="00AA68EC"/>
    <w:rsid w:val="00AA690D"/>
    <w:rsid w:val="00AA6DDB"/>
    <w:rsid w:val="00AA7233"/>
    <w:rsid w:val="00AA755D"/>
    <w:rsid w:val="00AA7CBB"/>
    <w:rsid w:val="00AB1FF4"/>
    <w:rsid w:val="00AB4960"/>
    <w:rsid w:val="00AB6737"/>
    <w:rsid w:val="00AC0232"/>
    <w:rsid w:val="00AC53A0"/>
    <w:rsid w:val="00AD0F30"/>
    <w:rsid w:val="00AD1055"/>
    <w:rsid w:val="00AD1846"/>
    <w:rsid w:val="00AD2E42"/>
    <w:rsid w:val="00AD5A83"/>
    <w:rsid w:val="00AE1E45"/>
    <w:rsid w:val="00AE6521"/>
    <w:rsid w:val="00AF3B88"/>
    <w:rsid w:val="00AF4497"/>
    <w:rsid w:val="00B01AF3"/>
    <w:rsid w:val="00B02A22"/>
    <w:rsid w:val="00B05422"/>
    <w:rsid w:val="00B05E20"/>
    <w:rsid w:val="00B2005F"/>
    <w:rsid w:val="00B22ED9"/>
    <w:rsid w:val="00B25316"/>
    <w:rsid w:val="00B26D5B"/>
    <w:rsid w:val="00B27B58"/>
    <w:rsid w:val="00B27DDB"/>
    <w:rsid w:val="00B31F95"/>
    <w:rsid w:val="00B321A1"/>
    <w:rsid w:val="00B34A62"/>
    <w:rsid w:val="00B37047"/>
    <w:rsid w:val="00B40B2D"/>
    <w:rsid w:val="00B529C0"/>
    <w:rsid w:val="00B55C73"/>
    <w:rsid w:val="00B61EF4"/>
    <w:rsid w:val="00B63198"/>
    <w:rsid w:val="00B64D20"/>
    <w:rsid w:val="00B67CE7"/>
    <w:rsid w:val="00B70068"/>
    <w:rsid w:val="00B7056F"/>
    <w:rsid w:val="00B713ED"/>
    <w:rsid w:val="00B77904"/>
    <w:rsid w:val="00B816A0"/>
    <w:rsid w:val="00B81AE7"/>
    <w:rsid w:val="00B834F7"/>
    <w:rsid w:val="00B84E34"/>
    <w:rsid w:val="00B87B35"/>
    <w:rsid w:val="00B90F77"/>
    <w:rsid w:val="00B95B2C"/>
    <w:rsid w:val="00B96A91"/>
    <w:rsid w:val="00BA0B73"/>
    <w:rsid w:val="00BA68A6"/>
    <w:rsid w:val="00BB09D1"/>
    <w:rsid w:val="00BB79BF"/>
    <w:rsid w:val="00BC1B3D"/>
    <w:rsid w:val="00BC2329"/>
    <w:rsid w:val="00BC24B7"/>
    <w:rsid w:val="00BC435B"/>
    <w:rsid w:val="00BC4F84"/>
    <w:rsid w:val="00BC5C61"/>
    <w:rsid w:val="00BD0BBD"/>
    <w:rsid w:val="00BD27CA"/>
    <w:rsid w:val="00BD45B9"/>
    <w:rsid w:val="00BD4B09"/>
    <w:rsid w:val="00BD723B"/>
    <w:rsid w:val="00BE0B53"/>
    <w:rsid w:val="00BE12EB"/>
    <w:rsid w:val="00BE5AFA"/>
    <w:rsid w:val="00BE729C"/>
    <w:rsid w:val="00BF1EF2"/>
    <w:rsid w:val="00BF5280"/>
    <w:rsid w:val="00BF5D27"/>
    <w:rsid w:val="00C01EF3"/>
    <w:rsid w:val="00C02D27"/>
    <w:rsid w:val="00C0346F"/>
    <w:rsid w:val="00C113DE"/>
    <w:rsid w:val="00C160C5"/>
    <w:rsid w:val="00C2737B"/>
    <w:rsid w:val="00C277D1"/>
    <w:rsid w:val="00C318F7"/>
    <w:rsid w:val="00C32C4F"/>
    <w:rsid w:val="00C343DB"/>
    <w:rsid w:val="00C34BA6"/>
    <w:rsid w:val="00C369B2"/>
    <w:rsid w:val="00C3736D"/>
    <w:rsid w:val="00C471BE"/>
    <w:rsid w:val="00C50FF5"/>
    <w:rsid w:val="00C5102E"/>
    <w:rsid w:val="00C515C3"/>
    <w:rsid w:val="00C61535"/>
    <w:rsid w:val="00C64801"/>
    <w:rsid w:val="00C64B3A"/>
    <w:rsid w:val="00C66409"/>
    <w:rsid w:val="00C73F6F"/>
    <w:rsid w:val="00C746E8"/>
    <w:rsid w:val="00C82381"/>
    <w:rsid w:val="00C841D3"/>
    <w:rsid w:val="00C8507C"/>
    <w:rsid w:val="00C869FD"/>
    <w:rsid w:val="00C91829"/>
    <w:rsid w:val="00C9273B"/>
    <w:rsid w:val="00C93669"/>
    <w:rsid w:val="00C937FF"/>
    <w:rsid w:val="00C95E7B"/>
    <w:rsid w:val="00C96794"/>
    <w:rsid w:val="00CA0F19"/>
    <w:rsid w:val="00CB0255"/>
    <w:rsid w:val="00CC0D9B"/>
    <w:rsid w:val="00CC4D62"/>
    <w:rsid w:val="00CD1DFF"/>
    <w:rsid w:val="00CD3161"/>
    <w:rsid w:val="00CD4C61"/>
    <w:rsid w:val="00CD76D5"/>
    <w:rsid w:val="00CE1355"/>
    <w:rsid w:val="00CE152D"/>
    <w:rsid w:val="00CE22C1"/>
    <w:rsid w:val="00CE3218"/>
    <w:rsid w:val="00CE38BF"/>
    <w:rsid w:val="00CE7187"/>
    <w:rsid w:val="00CE7C10"/>
    <w:rsid w:val="00CF0AEE"/>
    <w:rsid w:val="00CF14A1"/>
    <w:rsid w:val="00CF2E0C"/>
    <w:rsid w:val="00CF4B1A"/>
    <w:rsid w:val="00CF67CA"/>
    <w:rsid w:val="00D01416"/>
    <w:rsid w:val="00D023F0"/>
    <w:rsid w:val="00D02B41"/>
    <w:rsid w:val="00D03992"/>
    <w:rsid w:val="00D05CED"/>
    <w:rsid w:val="00D1660D"/>
    <w:rsid w:val="00D25659"/>
    <w:rsid w:val="00D26D04"/>
    <w:rsid w:val="00D278F1"/>
    <w:rsid w:val="00D3534D"/>
    <w:rsid w:val="00D3636E"/>
    <w:rsid w:val="00D4112C"/>
    <w:rsid w:val="00D54605"/>
    <w:rsid w:val="00D55271"/>
    <w:rsid w:val="00D607A8"/>
    <w:rsid w:val="00D633EB"/>
    <w:rsid w:val="00D6468C"/>
    <w:rsid w:val="00D67CDF"/>
    <w:rsid w:val="00D70E1F"/>
    <w:rsid w:val="00D737DD"/>
    <w:rsid w:val="00D74AF4"/>
    <w:rsid w:val="00D81E94"/>
    <w:rsid w:val="00D8287B"/>
    <w:rsid w:val="00D927A7"/>
    <w:rsid w:val="00D96EA4"/>
    <w:rsid w:val="00DA01E2"/>
    <w:rsid w:val="00DA06DA"/>
    <w:rsid w:val="00DA16DA"/>
    <w:rsid w:val="00DA1C14"/>
    <w:rsid w:val="00DA2461"/>
    <w:rsid w:val="00DA364C"/>
    <w:rsid w:val="00DA6765"/>
    <w:rsid w:val="00DB1613"/>
    <w:rsid w:val="00DB60E5"/>
    <w:rsid w:val="00DB6300"/>
    <w:rsid w:val="00DC679B"/>
    <w:rsid w:val="00DD1777"/>
    <w:rsid w:val="00DD3323"/>
    <w:rsid w:val="00DD3546"/>
    <w:rsid w:val="00DD4D7E"/>
    <w:rsid w:val="00DD76FD"/>
    <w:rsid w:val="00DE7FE6"/>
    <w:rsid w:val="00DF2874"/>
    <w:rsid w:val="00DF2F09"/>
    <w:rsid w:val="00DF3351"/>
    <w:rsid w:val="00DF5A94"/>
    <w:rsid w:val="00DF7CEA"/>
    <w:rsid w:val="00E047D0"/>
    <w:rsid w:val="00E04CA5"/>
    <w:rsid w:val="00E05AC0"/>
    <w:rsid w:val="00E102F6"/>
    <w:rsid w:val="00E10B88"/>
    <w:rsid w:val="00E11ABA"/>
    <w:rsid w:val="00E15964"/>
    <w:rsid w:val="00E23432"/>
    <w:rsid w:val="00E23D7B"/>
    <w:rsid w:val="00E26FA4"/>
    <w:rsid w:val="00E30C24"/>
    <w:rsid w:val="00E3132F"/>
    <w:rsid w:val="00E3147A"/>
    <w:rsid w:val="00E31988"/>
    <w:rsid w:val="00E334F8"/>
    <w:rsid w:val="00E35A3C"/>
    <w:rsid w:val="00E43B79"/>
    <w:rsid w:val="00E44631"/>
    <w:rsid w:val="00E46936"/>
    <w:rsid w:val="00E50DF9"/>
    <w:rsid w:val="00E5501E"/>
    <w:rsid w:val="00E63A48"/>
    <w:rsid w:val="00E67E03"/>
    <w:rsid w:val="00E76F49"/>
    <w:rsid w:val="00E806DC"/>
    <w:rsid w:val="00E81393"/>
    <w:rsid w:val="00E81AEB"/>
    <w:rsid w:val="00E8223D"/>
    <w:rsid w:val="00E84227"/>
    <w:rsid w:val="00E84F09"/>
    <w:rsid w:val="00E87345"/>
    <w:rsid w:val="00E8769E"/>
    <w:rsid w:val="00E87CD2"/>
    <w:rsid w:val="00E905EC"/>
    <w:rsid w:val="00E930B1"/>
    <w:rsid w:val="00E968A6"/>
    <w:rsid w:val="00EA000C"/>
    <w:rsid w:val="00EA04C1"/>
    <w:rsid w:val="00EA458E"/>
    <w:rsid w:val="00EA479B"/>
    <w:rsid w:val="00EA6A07"/>
    <w:rsid w:val="00EA6EA8"/>
    <w:rsid w:val="00EA728B"/>
    <w:rsid w:val="00EB14ED"/>
    <w:rsid w:val="00EB3789"/>
    <w:rsid w:val="00EB4F36"/>
    <w:rsid w:val="00EB5B42"/>
    <w:rsid w:val="00EB6F3E"/>
    <w:rsid w:val="00EC0795"/>
    <w:rsid w:val="00EC41BE"/>
    <w:rsid w:val="00ED1674"/>
    <w:rsid w:val="00ED6D2E"/>
    <w:rsid w:val="00EE06D5"/>
    <w:rsid w:val="00EE0732"/>
    <w:rsid w:val="00EE0BC8"/>
    <w:rsid w:val="00EE1326"/>
    <w:rsid w:val="00EE1C5D"/>
    <w:rsid w:val="00EE5B37"/>
    <w:rsid w:val="00EE6B7B"/>
    <w:rsid w:val="00EF46BD"/>
    <w:rsid w:val="00EF5BB5"/>
    <w:rsid w:val="00F044C6"/>
    <w:rsid w:val="00F07BE2"/>
    <w:rsid w:val="00F10499"/>
    <w:rsid w:val="00F10880"/>
    <w:rsid w:val="00F11189"/>
    <w:rsid w:val="00F1348B"/>
    <w:rsid w:val="00F23450"/>
    <w:rsid w:val="00F2675E"/>
    <w:rsid w:val="00F30F2C"/>
    <w:rsid w:val="00F34973"/>
    <w:rsid w:val="00F40728"/>
    <w:rsid w:val="00F45B87"/>
    <w:rsid w:val="00F45E57"/>
    <w:rsid w:val="00F5411D"/>
    <w:rsid w:val="00F542C4"/>
    <w:rsid w:val="00F55828"/>
    <w:rsid w:val="00F57CA8"/>
    <w:rsid w:val="00F62528"/>
    <w:rsid w:val="00F65DA2"/>
    <w:rsid w:val="00F710C3"/>
    <w:rsid w:val="00F82A49"/>
    <w:rsid w:val="00F86F3B"/>
    <w:rsid w:val="00FA2154"/>
    <w:rsid w:val="00FA2A99"/>
    <w:rsid w:val="00FB2FF3"/>
    <w:rsid w:val="00FB3E0A"/>
    <w:rsid w:val="00FB41C1"/>
    <w:rsid w:val="00FC1BDA"/>
    <w:rsid w:val="00FC3D1B"/>
    <w:rsid w:val="00FD04B0"/>
    <w:rsid w:val="00FD24CB"/>
    <w:rsid w:val="00FD5E1F"/>
    <w:rsid w:val="00FE2A8C"/>
    <w:rsid w:val="00FE4836"/>
    <w:rsid w:val="00FE4A55"/>
    <w:rsid w:val="00FE7205"/>
    <w:rsid w:val="00FF25D7"/>
    <w:rsid w:val="00FF6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B6614"/>
  <w15:chartTrackingRefBased/>
  <w15:docId w15:val="{3BDEBB33-47BA-4C8F-AF9B-8477AAB35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5B9"/>
  </w:style>
  <w:style w:type="paragraph" w:styleId="Heading1">
    <w:name w:val="heading 1"/>
    <w:basedOn w:val="Normal"/>
    <w:next w:val="Normal"/>
    <w:link w:val="Heading1Char"/>
    <w:uiPriority w:val="9"/>
    <w:qFormat/>
    <w:rsid w:val="00BD45B9"/>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BD45B9"/>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BD45B9"/>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semiHidden/>
    <w:unhideWhenUsed/>
    <w:qFormat/>
    <w:rsid w:val="00BD45B9"/>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BD45B9"/>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BD45B9"/>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BD45B9"/>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BD45B9"/>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D45B9"/>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5B9"/>
    <w:rPr>
      <w:caps/>
      <w:color w:val="FFFFFF" w:themeColor="background1"/>
      <w:spacing w:val="15"/>
      <w:sz w:val="22"/>
      <w:szCs w:val="22"/>
      <w:shd w:val="clear" w:color="auto" w:fill="4A66AC" w:themeFill="accent1"/>
    </w:rPr>
  </w:style>
  <w:style w:type="character" w:customStyle="1" w:styleId="Heading2Char">
    <w:name w:val="Heading 2 Char"/>
    <w:basedOn w:val="DefaultParagraphFont"/>
    <w:link w:val="Heading2"/>
    <w:uiPriority w:val="9"/>
    <w:semiHidden/>
    <w:rsid w:val="00BD45B9"/>
    <w:rPr>
      <w:caps/>
      <w:spacing w:val="15"/>
      <w:shd w:val="clear" w:color="auto" w:fill="D9DFEF" w:themeFill="accent1" w:themeFillTint="33"/>
    </w:rPr>
  </w:style>
  <w:style w:type="character" w:customStyle="1" w:styleId="Heading3Char">
    <w:name w:val="Heading 3 Char"/>
    <w:basedOn w:val="DefaultParagraphFont"/>
    <w:link w:val="Heading3"/>
    <w:uiPriority w:val="9"/>
    <w:semiHidden/>
    <w:rsid w:val="00BD45B9"/>
    <w:rPr>
      <w:caps/>
      <w:color w:val="243255" w:themeColor="accent1" w:themeShade="7F"/>
      <w:spacing w:val="15"/>
    </w:rPr>
  </w:style>
  <w:style w:type="character" w:customStyle="1" w:styleId="Heading4Char">
    <w:name w:val="Heading 4 Char"/>
    <w:basedOn w:val="DefaultParagraphFont"/>
    <w:link w:val="Heading4"/>
    <w:uiPriority w:val="9"/>
    <w:semiHidden/>
    <w:rsid w:val="00BD45B9"/>
    <w:rPr>
      <w:caps/>
      <w:color w:val="374C80" w:themeColor="accent1" w:themeShade="BF"/>
      <w:spacing w:val="10"/>
    </w:rPr>
  </w:style>
  <w:style w:type="character" w:customStyle="1" w:styleId="Heading5Char">
    <w:name w:val="Heading 5 Char"/>
    <w:basedOn w:val="DefaultParagraphFont"/>
    <w:link w:val="Heading5"/>
    <w:uiPriority w:val="9"/>
    <w:semiHidden/>
    <w:rsid w:val="00BD45B9"/>
    <w:rPr>
      <w:caps/>
      <w:color w:val="374C80" w:themeColor="accent1" w:themeShade="BF"/>
      <w:spacing w:val="10"/>
    </w:rPr>
  </w:style>
  <w:style w:type="character" w:customStyle="1" w:styleId="Heading6Char">
    <w:name w:val="Heading 6 Char"/>
    <w:basedOn w:val="DefaultParagraphFont"/>
    <w:link w:val="Heading6"/>
    <w:uiPriority w:val="9"/>
    <w:semiHidden/>
    <w:rsid w:val="00BD45B9"/>
    <w:rPr>
      <w:caps/>
      <w:color w:val="374C80" w:themeColor="accent1" w:themeShade="BF"/>
      <w:spacing w:val="10"/>
    </w:rPr>
  </w:style>
  <w:style w:type="character" w:customStyle="1" w:styleId="Heading7Char">
    <w:name w:val="Heading 7 Char"/>
    <w:basedOn w:val="DefaultParagraphFont"/>
    <w:link w:val="Heading7"/>
    <w:uiPriority w:val="9"/>
    <w:semiHidden/>
    <w:rsid w:val="00BD45B9"/>
    <w:rPr>
      <w:caps/>
      <w:color w:val="374C80" w:themeColor="accent1" w:themeShade="BF"/>
      <w:spacing w:val="10"/>
    </w:rPr>
  </w:style>
  <w:style w:type="character" w:customStyle="1" w:styleId="Heading8Char">
    <w:name w:val="Heading 8 Char"/>
    <w:basedOn w:val="DefaultParagraphFont"/>
    <w:link w:val="Heading8"/>
    <w:uiPriority w:val="9"/>
    <w:semiHidden/>
    <w:rsid w:val="00BD45B9"/>
    <w:rPr>
      <w:caps/>
      <w:spacing w:val="10"/>
      <w:sz w:val="18"/>
      <w:szCs w:val="18"/>
    </w:rPr>
  </w:style>
  <w:style w:type="character" w:customStyle="1" w:styleId="Heading9Char">
    <w:name w:val="Heading 9 Char"/>
    <w:basedOn w:val="DefaultParagraphFont"/>
    <w:link w:val="Heading9"/>
    <w:uiPriority w:val="9"/>
    <w:semiHidden/>
    <w:rsid w:val="00BD45B9"/>
    <w:rPr>
      <w:i/>
      <w:iCs/>
      <w:caps/>
      <w:spacing w:val="10"/>
      <w:sz w:val="18"/>
      <w:szCs w:val="18"/>
    </w:rPr>
  </w:style>
  <w:style w:type="paragraph" w:styleId="Caption">
    <w:name w:val="caption"/>
    <w:basedOn w:val="Normal"/>
    <w:next w:val="Normal"/>
    <w:uiPriority w:val="35"/>
    <w:semiHidden/>
    <w:unhideWhenUsed/>
    <w:qFormat/>
    <w:rsid w:val="00BD45B9"/>
    <w:rPr>
      <w:b/>
      <w:bCs/>
      <w:color w:val="374C80" w:themeColor="accent1" w:themeShade="BF"/>
      <w:sz w:val="16"/>
      <w:szCs w:val="16"/>
    </w:rPr>
  </w:style>
  <w:style w:type="paragraph" w:styleId="Title">
    <w:name w:val="Title"/>
    <w:basedOn w:val="Normal"/>
    <w:next w:val="Normal"/>
    <w:link w:val="TitleChar"/>
    <w:uiPriority w:val="10"/>
    <w:qFormat/>
    <w:rsid w:val="00BD45B9"/>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BD45B9"/>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BD45B9"/>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D45B9"/>
    <w:rPr>
      <w:caps/>
      <w:color w:val="595959" w:themeColor="text1" w:themeTint="A6"/>
      <w:spacing w:val="10"/>
      <w:sz w:val="21"/>
      <w:szCs w:val="21"/>
    </w:rPr>
  </w:style>
  <w:style w:type="character" w:styleId="Strong">
    <w:name w:val="Strong"/>
    <w:uiPriority w:val="22"/>
    <w:qFormat/>
    <w:rsid w:val="00BD45B9"/>
    <w:rPr>
      <w:b/>
      <w:bCs/>
    </w:rPr>
  </w:style>
  <w:style w:type="character" w:styleId="Emphasis">
    <w:name w:val="Emphasis"/>
    <w:uiPriority w:val="20"/>
    <w:qFormat/>
    <w:rsid w:val="00BD45B9"/>
    <w:rPr>
      <w:caps/>
      <w:color w:val="243255" w:themeColor="accent1" w:themeShade="7F"/>
      <w:spacing w:val="5"/>
    </w:rPr>
  </w:style>
  <w:style w:type="paragraph" w:styleId="NoSpacing">
    <w:name w:val="No Spacing"/>
    <w:uiPriority w:val="1"/>
    <w:qFormat/>
    <w:rsid w:val="00BD45B9"/>
    <w:pPr>
      <w:spacing w:after="0" w:line="240" w:lineRule="auto"/>
    </w:pPr>
  </w:style>
  <w:style w:type="paragraph" w:styleId="Quote">
    <w:name w:val="Quote"/>
    <w:basedOn w:val="Normal"/>
    <w:next w:val="Normal"/>
    <w:link w:val="QuoteChar"/>
    <w:uiPriority w:val="29"/>
    <w:qFormat/>
    <w:rsid w:val="00BD45B9"/>
    <w:rPr>
      <w:i/>
      <w:iCs/>
      <w:sz w:val="24"/>
      <w:szCs w:val="24"/>
    </w:rPr>
  </w:style>
  <w:style w:type="character" w:customStyle="1" w:styleId="QuoteChar">
    <w:name w:val="Quote Char"/>
    <w:basedOn w:val="DefaultParagraphFont"/>
    <w:link w:val="Quote"/>
    <w:uiPriority w:val="29"/>
    <w:rsid w:val="00BD45B9"/>
    <w:rPr>
      <w:i/>
      <w:iCs/>
      <w:sz w:val="24"/>
      <w:szCs w:val="24"/>
    </w:rPr>
  </w:style>
  <w:style w:type="paragraph" w:styleId="IntenseQuote">
    <w:name w:val="Intense Quote"/>
    <w:basedOn w:val="Normal"/>
    <w:next w:val="Normal"/>
    <w:link w:val="IntenseQuoteChar"/>
    <w:uiPriority w:val="30"/>
    <w:qFormat/>
    <w:rsid w:val="00BD45B9"/>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BD45B9"/>
    <w:rPr>
      <w:color w:val="4A66AC" w:themeColor="accent1"/>
      <w:sz w:val="24"/>
      <w:szCs w:val="24"/>
    </w:rPr>
  </w:style>
  <w:style w:type="character" w:styleId="SubtleEmphasis">
    <w:name w:val="Subtle Emphasis"/>
    <w:uiPriority w:val="19"/>
    <w:qFormat/>
    <w:rsid w:val="00BD45B9"/>
    <w:rPr>
      <w:i/>
      <w:iCs/>
      <w:color w:val="243255" w:themeColor="accent1" w:themeShade="7F"/>
    </w:rPr>
  </w:style>
  <w:style w:type="character" w:styleId="IntenseEmphasis">
    <w:name w:val="Intense Emphasis"/>
    <w:uiPriority w:val="21"/>
    <w:qFormat/>
    <w:rsid w:val="00BD45B9"/>
    <w:rPr>
      <w:b/>
      <w:bCs/>
      <w:caps/>
      <w:color w:val="243255" w:themeColor="accent1" w:themeShade="7F"/>
      <w:spacing w:val="10"/>
    </w:rPr>
  </w:style>
  <w:style w:type="character" w:styleId="SubtleReference">
    <w:name w:val="Subtle Reference"/>
    <w:uiPriority w:val="31"/>
    <w:qFormat/>
    <w:rsid w:val="00BD45B9"/>
    <w:rPr>
      <w:b/>
      <w:bCs/>
      <w:color w:val="4A66AC" w:themeColor="accent1"/>
    </w:rPr>
  </w:style>
  <w:style w:type="character" w:styleId="IntenseReference">
    <w:name w:val="Intense Reference"/>
    <w:uiPriority w:val="32"/>
    <w:qFormat/>
    <w:rsid w:val="00BD45B9"/>
    <w:rPr>
      <w:b/>
      <w:bCs/>
      <w:i/>
      <w:iCs/>
      <w:caps/>
      <w:color w:val="4A66AC" w:themeColor="accent1"/>
    </w:rPr>
  </w:style>
  <w:style w:type="character" w:styleId="BookTitle">
    <w:name w:val="Book Title"/>
    <w:uiPriority w:val="33"/>
    <w:qFormat/>
    <w:rsid w:val="00BD45B9"/>
    <w:rPr>
      <w:b/>
      <w:bCs/>
      <w:i/>
      <w:iCs/>
      <w:spacing w:val="0"/>
    </w:rPr>
  </w:style>
  <w:style w:type="paragraph" w:styleId="TOCHeading">
    <w:name w:val="TOC Heading"/>
    <w:basedOn w:val="Heading1"/>
    <w:next w:val="Normal"/>
    <w:uiPriority w:val="39"/>
    <w:semiHidden/>
    <w:unhideWhenUsed/>
    <w:qFormat/>
    <w:rsid w:val="00BD45B9"/>
    <w:pPr>
      <w:outlineLvl w:val="9"/>
    </w:pPr>
  </w:style>
  <w:style w:type="character" w:styleId="Hyperlink">
    <w:name w:val="Hyperlink"/>
    <w:basedOn w:val="DefaultParagraphFont"/>
    <w:uiPriority w:val="99"/>
    <w:semiHidden/>
    <w:unhideWhenUsed/>
    <w:rsid w:val="00AA6DDB"/>
    <w:rPr>
      <w:color w:val="0000FF"/>
      <w:u w:val="single"/>
    </w:rPr>
  </w:style>
  <w:style w:type="paragraph" w:styleId="ListParagraph">
    <w:name w:val="List Paragraph"/>
    <w:basedOn w:val="Normal"/>
    <w:uiPriority w:val="34"/>
    <w:qFormat/>
    <w:rsid w:val="0053617D"/>
    <w:pPr>
      <w:ind w:left="720"/>
      <w:contextualSpacing/>
    </w:pPr>
  </w:style>
  <w:style w:type="character" w:styleId="PlaceholderText">
    <w:name w:val="Placeholder Text"/>
    <w:basedOn w:val="DefaultParagraphFont"/>
    <w:uiPriority w:val="99"/>
    <w:semiHidden/>
    <w:rsid w:val="00973F96"/>
    <w:rPr>
      <w:color w:val="808080"/>
    </w:rPr>
  </w:style>
  <w:style w:type="paragraph" w:styleId="Bibliography">
    <w:name w:val="Bibliography"/>
    <w:basedOn w:val="Normal"/>
    <w:next w:val="Normal"/>
    <w:uiPriority w:val="37"/>
    <w:unhideWhenUsed/>
    <w:rsid w:val="00AA7233"/>
  </w:style>
  <w:style w:type="paragraph" w:styleId="Header">
    <w:name w:val="header"/>
    <w:basedOn w:val="Normal"/>
    <w:link w:val="HeaderChar"/>
    <w:uiPriority w:val="99"/>
    <w:unhideWhenUsed/>
    <w:rsid w:val="005A7E5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A7E58"/>
  </w:style>
  <w:style w:type="paragraph" w:styleId="Footer">
    <w:name w:val="footer"/>
    <w:basedOn w:val="Normal"/>
    <w:link w:val="FooterChar"/>
    <w:uiPriority w:val="99"/>
    <w:unhideWhenUsed/>
    <w:rsid w:val="005A7E5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A7E58"/>
  </w:style>
  <w:style w:type="paragraph" w:styleId="BalloonText">
    <w:name w:val="Balloon Text"/>
    <w:basedOn w:val="Normal"/>
    <w:link w:val="BalloonTextChar"/>
    <w:uiPriority w:val="99"/>
    <w:semiHidden/>
    <w:unhideWhenUsed/>
    <w:rsid w:val="0095639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6396"/>
    <w:rPr>
      <w:rFonts w:ascii="Segoe UI" w:hAnsi="Segoe UI" w:cs="Segoe UI"/>
      <w:sz w:val="18"/>
      <w:szCs w:val="18"/>
    </w:rPr>
  </w:style>
  <w:style w:type="table" w:styleId="TableGrid">
    <w:name w:val="Table Grid"/>
    <w:basedOn w:val="TableNormal"/>
    <w:uiPriority w:val="39"/>
    <w:rsid w:val="00FD24C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2426">
      <w:bodyDiv w:val="1"/>
      <w:marLeft w:val="0"/>
      <w:marRight w:val="0"/>
      <w:marTop w:val="0"/>
      <w:marBottom w:val="0"/>
      <w:divBdr>
        <w:top w:val="none" w:sz="0" w:space="0" w:color="auto"/>
        <w:left w:val="none" w:sz="0" w:space="0" w:color="auto"/>
        <w:bottom w:val="none" w:sz="0" w:space="0" w:color="auto"/>
        <w:right w:val="none" w:sz="0" w:space="0" w:color="auto"/>
      </w:divBdr>
    </w:div>
    <w:div w:id="26490868">
      <w:bodyDiv w:val="1"/>
      <w:marLeft w:val="0"/>
      <w:marRight w:val="0"/>
      <w:marTop w:val="0"/>
      <w:marBottom w:val="0"/>
      <w:divBdr>
        <w:top w:val="none" w:sz="0" w:space="0" w:color="auto"/>
        <w:left w:val="none" w:sz="0" w:space="0" w:color="auto"/>
        <w:bottom w:val="none" w:sz="0" w:space="0" w:color="auto"/>
        <w:right w:val="none" w:sz="0" w:space="0" w:color="auto"/>
      </w:divBdr>
    </w:div>
    <w:div w:id="36862450">
      <w:bodyDiv w:val="1"/>
      <w:marLeft w:val="0"/>
      <w:marRight w:val="0"/>
      <w:marTop w:val="0"/>
      <w:marBottom w:val="0"/>
      <w:divBdr>
        <w:top w:val="none" w:sz="0" w:space="0" w:color="auto"/>
        <w:left w:val="none" w:sz="0" w:space="0" w:color="auto"/>
        <w:bottom w:val="none" w:sz="0" w:space="0" w:color="auto"/>
        <w:right w:val="none" w:sz="0" w:space="0" w:color="auto"/>
      </w:divBdr>
    </w:div>
    <w:div w:id="53436430">
      <w:bodyDiv w:val="1"/>
      <w:marLeft w:val="0"/>
      <w:marRight w:val="0"/>
      <w:marTop w:val="0"/>
      <w:marBottom w:val="0"/>
      <w:divBdr>
        <w:top w:val="none" w:sz="0" w:space="0" w:color="auto"/>
        <w:left w:val="none" w:sz="0" w:space="0" w:color="auto"/>
        <w:bottom w:val="none" w:sz="0" w:space="0" w:color="auto"/>
        <w:right w:val="none" w:sz="0" w:space="0" w:color="auto"/>
      </w:divBdr>
    </w:div>
    <w:div w:id="58552152">
      <w:bodyDiv w:val="1"/>
      <w:marLeft w:val="0"/>
      <w:marRight w:val="0"/>
      <w:marTop w:val="0"/>
      <w:marBottom w:val="0"/>
      <w:divBdr>
        <w:top w:val="none" w:sz="0" w:space="0" w:color="auto"/>
        <w:left w:val="none" w:sz="0" w:space="0" w:color="auto"/>
        <w:bottom w:val="none" w:sz="0" w:space="0" w:color="auto"/>
        <w:right w:val="none" w:sz="0" w:space="0" w:color="auto"/>
      </w:divBdr>
    </w:div>
    <w:div w:id="65425285">
      <w:bodyDiv w:val="1"/>
      <w:marLeft w:val="0"/>
      <w:marRight w:val="0"/>
      <w:marTop w:val="0"/>
      <w:marBottom w:val="0"/>
      <w:divBdr>
        <w:top w:val="none" w:sz="0" w:space="0" w:color="auto"/>
        <w:left w:val="none" w:sz="0" w:space="0" w:color="auto"/>
        <w:bottom w:val="none" w:sz="0" w:space="0" w:color="auto"/>
        <w:right w:val="none" w:sz="0" w:space="0" w:color="auto"/>
      </w:divBdr>
    </w:div>
    <w:div w:id="68623887">
      <w:bodyDiv w:val="1"/>
      <w:marLeft w:val="0"/>
      <w:marRight w:val="0"/>
      <w:marTop w:val="0"/>
      <w:marBottom w:val="0"/>
      <w:divBdr>
        <w:top w:val="none" w:sz="0" w:space="0" w:color="auto"/>
        <w:left w:val="none" w:sz="0" w:space="0" w:color="auto"/>
        <w:bottom w:val="none" w:sz="0" w:space="0" w:color="auto"/>
        <w:right w:val="none" w:sz="0" w:space="0" w:color="auto"/>
      </w:divBdr>
    </w:div>
    <w:div w:id="134757076">
      <w:bodyDiv w:val="1"/>
      <w:marLeft w:val="0"/>
      <w:marRight w:val="0"/>
      <w:marTop w:val="0"/>
      <w:marBottom w:val="0"/>
      <w:divBdr>
        <w:top w:val="none" w:sz="0" w:space="0" w:color="auto"/>
        <w:left w:val="none" w:sz="0" w:space="0" w:color="auto"/>
        <w:bottom w:val="none" w:sz="0" w:space="0" w:color="auto"/>
        <w:right w:val="none" w:sz="0" w:space="0" w:color="auto"/>
      </w:divBdr>
    </w:div>
    <w:div w:id="144901716">
      <w:bodyDiv w:val="1"/>
      <w:marLeft w:val="0"/>
      <w:marRight w:val="0"/>
      <w:marTop w:val="0"/>
      <w:marBottom w:val="0"/>
      <w:divBdr>
        <w:top w:val="none" w:sz="0" w:space="0" w:color="auto"/>
        <w:left w:val="none" w:sz="0" w:space="0" w:color="auto"/>
        <w:bottom w:val="none" w:sz="0" w:space="0" w:color="auto"/>
        <w:right w:val="none" w:sz="0" w:space="0" w:color="auto"/>
      </w:divBdr>
    </w:div>
    <w:div w:id="147522977">
      <w:bodyDiv w:val="1"/>
      <w:marLeft w:val="0"/>
      <w:marRight w:val="0"/>
      <w:marTop w:val="0"/>
      <w:marBottom w:val="0"/>
      <w:divBdr>
        <w:top w:val="none" w:sz="0" w:space="0" w:color="auto"/>
        <w:left w:val="none" w:sz="0" w:space="0" w:color="auto"/>
        <w:bottom w:val="none" w:sz="0" w:space="0" w:color="auto"/>
        <w:right w:val="none" w:sz="0" w:space="0" w:color="auto"/>
      </w:divBdr>
    </w:div>
    <w:div w:id="151070143">
      <w:bodyDiv w:val="1"/>
      <w:marLeft w:val="0"/>
      <w:marRight w:val="0"/>
      <w:marTop w:val="0"/>
      <w:marBottom w:val="0"/>
      <w:divBdr>
        <w:top w:val="none" w:sz="0" w:space="0" w:color="auto"/>
        <w:left w:val="none" w:sz="0" w:space="0" w:color="auto"/>
        <w:bottom w:val="none" w:sz="0" w:space="0" w:color="auto"/>
        <w:right w:val="none" w:sz="0" w:space="0" w:color="auto"/>
      </w:divBdr>
    </w:div>
    <w:div w:id="176968117">
      <w:bodyDiv w:val="1"/>
      <w:marLeft w:val="0"/>
      <w:marRight w:val="0"/>
      <w:marTop w:val="0"/>
      <w:marBottom w:val="0"/>
      <w:divBdr>
        <w:top w:val="none" w:sz="0" w:space="0" w:color="auto"/>
        <w:left w:val="none" w:sz="0" w:space="0" w:color="auto"/>
        <w:bottom w:val="none" w:sz="0" w:space="0" w:color="auto"/>
        <w:right w:val="none" w:sz="0" w:space="0" w:color="auto"/>
      </w:divBdr>
    </w:div>
    <w:div w:id="180167310">
      <w:bodyDiv w:val="1"/>
      <w:marLeft w:val="0"/>
      <w:marRight w:val="0"/>
      <w:marTop w:val="0"/>
      <w:marBottom w:val="0"/>
      <w:divBdr>
        <w:top w:val="none" w:sz="0" w:space="0" w:color="auto"/>
        <w:left w:val="none" w:sz="0" w:space="0" w:color="auto"/>
        <w:bottom w:val="none" w:sz="0" w:space="0" w:color="auto"/>
        <w:right w:val="none" w:sz="0" w:space="0" w:color="auto"/>
      </w:divBdr>
    </w:div>
    <w:div w:id="184293916">
      <w:bodyDiv w:val="1"/>
      <w:marLeft w:val="0"/>
      <w:marRight w:val="0"/>
      <w:marTop w:val="0"/>
      <w:marBottom w:val="0"/>
      <w:divBdr>
        <w:top w:val="none" w:sz="0" w:space="0" w:color="auto"/>
        <w:left w:val="none" w:sz="0" w:space="0" w:color="auto"/>
        <w:bottom w:val="none" w:sz="0" w:space="0" w:color="auto"/>
        <w:right w:val="none" w:sz="0" w:space="0" w:color="auto"/>
      </w:divBdr>
    </w:div>
    <w:div w:id="186259051">
      <w:bodyDiv w:val="1"/>
      <w:marLeft w:val="0"/>
      <w:marRight w:val="0"/>
      <w:marTop w:val="0"/>
      <w:marBottom w:val="0"/>
      <w:divBdr>
        <w:top w:val="none" w:sz="0" w:space="0" w:color="auto"/>
        <w:left w:val="none" w:sz="0" w:space="0" w:color="auto"/>
        <w:bottom w:val="none" w:sz="0" w:space="0" w:color="auto"/>
        <w:right w:val="none" w:sz="0" w:space="0" w:color="auto"/>
      </w:divBdr>
    </w:div>
    <w:div w:id="220751783">
      <w:bodyDiv w:val="1"/>
      <w:marLeft w:val="0"/>
      <w:marRight w:val="0"/>
      <w:marTop w:val="0"/>
      <w:marBottom w:val="0"/>
      <w:divBdr>
        <w:top w:val="none" w:sz="0" w:space="0" w:color="auto"/>
        <w:left w:val="none" w:sz="0" w:space="0" w:color="auto"/>
        <w:bottom w:val="none" w:sz="0" w:space="0" w:color="auto"/>
        <w:right w:val="none" w:sz="0" w:space="0" w:color="auto"/>
      </w:divBdr>
    </w:div>
    <w:div w:id="240989006">
      <w:bodyDiv w:val="1"/>
      <w:marLeft w:val="0"/>
      <w:marRight w:val="0"/>
      <w:marTop w:val="0"/>
      <w:marBottom w:val="0"/>
      <w:divBdr>
        <w:top w:val="none" w:sz="0" w:space="0" w:color="auto"/>
        <w:left w:val="none" w:sz="0" w:space="0" w:color="auto"/>
        <w:bottom w:val="none" w:sz="0" w:space="0" w:color="auto"/>
        <w:right w:val="none" w:sz="0" w:space="0" w:color="auto"/>
      </w:divBdr>
    </w:div>
    <w:div w:id="244535000">
      <w:bodyDiv w:val="1"/>
      <w:marLeft w:val="0"/>
      <w:marRight w:val="0"/>
      <w:marTop w:val="0"/>
      <w:marBottom w:val="0"/>
      <w:divBdr>
        <w:top w:val="none" w:sz="0" w:space="0" w:color="auto"/>
        <w:left w:val="none" w:sz="0" w:space="0" w:color="auto"/>
        <w:bottom w:val="none" w:sz="0" w:space="0" w:color="auto"/>
        <w:right w:val="none" w:sz="0" w:space="0" w:color="auto"/>
      </w:divBdr>
    </w:div>
    <w:div w:id="252015533">
      <w:bodyDiv w:val="1"/>
      <w:marLeft w:val="0"/>
      <w:marRight w:val="0"/>
      <w:marTop w:val="0"/>
      <w:marBottom w:val="0"/>
      <w:divBdr>
        <w:top w:val="none" w:sz="0" w:space="0" w:color="auto"/>
        <w:left w:val="none" w:sz="0" w:space="0" w:color="auto"/>
        <w:bottom w:val="none" w:sz="0" w:space="0" w:color="auto"/>
        <w:right w:val="none" w:sz="0" w:space="0" w:color="auto"/>
      </w:divBdr>
    </w:div>
    <w:div w:id="255283844">
      <w:bodyDiv w:val="1"/>
      <w:marLeft w:val="0"/>
      <w:marRight w:val="0"/>
      <w:marTop w:val="0"/>
      <w:marBottom w:val="0"/>
      <w:divBdr>
        <w:top w:val="none" w:sz="0" w:space="0" w:color="auto"/>
        <w:left w:val="none" w:sz="0" w:space="0" w:color="auto"/>
        <w:bottom w:val="none" w:sz="0" w:space="0" w:color="auto"/>
        <w:right w:val="none" w:sz="0" w:space="0" w:color="auto"/>
      </w:divBdr>
    </w:div>
    <w:div w:id="263146881">
      <w:bodyDiv w:val="1"/>
      <w:marLeft w:val="0"/>
      <w:marRight w:val="0"/>
      <w:marTop w:val="0"/>
      <w:marBottom w:val="0"/>
      <w:divBdr>
        <w:top w:val="none" w:sz="0" w:space="0" w:color="auto"/>
        <w:left w:val="none" w:sz="0" w:space="0" w:color="auto"/>
        <w:bottom w:val="none" w:sz="0" w:space="0" w:color="auto"/>
        <w:right w:val="none" w:sz="0" w:space="0" w:color="auto"/>
      </w:divBdr>
    </w:div>
    <w:div w:id="283469301">
      <w:bodyDiv w:val="1"/>
      <w:marLeft w:val="0"/>
      <w:marRight w:val="0"/>
      <w:marTop w:val="0"/>
      <w:marBottom w:val="0"/>
      <w:divBdr>
        <w:top w:val="none" w:sz="0" w:space="0" w:color="auto"/>
        <w:left w:val="none" w:sz="0" w:space="0" w:color="auto"/>
        <w:bottom w:val="none" w:sz="0" w:space="0" w:color="auto"/>
        <w:right w:val="none" w:sz="0" w:space="0" w:color="auto"/>
      </w:divBdr>
    </w:div>
    <w:div w:id="291861748">
      <w:bodyDiv w:val="1"/>
      <w:marLeft w:val="0"/>
      <w:marRight w:val="0"/>
      <w:marTop w:val="0"/>
      <w:marBottom w:val="0"/>
      <w:divBdr>
        <w:top w:val="none" w:sz="0" w:space="0" w:color="auto"/>
        <w:left w:val="none" w:sz="0" w:space="0" w:color="auto"/>
        <w:bottom w:val="none" w:sz="0" w:space="0" w:color="auto"/>
        <w:right w:val="none" w:sz="0" w:space="0" w:color="auto"/>
      </w:divBdr>
    </w:div>
    <w:div w:id="303312145">
      <w:bodyDiv w:val="1"/>
      <w:marLeft w:val="0"/>
      <w:marRight w:val="0"/>
      <w:marTop w:val="0"/>
      <w:marBottom w:val="0"/>
      <w:divBdr>
        <w:top w:val="none" w:sz="0" w:space="0" w:color="auto"/>
        <w:left w:val="none" w:sz="0" w:space="0" w:color="auto"/>
        <w:bottom w:val="none" w:sz="0" w:space="0" w:color="auto"/>
        <w:right w:val="none" w:sz="0" w:space="0" w:color="auto"/>
      </w:divBdr>
    </w:div>
    <w:div w:id="317272115">
      <w:bodyDiv w:val="1"/>
      <w:marLeft w:val="0"/>
      <w:marRight w:val="0"/>
      <w:marTop w:val="0"/>
      <w:marBottom w:val="0"/>
      <w:divBdr>
        <w:top w:val="none" w:sz="0" w:space="0" w:color="auto"/>
        <w:left w:val="none" w:sz="0" w:space="0" w:color="auto"/>
        <w:bottom w:val="none" w:sz="0" w:space="0" w:color="auto"/>
        <w:right w:val="none" w:sz="0" w:space="0" w:color="auto"/>
      </w:divBdr>
    </w:div>
    <w:div w:id="323054462">
      <w:bodyDiv w:val="1"/>
      <w:marLeft w:val="0"/>
      <w:marRight w:val="0"/>
      <w:marTop w:val="0"/>
      <w:marBottom w:val="0"/>
      <w:divBdr>
        <w:top w:val="none" w:sz="0" w:space="0" w:color="auto"/>
        <w:left w:val="none" w:sz="0" w:space="0" w:color="auto"/>
        <w:bottom w:val="none" w:sz="0" w:space="0" w:color="auto"/>
        <w:right w:val="none" w:sz="0" w:space="0" w:color="auto"/>
      </w:divBdr>
    </w:div>
    <w:div w:id="349986259">
      <w:bodyDiv w:val="1"/>
      <w:marLeft w:val="0"/>
      <w:marRight w:val="0"/>
      <w:marTop w:val="0"/>
      <w:marBottom w:val="0"/>
      <w:divBdr>
        <w:top w:val="none" w:sz="0" w:space="0" w:color="auto"/>
        <w:left w:val="none" w:sz="0" w:space="0" w:color="auto"/>
        <w:bottom w:val="none" w:sz="0" w:space="0" w:color="auto"/>
        <w:right w:val="none" w:sz="0" w:space="0" w:color="auto"/>
      </w:divBdr>
    </w:div>
    <w:div w:id="361174705">
      <w:bodyDiv w:val="1"/>
      <w:marLeft w:val="0"/>
      <w:marRight w:val="0"/>
      <w:marTop w:val="0"/>
      <w:marBottom w:val="0"/>
      <w:divBdr>
        <w:top w:val="none" w:sz="0" w:space="0" w:color="auto"/>
        <w:left w:val="none" w:sz="0" w:space="0" w:color="auto"/>
        <w:bottom w:val="none" w:sz="0" w:space="0" w:color="auto"/>
        <w:right w:val="none" w:sz="0" w:space="0" w:color="auto"/>
      </w:divBdr>
    </w:div>
    <w:div w:id="375743726">
      <w:bodyDiv w:val="1"/>
      <w:marLeft w:val="0"/>
      <w:marRight w:val="0"/>
      <w:marTop w:val="0"/>
      <w:marBottom w:val="0"/>
      <w:divBdr>
        <w:top w:val="none" w:sz="0" w:space="0" w:color="auto"/>
        <w:left w:val="none" w:sz="0" w:space="0" w:color="auto"/>
        <w:bottom w:val="none" w:sz="0" w:space="0" w:color="auto"/>
        <w:right w:val="none" w:sz="0" w:space="0" w:color="auto"/>
      </w:divBdr>
    </w:div>
    <w:div w:id="383338898">
      <w:bodyDiv w:val="1"/>
      <w:marLeft w:val="0"/>
      <w:marRight w:val="0"/>
      <w:marTop w:val="0"/>
      <w:marBottom w:val="0"/>
      <w:divBdr>
        <w:top w:val="none" w:sz="0" w:space="0" w:color="auto"/>
        <w:left w:val="none" w:sz="0" w:space="0" w:color="auto"/>
        <w:bottom w:val="none" w:sz="0" w:space="0" w:color="auto"/>
        <w:right w:val="none" w:sz="0" w:space="0" w:color="auto"/>
      </w:divBdr>
    </w:div>
    <w:div w:id="404646733">
      <w:bodyDiv w:val="1"/>
      <w:marLeft w:val="0"/>
      <w:marRight w:val="0"/>
      <w:marTop w:val="0"/>
      <w:marBottom w:val="0"/>
      <w:divBdr>
        <w:top w:val="none" w:sz="0" w:space="0" w:color="auto"/>
        <w:left w:val="none" w:sz="0" w:space="0" w:color="auto"/>
        <w:bottom w:val="none" w:sz="0" w:space="0" w:color="auto"/>
        <w:right w:val="none" w:sz="0" w:space="0" w:color="auto"/>
      </w:divBdr>
    </w:div>
    <w:div w:id="422923278">
      <w:bodyDiv w:val="1"/>
      <w:marLeft w:val="0"/>
      <w:marRight w:val="0"/>
      <w:marTop w:val="0"/>
      <w:marBottom w:val="0"/>
      <w:divBdr>
        <w:top w:val="none" w:sz="0" w:space="0" w:color="auto"/>
        <w:left w:val="none" w:sz="0" w:space="0" w:color="auto"/>
        <w:bottom w:val="none" w:sz="0" w:space="0" w:color="auto"/>
        <w:right w:val="none" w:sz="0" w:space="0" w:color="auto"/>
      </w:divBdr>
    </w:div>
    <w:div w:id="426732095">
      <w:bodyDiv w:val="1"/>
      <w:marLeft w:val="0"/>
      <w:marRight w:val="0"/>
      <w:marTop w:val="0"/>
      <w:marBottom w:val="0"/>
      <w:divBdr>
        <w:top w:val="none" w:sz="0" w:space="0" w:color="auto"/>
        <w:left w:val="none" w:sz="0" w:space="0" w:color="auto"/>
        <w:bottom w:val="none" w:sz="0" w:space="0" w:color="auto"/>
        <w:right w:val="none" w:sz="0" w:space="0" w:color="auto"/>
      </w:divBdr>
    </w:div>
    <w:div w:id="427894505">
      <w:bodyDiv w:val="1"/>
      <w:marLeft w:val="0"/>
      <w:marRight w:val="0"/>
      <w:marTop w:val="0"/>
      <w:marBottom w:val="0"/>
      <w:divBdr>
        <w:top w:val="none" w:sz="0" w:space="0" w:color="auto"/>
        <w:left w:val="none" w:sz="0" w:space="0" w:color="auto"/>
        <w:bottom w:val="none" w:sz="0" w:space="0" w:color="auto"/>
        <w:right w:val="none" w:sz="0" w:space="0" w:color="auto"/>
      </w:divBdr>
    </w:div>
    <w:div w:id="456219166">
      <w:bodyDiv w:val="1"/>
      <w:marLeft w:val="0"/>
      <w:marRight w:val="0"/>
      <w:marTop w:val="0"/>
      <w:marBottom w:val="0"/>
      <w:divBdr>
        <w:top w:val="none" w:sz="0" w:space="0" w:color="auto"/>
        <w:left w:val="none" w:sz="0" w:space="0" w:color="auto"/>
        <w:bottom w:val="none" w:sz="0" w:space="0" w:color="auto"/>
        <w:right w:val="none" w:sz="0" w:space="0" w:color="auto"/>
      </w:divBdr>
    </w:div>
    <w:div w:id="474178348">
      <w:bodyDiv w:val="1"/>
      <w:marLeft w:val="0"/>
      <w:marRight w:val="0"/>
      <w:marTop w:val="0"/>
      <w:marBottom w:val="0"/>
      <w:divBdr>
        <w:top w:val="none" w:sz="0" w:space="0" w:color="auto"/>
        <w:left w:val="none" w:sz="0" w:space="0" w:color="auto"/>
        <w:bottom w:val="none" w:sz="0" w:space="0" w:color="auto"/>
        <w:right w:val="none" w:sz="0" w:space="0" w:color="auto"/>
      </w:divBdr>
    </w:div>
    <w:div w:id="477916591">
      <w:bodyDiv w:val="1"/>
      <w:marLeft w:val="0"/>
      <w:marRight w:val="0"/>
      <w:marTop w:val="0"/>
      <w:marBottom w:val="0"/>
      <w:divBdr>
        <w:top w:val="none" w:sz="0" w:space="0" w:color="auto"/>
        <w:left w:val="none" w:sz="0" w:space="0" w:color="auto"/>
        <w:bottom w:val="none" w:sz="0" w:space="0" w:color="auto"/>
        <w:right w:val="none" w:sz="0" w:space="0" w:color="auto"/>
      </w:divBdr>
    </w:div>
    <w:div w:id="489948988">
      <w:bodyDiv w:val="1"/>
      <w:marLeft w:val="0"/>
      <w:marRight w:val="0"/>
      <w:marTop w:val="0"/>
      <w:marBottom w:val="0"/>
      <w:divBdr>
        <w:top w:val="none" w:sz="0" w:space="0" w:color="auto"/>
        <w:left w:val="none" w:sz="0" w:space="0" w:color="auto"/>
        <w:bottom w:val="none" w:sz="0" w:space="0" w:color="auto"/>
        <w:right w:val="none" w:sz="0" w:space="0" w:color="auto"/>
      </w:divBdr>
    </w:div>
    <w:div w:id="490023838">
      <w:bodyDiv w:val="1"/>
      <w:marLeft w:val="0"/>
      <w:marRight w:val="0"/>
      <w:marTop w:val="0"/>
      <w:marBottom w:val="0"/>
      <w:divBdr>
        <w:top w:val="none" w:sz="0" w:space="0" w:color="auto"/>
        <w:left w:val="none" w:sz="0" w:space="0" w:color="auto"/>
        <w:bottom w:val="none" w:sz="0" w:space="0" w:color="auto"/>
        <w:right w:val="none" w:sz="0" w:space="0" w:color="auto"/>
      </w:divBdr>
    </w:div>
    <w:div w:id="503128612">
      <w:bodyDiv w:val="1"/>
      <w:marLeft w:val="0"/>
      <w:marRight w:val="0"/>
      <w:marTop w:val="0"/>
      <w:marBottom w:val="0"/>
      <w:divBdr>
        <w:top w:val="none" w:sz="0" w:space="0" w:color="auto"/>
        <w:left w:val="none" w:sz="0" w:space="0" w:color="auto"/>
        <w:bottom w:val="none" w:sz="0" w:space="0" w:color="auto"/>
        <w:right w:val="none" w:sz="0" w:space="0" w:color="auto"/>
      </w:divBdr>
    </w:div>
    <w:div w:id="510994921">
      <w:bodyDiv w:val="1"/>
      <w:marLeft w:val="0"/>
      <w:marRight w:val="0"/>
      <w:marTop w:val="0"/>
      <w:marBottom w:val="0"/>
      <w:divBdr>
        <w:top w:val="none" w:sz="0" w:space="0" w:color="auto"/>
        <w:left w:val="none" w:sz="0" w:space="0" w:color="auto"/>
        <w:bottom w:val="none" w:sz="0" w:space="0" w:color="auto"/>
        <w:right w:val="none" w:sz="0" w:space="0" w:color="auto"/>
      </w:divBdr>
    </w:div>
    <w:div w:id="531697847">
      <w:bodyDiv w:val="1"/>
      <w:marLeft w:val="0"/>
      <w:marRight w:val="0"/>
      <w:marTop w:val="0"/>
      <w:marBottom w:val="0"/>
      <w:divBdr>
        <w:top w:val="none" w:sz="0" w:space="0" w:color="auto"/>
        <w:left w:val="none" w:sz="0" w:space="0" w:color="auto"/>
        <w:bottom w:val="none" w:sz="0" w:space="0" w:color="auto"/>
        <w:right w:val="none" w:sz="0" w:space="0" w:color="auto"/>
      </w:divBdr>
    </w:div>
    <w:div w:id="533157811">
      <w:bodyDiv w:val="1"/>
      <w:marLeft w:val="0"/>
      <w:marRight w:val="0"/>
      <w:marTop w:val="0"/>
      <w:marBottom w:val="0"/>
      <w:divBdr>
        <w:top w:val="none" w:sz="0" w:space="0" w:color="auto"/>
        <w:left w:val="none" w:sz="0" w:space="0" w:color="auto"/>
        <w:bottom w:val="none" w:sz="0" w:space="0" w:color="auto"/>
        <w:right w:val="none" w:sz="0" w:space="0" w:color="auto"/>
      </w:divBdr>
    </w:div>
    <w:div w:id="538058050">
      <w:bodyDiv w:val="1"/>
      <w:marLeft w:val="0"/>
      <w:marRight w:val="0"/>
      <w:marTop w:val="0"/>
      <w:marBottom w:val="0"/>
      <w:divBdr>
        <w:top w:val="none" w:sz="0" w:space="0" w:color="auto"/>
        <w:left w:val="none" w:sz="0" w:space="0" w:color="auto"/>
        <w:bottom w:val="none" w:sz="0" w:space="0" w:color="auto"/>
        <w:right w:val="none" w:sz="0" w:space="0" w:color="auto"/>
      </w:divBdr>
    </w:div>
    <w:div w:id="538275572">
      <w:bodyDiv w:val="1"/>
      <w:marLeft w:val="0"/>
      <w:marRight w:val="0"/>
      <w:marTop w:val="0"/>
      <w:marBottom w:val="0"/>
      <w:divBdr>
        <w:top w:val="none" w:sz="0" w:space="0" w:color="auto"/>
        <w:left w:val="none" w:sz="0" w:space="0" w:color="auto"/>
        <w:bottom w:val="none" w:sz="0" w:space="0" w:color="auto"/>
        <w:right w:val="none" w:sz="0" w:space="0" w:color="auto"/>
      </w:divBdr>
    </w:div>
    <w:div w:id="556628953">
      <w:bodyDiv w:val="1"/>
      <w:marLeft w:val="0"/>
      <w:marRight w:val="0"/>
      <w:marTop w:val="0"/>
      <w:marBottom w:val="0"/>
      <w:divBdr>
        <w:top w:val="none" w:sz="0" w:space="0" w:color="auto"/>
        <w:left w:val="none" w:sz="0" w:space="0" w:color="auto"/>
        <w:bottom w:val="none" w:sz="0" w:space="0" w:color="auto"/>
        <w:right w:val="none" w:sz="0" w:space="0" w:color="auto"/>
      </w:divBdr>
    </w:div>
    <w:div w:id="566187264">
      <w:bodyDiv w:val="1"/>
      <w:marLeft w:val="0"/>
      <w:marRight w:val="0"/>
      <w:marTop w:val="0"/>
      <w:marBottom w:val="0"/>
      <w:divBdr>
        <w:top w:val="none" w:sz="0" w:space="0" w:color="auto"/>
        <w:left w:val="none" w:sz="0" w:space="0" w:color="auto"/>
        <w:bottom w:val="none" w:sz="0" w:space="0" w:color="auto"/>
        <w:right w:val="none" w:sz="0" w:space="0" w:color="auto"/>
      </w:divBdr>
    </w:div>
    <w:div w:id="589004614">
      <w:bodyDiv w:val="1"/>
      <w:marLeft w:val="0"/>
      <w:marRight w:val="0"/>
      <w:marTop w:val="0"/>
      <w:marBottom w:val="0"/>
      <w:divBdr>
        <w:top w:val="none" w:sz="0" w:space="0" w:color="auto"/>
        <w:left w:val="none" w:sz="0" w:space="0" w:color="auto"/>
        <w:bottom w:val="none" w:sz="0" w:space="0" w:color="auto"/>
        <w:right w:val="none" w:sz="0" w:space="0" w:color="auto"/>
      </w:divBdr>
    </w:div>
    <w:div w:id="596212024">
      <w:bodyDiv w:val="1"/>
      <w:marLeft w:val="0"/>
      <w:marRight w:val="0"/>
      <w:marTop w:val="0"/>
      <w:marBottom w:val="0"/>
      <w:divBdr>
        <w:top w:val="none" w:sz="0" w:space="0" w:color="auto"/>
        <w:left w:val="none" w:sz="0" w:space="0" w:color="auto"/>
        <w:bottom w:val="none" w:sz="0" w:space="0" w:color="auto"/>
        <w:right w:val="none" w:sz="0" w:space="0" w:color="auto"/>
      </w:divBdr>
    </w:div>
    <w:div w:id="596450895">
      <w:bodyDiv w:val="1"/>
      <w:marLeft w:val="0"/>
      <w:marRight w:val="0"/>
      <w:marTop w:val="0"/>
      <w:marBottom w:val="0"/>
      <w:divBdr>
        <w:top w:val="none" w:sz="0" w:space="0" w:color="auto"/>
        <w:left w:val="none" w:sz="0" w:space="0" w:color="auto"/>
        <w:bottom w:val="none" w:sz="0" w:space="0" w:color="auto"/>
        <w:right w:val="none" w:sz="0" w:space="0" w:color="auto"/>
      </w:divBdr>
    </w:div>
    <w:div w:id="607783790">
      <w:bodyDiv w:val="1"/>
      <w:marLeft w:val="0"/>
      <w:marRight w:val="0"/>
      <w:marTop w:val="0"/>
      <w:marBottom w:val="0"/>
      <w:divBdr>
        <w:top w:val="none" w:sz="0" w:space="0" w:color="auto"/>
        <w:left w:val="none" w:sz="0" w:space="0" w:color="auto"/>
        <w:bottom w:val="none" w:sz="0" w:space="0" w:color="auto"/>
        <w:right w:val="none" w:sz="0" w:space="0" w:color="auto"/>
      </w:divBdr>
    </w:div>
    <w:div w:id="609555071">
      <w:bodyDiv w:val="1"/>
      <w:marLeft w:val="0"/>
      <w:marRight w:val="0"/>
      <w:marTop w:val="0"/>
      <w:marBottom w:val="0"/>
      <w:divBdr>
        <w:top w:val="none" w:sz="0" w:space="0" w:color="auto"/>
        <w:left w:val="none" w:sz="0" w:space="0" w:color="auto"/>
        <w:bottom w:val="none" w:sz="0" w:space="0" w:color="auto"/>
        <w:right w:val="none" w:sz="0" w:space="0" w:color="auto"/>
      </w:divBdr>
    </w:div>
    <w:div w:id="622199233">
      <w:bodyDiv w:val="1"/>
      <w:marLeft w:val="0"/>
      <w:marRight w:val="0"/>
      <w:marTop w:val="0"/>
      <w:marBottom w:val="0"/>
      <w:divBdr>
        <w:top w:val="none" w:sz="0" w:space="0" w:color="auto"/>
        <w:left w:val="none" w:sz="0" w:space="0" w:color="auto"/>
        <w:bottom w:val="none" w:sz="0" w:space="0" w:color="auto"/>
        <w:right w:val="none" w:sz="0" w:space="0" w:color="auto"/>
      </w:divBdr>
    </w:div>
    <w:div w:id="631136082">
      <w:bodyDiv w:val="1"/>
      <w:marLeft w:val="0"/>
      <w:marRight w:val="0"/>
      <w:marTop w:val="0"/>
      <w:marBottom w:val="0"/>
      <w:divBdr>
        <w:top w:val="none" w:sz="0" w:space="0" w:color="auto"/>
        <w:left w:val="none" w:sz="0" w:space="0" w:color="auto"/>
        <w:bottom w:val="none" w:sz="0" w:space="0" w:color="auto"/>
        <w:right w:val="none" w:sz="0" w:space="0" w:color="auto"/>
      </w:divBdr>
    </w:div>
    <w:div w:id="640840732">
      <w:bodyDiv w:val="1"/>
      <w:marLeft w:val="0"/>
      <w:marRight w:val="0"/>
      <w:marTop w:val="0"/>
      <w:marBottom w:val="0"/>
      <w:divBdr>
        <w:top w:val="none" w:sz="0" w:space="0" w:color="auto"/>
        <w:left w:val="none" w:sz="0" w:space="0" w:color="auto"/>
        <w:bottom w:val="none" w:sz="0" w:space="0" w:color="auto"/>
        <w:right w:val="none" w:sz="0" w:space="0" w:color="auto"/>
      </w:divBdr>
    </w:div>
    <w:div w:id="657195780">
      <w:bodyDiv w:val="1"/>
      <w:marLeft w:val="0"/>
      <w:marRight w:val="0"/>
      <w:marTop w:val="0"/>
      <w:marBottom w:val="0"/>
      <w:divBdr>
        <w:top w:val="none" w:sz="0" w:space="0" w:color="auto"/>
        <w:left w:val="none" w:sz="0" w:space="0" w:color="auto"/>
        <w:bottom w:val="none" w:sz="0" w:space="0" w:color="auto"/>
        <w:right w:val="none" w:sz="0" w:space="0" w:color="auto"/>
      </w:divBdr>
    </w:div>
    <w:div w:id="659895536">
      <w:bodyDiv w:val="1"/>
      <w:marLeft w:val="0"/>
      <w:marRight w:val="0"/>
      <w:marTop w:val="0"/>
      <w:marBottom w:val="0"/>
      <w:divBdr>
        <w:top w:val="none" w:sz="0" w:space="0" w:color="auto"/>
        <w:left w:val="none" w:sz="0" w:space="0" w:color="auto"/>
        <w:bottom w:val="none" w:sz="0" w:space="0" w:color="auto"/>
        <w:right w:val="none" w:sz="0" w:space="0" w:color="auto"/>
      </w:divBdr>
    </w:div>
    <w:div w:id="666247336">
      <w:bodyDiv w:val="1"/>
      <w:marLeft w:val="0"/>
      <w:marRight w:val="0"/>
      <w:marTop w:val="0"/>
      <w:marBottom w:val="0"/>
      <w:divBdr>
        <w:top w:val="none" w:sz="0" w:space="0" w:color="auto"/>
        <w:left w:val="none" w:sz="0" w:space="0" w:color="auto"/>
        <w:bottom w:val="none" w:sz="0" w:space="0" w:color="auto"/>
        <w:right w:val="none" w:sz="0" w:space="0" w:color="auto"/>
      </w:divBdr>
    </w:div>
    <w:div w:id="669453149">
      <w:bodyDiv w:val="1"/>
      <w:marLeft w:val="0"/>
      <w:marRight w:val="0"/>
      <w:marTop w:val="0"/>
      <w:marBottom w:val="0"/>
      <w:divBdr>
        <w:top w:val="none" w:sz="0" w:space="0" w:color="auto"/>
        <w:left w:val="none" w:sz="0" w:space="0" w:color="auto"/>
        <w:bottom w:val="none" w:sz="0" w:space="0" w:color="auto"/>
        <w:right w:val="none" w:sz="0" w:space="0" w:color="auto"/>
      </w:divBdr>
    </w:div>
    <w:div w:id="672339624">
      <w:bodyDiv w:val="1"/>
      <w:marLeft w:val="0"/>
      <w:marRight w:val="0"/>
      <w:marTop w:val="0"/>
      <w:marBottom w:val="0"/>
      <w:divBdr>
        <w:top w:val="none" w:sz="0" w:space="0" w:color="auto"/>
        <w:left w:val="none" w:sz="0" w:space="0" w:color="auto"/>
        <w:bottom w:val="none" w:sz="0" w:space="0" w:color="auto"/>
        <w:right w:val="none" w:sz="0" w:space="0" w:color="auto"/>
      </w:divBdr>
    </w:div>
    <w:div w:id="715857681">
      <w:bodyDiv w:val="1"/>
      <w:marLeft w:val="0"/>
      <w:marRight w:val="0"/>
      <w:marTop w:val="0"/>
      <w:marBottom w:val="0"/>
      <w:divBdr>
        <w:top w:val="none" w:sz="0" w:space="0" w:color="auto"/>
        <w:left w:val="none" w:sz="0" w:space="0" w:color="auto"/>
        <w:bottom w:val="none" w:sz="0" w:space="0" w:color="auto"/>
        <w:right w:val="none" w:sz="0" w:space="0" w:color="auto"/>
      </w:divBdr>
    </w:div>
    <w:div w:id="718361350">
      <w:bodyDiv w:val="1"/>
      <w:marLeft w:val="0"/>
      <w:marRight w:val="0"/>
      <w:marTop w:val="0"/>
      <w:marBottom w:val="0"/>
      <w:divBdr>
        <w:top w:val="none" w:sz="0" w:space="0" w:color="auto"/>
        <w:left w:val="none" w:sz="0" w:space="0" w:color="auto"/>
        <w:bottom w:val="none" w:sz="0" w:space="0" w:color="auto"/>
        <w:right w:val="none" w:sz="0" w:space="0" w:color="auto"/>
      </w:divBdr>
    </w:div>
    <w:div w:id="730349730">
      <w:bodyDiv w:val="1"/>
      <w:marLeft w:val="0"/>
      <w:marRight w:val="0"/>
      <w:marTop w:val="0"/>
      <w:marBottom w:val="0"/>
      <w:divBdr>
        <w:top w:val="none" w:sz="0" w:space="0" w:color="auto"/>
        <w:left w:val="none" w:sz="0" w:space="0" w:color="auto"/>
        <w:bottom w:val="none" w:sz="0" w:space="0" w:color="auto"/>
        <w:right w:val="none" w:sz="0" w:space="0" w:color="auto"/>
      </w:divBdr>
    </w:div>
    <w:div w:id="744424023">
      <w:bodyDiv w:val="1"/>
      <w:marLeft w:val="0"/>
      <w:marRight w:val="0"/>
      <w:marTop w:val="0"/>
      <w:marBottom w:val="0"/>
      <w:divBdr>
        <w:top w:val="none" w:sz="0" w:space="0" w:color="auto"/>
        <w:left w:val="none" w:sz="0" w:space="0" w:color="auto"/>
        <w:bottom w:val="none" w:sz="0" w:space="0" w:color="auto"/>
        <w:right w:val="none" w:sz="0" w:space="0" w:color="auto"/>
      </w:divBdr>
    </w:div>
    <w:div w:id="747846445">
      <w:bodyDiv w:val="1"/>
      <w:marLeft w:val="0"/>
      <w:marRight w:val="0"/>
      <w:marTop w:val="0"/>
      <w:marBottom w:val="0"/>
      <w:divBdr>
        <w:top w:val="none" w:sz="0" w:space="0" w:color="auto"/>
        <w:left w:val="none" w:sz="0" w:space="0" w:color="auto"/>
        <w:bottom w:val="none" w:sz="0" w:space="0" w:color="auto"/>
        <w:right w:val="none" w:sz="0" w:space="0" w:color="auto"/>
      </w:divBdr>
    </w:div>
    <w:div w:id="755595148">
      <w:bodyDiv w:val="1"/>
      <w:marLeft w:val="0"/>
      <w:marRight w:val="0"/>
      <w:marTop w:val="0"/>
      <w:marBottom w:val="0"/>
      <w:divBdr>
        <w:top w:val="none" w:sz="0" w:space="0" w:color="auto"/>
        <w:left w:val="none" w:sz="0" w:space="0" w:color="auto"/>
        <w:bottom w:val="none" w:sz="0" w:space="0" w:color="auto"/>
        <w:right w:val="none" w:sz="0" w:space="0" w:color="auto"/>
      </w:divBdr>
    </w:div>
    <w:div w:id="764158087">
      <w:bodyDiv w:val="1"/>
      <w:marLeft w:val="0"/>
      <w:marRight w:val="0"/>
      <w:marTop w:val="0"/>
      <w:marBottom w:val="0"/>
      <w:divBdr>
        <w:top w:val="none" w:sz="0" w:space="0" w:color="auto"/>
        <w:left w:val="none" w:sz="0" w:space="0" w:color="auto"/>
        <w:bottom w:val="none" w:sz="0" w:space="0" w:color="auto"/>
        <w:right w:val="none" w:sz="0" w:space="0" w:color="auto"/>
      </w:divBdr>
    </w:div>
    <w:div w:id="765539676">
      <w:bodyDiv w:val="1"/>
      <w:marLeft w:val="0"/>
      <w:marRight w:val="0"/>
      <w:marTop w:val="0"/>
      <w:marBottom w:val="0"/>
      <w:divBdr>
        <w:top w:val="none" w:sz="0" w:space="0" w:color="auto"/>
        <w:left w:val="none" w:sz="0" w:space="0" w:color="auto"/>
        <w:bottom w:val="none" w:sz="0" w:space="0" w:color="auto"/>
        <w:right w:val="none" w:sz="0" w:space="0" w:color="auto"/>
      </w:divBdr>
    </w:div>
    <w:div w:id="782502533">
      <w:bodyDiv w:val="1"/>
      <w:marLeft w:val="0"/>
      <w:marRight w:val="0"/>
      <w:marTop w:val="0"/>
      <w:marBottom w:val="0"/>
      <w:divBdr>
        <w:top w:val="none" w:sz="0" w:space="0" w:color="auto"/>
        <w:left w:val="none" w:sz="0" w:space="0" w:color="auto"/>
        <w:bottom w:val="none" w:sz="0" w:space="0" w:color="auto"/>
        <w:right w:val="none" w:sz="0" w:space="0" w:color="auto"/>
      </w:divBdr>
    </w:div>
    <w:div w:id="797336104">
      <w:bodyDiv w:val="1"/>
      <w:marLeft w:val="0"/>
      <w:marRight w:val="0"/>
      <w:marTop w:val="0"/>
      <w:marBottom w:val="0"/>
      <w:divBdr>
        <w:top w:val="none" w:sz="0" w:space="0" w:color="auto"/>
        <w:left w:val="none" w:sz="0" w:space="0" w:color="auto"/>
        <w:bottom w:val="none" w:sz="0" w:space="0" w:color="auto"/>
        <w:right w:val="none" w:sz="0" w:space="0" w:color="auto"/>
      </w:divBdr>
    </w:div>
    <w:div w:id="814761758">
      <w:bodyDiv w:val="1"/>
      <w:marLeft w:val="0"/>
      <w:marRight w:val="0"/>
      <w:marTop w:val="0"/>
      <w:marBottom w:val="0"/>
      <w:divBdr>
        <w:top w:val="none" w:sz="0" w:space="0" w:color="auto"/>
        <w:left w:val="none" w:sz="0" w:space="0" w:color="auto"/>
        <w:bottom w:val="none" w:sz="0" w:space="0" w:color="auto"/>
        <w:right w:val="none" w:sz="0" w:space="0" w:color="auto"/>
      </w:divBdr>
    </w:div>
    <w:div w:id="816342332">
      <w:bodyDiv w:val="1"/>
      <w:marLeft w:val="0"/>
      <w:marRight w:val="0"/>
      <w:marTop w:val="0"/>
      <w:marBottom w:val="0"/>
      <w:divBdr>
        <w:top w:val="none" w:sz="0" w:space="0" w:color="auto"/>
        <w:left w:val="none" w:sz="0" w:space="0" w:color="auto"/>
        <w:bottom w:val="none" w:sz="0" w:space="0" w:color="auto"/>
        <w:right w:val="none" w:sz="0" w:space="0" w:color="auto"/>
      </w:divBdr>
    </w:div>
    <w:div w:id="824006876">
      <w:bodyDiv w:val="1"/>
      <w:marLeft w:val="0"/>
      <w:marRight w:val="0"/>
      <w:marTop w:val="0"/>
      <w:marBottom w:val="0"/>
      <w:divBdr>
        <w:top w:val="none" w:sz="0" w:space="0" w:color="auto"/>
        <w:left w:val="none" w:sz="0" w:space="0" w:color="auto"/>
        <w:bottom w:val="none" w:sz="0" w:space="0" w:color="auto"/>
        <w:right w:val="none" w:sz="0" w:space="0" w:color="auto"/>
      </w:divBdr>
    </w:div>
    <w:div w:id="839465104">
      <w:bodyDiv w:val="1"/>
      <w:marLeft w:val="0"/>
      <w:marRight w:val="0"/>
      <w:marTop w:val="0"/>
      <w:marBottom w:val="0"/>
      <w:divBdr>
        <w:top w:val="none" w:sz="0" w:space="0" w:color="auto"/>
        <w:left w:val="none" w:sz="0" w:space="0" w:color="auto"/>
        <w:bottom w:val="none" w:sz="0" w:space="0" w:color="auto"/>
        <w:right w:val="none" w:sz="0" w:space="0" w:color="auto"/>
      </w:divBdr>
    </w:div>
    <w:div w:id="850726098">
      <w:bodyDiv w:val="1"/>
      <w:marLeft w:val="0"/>
      <w:marRight w:val="0"/>
      <w:marTop w:val="0"/>
      <w:marBottom w:val="0"/>
      <w:divBdr>
        <w:top w:val="none" w:sz="0" w:space="0" w:color="auto"/>
        <w:left w:val="none" w:sz="0" w:space="0" w:color="auto"/>
        <w:bottom w:val="none" w:sz="0" w:space="0" w:color="auto"/>
        <w:right w:val="none" w:sz="0" w:space="0" w:color="auto"/>
      </w:divBdr>
    </w:div>
    <w:div w:id="850950438">
      <w:bodyDiv w:val="1"/>
      <w:marLeft w:val="0"/>
      <w:marRight w:val="0"/>
      <w:marTop w:val="0"/>
      <w:marBottom w:val="0"/>
      <w:divBdr>
        <w:top w:val="none" w:sz="0" w:space="0" w:color="auto"/>
        <w:left w:val="none" w:sz="0" w:space="0" w:color="auto"/>
        <w:bottom w:val="none" w:sz="0" w:space="0" w:color="auto"/>
        <w:right w:val="none" w:sz="0" w:space="0" w:color="auto"/>
      </w:divBdr>
    </w:div>
    <w:div w:id="858592513">
      <w:bodyDiv w:val="1"/>
      <w:marLeft w:val="0"/>
      <w:marRight w:val="0"/>
      <w:marTop w:val="0"/>
      <w:marBottom w:val="0"/>
      <w:divBdr>
        <w:top w:val="none" w:sz="0" w:space="0" w:color="auto"/>
        <w:left w:val="none" w:sz="0" w:space="0" w:color="auto"/>
        <w:bottom w:val="none" w:sz="0" w:space="0" w:color="auto"/>
        <w:right w:val="none" w:sz="0" w:space="0" w:color="auto"/>
      </w:divBdr>
    </w:div>
    <w:div w:id="875461717">
      <w:bodyDiv w:val="1"/>
      <w:marLeft w:val="0"/>
      <w:marRight w:val="0"/>
      <w:marTop w:val="0"/>
      <w:marBottom w:val="0"/>
      <w:divBdr>
        <w:top w:val="none" w:sz="0" w:space="0" w:color="auto"/>
        <w:left w:val="none" w:sz="0" w:space="0" w:color="auto"/>
        <w:bottom w:val="none" w:sz="0" w:space="0" w:color="auto"/>
        <w:right w:val="none" w:sz="0" w:space="0" w:color="auto"/>
      </w:divBdr>
    </w:div>
    <w:div w:id="878975181">
      <w:bodyDiv w:val="1"/>
      <w:marLeft w:val="0"/>
      <w:marRight w:val="0"/>
      <w:marTop w:val="0"/>
      <w:marBottom w:val="0"/>
      <w:divBdr>
        <w:top w:val="none" w:sz="0" w:space="0" w:color="auto"/>
        <w:left w:val="none" w:sz="0" w:space="0" w:color="auto"/>
        <w:bottom w:val="none" w:sz="0" w:space="0" w:color="auto"/>
        <w:right w:val="none" w:sz="0" w:space="0" w:color="auto"/>
      </w:divBdr>
    </w:div>
    <w:div w:id="891618241">
      <w:bodyDiv w:val="1"/>
      <w:marLeft w:val="0"/>
      <w:marRight w:val="0"/>
      <w:marTop w:val="0"/>
      <w:marBottom w:val="0"/>
      <w:divBdr>
        <w:top w:val="none" w:sz="0" w:space="0" w:color="auto"/>
        <w:left w:val="none" w:sz="0" w:space="0" w:color="auto"/>
        <w:bottom w:val="none" w:sz="0" w:space="0" w:color="auto"/>
        <w:right w:val="none" w:sz="0" w:space="0" w:color="auto"/>
      </w:divBdr>
    </w:div>
    <w:div w:id="895161202">
      <w:bodyDiv w:val="1"/>
      <w:marLeft w:val="0"/>
      <w:marRight w:val="0"/>
      <w:marTop w:val="0"/>
      <w:marBottom w:val="0"/>
      <w:divBdr>
        <w:top w:val="none" w:sz="0" w:space="0" w:color="auto"/>
        <w:left w:val="none" w:sz="0" w:space="0" w:color="auto"/>
        <w:bottom w:val="none" w:sz="0" w:space="0" w:color="auto"/>
        <w:right w:val="none" w:sz="0" w:space="0" w:color="auto"/>
      </w:divBdr>
    </w:div>
    <w:div w:id="897476445">
      <w:bodyDiv w:val="1"/>
      <w:marLeft w:val="0"/>
      <w:marRight w:val="0"/>
      <w:marTop w:val="0"/>
      <w:marBottom w:val="0"/>
      <w:divBdr>
        <w:top w:val="none" w:sz="0" w:space="0" w:color="auto"/>
        <w:left w:val="none" w:sz="0" w:space="0" w:color="auto"/>
        <w:bottom w:val="none" w:sz="0" w:space="0" w:color="auto"/>
        <w:right w:val="none" w:sz="0" w:space="0" w:color="auto"/>
      </w:divBdr>
    </w:div>
    <w:div w:id="922952213">
      <w:bodyDiv w:val="1"/>
      <w:marLeft w:val="0"/>
      <w:marRight w:val="0"/>
      <w:marTop w:val="0"/>
      <w:marBottom w:val="0"/>
      <w:divBdr>
        <w:top w:val="none" w:sz="0" w:space="0" w:color="auto"/>
        <w:left w:val="none" w:sz="0" w:space="0" w:color="auto"/>
        <w:bottom w:val="none" w:sz="0" w:space="0" w:color="auto"/>
        <w:right w:val="none" w:sz="0" w:space="0" w:color="auto"/>
      </w:divBdr>
    </w:div>
    <w:div w:id="924529874">
      <w:bodyDiv w:val="1"/>
      <w:marLeft w:val="0"/>
      <w:marRight w:val="0"/>
      <w:marTop w:val="0"/>
      <w:marBottom w:val="0"/>
      <w:divBdr>
        <w:top w:val="none" w:sz="0" w:space="0" w:color="auto"/>
        <w:left w:val="none" w:sz="0" w:space="0" w:color="auto"/>
        <w:bottom w:val="none" w:sz="0" w:space="0" w:color="auto"/>
        <w:right w:val="none" w:sz="0" w:space="0" w:color="auto"/>
      </w:divBdr>
    </w:div>
    <w:div w:id="935134446">
      <w:bodyDiv w:val="1"/>
      <w:marLeft w:val="0"/>
      <w:marRight w:val="0"/>
      <w:marTop w:val="0"/>
      <w:marBottom w:val="0"/>
      <w:divBdr>
        <w:top w:val="none" w:sz="0" w:space="0" w:color="auto"/>
        <w:left w:val="none" w:sz="0" w:space="0" w:color="auto"/>
        <w:bottom w:val="none" w:sz="0" w:space="0" w:color="auto"/>
        <w:right w:val="none" w:sz="0" w:space="0" w:color="auto"/>
      </w:divBdr>
    </w:div>
    <w:div w:id="940064071">
      <w:bodyDiv w:val="1"/>
      <w:marLeft w:val="0"/>
      <w:marRight w:val="0"/>
      <w:marTop w:val="0"/>
      <w:marBottom w:val="0"/>
      <w:divBdr>
        <w:top w:val="none" w:sz="0" w:space="0" w:color="auto"/>
        <w:left w:val="none" w:sz="0" w:space="0" w:color="auto"/>
        <w:bottom w:val="none" w:sz="0" w:space="0" w:color="auto"/>
        <w:right w:val="none" w:sz="0" w:space="0" w:color="auto"/>
      </w:divBdr>
    </w:div>
    <w:div w:id="946935198">
      <w:bodyDiv w:val="1"/>
      <w:marLeft w:val="0"/>
      <w:marRight w:val="0"/>
      <w:marTop w:val="0"/>
      <w:marBottom w:val="0"/>
      <w:divBdr>
        <w:top w:val="none" w:sz="0" w:space="0" w:color="auto"/>
        <w:left w:val="none" w:sz="0" w:space="0" w:color="auto"/>
        <w:bottom w:val="none" w:sz="0" w:space="0" w:color="auto"/>
        <w:right w:val="none" w:sz="0" w:space="0" w:color="auto"/>
      </w:divBdr>
    </w:div>
    <w:div w:id="969632118">
      <w:bodyDiv w:val="1"/>
      <w:marLeft w:val="0"/>
      <w:marRight w:val="0"/>
      <w:marTop w:val="0"/>
      <w:marBottom w:val="0"/>
      <w:divBdr>
        <w:top w:val="none" w:sz="0" w:space="0" w:color="auto"/>
        <w:left w:val="none" w:sz="0" w:space="0" w:color="auto"/>
        <w:bottom w:val="none" w:sz="0" w:space="0" w:color="auto"/>
        <w:right w:val="none" w:sz="0" w:space="0" w:color="auto"/>
      </w:divBdr>
    </w:div>
    <w:div w:id="988090967">
      <w:bodyDiv w:val="1"/>
      <w:marLeft w:val="0"/>
      <w:marRight w:val="0"/>
      <w:marTop w:val="0"/>
      <w:marBottom w:val="0"/>
      <w:divBdr>
        <w:top w:val="none" w:sz="0" w:space="0" w:color="auto"/>
        <w:left w:val="none" w:sz="0" w:space="0" w:color="auto"/>
        <w:bottom w:val="none" w:sz="0" w:space="0" w:color="auto"/>
        <w:right w:val="none" w:sz="0" w:space="0" w:color="auto"/>
      </w:divBdr>
    </w:div>
    <w:div w:id="1004674415">
      <w:bodyDiv w:val="1"/>
      <w:marLeft w:val="0"/>
      <w:marRight w:val="0"/>
      <w:marTop w:val="0"/>
      <w:marBottom w:val="0"/>
      <w:divBdr>
        <w:top w:val="none" w:sz="0" w:space="0" w:color="auto"/>
        <w:left w:val="none" w:sz="0" w:space="0" w:color="auto"/>
        <w:bottom w:val="none" w:sz="0" w:space="0" w:color="auto"/>
        <w:right w:val="none" w:sz="0" w:space="0" w:color="auto"/>
      </w:divBdr>
    </w:div>
    <w:div w:id="1011034253">
      <w:bodyDiv w:val="1"/>
      <w:marLeft w:val="0"/>
      <w:marRight w:val="0"/>
      <w:marTop w:val="0"/>
      <w:marBottom w:val="0"/>
      <w:divBdr>
        <w:top w:val="none" w:sz="0" w:space="0" w:color="auto"/>
        <w:left w:val="none" w:sz="0" w:space="0" w:color="auto"/>
        <w:bottom w:val="none" w:sz="0" w:space="0" w:color="auto"/>
        <w:right w:val="none" w:sz="0" w:space="0" w:color="auto"/>
      </w:divBdr>
    </w:div>
    <w:div w:id="1013339040">
      <w:bodyDiv w:val="1"/>
      <w:marLeft w:val="0"/>
      <w:marRight w:val="0"/>
      <w:marTop w:val="0"/>
      <w:marBottom w:val="0"/>
      <w:divBdr>
        <w:top w:val="none" w:sz="0" w:space="0" w:color="auto"/>
        <w:left w:val="none" w:sz="0" w:space="0" w:color="auto"/>
        <w:bottom w:val="none" w:sz="0" w:space="0" w:color="auto"/>
        <w:right w:val="none" w:sz="0" w:space="0" w:color="auto"/>
      </w:divBdr>
    </w:div>
    <w:div w:id="1015764089">
      <w:bodyDiv w:val="1"/>
      <w:marLeft w:val="0"/>
      <w:marRight w:val="0"/>
      <w:marTop w:val="0"/>
      <w:marBottom w:val="0"/>
      <w:divBdr>
        <w:top w:val="none" w:sz="0" w:space="0" w:color="auto"/>
        <w:left w:val="none" w:sz="0" w:space="0" w:color="auto"/>
        <w:bottom w:val="none" w:sz="0" w:space="0" w:color="auto"/>
        <w:right w:val="none" w:sz="0" w:space="0" w:color="auto"/>
      </w:divBdr>
    </w:div>
    <w:div w:id="1018390512">
      <w:bodyDiv w:val="1"/>
      <w:marLeft w:val="0"/>
      <w:marRight w:val="0"/>
      <w:marTop w:val="0"/>
      <w:marBottom w:val="0"/>
      <w:divBdr>
        <w:top w:val="none" w:sz="0" w:space="0" w:color="auto"/>
        <w:left w:val="none" w:sz="0" w:space="0" w:color="auto"/>
        <w:bottom w:val="none" w:sz="0" w:space="0" w:color="auto"/>
        <w:right w:val="none" w:sz="0" w:space="0" w:color="auto"/>
      </w:divBdr>
    </w:div>
    <w:div w:id="1024290506">
      <w:bodyDiv w:val="1"/>
      <w:marLeft w:val="0"/>
      <w:marRight w:val="0"/>
      <w:marTop w:val="0"/>
      <w:marBottom w:val="0"/>
      <w:divBdr>
        <w:top w:val="none" w:sz="0" w:space="0" w:color="auto"/>
        <w:left w:val="none" w:sz="0" w:space="0" w:color="auto"/>
        <w:bottom w:val="none" w:sz="0" w:space="0" w:color="auto"/>
        <w:right w:val="none" w:sz="0" w:space="0" w:color="auto"/>
      </w:divBdr>
    </w:div>
    <w:div w:id="1060009954">
      <w:bodyDiv w:val="1"/>
      <w:marLeft w:val="0"/>
      <w:marRight w:val="0"/>
      <w:marTop w:val="0"/>
      <w:marBottom w:val="0"/>
      <w:divBdr>
        <w:top w:val="none" w:sz="0" w:space="0" w:color="auto"/>
        <w:left w:val="none" w:sz="0" w:space="0" w:color="auto"/>
        <w:bottom w:val="none" w:sz="0" w:space="0" w:color="auto"/>
        <w:right w:val="none" w:sz="0" w:space="0" w:color="auto"/>
      </w:divBdr>
    </w:div>
    <w:div w:id="1076591395">
      <w:bodyDiv w:val="1"/>
      <w:marLeft w:val="0"/>
      <w:marRight w:val="0"/>
      <w:marTop w:val="0"/>
      <w:marBottom w:val="0"/>
      <w:divBdr>
        <w:top w:val="none" w:sz="0" w:space="0" w:color="auto"/>
        <w:left w:val="none" w:sz="0" w:space="0" w:color="auto"/>
        <w:bottom w:val="none" w:sz="0" w:space="0" w:color="auto"/>
        <w:right w:val="none" w:sz="0" w:space="0" w:color="auto"/>
      </w:divBdr>
    </w:div>
    <w:div w:id="1095977627">
      <w:bodyDiv w:val="1"/>
      <w:marLeft w:val="0"/>
      <w:marRight w:val="0"/>
      <w:marTop w:val="0"/>
      <w:marBottom w:val="0"/>
      <w:divBdr>
        <w:top w:val="none" w:sz="0" w:space="0" w:color="auto"/>
        <w:left w:val="none" w:sz="0" w:space="0" w:color="auto"/>
        <w:bottom w:val="none" w:sz="0" w:space="0" w:color="auto"/>
        <w:right w:val="none" w:sz="0" w:space="0" w:color="auto"/>
      </w:divBdr>
    </w:div>
    <w:div w:id="1101880312">
      <w:bodyDiv w:val="1"/>
      <w:marLeft w:val="0"/>
      <w:marRight w:val="0"/>
      <w:marTop w:val="0"/>
      <w:marBottom w:val="0"/>
      <w:divBdr>
        <w:top w:val="none" w:sz="0" w:space="0" w:color="auto"/>
        <w:left w:val="none" w:sz="0" w:space="0" w:color="auto"/>
        <w:bottom w:val="none" w:sz="0" w:space="0" w:color="auto"/>
        <w:right w:val="none" w:sz="0" w:space="0" w:color="auto"/>
      </w:divBdr>
    </w:div>
    <w:div w:id="1111976701">
      <w:bodyDiv w:val="1"/>
      <w:marLeft w:val="0"/>
      <w:marRight w:val="0"/>
      <w:marTop w:val="0"/>
      <w:marBottom w:val="0"/>
      <w:divBdr>
        <w:top w:val="none" w:sz="0" w:space="0" w:color="auto"/>
        <w:left w:val="none" w:sz="0" w:space="0" w:color="auto"/>
        <w:bottom w:val="none" w:sz="0" w:space="0" w:color="auto"/>
        <w:right w:val="none" w:sz="0" w:space="0" w:color="auto"/>
      </w:divBdr>
    </w:div>
    <w:div w:id="1148135630">
      <w:bodyDiv w:val="1"/>
      <w:marLeft w:val="0"/>
      <w:marRight w:val="0"/>
      <w:marTop w:val="0"/>
      <w:marBottom w:val="0"/>
      <w:divBdr>
        <w:top w:val="none" w:sz="0" w:space="0" w:color="auto"/>
        <w:left w:val="none" w:sz="0" w:space="0" w:color="auto"/>
        <w:bottom w:val="none" w:sz="0" w:space="0" w:color="auto"/>
        <w:right w:val="none" w:sz="0" w:space="0" w:color="auto"/>
      </w:divBdr>
    </w:div>
    <w:div w:id="1156606828">
      <w:bodyDiv w:val="1"/>
      <w:marLeft w:val="0"/>
      <w:marRight w:val="0"/>
      <w:marTop w:val="0"/>
      <w:marBottom w:val="0"/>
      <w:divBdr>
        <w:top w:val="none" w:sz="0" w:space="0" w:color="auto"/>
        <w:left w:val="none" w:sz="0" w:space="0" w:color="auto"/>
        <w:bottom w:val="none" w:sz="0" w:space="0" w:color="auto"/>
        <w:right w:val="none" w:sz="0" w:space="0" w:color="auto"/>
      </w:divBdr>
    </w:div>
    <w:div w:id="1165976356">
      <w:bodyDiv w:val="1"/>
      <w:marLeft w:val="0"/>
      <w:marRight w:val="0"/>
      <w:marTop w:val="0"/>
      <w:marBottom w:val="0"/>
      <w:divBdr>
        <w:top w:val="none" w:sz="0" w:space="0" w:color="auto"/>
        <w:left w:val="none" w:sz="0" w:space="0" w:color="auto"/>
        <w:bottom w:val="none" w:sz="0" w:space="0" w:color="auto"/>
        <w:right w:val="none" w:sz="0" w:space="0" w:color="auto"/>
      </w:divBdr>
    </w:div>
    <w:div w:id="1181748321">
      <w:bodyDiv w:val="1"/>
      <w:marLeft w:val="0"/>
      <w:marRight w:val="0"/>
      <w:marTop w:val="0"/>
      <w:marBottom w:val="0"/>
      <w:divBdr>
        <w:top w:val="none" w:sz="0" w:space="0" w:color="auto"/>
        <w:left w:val="none" w:sz="0" w:space="0" w:color="auto"/>
        <w:bottom w:val="none" w:sz="0" w:space="0" w:color="auto"/>
        <w:right w:val="none" w:sz="0" w:space="0" w:color="auto"/>
      </w:divBdr>
    </w:div>
    <w:div w:id="1192840535">
      <w:bodyDiv w:val="1"/>
      <w:marLeft w:val="0"/>
      <w:marRight w:val="0"/>
      <w:marTop w:val="0"/>
      <w:marBottom w:val="0"/>
      <w:divBdr>
        <w:top w:val="none" w:sz="0" w:space="0" w:color="auto"/>
        <w:left w:val="none" w:sz="0" w:space="0" w:color="auto"/>
        <w:bottom w:val="none" w:sz="0" w:space="0" w:color="auto"/>
        <w:right w:val="none" w:sz="0" w:space="0" w:color="auto"/>
      </w:divBdr>
    </w:div>
    <w:div w:id="1194735883">
      <w:bodyDiv w:val="1"/>
      <w:marLeft w:val="0"/>
      <w:marRight w:val="0"/>
      <w:marTop w:val="0"/>
      <w:marBottom w:val="0"/>
      <w:divBdr>
        <w:top w:val="none" w:sz="0" w:space="0" w:color="auto"/>
        <w:left w:val="none" w:sz="0" w:space="0" w:color="auto"/>
        <w:bottom w:val="none" w:sz="0" w:space="0" w:color="auto"/>
        <w:right w:val="none" w:sz="0" w:space="0" w:color="auto"/>
      </w:divBdr>
    </w:div>
    <w:div w:id="1210143844">
      <w:bodyDiv w:val="1"/>
      <w:marLeft w:val="0"/>
      <w:marRight w:val="0"/>
      <w:marTop w:val="0"/>
      <w:marBottom w:val="0"/>
      <w:divBdr>
        <w:top w:val="none" w:sz="0" w:space="0" w:color="auto"/>
        <w:left w:val="none" w:sz="0" w:space="0" w:color="auto"/>
        <w:bottom w:val="none" w:sz="0" w:space="0" w:color="auto"/>
        <w:right w:val="none" w:sz="0" w:space="0" w:color="auto"/>
      </w:divBdr>
    </w:div>
    <w:div w:id="1219124974">
      <w:bodyDiv w:val="1"/>
      <w:marLeft w:val="0"/>
      <w:marRight w:val="0"/>
      <w:marTop w:val="0"/>
      <w:marBottom w:val="0"/>
      <w:divBdr>
        <w:top w:val="none" w:sz="0" w:space="0" w:color="auto"/>
        <w:left w:val="none" w:sz="0" w:space="0" w:color="auto"/>
        <w:bottom w:val="none" w:sz="0" w:space="0" w:color="auto"/>
        <w:right w:val="none" w:sz="0" w:space="0" w:color="auto"/>
      </w:divBdr>
    </w:div>
    <w:div w:id="1221012461">
      <w:bodyDiv w:val="1"/>
      <w:marLeft w:val="0"/>
      <w:marRight w:val="0"/>
      <w:marTop w:val="0"/>
      <w:marBottom w:val="0"/>
      <w:divBdr>
        <w:top w:val="none" w:sz="0" w:space="0" w:color="auto"/>
        <w:left w:val="none" w:sz="0" w:space="0" w:color="auto"/>
        <w:bottom w:val="none" w:sz="0" w:space="0" w:color="auto"/>
        <w:right w:val="none" w:sz="0" w:space="0" w:color="auto"/>
      </w:divBdr>
    </w:div>
    <w:div w:id="1250700542">
      <w:bodyDiv w:val="1"/>
      <w:marLeft w:val="0"/>
      <w:marRight w:val="0"/>
      <w:marTop w:val="0"/>
      <w:marBottom w:val="0"/>
      <w:divBdr>
        <w:top w:val="none" w:sz="0" w:space="0" w:color="auto"/>
        <w:left w:val="none" w:sz="0" w:space="0" w:color="auto"/>
        <w:bottom w:val="none" w:sz="0" w:space="0" w:color="auto"/>
        <w:right w:val="none" w:sz="0" w:space="0" w:color="auto"/>
      </w:divBdr>
    </w:div>
    <w:div w:id="1258711964">
      <w:bodyDiv w:val="1"/>
      <w:marLeft w:val="0"/>
      <w:marRight w:val="0"/>
      <w:marTop w:val="0"/>
      <w:marBottom w:val="0"/>
      <w:divBdr>
        <w:top w:val="none" w:sz="0" w:space="0" w:color="auto"/>
        <w:left w:val="none" w:sz="0" w:space="0" w:color="auto"/>
        <w:bottom w:val="none" w:sz="0" w:space="0" w:color="auto"/>
        <w:right w:val="none" w:sz="0" w:space="0" w:color="auto"/>
      </w:divBdr>
    </w:div>
    <w:div w:id="1258947168">
      <w:bodyDiv w:val="1"/>
      <w:marLeft w:val="0"/>
      <w:marRight w:val="0"/>
      <w:marTop w:val="0"/>
      <w:marBottom w:val="0"/>
      <w:divBdr>
        <w:top w:val="none" w:sz="0" w:space="0" w:color="auto"/>
        <w:left w:val="none" w:sz="0" w:space="0" w:color="auto"/>
        <w:bottom w:val="none" w:sz="0" w:space="0" w:color="auto"/>
        <w:right w:val="none" w:sz="0" w:space="0" w:color="auto"/>
      </w:divBdr>
    </w:div>
    <w:div w:id="1274895577">
      <w:bodyDiv w:val="1"/>
      <w:marLeft w:val="0"/>
      <w:marRight w:val="0"/>
      <w:marTop w:val="0"/>
      <w:marBottom w:val="0"/>
      <w:divBdr>
        <w:top w:val="none" w:sz="0" w:space="0" w:color="auto"/>
        <w:left w:val="none" w:sz="0" w:space="0" w:color="auto"/>
        <w:bottom w:val="none" w:sz="0" w:space="0" w:color="auto"/>
        <w:right w:val="none" w:sz="0" w:space="0" w:color="auto"/>
      </w:divBdr>
    </w:div>
    <w:div w:id="1291546506">
      <w:bodyDiv w:val="1"/>
      <w:marLeft w:val="0"/>
      <w:marRight w:val="0"/>
      <w:marTop w:val="0"/>
      <w:marBottom w:val="0"/>
      <w:divBdr>
        <w:top w:val="none" w:sz="0" w:space="0" w:color="auto"/>
        <w:left w:val="none" w:sz="0" w:space="0" w:color="auto"/>
        <w:bottom w:val="none" w:sz="0" w:space="0" w:color="auto"/>
        <w:right w:val="none" w:sz="0" w:space="0" w:color="auto"/>
      </w:divBdr>
    </w:div>
    <w:div w:id="1296376620">
      <w:bodyDiv w:val="1"/>
      <w:marLeft w:val="0"/>
      <w:marRight w:val="0"/>
      <w:marTop w:val="0"/>
      <w:marBottom w:val="0"/>
      <w:divBdr>
        <w:top w:val="none" w:sz="0" w:space="0" w:color="auto"/>
        <w:left w:val="none" w:sz="0" w:space="0" w:color="auto"/>
        <w:bottom w:val="none" w:sz="0" w:space="0" w:color="auto"/>
        <w:right w:val="none" w:sz="0" w:space="0" w:color="auto"/>
      </w:divBdr>
    </w:div>
    <w:div w:id="1297640577">
      <w:bodyDiv w:val="1"/>
      <w:marLeft w:val="0"/>
      <w:marRight w:val="0"/>
      <w:marTop w:val="0"/>
      <w:marBottom w:val="0"/>
      <w:divBdr>
        <w:top w:val="none" w:sz="0" w:space="0" w:color="auto"/>
        <w:left w:val="none" w:sz="0" w:space="0" w:color="auto"/>
        <w:bottom w:val="none" w:sz="0" w:space="0" w:color="auto"/>
        <w:right w:val="none" w:sz="0" w:space="0" w:color="auto"/>
      </w:divBdr>
    </w:div>
    <w:div w:id="1299846575">
      <w:bodyDiv w:val="1"/>
      <w:marLeft w:val="0"/>
      <w:marRight w:val="0"/>
      <w:marTop w:val="0"/>
      <w:marBottom w:val="0"/>
      <w:divBdr>
        <w:top w:val="none" w:sz="0" w:space="0" w:color="auto"/>
        <w:left w:val="none" w:sz="0" w:space="0" w:color="auto"/>
        <w:bottom w:val="none" w:sz="0" w:space="0" w:color="auto"/>
        <w:right w:val="none" w:sz="0" w:space="0" w:color="auto"/>
      </w:divBdr>
    </w:div>
    <w:div w:id="1300377508">
      <w:bodyDiv w:val="1"/>
      <w:marLeft w:val="0"/>
      <w:marRight w:val="0"/>
      <w:marTop w:val="0"/>
      <w:marBottom w:val="0"/>
      <w:divBdr>
        <w:top w:val="none" w:sz="0" w:space="0" w:color="auto"/>
        <w:left w:val="none" w:sz="0" w:space="0" w:color="auto"/>
        <w:bottom w:val="none" w:sz="0" w:space="0" w:color="auto"/>
        <w:right w:val="none" w:sz="0" w:space="0" w:color="auto"/>
      </w:divBdr>
    </w:div>
    <w:div w:id="1303121956">
      <w:bodyDiv w:val="1"/>
      <w:marLeft w:val="0"/>
      <w:marRight w:val="0"/>
      <w:marTop w:val="0"/>
      <w:marBottom w:val="0"/>
      <w:divBdr>
        <w:top w:val="none" w:sz="0" w:space="0" w:color="auto"/>
        <w:left w:val="none" w:sz="0" w:space="0" w:color="auto"/>
        <w:bottom w:val="none" w:sz="0" w:space="0" w:color="auto"/>
        <w:right w:val="none" w:sz="0" w:space="0" w:color="auto"/>
      </w:divBdr>
    </w:div>
    <w:div w:id="1303464946">
      <w:bodyDiv w:val="1"/>
      <w:marLeft w:val="0"/>
      <w:marRight w:val="0"/>
      <w:marTop w:val="0"/>
      <w:marBottom w:val="0"/>
      <w:divBdr>
        <w:top w:val="none" w:sz="0" w:space="0" w:color="auto"/>
        <w:left w:val="none" w:sz="0" w:space="0" w:color="auto"/>
        <w:bottom w:val="none" w:sz="0" w:space="0" w:color="auto"/>
        <w:right w:val="none" w:sz="0" w:space="0" w:color="auto"/>
      </w:divBdr>
    </w:div>
    <w:div w:id="1329137560">
      <w:bodyDiv w:val="1"/>
      <w:marLeft w:val="0"/>
      <w:marRight w:val="0"/>
      <w:marTop w:val="0"/>
      <w:marBottom w:val="0"/>
      <w:divBdr>
        <w:top w:val="none" w:sz="0" w:space="0" w:color="auto"/>
        <w:left w:val="none" w:sz="0" w:space="0" w:color="auto"/>
        <w:bottom w:val="none" w:sz="0" w:space="0" w:color="auto"/>
        <w:right w:val="none" w:sz="0" w:space="0" w:color="auto"/>
      </w:divBdr>
    </w:div>
    <w:div w:id="1338383588">
      <w:bodyDiv w:val="1"/>
      <w:marLeft w:val="0"/>
      <w:marRight w:val="0"/>
      <w:marTop w:val="0"/>
      <w:marBottom w:val="0"/>
      <w:divBdr>
        <w:top w:val="none" w:sz="0" w:space="0" w:color="auto"/>
        <w:left w:val="none" w:sz="0" w:space="0" w:color="auto"/>
        <w:bottom w:val="none" w:sz="0" w:space="0" w:color="auto"/>
        <w:right w:val="none" w:sz="0" w:space="0" w:color="auto"/>
      </w:divBdr>
    </w:div>
    <w:div w:id="1368527838">
      <w:bodyDiv w:val="1"/>
      <w:marLeft w:val="0"/>
      <w:marRight w:val="0"/>
      <w:marTop w:val="0"/>
      <w:marBottom w:val="0"/>
      <w:divBdr>
        <w:top w:val="none" w:sz="0" w:space="0" w:color="auto"/>
        <w:left w:val="none" w:sz="0" w:space="0" w:color="auto"/>
        <w:bottom w:val="none" w:sz="0" w:space="0" w:color="auto"/>
        <w:right w:val="none" w:sz="0" w:space="0" w:color="auto"/>
      </w:divBdr>
    </w:div>
    <w:div w:id="1393770650">
      <w:bodyDiv w:val="1"/>
      <w:marLeft w:val="0"/>
      <w:marRight w:val="0"/>
      <w:marTop w:val="0"/>
      <w:marBottom w:val="0"/>
      <w:divBdr>
        <w:top w:val="none" w:sz="0" w:space="0" w:color="auto"/>
        <w:left w:val="none" w:sz="0" w:space="0" w:color="auto"/>
        <w:bottom w:val="none" w:sz="0" w:space="0" w:color="auto"/>
        <w:right w:val="none" w:sz="0" w:space="0" w:color="auto"/>
      </w:divBdr>
    </w:div>
    <w:div w:id="1432628060">
      <w:bodyDiv w:val="1"/>
      <w:marLeft w:val="0"/>
      <w:marRight w:val="0"/>
      <w:marTop w:val="0"/>
      <w:marBottom w:val="0"/>
      <w:divBdr>
        <w:top w:val="none" w:sz="0" w:space="0" w:color="auto"/>
        <w:left w:val="none" w:sz="0" w:space="0" w:color="auto"/>
        <w:bottom w:val="none" w:sz="0" w:space="0" w:color="auto"/>
        <w:right w:val="none" w:sz="0" w:space="0" w:color="auto"/>
      </w:divBdr>
    </w:div>
    <w:div w:id="1441990352">
      <w:bodyDiv w:val="1"/>
      <w:marLeft w:val="0"/>
      <w:marRight w:val="0"/>
      <w:marTop w:val="0"/>
      <w:marBottom w:val="0"/>
      <w:divBdr>
        <w:top w:val="none" w:sz="0" w:space="0" w:color="auto"/>
        <w:left w:val="none" w:sz="0" w:space="0" w:color="auto"/>
        <w:bottom w:val="none" w:sz="0" w:space="0" w:color="auto"/>
        <w:right w:val="none" w:sz="0" w:space="0" w:color="auto"/>
      </w:divBdr>
    </w:div>
    <w:div w:id="1445077992">
      <w:bodyDiv w:val="1"/>
      <w:marLeft w:val="0"/>
      <w:marRight w:val="0"/>
      <w:marTop w:val="0"/>
      <w:marBottom w:val="0"/>
      <w:divBdr>
        <w:top w:val="none" w:sz="0" w:space="0" w:color="auto"/>
        <w:left w:val="none" w:sz="0" w:space="0" w:color="auto"/>
        <w:bottom w:val="none" w:sz="0" w:space="0" w:color="auto"/>
        <w:right w:val="none" w:sz="0" w:space="0" w:color="auto"/>
      </w:divBdr>
    </w:div>
    <w:div w:id="1454444539">
      <w:bodyDiv w:val="1"/>
      <w:marLeft w:val="0"/>
      <w:marRight w:val="0"/>
      <w:marTop w:val="0"/>
      <w:marBottom w:val="0"/>
      <w:divBdr>
        <w:top w:val="none" w:sz="0" w:space="0" w:color="auto"/>
        <w:left w:val="none" w:sz="0" w:space="0" w:color="auto"/>
        <w:bottom w:val="none" w:sz="0" w:space="0" w:color="auto"/>
        <w:right w:val="none" w:sz="0" w:space="0" w:color="auto"/>
      </w:divBdr>
    </w:div>
    <w:div w:id="1459642760">
      <w:bodyDiv w:val="1"/>
      <w:marLeft w:val="0"/>
      <w:marRight w:val="0"/>
      <w:marTop w:val="0"/>
      <w:marBottom w:val="0"/>
      <w:divBdr>
        <w:top w:val="none" w:sz="0" w:space="0" w:color="auto"/>
        <w:left w:val="none" w:sz="0" w:space="0" w:color="auto"/>
        <w:bottom w:val="none" w:sz="0" w:space="0" w:color="auto"/>
        <w:right w:val="none" w:sz="0" w:space="0" w:color="auto"/>
      </w:divBdr>
    </w:div>
    <w:div w:id="1468283010">
      <w:bodyDiv w:val="1"/>
      <w:marLeft w:val="0"/>
      <w:marRight w:val="0"/>
      <w:marTop w:val="0"/>
      <w:marBottom w:val="0"/>
      <w:divBdr>
        <w:top w:val="none" w:sz="0" w:space="0" w:color="auto"/>
        <w:left w:val="none" w:sz="0" w:space="0" w:color="auto"/>
        <w:bottom w:val="none" w:sz="0" w:space="0" w:color="auto"/>
        <w:right w:val="none" w:sz="0" w:space="0" w:color="auto"/>
      </w:divBdr>
    </w:div>
    <w:div w:id="1474252721">
      <w:bodyDiv w:val="1"/>
      <w:marLeft w:val="0"/>
      <w:marRight w:val="0"/>
      <w:marTop w:val="0"/>
      <w:marBottom w:val="0"/>
      <w:divBdr>
        <w:top w:val="none" w:sz="0" w:space="0" w:color="auto"/>
        <w:left w:val="none" w:sz="0" w:space="0" w:color="auto"/>
        <w:bottom w:val="none" w:sz="0" w:space="0" w:color="auto"/>
        <w:right w:val="none" w:sz="0" w:space="0" w:color="auto"/>
      </w:divBdr>
    </w:div>
    <w:div w:id="1488781429">
      <w:bodyDiv w:val="1"/>
      <w:marLeft w:val="0"/>
      <w:marRight w:val="0"/>
      <w:marTop w:val="0"/>
      <w:marBottom w:val="0"/>
      <w:divBdr>
        <w:top w:val="none" w:sz="0" w:space="0" w:color="auto"/>
        <w:left w:val="none" w:sz="0" w:space="0" w:color="auto"/>
        <w:bottom w:val="none" w:sz="0" w:space="0" w:color="auto"/>
        <w:right w:val="none" w:sz="0" w:space="0" w:color="auto"/>
      </w:divBdr>
    </w:div>
    <w:div w:id="1495412695">
      <w:bodyDiv w:val="1"/>
      <w:marLeft w:val="0"/>
      <w:marRight w:val="0"/>
      <w:marTop w:val="0"/>
      <w:marBottom w:val="0"/>
      <w:divBdr>
        <w:top w:val="none" w:sz="0" w:space="0" w:color="auto"/>
        <w:left w:val="none" w:sz="0" w:space="0" w:color="auto"/>
        <w:bottom w:val="none" w:sz="0" w:space="0" w:color="auto"/>
        <w:right w:val="none" w:sz="0" w:space="0" w:color="auto"/>
      </w:divBdr>
    </w:div>
    <w:div w:id="1498959697">
      <w:bodyDiv w:val="1"/>
      <w:marLeft w:val="0"/>
      <w:marRight w:val="0"/>
      <w:marTop w:val="0"/>
      <w:marBottom w:val="0"/>
      <w:divBdr>
        <w:top w:val="none" w:sz="0" w:space="0" w:color="auto"/>
        <w:left w:val="none" w:sz="0" w:space="0" w:color="auto"/>
        <w:bottom w:val="none" w:sz="0" w:space="0" w:color="auto"/>
        <w:right w:val="none" w:sz="0" w:space="0" w:color="auto"/>
      </w:divBdr>
    </w:div>
    <w:div w:id="1500849261">
      <w:bodyDiv w:val="1"/>
      <w:marLeft w:val="0"/>
      <w:marRight w:val="0"/>
      <w:marTop w:val="0"/>
      <w:marBottom w:val="0"/>
      <w:divBdr>
        <w:top w:val="none" w:sz="0" w:space="0" w:color="auto"/>
        <w:left w:val="none" w:sz="0" w:space="0" w:color="auto"/>
        <w:bottom w:val="none" w:sz="0" w:space="0" w:color="auto"/>
        <w:right w:val="none" w:sz="0" w:space="0" w:color="auto"/>
      </w:divBdr>
    </w:div>
    <w:div w:id="1510944840">
      <w:bodyDiv w:val="1"/>
      <w:marLeft w:val="0"/>
      <w:marRight w:val="0"/>
      <w:marTop w:val="0"/>
      <w:marBottom w:val="0"/>
      <w:divBdr>
        <w:top w:val="none" w:sz="0" w:space="0" w:color="auto"/>
        <w:left w:val="none" w:sz="0" w:space="0" w:color="auto"/>
        <w:bottom w:val="none" w:sz="0" w:space="0" w:color="auto"/>
        <w:right w:val="none" w:sz="0" w:space="0" w:color="auto"/>
      </w:divBdr>
    </w:div>
    <w:div w:id="1544564075">
      <w:bodyDiv w:val="1"/>
      <w:marLeft w:val="0"/>
      <w:marRight w:val="0"/>
      <w:marTop w:val="0"/>
      <w:marBottom w:val="0"/>
      <w:divBdr>
        <w:top w:val="none" w:sz="0" w:space="0" w:color="auto"/>
        <w:left w:val="none" w:sz="0" w:space="0" w:color="auto"/>
        <w:bottom w:val="none" w:sz="0" w:space="0" w:color="auto"/>
        <w:right w:val="none" w:sz="0" w:space="0" w:color="auto"/>
      </w:divBdr>
    </w:div>
    <w:div w:id="1554003462">
      <w:bodyDiv w:val="1"/>
      <w:marLeft w:val="0"/>
      <w:marRight w:val="0"/>
      <w:marTop w:val="0"/>
      <w:marBottom w:val="0"/>
      <w:divBdr>
        <w:top w:val="none" w:sz="0" w:space="0" w:color="auto"/>
        <w:left w:val="none" w:sz="0" w:space="0" w:color="auto"/>
        <w:bottom w:val="none" w:sz="0" w:space="0" w:color="auto"/>
        <w:right w:val="none" w:sz="0" w:space="0" w:color="auto"/>
      </w:divBdr>
    </w:div>
    <w:div w:id="1557818945">
      <w:bodyDiv w:val="1"/>
      <w:marLeft w:val="0"/>
      <w:marRight w:val="0"/>
      <w:marTop w:val="0"/>
      <w:marBottom w:val="0"/>
      <w:divBdr>
        <w:top w:val="none" w:sz="0" w:space="0" w:color="auto"/>
        <w:left w:val="none" w:sz="0" w:space="0" w:color="auto"/>
        <w:bottom w:val="none" w:sz="0" w:space="0" w:color="auto"/>
        <w:right w:val="none" w:sz="0" w:space="0" w:color="auto"/>
      </w:divBdr>
    </w:div>
    <w:div w:id="1560365388">
      <w:bodyDiv w:val="1"/>
      <w:marLeft w:val="0"/>
      <w:marRight w:val="0"/>
      <w:marTop w:val="0"/>
      <w:marBottom w:val="0"/>
      <w:divBdr>
        <w:top w:val="none" w:sz="0" w:space="0" w:color="auto"/>
        <w:left w:val="none" w:sz="0" w:space="0" w:color="auto"/>
        <w:bottom w:val="none" w:sz="0" w:space="0" w:color="auto"/>
        <w:right w:val="none" w:sz="0" w:space="0" w:color="auto"/>
      </w:divBdr>
    </w:div>
    <w:div w:id="1564639149">
      <w:bodyDiv w:val="1"/>
      <w:marLeft w:val="0"/>
      <w:marRight w:val="0"/>
      <w:marTop w:val="0"/>
      <w:marBottom w:val="0"/>
      <w:divBdr>
        <w:top w:val="none" w:sz="0" w:space="0" w:color="auto"/>
        <w:left w:val="none" w:sz="0" w:space="0" w:color="auto"/>
        <w:bottom w:val="none" w:sz="0" w:space="0" w:color="auto"/>
        <w:right w:val="none" w:sz="0" w:space="0" w:color="auto"/>
      </w:divBdr>
    </w:div>
    <w:div w:id="1582642453">
      <w:bodyDiv w:val="1"/>
      <w:marLeft w:val="0"/>
      <w:marRight w:val="0"/>
      <w:marTop w:val="0"/>
      <w:marBottom w:val="0"/>
      <w:divBdr>
        <w:top w:val="none" w:sz="0" w:space="0" w:color="auto"/>
        <w:left w:val="none" w:sz="0" w:space="0" w:color="auto"/>
        <w:bottom w:val="none" w:sz="0" w:space="0" w:color="auto"/>
        <w:right w:val="none" w:sz="0" w:space="0" w:color="auto"/>
      </w:divBdr>
    </w:div>
    <w:div w:id="1584802003">
      <w:bodyDiv w:val="1"/>
      <w:marLeft w:val="0"/>
      <w:marRight w:val="0"/>
      <w:marTop w:val="0"/>
      <w:marBottom w:val="0"/>
      <w:divBdr>
        <w:top w:val="none" w:sz="0" w:space="0" w:color="auto"/>
        <w:left w:val="none" w:sz="0" w:space="0" w:color="auto"/>
        <w:bottom w:val="none" w:sz="0" w:space="0" w:color="auto"/>
        <w:right w:val="none" w:sz="0" w:space="0" w:color="auto"/>
      </w:divBdr>
    </w:div>
    <w:div w:id="1613320496">
      <w:bodyDiv w:val="1"/>
      <w:marLeft w:val="0"/>
      <w:marRight w:val="0"/>
      <w:marTop w:val="0"/>
      <w:marBottom w:val="0"/>
      <w:divBdr>
        <w:top w:val="none" w:sz="0" w:space="0" w:color="auto"/>
        <w:left w:val="none" w:sz="0" w:space="0" w:color="auto"/>
        <w:bottom w:val="none" w:sz="0" w:space="0" w:color="auto"/>
        <w:right w:val="none" w:sz="0" w:space="0" w:color="auto"/>
      </w:divBdr>
    </w:div>
    <w:div w:id="1613786974">
      <w:bodyDiv w:val="1"/>
      <w:marLeft w:val="0"/>
      <w:marRight w:val="0"/>
      <w:marTop w:val="0"/>
      <w:marBottom w:val="0"/>
      <w:divBdr>
        <w:top w:val="none" w:sz="0" w:space="0" w:color="auto"/>
        <w:left w:val="none" w:sz="0" w:space="0" w:color="auto"/>
        <w:bottom w:val="none" w:sz="0" w:space="0" w:color="auto"/>
        <w:right w:val="none" w:sz="0" w:space="0" w:color="auto"/>
      </w:divBdr>
    </w:div>
    <w:div w:id="1636328053">
      <w:bodyDiv w:val="1"/>
      <w:marLeft w:val="0"/>
      <w:marRight w:val="0"/>
      <w:marTop w:val="0"/>
      <w:marBottom w:val="0"/>
      <w:divBdr>
        <w:top w:val="none" w:sz="0" w:space="0" w:color="auto"/>
        <w:left w:val="none" w:sz="0" w:space="0" w:color="auto"/>
        <w:bottom w:val="none" w:sz="0" w:space="0" w:color="auto"/>
        <w:right w:val="none" w:sz="0" w:space="0" w:color="auto"/>
      </w:divBdr>
    </w:div>
    <w:div w:id="1636790012">
      <w:bodyDiv w:val="1"/>
      <w:marLeft w:val="0"/>
      <w:marRight w:val="0"/>
      <w:marTop w:val="0"/>
      <w:marBottom w:val="0"/>
      <w:divBdr>
        <w:top w:val="none" w:sz="0" w:space="0" w:color="auto"/>
        <w:left w:val="none" w:sz="0" w:space="0" w:color="auto"/>
        <w:bottom w:val="none" w:sz="0" w:space="0" w:color="auto"/>
        <w:right w:val="none" w:sz="0" w:space="0" w:color="auto"/>
      </w:divBdr>
    </w:div>
    <w:div w:id="1641107156">
      <w:bodyDiv w:val="1"/>
      <w:marLeft w:val="0"/>
      <w:marRight w:val="0"/>
      <w:marTop w:val="0"/>
      <w:marBottom w:val="0"/>
      <w:divBdr>
        <w:top w:val="none" w:sz="0" w:space="0" w:color="auto"/>
        <w:left w:val="none" w:sz="0" w:space="0" w:color="auto"/>
        <w:bottom w:val="none" w:sz="0" w:space="0" w:color="auto"/>
        <w:right w:val="none" w:sz="0" w:space="0" w:color="auto"/>
      </w:divBdr>
    </w:div>
    <w:div w:id="1651251021">
      <w:bodyDiv w:val="1"/>
      <w:marLeft w:val="0"/>
      <w:marRight w:val="0"/>
      <w:marTop w:val="0"/>
      <w:marBottom w:val="0"/>
      <w:divBdr>
        <w:top w:val="none" w:sz="0" w:space="0" w:color="auto"/>
        <w:left w:val="none" w:sz="0" w:space="0" w:color="auto"/>
        <w:bottom w:val="none" w:sz="0" w:space="0" w:color="auto"/>
        <w:right w:val="none" w:sz="0" w:space="0" w:color="auto"/>
      </w:divBdr>
    </w:div>
    <w:div w:id="1692338568">
      <w:bodyDiv w:val="1"/>
      <w:marLeft w:val="0"/>
      <w:marRight w:val="0"/>
      <w:marTop w:val="0"/>
      <w:marBottom w:val="0"/>
      <w:divBdr>
        <w:top w:val="none" w:sz="0" w:space="0" w:color="auto"/>
        <w:left w:val="none" w:sz="0" w:space="0" w:color="auto"/>
        <w:bottom w:val="none" w:sz="0" w:space="0" w:color="auto"/>
        <w:right w:val="none" w:sz="0" w:space="0" w:color="auto"/>
      </w:divBdr>
    </w:div>
    <w:div w:id="1721132392">
      <w:bodyDiv w:val="1"/>
      <w:marLeft w:val="0"/>
      <w:marRight w:val="0"/>
      <w:marTop w:val="0"/>
      <w:marBottom w:val="0"/>
      <w:divBdr>
        <w:top w:val="none" w:sz="0" w:space="0" w:color="auto"/>
        <w:left w:val="none" w:sz="0" w:space="0" w:color="auto"/>
        <w:bottom w:val="none" w:sz="0" w:space="0" w:color="auto"/>
        <w:right w:val="none" w:sz="0" w:space="0" w:color="auto"/>
      </w:divBdr>
    </w:div>
    <w:div w:id="1721442517">
      <w:bodyDiv w:val="1"/>
      <w:marLeft w:val="0"/>
      <w:marRight w:val="0"/>
      <w:marTop w:val="0"/>
      <w:marBottom w:val="0"/>
      <w:divBdr>
        <w:top w:val="none" w:sz="0" w:space="0" w:color="auto"/>
        <w:left w:val="none" w:sz="0" w:space="0" w:color="auto"/>
        <w:bottom w:val="none" w:sz="0" w:space="0" w:color="auto"/>
        <w:right w:val="none" w:sz="0" w:space="0" w:color="auto"/>
      </w:divBdr>
    </w:div>
    <w:div w:id="1725987234">
      <w:bodyDiv w:val="1"/>
      <w:marLeft w:val="0"/>
      <w:marRight w:val="0"/>
      <w:marTop w:val="0"/>
      <w:marBottom w:val="0"/>
      <w:divBdr>
        <w:top w:val="none" w:sz="0" w:space="0" w:color="auto"/>
        <w:left w:val="none" w:sz="0" w:space="0" w:color="auto"/>
        <w:bottom w:val="none" w:sz="0" w:space="0" w:color="auto"/>
        <w:right w:val="none" w:sz="0" w:space="0" w:color="auto"/>
      </w:divBdr>
    </w:div>
    <w:div w:id="1735275052">
      <w:bodyDiv w:val="1"/>
      <w:marLeft w:val="0"/>
      <w:marRight w:val="0"/>
      <w:marTop w:val="0"/>
      <w:marBottom w:val="0"/>
      <w:divBdr>
        <w:top w:val="none" w:sz="0" w:space="0" w:color="auto"/>
        <w:left w:val="none" w:sz="0" w:space="0" w:color="auto"/>
        <w:bottom w:val="none" w:sz="0" w:space="0" w:color="auto"/>
        <w:right w:val="none" w:sz="0" w:space="0" w:color="auto"/>
      </w:divBdr>
    </w:div>
    <w:div w:id="1741633319">
      <w:bodyDiv w:val="1"/>
      <w:marLeft w:val="0"/>
      <w:marRight w:val="0"/>
      <w:marTop w:val="0"/>
      <w:marBottom w:val="0"/>
      <w:divBdr>
        <w:top w:val="none" w:sz="0" w:space="0" w:color="auto"/>
        <w:left w:val="none" w:sz="0" w:space="0" w:color="auto"/>
        <w:bottom w:val="none" w:sz="0" w:space="0" w:color="auto"/>
        <w:right w:val="none" w:sz="0" w:space="0" w:color="auto"/>
      </w:divBdr>
    </w:div>
    <w:div w:id="1742020559">
      <w:bodyDiv w:val="1"/>
      <w:marLeft w:val="0"/>
      <w:marRight w:val="0"/>
      <w:marTop w:val="0"/>
      <w:marBottom w:val="0"/>
      <w:divBdr>
        <w:top w:val="none" w:sz="0" w:space="0" w:color="auto"/>
        <w:left w:val="none" w:sz="0" w:space="0" w:color="auto"/>
        <w:bottom w:val="none" w:sz="0" w:space="0" w:color="auto"/>
        <w:right w:val="none" w:sz="0" w:space="0" w:color="auto"/>
      </w:divBdr>
    </w:div>
    <w:div w:id="1774088044">
      <w:bodyDiv w:val="1"/>
      <w:marLeft w:val="0"/>
      <w:marRight w:val="0"/>
      <w:marTop w:val="0"/>
      <w:marBottom w:val="0"/>
      <w:divBdr>
        <w:top w:val="none" w:sz="0" w:space="0" w:color="auto"/>
        <w:left w:val="none" w:sz="0" w:space="0" w:color="auto"/>
        <w:bottom w:val="none" w:sz="0" w:space="0" w:color="auto"/>
        <w:right w:val="none" w:sz="0" w:space="0" w:color="auto"/>
      </w:divBdr>
    </w:div>
    <w:div w:id="1774352046">
      <w:bodyDiv w:val="1"/>
      <w:marLeft w:val="0"/>
      <w:marRight w:val="0"/>
      <w:marTop w:val="0"/>
      <w:marBottom w:val="0"/>
      <w:divBdr>
        <w:top w:val="none" w:sz="0" w:space="0" w:color="auto"/>
        <w:left w:val="none" w:sz="0" w:space="0" w:color="auto"/>
        <w:bottom w:val="none" w:sz="0" w:space="0" w:color="auto"/>
        <w:right w:val="none" w:sz="0" w:space="0" w:color="auto"/>
      </w:divBdr>
    </w:div>
    <w:div w:id="1777284728">
      <w:bodyDiv w:val="1"/>
      <w:marLeft w:val="0"/>
      <w:marRight w:val="0"/>
      <w:marTop w:val="0"/>
      <w:marBottom w:val="0"/>
      <w:divBdr>
        <w:top w:val="none" w:sz="0" w:space="0" w:color="auto"/>
        <w:left w:val="none" w:sz="0" w:space="0" w:color="auto"/>
        <w:bottom w:val="none" w:sz="0" w:space="0" w:color="auto"/>
        <w:right w:val="none" w:sz="0" w:space="0" w:color="auto"/>
      </w:divBdr>
    </w:div>
    <w:div w:id="1799370308">
      <w:bodyDiv w:val="1"/>
      <w:marLeft w:val="0"/>
      <w:marRight w:val="0"/>
      <w:marTop w:val="0"/>
      <w:marBottom w:val="0"/>
      <w:divBdr>
        <w:top w:val="none" w:sz="0" w:space="0" w:color="auto"/>
        <w:left w:val="none" w:sz="0" w:space="0" w:color="auto"/>
        <w:bottom w:val="none" w:sz="0" w:space="0" w:color="auto"/>
        <w:right w:val="none" w:sz="0" w:space="0" w:color="auto"/>
      </w:divBdr>
    </w:div>
    <w:div w:id="1799835456">
      <w:bodyDiv w:val="1"/>
      <w:marLeft w:val="0"/>
      <w:marRight w:val="0"/>
      <w:marTop w:val="0"/>
      <w:marBottom w:val="0"/>
      <w:divBdr>
        <w:top w:val="none" w:sz="0" w:space="0" w:color="auto"/>
        <w:left w:val="none" w:sz="0" w:space="0" w:color="auto"/>
        <w:bottom w:val="none" w:sz="0" w:space="0" w:color="auto"/>
        <w:right w:val="none" w:sz="0" w:space="0" w:color="auto"/>
      </w:divBdr>
    </w:div>
    <w:div w:id="1837964318">
      <w:bodyDiv w:val="1"/>
      <w:marLeft w:val="0"/>
      <w:marRight w:val="0"/>
      <w:marTop w:val="0"/>
      <w:marBottom w:val="0"/>
      <w:divBdr>
        <w:top w:val="none" w:sz="0" w:space="0" w:color="auto"/>
        <w:left w:val="none" w:sz="0" w:space="0" w:color="auto"/>
        <w:bottom w:val="none" w:sz="0" w:space="0" w:color="auto"/>
        <w:right w:val="none" w:sz="0" w:space="0" w:color="auto"/>
      </w:divBdr>
    </w:div>
    <w:div w:id="1848518510">
      <w:bodyDiv w:val="1"/>
      <w:marLeft w:val="0"/>
      <w:marRight w:val="0"/>
      <w:marTop w:val="0"/>
      <w:marBottom w:val="0"/>
      <w:divBdr>
        <w:top w:val="none" w:sz="0" w:space="0" w:color="auto"/>
        <w:left w:val="none" w:sz="0" w:space="0" w:color="auto"/>
        <w:bottom w:val="none" w:sz="0" w:space="0" w:color="auto"/>
        <w:right w:val="none" w:sz="0" w:space="0" w:color="auto"/>
      </w:divBdr>
    </w:div>
    <w:div w:id="1854879661">
      <w:bodyDiv w:val="1"/>
      <w:marLeft w:val="0"/>
      <w:marRight w:val="0"/>
      <w:marTop w:val="0"/>
      <w:marBottom w:val="0"/>
      <w:divBdr>
        <w:top w:val="none" w:sz="0" w:space="0" w:color="auto"/>
        <w:left w:val="none" w:sz="0" w:space="0" w:color="auto"/>
        <w:bottom w:val="none" w:sz="0" w:space="0" w:color="auto"/>
        <w:right w:val="none" w:sz="0" w:space="0" w:color="auto"/>
      </w:divBdr>
    </w:div>
    <w:div w:id="1864130302">
      <w:bodyDiv w:val="1"/>
      <w:marLeft w:val="0"/>
      <w:marRight w:val="0"/>
      <w:marTop w:val="0"/>
      <w:marBottom w:val="0"/>
      <w:divBdr>
        <w:top w:val="none" w:sz="0" w:space="0" w:color="auto"/>
        <w:left w:val="none" w:sz="0" w:space="0" w:color="auto"/>
        <w:bottom w:val="none" w:sz="0" w:space="0" w:color="auto"/>
        <w:right w:val="none" w:sz="0" w:space="0" w:color="auto"/>
      </w:divBdr>
    </w:div>
    <w:div w:id="1866096477">
      <w:bodyDiv w:val="1"/>
      <w:marLeft w:val="0"/>
      <w:marRight w:val="0"/>
      <w:marTop w:val="0"/>
      <w:marBottom w:val="0"/>
      <w:divBdr>
        <w:top w:val="none" w:sz="0" w:space="0" w:color="auto"/>
        <w:left w:val="none" w:sz="0" w:space="0" w:color="auto"/>
        <w:bottom w:val="none" w:sz="0" w:space="0" w:color="auto"/>
        <w:right w:val="none" w:sz="0" w:space="0" w:color="auto"/>
      </w:divBdr>
    </w:div>
    <w:div w:id="1868105163">
      <w:bodyDiv w:val="1"/>
      <w:marLeft w:val="0"/>
      <w:marRight w:val="0"/>
      <w:marTop w:val="0"/>
      <w:marBottom w:val="0"/>
      <w:divBdr>
        <w:top w:val="none" w:sz="0" w:space="0" w:color="auto"/>
        <w:left w:val="none" w:sz="0" w:space="0" w:color="auto"/>
        <w:bottom w:val="none" w:sz="0" w:space="0" w:color="auto"/>
        <w:right w:val="none" w:sz="0" w:space="0" w:color="auto"/>
      </w:divBdr>
    </w:div>
    <w:div w:id="1879391347">
      <w:bodyDiv w:val="1"/>
      <w:marLeft w:val="0"/>
      <w:marRight w:val="0"/>
      <w:marTop w:val="0"/>
      <w:marBottom w:val="0"/>
      <w:divBdr>
        <w:top w:val="none" w:sz="0" w:space="0" w:color="auto"/>
        <w:left w:val="none" w:sz="0" w:space="0" w:color="auto"/>
        <w:bottom w:val="none" w:sz="0" w:space="0" w:color="auto"/>
        <w:right w:val="none" w:sz="0" w:space="0" w:color="auto"/>
      </w:divBdr>
    </w:div>
    <w:div w:id="1890722019">
      <w:bodyDiv w:val="1"/>
      <w:marLeft w:val="0"/>
      <w:marRight w:val="0"/>
      <w:marTop w:val="0"/>
      <w:marBottom w:val="0"/>
      <w:divBdr>
        <w:top w:val="none" w:sz="0" w:space="0" w:color="auto"/>
        <w:left w:val="none" w:sz="0" w:space="0" w:color="auto"/>
        <w:bottom w:val="none" w:sz="0" w:space="0" w:color="auto"/>
        <w:right w:val="none" w:sz="0" w:space="0" w:color="auto"/>
      </w:divBdr>
    </w:div>
    <w:div w:id="1899629682">
      <w:bodyDiv w:val="1"/>
      <w:marLeft w:val="0"/>
      <w:marRight w:val="0"/>
      <w:marTop w:val="0"/>
      <w:marBottom w:val="0"/>
      <w:divBdr>
        <w:top w:val="none" w:sz="0" w:space="0" w:color="auto"/>
        <w:left w:val="none" w:sz="0" w:space="0" w:color="auto"/>
        <w:bottom w:val="none" w:sz="0" w:space="0" w:color="auto"/>
        <w:right w:val="none" w:sz="0" w:space="0" w:color="auto"/>
      </w:divBdr>
    </w:div>
    <w:div w:id="1932816622">
      <w:bodyDiv w:val="1"/>
      <w:marLeft w:val="0"/>
      <w:marRight w:val="0"/>
      <w:marTop w:val="0"/>
      <w:marBottom w:val="0"/>
      <w:divBdr>
        <w:top w:val="none" w:sz="0" w:space="0" w:color="auto"/>
        <w:left w:val="none" w:sz="0" w:space="0" w:color="auto"/>
        <w:bottom w:val="none" w:sz="0" w:space="0" w:color="auto"/>
        <w:right w:val="none" w:sz="0" w:space="0" w:color="auto"/>
      </w:divBdr>
    </w:div>
    <w:div w:id="1943218133">
      <w:bodyDiv w:val="1"/>
      <w:marLeft w:val="0"/>
      <w:marRight w:val="0"/>
      <w:marTop w:val="0"/>
      <w:marBottom w:val="0"/>
      <w:divBdr>
        <w:top w:val="none" w:sz="0" w:space="0" w:color="auto"/>
        <w:left w:val="none" w:sz="0" w:space="0" w:color="auto"/>
        <w:bottom w:val="none" w:sz="0" w:space="0" w:color="auto"/>
        <w:right w:val="none" w:sz="0" w:space="0" w:color="auto"/>
      </w:divBdr>
    </w:div>
    <w:div w:id="1944919905">
      <w:bodyDiv w:val="1"/>
      <w:marLeft w:val="0"/>
      <w:marRight w:val="0"/>
      <w:marTop w:val="0"/>
      <w:marBottom w:val="0"/>
      <w:divBdr>
        <w:top w:val="none" w:sz="0" w:space="0" w:color="auto"/>
        <w:left w:val="none" w:sz="0" w:space="0" w:color="auto"/>
        <w:bottom w:val="none" w:sz="0" w:space="0" w:color="auto"/>
        <w:right w:val="none" w:sz="0" w:space="0" w:color="auto"/>
      </w:divBdr>
    </w:div>
    <w:div w:id="1961257692">
      <w:bodyDiv w:val="1"/>
      <w:marLeft w:val="0"/>
      <w:marRight w:val="0"/>
      <w:marTop w:val="0"/>
      <w:marBottom w:val="0"/>
      <w:divBdr>
        <w:top w:val="none" w:sz="0" w:space="0" w:color="auto"/>
        <w:left w:val="none" w:sz="0" w:space="0" w:color="auto"/>
        <w:bottom w:val="none" w:sz="0" w:space="0" w:color="auto"/>
        <w:right w:val="none" w:sz="0" w:space="0" w:color="auto"/>
      </w:divBdr>
    </w:div>
    <w:div w:id="1965429579">
      <w:bodyDiv w:val="1"/>
      <w:marLeft w:val="0"/>
      <w:marRight w:val="0"/>
      <w:marTop w:val="0"/>
      <w:marBottom w:val="0"/>
      <w:divBdr>
        <w:top w:val="none" w:sz="0" w:space="0" w:color="auto"/>
        <w:left w:val="none" w:sz="0" w:space="0" w:color="auto"/>
        <w:bottom w:val="none" w:sz="0" w:space="0" w:color="auto"/>
        <w:right w:val="none" w:sz="0" w:space="0" w:color="auto"/>
      </w:divBdr>
    </w:div>
    <w:div w:id="1971595174">
      <w:bodyDiv w:val="1"/>
      <w:marLeft w:val="0"/>
      <w:marRight w:val="0"/>
      <w:marTop w:val="0"/>
      <w:marBottom w:val="0"/>
      <w:divBdr>
        <w:top w:val="none" w:sz="0" w:space="0" w:color="auto"/>
        <w:left w:val="none" w:sz="0" w:space="0" w:color="auto"/>
        <w:bottom w:val="none" w:sz="0" w:space="0" w:color="auto"/>
        <w:right w:val="none" w:sz="0" w:space="0" w:color="auto"/>
      </w:divBdr>
    </w:div>
    <w:div w:id="1971786234">
      <w:bodyDiv w:val="1"/>
      <w:marLeft w:val="0"/>
      <w:marRight w:val="0"/>
      <w:marTop w:val="0"/>
      <w:marBottom w:val="0"/>
      <w:divBdr>
        <w:top w:val="none" w:sz="0" w:space="0" w:color="auto"/>
        <w:left w:val="none" w:sz="0" w:space="0" w:color="auto"/>
        <w:bottom w:val="none" w:sz="0" w:space="0" w:color="auto"/>
        <w:right w:val="none" w:sz="0" w:space="0" w:color="auto"/>
      </w:divBdr>
    </w:div>
    <w:div w:id="1974091596">
      <w:bodyDiv w:val="1"/>
      <w:marLeft w:val="0"/>
      <w:marRight w:val="0"/>
      <w:marTop w:val="0"/>
      <w:marBottom w:val="0"/>
      <w:divBdr>
        <w:top w:val="none" w:sz="0" w:space="0" w:color="auto"/>
        <w:left w:val="none" w:sz="0" w:space="0" w:color="auto"/>
        <w:bottom w:val="none" w:sz="0" w:space="0" w:color="auto"/>
        <w:right w:val="none" w:sz="0" w:space="0" w:color="auto"/>
      </w:divBdr>
    </w:div>
    <w:div w:id="1974434504">
      <w:bodyDiv w:val="1"/>
      <w:marLeft w:val="0"/>
      <w:marRight w:val="0"/>
      <w:marTop w:val="0"/>
      <w:marBottom w:val="0"/>
      <w:divBdr>
        <w:top w:val="none" w:sz="0" w:space="0" w:color="auto"/>
        <w:left w:val="none" w:sz="0" w:space="0" w:color="auto"/>
        <w:bottom w:val="none" w:sz="0" w:space="0" w:color="auto"/>
        <w:right w:val="none" w:sz="0" w:space="0" w:color="auto"/>
      </w:divBdr>
    </w:div>
    <w:div w:id="2001812977">
      <w:bodyDiv w:val="1"/>
      <w:marLeft w:val="0"/>
      <w:marRight w:val="0"/>
      <w:marTop w:val="0"/>
      <w:marBottom w:val="0"/>
      <w:divBdr>
        <w:top w:val="none" w:sz="0" w:space="0" w:color="auto"/>
        <w:left w:val="none" w:sz="0" w:space="0" w:color="auto"/>
        <w:bottom w:val="none" w:sz="0" w:space="0" w:color="auto"/>
        <w:right w:val="none" w:sz="0" w:space="0" w:color="auto"/>
      </w:divBdr>
    </w:div>
    <w:div w:id="2002269802">
      <w:bodyDiv w:val="1"/>
      <w:marLeft w:val="0"/>
      <w:marRight w:val="0"/>
      <w:marTop w:val="0"/>
      <w:marBottom w:val="0"/>
      <w:divBdr>
        <w:top w:val="none" w:sz="0" w:space="0" w:color="auto"/>
        <w:left w:val="none" w:sz="0" w:space="0" w:color="auto"/>
        <w:bottom w:val="none" w:sz="0" w:space="0" w:color="auto"/>
        <w:right w:val="none" w:sz="0" w:space="0" w:color="auto"/>
      </w:divBdr>
    </w:div>
    <w:div w:id="2004358617">
      <w:bodyDiv w:val="1"/>
      <w:marLeft w:val="0"/>
      <w:marRight w:val="0"/>
      <w:marTop w:val="0"/>
      <w:marBottom w:val="0"/>
      <w:divBdr>
        <w:top w:val="none" w:sz="0" w:space="0" w:color="auto"/>
        <w:left w:val="none" w:sz="0" w:space="0" w:color="auto"/>
        <w:bottom w:val="none" w:sz="0" w:space="0" w:color="auto"/>
        <w:right w:val="none" w:sz="0" w:space="0" w:color="auto"/>
      </w:divBdr>
    </w:div>
    <w:div w:id="2017220674">
      <w:bodyDiv w:val="1"/>
      <w:marLeft w:val="0"/>
      <w:marRight w:val="0"/>
      <w:marTop w:val="0"/>
      <w:marBottom w:val="0"/>
      <w:divBdr>
        <w:top w:val="none" w:sz="0" w:space="0" w:color="auto"/>
        <w:left w:val="none" w:sz="0" w:space="0" w:color="auto"/>
        <w:bottom w:val="none" w:sz="0" w:space="0" w:color="auto"/>
        <w:right w:val="none" w:sz="0" w:space="0" w:color="auto"/>
      </w:divBdr>
    </w:div>
    <w:div w:id="2084599539">
      <w:bodyDiv w:val="1"/>
      <w:marLeft w:val="0"/>
      <w:marRight w:val="0"/>
      <w:marTop w:val="0"/>
      <w:marBottom w:val="0"/>
      <w:divBdr>
        <w:top w:val="none" w:sz="0" w:space="0" w:color="auto"/>
        <w:left w:val="none" w:sz="0" w:space="0" w:color="auto"/>
        <w:bottom w:val="none" w:sz="0" w:space="0" w:color="auto"/>
        <w:right w:val="none" w:sz="0" w:space="0" w:color="auto"/>
      </w:divBdr>
    </w:div>
    <w:div w:id="2089769997">
      <w:bodyDiv w:val="1"/>
      <w:marLeft w:val="0"/>
      <w:marRight w:val="0"/>
      <w:marTop w:val="0"/>
      <w:marBottom w:val="0"/>
      <w:divBdr>
        <w:top w:val="none" w:sz="0" w:space="0" w:color="auto"/>
        <w:left w:val="none" w:sz="0" w:space="0" w:color="auto"/>
        <w:bottom w:val="none" w:sz="0" w:space="0" w:color="auto"/>
        <w:right w:val="none" w:sz="0" w:space="0" w:color="auto"/>
      </w:divBdr>
    </w:div>
    <w:div w:id="2103645288">
      <w:bodyDiv w:val="1"/>
      <w:marLeft w:val="0"/>
      <w:marRight w:val="0"/>
      <w:marTop w:val="0"/>
      <w:marBottom w:val="0"/>
      <w:divBdr>
        <w:top w:val="none" w:sz="0" w:space="0" w:color="auto"/>
        <w:left w:val="none" w:sz="0" w:space="0" w:color="auto"/>
        <w:bottom w:val="none" w:sz="0" w:space="0" w:color="auto"/>
        <w:right w:val="none" w:sz="0" w:space="0" w:color="auto"/>
      </w:divBdr>
    </w:div>
    <w:div w:id="2108427444">
      <w:bodyDiv w:val="1"/>
      <w:marLeft w:val="0"/>
      <w:marRight w:val="0"/>
      <w:marTop w:val="0"/>
      <w:marBottom w:val="0"/>
      <w:divBdr>
        <w:top w:val="none" w:sz="0" w:space="0" w:color="auto"/>
        <w:left w:val="none" w:sz="0" w:space="0" w:color="auto"/>
        <w:bottom w:val="none" w:sz="0" w:space="0" w:color="auto"/>
        <w:right w:val="none" w:sz="0" w:space="0" w:color="auto"/>
      </w:divBdr>
    </w:div>
    <w:div w:id="2114589796">
      <w:bodyDiv w:val="1"/>
      <w:marLeft w:val="0"/>
      <w:marRight w:val="0"/>
      <w:marTop w:val="0"/>
      <w:marBottom w:val="0"/>
      <w:divBdr>
        <w:top w:val="none" w:sz="0" w:space="0" w:color="auto"/>
        <w:left w:val="none" w:sz="0" w:space="0" w:color="auto"/>
        <w:bottom w:val="none" w:sz="0" w:space="0" w:color="auto"/>
        <w:right w:val="none" w:sz="0" w:space="0" w:color="auto"/>
      </w:divBdr>
    </w:div>
    <w:div w:id="2121339513">
      <w:bodyDiv w:val="1"/>
      <w:marLeft w:val="0"/>
      <w:marRight w:val="0"/>
      <w:marTop w:val="0"/>
      <w:marBottom w:val="0"/>
      <w:divBdr>
        <w:top w:val="none" w:sz="0" w:space="0" w:color="auto"/>
        <w:left w:val="none" w:sz="0" w:space="0" w:color="auto"/>
        <w:bottom w:val="none" w:sz="0" w:space="0" w:color="auto"/>
        <w:right w:val="none" w:sz="0" w:space="0" w:color="auto"/>
      </w:divBdr>
    </w:div>
    <w:div w:id="2139301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Art17</b:Tag>
    <b:SourceType>JournalArticle</b:SourceType>
    <b:Guid>{10C1C92E-2E29-4A1F-9AB4-0DF5B6A7A397}</b:Guid>
    <b:Title>Blast wave dynamics: The influence of the shape of the explosive</b:Title>
    <b:Year>2017</b:Year>
    <b:Author>
      <b:Author>
        <b:NameList>
          <b:Person>
            <b:Last>Artero-Guerrero</b:Last>
            <b:First>J</b:First>
          </b:Person>
          <b:Person>
            <b:Last>Pernas-Sánchez</b:Last>
            <b:First>J</b:First>
          </b:Person>
          <b:Person>
            <b:Last>Teixeira-Dias</b:Last>
            <b:First>F</b:First>
          </b:Person>
        </b:NameList>
      </b:Author>
    </b:Author>
    <b:JournalName>Journal of hazardous materials</b:JournalName>
    <b:Pages>189-199</b:Pages>
    <b:Volume>331</b:Volume>
    <b:RefOrder>1</b:RefOrder>
  </b:Source>
  <b:Source>
    <b:Tag>Wal08</b:Tag>
    <b:SourceType>ConferenceProceedings</b:SourceType>
    <b:Guid>{783273F8-CC3E-4035-B42A-69799DC0D80C}</b:Guid>
    <b:Author>
      <b:Author>
        <b:NameList>
          <b:Person>
            <b:Last>Walters</b:Last>
            <b:First>William</b:First>
          </b:Person>
        </b:NameList>
      </b:Author>
    </b:Author>
    <b:Title>A Brief History of Shaped Charges</b:Title>
    <b:Year>2008</b:Year>
    <b:City>New Orleans, USA</b:City>
    <b:ConferenceName>24th International Symposium on Ballistics, Vol. 1 - Pgs. 2-10</b:ConferenceName>
    <b:RefOrder>2</b:RefOrder>
  </b:Source>
  <b:Source>
    <b:Tag>Wil03</b:Tag>
    <b:SourceType>Report</b:SourceType>
    <b:Guid>{56F06B4C-9AAE-4AD9-A5C1-B9A0AB98A6E6}</b:Guid>
    <b:Title>An Overview of the Shaped Charge Concept</b:Title>
    <b:Year>2003</b:Year>
    <b:City>West Point, NY</b:City>
    <b:Author>
      <b:Author>
        <b:NameList>
          <b:Person>
            <b:Last>Walters</b:Last>
            <b:First>William</b:First>
          </b:Person>
        </b:NameList>
      </b:Author>
    </b:Author>
    <b:Publisher>US Military Academy</b:Publisher>
    <b:RefOrder>3</b:RefOrder>
  </b:Source>
  <b:Source>
    <b:Tag>Meh21</b:Tag>
    <b:SourceType>JournalArticle</b:SourceType>
    <b:Guid>{831821AD-8290-4E69-9E36-E87181802E0B}</b:Guid>
    <b:Title>A practical review study on shaped charge in the last two decades (2000-2020)</b:Title>
    <b:Year>2021</b:Year>
    <b:Author>
      <b:Author>
        <b:NameList>
          <b:Person>
            <b:Last>Mehmannavaz</b:Last>
            <b:First>Hossein</b:First>
          </b:Person>
          <b:Person>
            <b:Last>Ramezani</b:Last>
            <b:First>Ali</b:First>
          </b:Person>
          <b:Person>
            <b:Last>Nabakhteh</b:Last>
            <b:First>MohammadAmin</b:First>
          </b:Person>
          <b:Person>
            <b:Last>Liaghat</b:Last>
            <b:First>Gholamhossein</b:First>
          </b:Person>
        </b:NameList>
      </b:Author>
    </b:Author>
    <b:JournalName>International Journal of Protective Structures</b:JournalName>
    <b:Pages>665-693</b:Pages>
    <b:Volume>12</b:Volume>
    <b:Issue>4</b:Issue>
    <b:RefOrder>4</b:RefOrder>
  </b:Source>
  <b:Source>
    <b:Tag>Pro21</b:Tag>
    <b:SourceType>Misc</b:SourceType>
    <b:Guid>{2047B312-B6AF-4989-A66B-E0D7814C053D}</b:Guid>
    <b:Title>Level 5 Assessment Specification: Modelling of shaped charges</b:Title>
    <b:Year>2021</b:Year>
    <b:Author>
      <b:Author>
        <b:NameList>
          <b:Person>
            <b:Last>Donne</b:Last>
            <b:First>Prof</b:First>
            <b:Middle>Kelvin</b:Middle>
          </b:Person>
        </b:NameList>
      </b:Author>
    </b:Author>
    <b:City>Swansea</b:City>
    <b:Publisher>University of Wales Trinity St. David</b:Publisher>
    <b:RefOrder>7</b:RefOrder>
  </b:Source>
  <b:Source>
    <b:Tag>Moh21</b:Tag>
    <b:SourceType>JournalArticle</b:SourceType>
    <b:Guid>{8FFBBED3-079D-48E5-B514-AE8ECDAA5273}</b:Guid>
    <b:Title>The response of rock tunnel when subjected to blast loading: Finite element analysis</b:Title>
    <b:Year>2021</b:Year>
    <b:Author>
      <b:Author>
        <b:NameList>
          <b:Person>
            <b:Last>Mohammad Zaid</b:Last>
            <b:First>Md.</b:First>
            <b:Middle>Rehan Sadique</b:Middle>
          </b:Person>
        </b:NameList>
      </b:Author>
    </b:Author>
    <b:JournalName>Engineering Reports</b:JournalName>
    <b:Volume>3</b:Volume>
    <b:Issue>2</b:Issue>
    <b:RefOrder>5</b:RefOrder>
  </b:Source>
  <b:Source>
    <b:Tag>Raz20</b:Tag>
    <b:SourceType>JournalArticle</b:SourceType>
    <b:Guid>{F55B48A4-345E-4281-8DB5-71BE30B01126}</b:Guid>
    <b:Author>
      <b:Author>
        <b:NameList>
          <b:Person>
            <b:Last>Razaghi</b:Last>
            <b:First>Reza</b:First>
          </b:Person>
          <b:Person>
            <b:Last>Biglari</b:Last>
            <b:First>Hasan</b:First>
          </b:Person>
          <b:Person>
            <b:Last>Karimi</b:Last>
            <b:First>Alireza</b:First>
          </b:Person>
        </b:NameList>
      </b:Author>
    </b:Author>
    <b:Title>Finite element modeling of the eyeglass-related traumatic ocular injuries due to high explosive detonation</b:Title>
    <b:JournalName>Engineering Faliure Analysis</b:JournalName>
    <b:Year>2020</b:Year>
    <b:Volume>117</b:Volume>
    <b:RefOrder>6</b:RefOrder>
  </b:Source>
  <b:Source>
    <b:Tag>Unk21</b:Tag>
    <b:SourceType>InternetSite</b:SourceType>
    <b:Guid>{A4232F44-0E82-498A-9CA6-FAB96AC15FB7}</b:Guid>
    <b:Author>
      <b:Author>
        <b:NameList>
          <b:Person>
            <b:Last>Unknown</b:Last>
          </b:Person>
        </b:NameList>
      </b:Author>
    </b:Author>
    <b:Title>Aluminium 1100-H12 Datasheet</b:Title>
    <b:ProductionCompany>Matweb</b:ProductionCompany>
    <b:YearAccessed>2021</b:YearAccessed>
    <b:MonthAccessed>December</b:MonthAccessed>
    <b:DayAccessed>2</b:DayAccessed>
    <b:URL>www.matweb.com</b:URL>
    <b:RefOrder>13</b:RefOrder>
  </b:Source>
  <b:Source>
    <b:Tag>unk21</b:Tag>
    <b:SourceType>InternetSite</b:SourceType>
    <b:Guid>{AF4AA692-4D26-4788-8F24-F5C644FA653C}</b:Guid>
    <b:Author>
      <b:Author>
        <b:NameList>
          <b:Person>
            <b:Last>unknown</b:Last>
          </b:Person>
        </b:NameList>
      </b:Author>
    </b:Author>
    <b:Title>Aluminium 1100-H12</b:Title>
    <b:ProductionCompany>makeitfrom.com</b:ProductionCompany>
    <b:YearAccessed>2021</b:YearAccessed>
    <b:MonthAccessed>December</b:MonthAccessed>
    <b:DayAccessed>2</b:DayAccessed>
    <b:URL>www.makeitfrom.com</b:URL>
    <b:RefOrder>14</b:RefOrder>
  </b:Source>
  <b:Source>
    <b:Tag>Unk211</b:Tag>
    <b:SourceType>InternetSite</b:SourceType>
    <b:Guid>{F9661F8F-6309-4DF8-A380-890500D971A0}</b:Guid>
    <b:Author>
      <b:Author>
        <b:NameList>
          <b:Person>
            <b:Last>Unknown</b:Last>
          </b:Person>
        </b:NameList>
      </b:Author>
    </b:Author>
    <b:Title>AA Standards Grade 1100-H12</b:Title>
    <b:ProductionCompany>matmatch.com</b:ProductionCompany>
    <b:YearAccessed>2021</b:YearAccessed>
    <b:MonthAccessed>December</b:MonthAccessed>
    <b:DayAccessed>2</b:DayAccessed>
    <b:URL>www.matmatch.com</b:URL>
    <b:RefOrder>15</b:RefOrder>
  </b:Source>
  <b:Source>
    <b:Tag>JFM02</b:Tag>
    <b:SourceType>JournalArticle</b:SourceType>
    <b:Guid>{7D3D0EA2-BABF-4355-A0A8-D75F0BDF1437}</b:Guid>
    <b:Title>Finite element simulation of shaped charges</b:Title>
    <b:Year>2002</b:Year>
    <b:Author>
      <b:Author>
        <b:NameList>
          <b:Person>
            <b:Last>Molinari</b:Last>
            <b:First>J</b:First>
            <b:Middle>F</b:Middle>
          </b:Person>
        </b:NameList>
      </b:Author>
    </b:Author>
    <b:JournalName>Finite Elements in Analysis and Design</b:JournalName>
    <b:Pages>921-936</b:Pages>
    <b:Volume>38</b:Volume>
    <b:Issue>10</b:Issue>
    <b:RefOrder>8</b:RefOrder>
  </b:Source>
  <b:Source>
    <b:Tag>Dow16</b:Tag>
    <b:SourceType>JournalArticle</b:SourceType>
    <b:Guid>{ADF09E33-A995-4D6A-8E64-BFD663546001}</b:Guid>
    <b:Author>
      <b:Author>
        <b:NameList>
          <b:Person>
            <b:Last>Downes</b:Last>
            <b:First>Devon</b:First>
          </b:Person>
          <b:Person>
            <b:Last>Bouamoul</b:Last>
            <b:First>Amal</b:First>
          </b:Person>
          <b:Person>
            <b:Last>Nejad Ensan</b:Last>
            <b:First>Manouchehr</b:First>
          </b:Person>
          <b:Person>
            <b:Last>Baillargeon</b:Last>
            <b:First>Yves</b:First>
          </b:Person>
        </b:NameList>
      </b:Author>
    </b:Author>
    <b:Title>Development of an efficient numerical model for shaped charge analysis</b:Title>
    <b:JournalName>Journal of defence modelling and simulation</b:JournalName>
    <b:Year>2016</b:Year>
    <b:Pages>366-362</b:Pages>
    <b:Volume>13</b:Volume>
    <b:Issue>3</b:Issue>
    <b:RefOrder>9</b:RefOrder>
  </b:Source>
  <b:Source>
    <b:Tag>MEs19</b:Tag>
    <b:SourceType>JournalArticle</b:SourceType>
    <b:Guid>{AC7DCAF6-B13D-4984-B4EB-348C108D1751}</b:Guid>
    <b:Author>
      <b:Author>
        <b:NameList>
          <b:Person>
            <b:Last>M.Esmaeili</b:Last>
            <b:First>B.Tavakoli</b:First>
          </b:Person>
        </b:NameList>
      </b:Author>
    </b:Author>
    <b:Title>Finite element method simulation of explosive compaction in saturated loose sandy soils</b:Title>
    <b:JournalName>Soil Dynamics and Earthquake Engineering</b:JournalName>
    <b:Year>2019</b:Year>
    <b:Pages>446-459</b:Pages>
    <b:Volume>116</b:Volume>
    <b:RefOrder>10</b:RefOrder>
  </b:Source>
  <b:Source>
    <b:Tag>Hos21</b:Tag>
    <b:SourceType>JournalArticle</b:SourceType>
    <b:Guid>{A1271512-98F9-4CE2-899B-FD35600850DE}</b:Guid>
    <b:Author>
      <b:Author>
        <b:NameList>
          <b:Person>
            <b:Last>Hossein Mehmannavaz</b:Last>
            <b:First>Ali</b:First>
            <b:Middle>Ramezani, Mohammad Amin Nabakhteh, Gholamhossein Liaghat</b:Middle>
          </b:Person>
        </b:NameList>
      </b:Author>
    </b:Author>
    <b:Title>A practical review study on shaped charge in the last two decades (2000-2020)</b:Title>
    <b:JournalName>International Jounal of Protective Structures</b:JournalName>
    <b:Year>2021</b:Year>
    <b:Pages>665-693</b:Pages>
    <b:Volume>12</b:Volume>
    <b:RefOrder>11</b:RefOrder>
  </b:Source>
  <b:Source>
    <b:Tag>Che15</b:Tag>
    <b:SourceType>JournalArticle</b:SourceType>
    <b:Guid>{ED57A334-C7C3-4958-9C6A-1F3FD5D10E10}</b:Guid>
    <b:Author>
      <b:Author>
        <b:NameList>
          <b:Person>
            <b:Last>Cheng Wang</b:Last>
            <b:First>Jianxu</b:First>
            <b:Middle>Ding, Haitao Zhao</b:Middle>
          </b:Person>
        </b:NameList>
      </b:Author>
    </b:Author>
    <b:Title>Numerical Simulation on Jet Formation of Shaped Charge with Different Liner Materials</b:Title>
    <b:JournalName>Defence Science Journal</b:JournalName>
    <b:Year>2015</b:Year>
    <b:Pages>279-286</b:Pages>
    <b:Volume>65</b:Volume>
    <b:RefOrder>12</b:RefOrder>
  </b:Source>
</b:Sources>
</file>

<file path=customXml/itemProps1.xml><?xml version="1.0" encoding="utf-8"?>
<ds:datastoreItem xmlns:ds="http://schemas.openxmlformats.org/officeDocument/2006/customXml" ds:itemID="{229AA4B1-6E13-43BF-911F-36D3ED8DB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2995</Words>
  <Characters>17076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20031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Boswell</dc:creator>
  <cp:keywords/>
  <dc:description/>
  <cp:lastModifiedBy>John Stewart Boswell (1906963)</cp:lastModifiedBy>
  <cp:revision>4</cp:revision>
  <cp:lastPrinted>2020-01-03T18:19:00Z</cp:lastPrinted>
  <dcterms:created xsi:type="dcterms:W3CDTF">2022-01-09T20:36:00Z</dcterms:created>
  <dcterms:modified xsi:type="dcterms:W3CDTF">2022-01-09T20:45:00Z</dcterms:modified>
</cp:coreProperties>
</file>