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2E034" w14:textId="77777777" w:rsidR="00AB6649" w:rsidRPr="00B9435A" w:rsidRDefault="00AB6649" w:rsidP="0059597F">
      <w:pPr>
        <w:spacing w:before="0" w:after="200" w:line="276" w:lineRule="auto"/>
        <w:jc w:val="center"/>
        <w:rPr>
          <w:rFonts w:ascii="Times New Roman" w:hAnsi="Times New Roman" w:cs="Times New Roman"/>
          <w:sz w:val="36"/>
          <w:szCs w:val="36"/>
        </w:rPr>
      </w:pPr>
    </w:p>
    <w:p w14:paraId="3F06D060" w14:textId="77777777" w:rsidR="00AB6649" w:rsidRPr="00B9435A" w:rsidRDefault="00AB6649" w:rsidP="0059597F">
      <w:pPr>
        <w:spacing w:before="0" w:after="200" w:line="276" w:lineRule="auto"/>
        <w:jc w:val="center"/>
        <w:rPr>
          <w:rFonts w:ascii="Times New Roman" w:hAnsi="Times New Roman" w:cs="Times New Roman"/>
          <w:sz w:val="36"/>
          <w:szCs w:val="36"/>
        </w:rPr>
      </w:pPr>
    </w:p>
    <w:p w14:paraId="31A7E81F" w14:textId="77777777" w:rsidR="00AB6649" w:rsidRPr="00B9435A" w:rsidRDefault="00AB6649" w:rsidP="0059597F">
      <w:pPr>
        <w:spacing w:before="0" w:after="200" w:line="276" w:lineRule="auto"/>
        <w:jc w:val="center"/>
        <w:rPr>
          <w:rFonts w:ascii="Times New Roman" w:hAnsi="Times New Roman" w:cs="Times New Roman"/>
          <w:sz w:val="36"/>
          <w:szCs w:val="36"/>
        </w:rPr>
      </w:pPr>
    </w:p>
    <w:p w14:paraId="12075D47" w14:textId="77777777" w:rsidR="00AB6649" w:rsidRPr="00B9435A" w:rsidRDefault="00AB6649" w:rsidP="0059597F">
      <w:pPr>
        <w:spacing w:before="0" w:after="200" w:line="276" w:lineRule="auto"/>
        <w:jc w:val="center"/>
        <w:rPr>
          <w:rFonts w:ascii="Times New Roman" w:hAnsi="Times New Roman" w:cs="Times New Roman"/>
          <w:sz w:val="36"/>
          <w:szCs w:val="36"/>
        </w:rPr>
      </w:pPr>
    </w:p>
    <w:p w14:paraId="6711A486" w14:textId="77777777" w:rsidR="00AB6649" w:rsidRPr="00B9435A" w:rsidRDefault="00AB6649" w:rsidP="0059597F">
      <w:pPr>
        <w:spacing w:before="0" w:after="200" w:line="276" w:lineRule="auto"/>
        <w:jc w:val="center"/>
        <w:rPr>
          <w:rFonts w:ascii="Times New Roman" w:hAnsi="Times New Roman" w:cs="Times New Roman"/>
          <w:b/>
          <w:bCs/>
          <w:sz w:val="36"/>
          <w:szCs w:val="36"/>
        </w:rPr>
      </w:pPr>
    </w:p>
    <w:p w14:paraId="75B953C1" w14:textId="3F923540" w:rsidR="0059597F" w:rsidRPr="00B9435A" w:rsidRDefault="0059597F" w:rsidP="0059597F">
      <w:pPr>
        <w:spacing w:before="0" w:after="200" w:line="276" w:lineRule="auto"/>
        <w:jc w:val="center"/>
        <w:rPr>
          <w:rFonts w:ascii="Times New Roman" w:hAnsi="Times New Roman" w:cs="Times New Roman"/>
          <w:b/>
          <w:bCs/>
          <w:sz w:val="36"/>
          <w:szCs w:val="36"/>
        </w:rPr>
      </w:pPr>
      <w:r w:rsidRPr="00B9435A">
        <w:rPr>
          <w:rFonts w:ascii="Times New Roman" w:hAnsi="Times New Roman" w:cs="Times New Roman"/>
          <w:b/>
          <w:bCs/>
          <w:sz w:val="36"/>
          <w:szCs w:val="36"/>
        </w:rPr>
        <w:t>Law and Legal Practice</w:t>
      </w:r>
    </w:p>
    <w:p w14:paraId="30E95BC1" w14:textId="053063BC" w:rsidR="0059597F" w:rsidRPr="00B9435A" w:rsidRDefault="0059597F" w:rsidP="00AB6649">
      <w:pPr>
        <w:spacing w:before="0" w:after="200" w:line="276" w:lineRule="auto"/>
        <w:jc w:val="center"/>
        <w:rPr>
          <w:rFonts w:ascii="Times New Roman" w:hAnsi="Times New Roman" w:cs="Times New Roman"/>
          <w:b/>
          <w:bCs/>
          <w:sz w:val="36"/>
          <w:szCs w:val="36"/>
        </w:rPr>
      </w:pPr>
      <w:r w:rsidRPr="00B9435A">
        <w:rPr>
          <w:rFonts w:ascii="Times New Roman" w:hAnsi="Times New Roman" w:cs="Times New Roman"/>
          <w:b/>
          <w:bCs/>
          <w:sz w:val="36"/>
          <w:szCs w:val="36"/>
        </w:rPr>
        <w:t>Legal Process</w:t>
      </w:r>
    </w:p>
    <w:p w14:paraId="2C6EE22A" w14:textId="77777777" w:rsidR="00AB6649" w:rsidRPr="00B9435A" w:rsidRDefault="00AB6649" w:rsidP="00AB6649">
      <w:pPr>
        <w:spacing w:before="0" w:after="200" w:line="276" w:lineRule="auto"/>
        <w:jc w:val="center"/>
        <w:rPr>
          <w:rFonts w:ascii="Times New Roman" w:hAnsi="Times New Roman" w:cs="Times New Roman"/>
          <w:b/>
          <w:bCs/>
          <w:sz w:val="36"/>
          <w:szCs w:val="36"/>
        </w:rPr>
      </w:pPr>
    </w:p>
    <w:p w14:paraId="0371D974" w14:textId="77777777" w:rsidR="0059597F" w:rsidRPr="00B9435A" w:rsidRDefault="0059597F" w:rsidP="0059597F">
      <w:pPr>
        <w:spacing w:before="0" w:after="200" w:line="276" w:lineRule="auto"/>
        <w:jc w:val="center"/>
        <w:rPr>
          <w:rFonts w:ascii="Times New Roman" w:hAnsi="Times New Roman" w:cs="Times New Roman"/>
          <w:b/>
          <w:bCs/>
          <w:sz w:val="36"/>
          <w:szCs w:val="36"/>
        </w:rPr>
      </w:pPr>
      <w:r w:rsidRPr="00B9435A">
        <w:rPr>
          <w:rFonts w:ascii="Times New Roman" w:hAnsi="Times New Roman" w:cs="Times New Roman"/>
          <w:b/>
          <w:bCs/>
          <w:sz w:val="36"/>
          <w:szCs w:val="36"/>
        </w:rPr>
        <w:t>Assignment Title:</w:t>
      </w:r>
    </w:p>
    <w:p w14:paraId="66C6B944" w14:textId="5970D27E" w:rsidR="0059597F" w:rsidRPr="00B9435A" w:rsidRDefault="0059597F" w:rsidP="004A6F88">
      <w:pPr>
        <w:spacing w:before="0" w:after="200" w:line="276" w:lineRule="auto"/>
        <w:jc w:val="center"/>
        <w:rPr>
          <w:rFonts w:ascii="Times New Roman" w:hAnsi="Times New Roman" w:cs="Times New Roman"/>
        </w:rPr>
      </w:pPr>
      <w:r w:rsidRPr="00B9435A">
        <w:rPr>
          <w:rFonts w:ascii="Times New Roman" w:hAnsi="Times New Roman" w:cs="Times New Roman"/>
          <w:b/>
          <w:bCs/>
          <w:sz w:val="36"/>
          <w:szCs w:val="36"/>
        </w:rPr>
        <w:t>Diversity in the Judiciary (Supreme Court)</w:t>
      </w:r>
      <w:r w:rsidRPr="00B9435A">
        <w:rPr>
          <w:rFonts w:ascii="Times New Roman" w:hAnsi="Times New Roman" w:cs="Times New Roman"/>
        </w:rPr>
        <w:br w:type="page"/>
      </w:r>
    </w:p>
    <w:p w14:paraId="70BE63CE" w14:textId="77777777" w:rsidR="005417D7" w:rsidRPr="00B9435A" w:rsidRDefault="005417D7" w:rsidP="005417D7">
      <w:pPr>
        <w:pStyle w:val="Heading1"/>
        <w:rPr>
          <w:rFonts w:ascii="Times New Roman" w:hAnsi="Times New Roman" w:cs="Times New Roman"/>
        </w:rPr>
      </w:pPr>
      <w:bookmarkStart w:id="0" w:name="_Toc106130983"/>
      <w:r w:rsidRPr="00B9435A">
        <w:rPr>
          <w:rFonts w:ascii="Times New Roman" w:hAnsi="Times New Roman" w:cs="Times New Roman"/>
        </w:rPr>
        <w:lastRenderedPageBreak/>
        <w:t>Introduction</w:t>
      </w:r>
      <w:bookmarkEnd w:id="0"/>
    </w:p>
    <w:p w14:paraId="5307CA93" w14:textId="77777777" w:rsidR="00D74716" w:rsidRPr="00B9435A" w:rsidRDefault="00D74716" w:rsidP="00D74716">
      <w:pPr>
        <w:rPr>
          <w:rFonts w:ascii="Times New Roman" w:hAnsi="Times New Roman" w:cs="Times New Roman"/>
        </w:rPr>
      </w:pPr>
      <w:r w:rsidRPr="00B9435A">
        <w:rPr>
          <w:rFonts w:ascii="Times New Roman" w:hAnsi="Times New Roman" w:cs="Times New Roman"/>
        </w:rPr>
        <w:t xml:space="preserve">The members of a country's Supreme Court are referred to as Supreme Court justices. They are the Supreme Court's highest authorities, but their judicial diversity is frequently called into question. In this report, the roles and powers of Supreme Court justice </w:t>
      </w:r>
      <w:r w:rsidR="00020508" w:rsidRPr="00B9435A">
        <w:rPr>
          <w:rFonts w:ascii="Times New Roman" w:hAnsi="Times New Roman" w:cs="Times New Roman"/>
        </w:rPr>
        <w:t>will be</w:t>
      </w:r>
      <w:r w:rsidRPr="00B9435A">
        <w:rPr>
          <w:rFonts w:ascii="Times New Roman" w:hAnsi="Times New Roman" w:cs="Times New Roman"/>
        </w:rPr>
        <w:t xml:space="preserve"> discussed, along with the diverse judicial matters of the Supreme Court.</w:t>
      </w:r>
    </w:p>
    <w:p w14:paraId="50739B27" w14:textId="77777777" w:rsidR="00FD0256" w:rsidRPr="00B9435A" w:rsidRDefault="00FD0256" w:rsidP="00FD0256">
      <w:pPr>
        <w:pStyle w:val="Heading1"/>
        <w:rPr>
          <w:rFonts w:ascii="Times New Roman" w:hAnsi="Times New Roman" w:cs="Times New Roman"/>
        </w:rPr>
      </w:pPr>
      <w:bookmarkStart w:id="1" w:name="_Toc106130984"/>
      <w:r w:rsidRPr="00B9435A">
        <w:rPr>
          <w:rFonts w:ascii="Times New Roman" w:hAnsi="Times New Roman" w:cs="Times New Roman"/>
        </w:rPr>
        <w:t xml:space="preserve">Discussion </w:t>
      </w:r>
    </w:p>
    <w:p w14:paraId="4B677332" w14:textId="0E222F0C" w:rsidR="005B0FFE" w:rsidRPr="00B9435A" w:rsidRDefault="005417D7" w:rsidP="00FD0256">
      <w:pPr>
        <w:spacing w:before="0" w:after="200" w:line="276" w:lineRule="auto"/>
        <w:jc w:val="left"/>
        <w:rPr>
          <w:rFonts w:ascii="Times New Roman" w:eastAsiaTheme="majorEastAsia" w:hAnsi="Times New Roman" w:cs="Times New Roman"/>
          <w:b/>
          <w:bCs/>
          <w:color w:val="365F91" w:themeColor="accent1" w:themeShade="BF"/>
          <w:sz w:val="32"/>
          <w:szCs w:val="28"/>
        </w:rPr>
      </w:pPr>
      <w:r w:rsidRPr="00B9435A">
        <w:rPr>
          <w:rFonts w:ascii="Times New Roman" w:hAnsi="Times New Roman" w:cs="Times New Roman"/>
          <w:b/>
          <w:bCs/>
        </w:rPr>
        <w:t>Role of the Supreme Court Justice</w:t>
      </w:r>
      <w:bookmarkEnd w:id="1"/>
      <w:r w:rsidRPr="00B9435A">
        <w:rPr>
          <w:rFonts w:ascii="Times New Roman" w:hAnsi="Times New Roman" w:cs="Times New Roman"/>
          <w:b/>
          <w:bCs/>
        </w:rPr>
        <w:t xml:space="preserve"> </w:t>
      </w:r>
    </w:p>
    <w:p w14:paraId="5ABB1EB4" w14:textId="319B14B5" w:rsidR="00164CD4" w:rsidRPr="00B9435A" w:rsidRDefault="00164CD4" w:rsidP="00164CD4">
      <w:pPr>
        <w:rPr>
          <w:rFonts w:ascii="Times New Roman" w:hAnsi="Times New Roman" w:cs="Times New Roman"/>
        </w:rPr>
      </w:pPr>
      <w:r w:rsidRPr="00B9435A">
        <w:rPr>
          <w:rFonts w:ascii="Times New Roman" w:hAnsi="Times New Roman" w:cs="Times New Roman"/>
        </w:rPr>
        <w:t xml:space="preserve">A Supreme Court justice refers to the members of the supreme court of a country. There are usually several Supreme Court justices, and one of them is known as the chief justice. The other members are called associate justices. They are usually found in the highest courts and make various types of court and justice decisions. They are chosen by the president of the country. At first, some nominees are selected by the president and then the </w:t>
      </w:r>
      <w:r w:rsidR="003E49BD">
        <w:rPr>
          <w:rFonts w:ascii="Times New Roman" w:hAnsi="Times New Roman" w:cs="Times New Roman"/>
        </w:rPr>
        <w:t>S</w:t>
      </w:r>
      <w:r w:rsidRPr="00B9435A">
        <w:rPr>
          <w:rFonts w:ascii="Times New Roman" w:hAnsi="Times New Roman" w:cs="Times New Roman"/>
        </w:rPr>
        <w:t>enate votes to confirm the nominee</w:t>
      </w:r>
      <w:r w:rsidR="00C85817" w:rsidRPr="00B9435A">
        <w:rPr>
          <w:rStyle w:val="Heading1Char"/>
          <w:rFonts w:ascii="Times New Roman" w:hAnsi="Times New Roman" w:cs="Times New Roman"/>
          <w:color w:val="000000"/>
        </w:rPr>
        <w:t xml:space="preserve"> </w:t>
      </w:r>
      <w:r w:rsidR="00C85817" w:rsidRPr="00B9435A">
        <w:rPr>
          <w:rStyle w:val="selectable"/>
          <w:rFonts w:ascii="Times New Roman" w:hAnsi="Times New Roman" w:cs="Times New Roman"/>
          <w:color w:val="000000"/>
        </w:rPr>
        <w:t>(</w:t>
      </w:r>
      <w:proofErr w:type="spellStart"/>
      <w:r w:rsidR="00C85817" w:rsidRPr="00B9435A">
        <w:rPr>
          <w:rStyle w:val="selectable"/>
          <w:rFonts w:ascii="Times New Roman" w:hAnsi="Times New Roman" w:cs="Times New Roman"/>
          <w:color w:val="000000"/>
        </w:rPr>
        <w:t>Schermers</w:t>
      </w:r>
      <w:proofErr w:type="spellEnd"/>
      <w:r w:rsidR="00C85817" w:rsidRPr="00B9435A">
        <w:rPr>
          <w:rStyle w:val="selectable"/>
          <w:rFonts w:ascii="Times New Roman" w:hAnsi="Times New Roman" w:cs="Times New Roman"/>
          <w:color w:val="000000"/>
        </w:rPr>
        <w:t>, 2013)</w:t>
      </w:r>
      <w:r w:rsidRPr="00B9435A">
        <w:rPr>
          <w:rFonts w:ascii="Times New Roman" w:hAnsi="Times New Roman" w:cs="Times New Roman"/>
        </w:rPr>
        <w:t xml:space="preserve">. The executive and legislative branches of the federal government have the right to provide their opinions on the composition of the Supreme Court. Each Supreme Court justice has some significant roles to play, and they have been mentioned below.  </w:t>
      </w:r>
    </w:p>
    <w:p w14:paraId="7971594D" w14:textId="442B81A2" w:rsidR="00164CD4" w:rsidRPr="00B9435A" w:rsidRDefault="00164CD4" w:rsidP="004229EE">
      <w:pPr>
        <w:rPr>
          <w:rFonts w:ascii="Times New Roman" w:hAnsi="Times New Roman" w:cs="Times New Roman"/>
        </w:rPr>
      </w:pPr>
      <w:r w:rsidRPr="00B9435A">
        <w:rPr>
          <w:rFonts w:ascii="Times New Roman" w:hAnsi="Times New Roman" w:cs="Times New Roman"/>
        </w:rPr>
        <w:t>A nation's constitution gives the Supreme Court justice the authority to check the actions of the president and Congress. A Supreme Court justice can prevent any law is violated by the president or Congress</w:t>
      </w:r>
      <w:r w:rsidR="000E0B37" w:rsidRPr="00B9435A">
        <w:rPr>
          <w:rFonts w:ascii="Times New Roman" w:hAnsi="Times New Roman" w:cs="Times New Roman"/>
        </w:rPr>
        <w:t xml:space="preserve"> </w:t>
      </w:r>
      <w:r w:rsidR="000E0B37" w:rsidRPr="00B9435A">
        <w:rPr>
          <w:rStyle w:val="selectable"/>
          <w:rFonts w:ascii="Times New Roman" w:hAnsi="Times New Roman" w:cs="Times New Roman"/>
          <w:color w:val="000000"/>
        </w:rPr>
        <w:t>(Breyer, 2021)</w:t>
      </w:r>
      <w:r w:rsidRPr="00B9435A">
        <w:rPr>
          <w:rFonts w:ascii="Times New Roman" w:hAnsi="Times New Roman" w:cs="Times New Roman"/>
        </w:rPr>
        <w:t>. </w:t>
      </w:r>
      <w:r w:rsidR="00F631B9" w:rsidRPr="00B9435A">
        <w:rPr>
          <w:rFonts w:ascii="Times New Roman" w:hAnsi="Times New Roman" w:cs="Times New Roman"/>
        </w:rPr>
        <w:t xml:space="preserve"> </w:t>
      </w:r>
      <w:r w:rsidRPr="00B9435A">
        <w:rPr>
          <w:rFonts w:ascii="Times New Roman" w:hAnsi="Times New Roman" w:cs="Times New Roman"/>
        </w:rPr>
        <w:t xml:space="preserve">Supreme Court justices are known as the final judges in all cases involving laws. The civil cases of the United Kingdom and the criminal cases of England and Northern Ireland fall under the Supreme Court justice for the final court of appeal. </w:t>
      </w:r>
      <w:r w:rsidR="00F631B9" w:rsidRPr="00B9435A">
        <w:rPr>
          <w:rFonts w:ascii="Times New Roman" w:hAnsi="Times New Roman" w:cs="Times New Roman"/>
        </w:rPr>
        <w:t xml:space="preserve"> </w:t>
      </w:r>
      <w:r w:rsidRPr="00B9435A">
        <w:rPr>
          <w:rFonts w:ascii="Times New Roman" w:hAnsi="Times New Roman" w:cs="Times New Roman"/>
        </w:rPr>
        <w:t>The Supreme Court justices hear appeals of general public importance and understand the disputed legal points in the case</w:t>
      </w:r>
      <w:r w:rsidR="00C85817" w:rsidRPr="00B9435A">
        <w:rPr>
          <w:rStyle w:val="Heading1Char"/>
          <w:rFonts w:ascii="Times New Roman" w:hAnsi="Times New Roman" w:cs="Times New Roman"/>
          <w:color w:val="000000"/>
        </w:rPr>
        <w:t xml:space="preserve"> </w:t>
      </w:r>
      <w:r w:rsidR="00C85817" w:rsidRPr="00B9435A">
        <w:rPr>
          <w:rStyle w:val="selectable"/>
          <w:rFonts w:ascii="Times New Roman" w:hAnsi="Times New Roman" w:cs="Times New Roman"/>
          <w:color w:val="000000"/>
        </w:rPr>
        <w:t>(Greene and McCormick, 2019)</w:t>
      </w:r>
      <w:r w:rsidRPr="00B9435A">
        <w:rPr>
          <w:rFonts w:ascii="Times New Roman" w:hAnsi="Times New Roman" w:cs="Times New Roman"/>
        </w:rPr>
        <w:t>.</w:t>
      </w:r>
      <w:r w:rsidR="00F631B9" w:rsidRPr="00B9435A">
        <w:rPr>
          <w:rFonts w:ascii="Times New Roman" w:hAnsi="Times New Roman" w:cs="Times New Roman"/>
        </w:rPr>
        <w:t xml:space="preserve"> </w:t>
      </w:r>
      <w:r w:rsidR="00867B94" w:rsidRPr="00B9435A">
        <w:rPr>
          <w:rFonts w:ascii="Times New Roman" w:hAnsi="Times New Roman" w:cs="Times New Roman"/>
        </w:rPr>
        <w:t>The cases that have public and constitutional importance are concentrated by the Supreme Court justices.</w:t>
      </w:r>
      <w:r w:rsidRPr="00B9435A">
        <w:rPr>
          <w:rFonts w:ascii="Times New Roman" w:hAnsi="Times New Roman" w:cs="Times New Roman"/>
        </w:rPr>
        <w:t xml:space="preserve"> This provides many opportunities for the constitution of the nation.</w:t>
      </w:r>
      <w:r w:rsidR="00F631B9" w:rsidRPr="00B9435A">
        <w:rPr>
          <w:rFonts w:ascii="Times New Roman" w:hAnsi="Times New Roman" w:cs="Times New Roman"/>
        </w:rPr>
        <w:t xml:space="preserve"> </w:t>
      </w:r>
      <w:r w:rsidRPr="00B9435A">
        <w:rPr>
          <w:rFonts w:ascii="Times New Roman" w:hAnsi="Times New Roman" w:cs="Times New Roman"/>
        </w:rPr>
        <w:t xml:space="preserve">The Supreme Court justice upholds and develops the highest court and serves as the common law's leader. A court justice is supposed to provide a verdict regardless of the gender, </w:t>
      </w:r>
      <w:proofErr w:type="spellStart"/>
      <w:r w:rsidRPr="00B9435A">
        <w:rPr>
          <w:rFonts w:ascii="Times New Roman" w:hAnsi="Times New Roman" w:cs="Times New Roman"/>
        </w:rPr>
        <w:t>colo</w:t>
      </w:r>
      <w:r w:rsidR="003E49BD">
        <w:rPr>
          <w:rFonts w:ascii="Times New Roman" w:hAnsi="Times New Roman" w:cs="Times New Roman"/>
        </w:rPr>
        <w:t>u</w:t>
      </w:r>
      <w:r w:rsidRPr="00B9435A">
        <w:rPr>
          <w:rFonts w:ascii="Times New Roman" w:hAnsi="Times New Roman" w:cs="Times New Roman"/>
        </w:rPr>
        <w:t>r</w:t>
      </w:r>
      <w:proofErr w:type="spellEnd"/>
      <w:r w:rsidRPr="00B9435A">
        <w:rPr>
          <w:rFonts w:ascii="Times New Roman" w:hAnsi="Times New Roman" w:cs="Times New Roman"/>
        </w:rPr>
        <w:t xml:space="preserve">, ethnicity, or religion of the public. They promote gender equality and diversity within the nation and on the </w:t>
      </w:r>
      <w:r w:rsidR="00867B94" w:rsidRPr="00B9435A">
        <w:rPr>
          <w:rFonts w:ascii="Times New Roman" w:hAnsi="Times New Roman" w:cs="Times New Roman"/>
        </w:rPr>
        <w:t>Supreme Court</w:t>
      </w:r>
      <w:r w:rsidRPr="00B9435A">
        <w:rPr>
          <w:rFonts w:ascii="Times New Roman" w:hAnsi="Times New Roman" w:cs="Times New Roman"/>
        </w:rPr>
        <w:t>.</w:t>
      </w:r>
    </w:p>
    <w:p w14:paraId="0C7BDEBB" w14:textId="77777777" w:rsidR="005417D7" w:rsidRPr="00B9435A" w:rsidRDefault="005417D7" w:rsidP="00FD0256">
      <w:pPr>
        <w:rPr>
          <w:rFonts w:ascii="Times New Roman" w:hAnsi="Times New Roman" w:cs="Times New Roman"/>
          <w:b/>
          <w:bCs/>
        </w:rPr>
      </w:pPr>
      <w:bookmarkStart w:id="2" w:name="_Toc106130985"/>
      <w:r w:rsidRPr="00B9435A">
        <w:rPr>
          <w:rFonts w:ascii="Times New Roman" w:hAnsi="Times New Roman" w:cs="Times New Roman"/>
          <w:b/>
          <w:bCs/>
        </w:rPr>
        <w:lastRenderedPageBreak/>
        <w:t>Powers of Supreme Court Justice</w:t>
      </w:r>
      <w:bookmarkEnd w:id="2"/>
    </w:p>
    <w:p w14:paraId="05453C65" w14:textId="5C7BCFF9" w:rsidR="00FD0256" w:rsidRPr="00B9435A" w:rsidRDefault="00D250C8" w:rsidP="00D250C8">
      <w:pPr>
        <w:rPr>
          <w:rFonts w:ascii="Times New Roman" w:hAnsi="Times New Roman" w:cs="Times New Roman"/>
        </w:rPr>
      </w:pPr>
      <w:r w:rsidRPr="00B9435A">
        <w:rPr>
          <w:rFonts w:ascii="Times New Roman" w:hAnsi="Times New Roman" w:cs="Times New Roman"/>
        </w:rPr>
        <w:t xml:space="preserve">In order to provide justice to the general public, Supreme Court Justices must fulfil a number of duties. They are considered the Supreme Court’s highest authorities and render the final decision in all legal cases. They are appointed by the president of the nation and confirmed by the opinion of the Senate. Supreme Court justice can be very important for any nation in order to improve the judicial law of a provision. As </w:t>
      </w:r>
      <w:r w:rsidR="006A3338" w:rsidRPr="00B9435A">
        <w:rPr>
          <w:rFonts w:ascii="Times New Roman" w:hAnsi="Times New Roman" w:cs="Times New Roman"/>
        </w:rPr>
        <w:t>Supreme Court</w:t>
      </w:r>
      <w:r w:rsidRPr="00B9435A">
        <w:rPr>
          <w:rFonts w:ascii="Times New Roman" w:hAnsi="Times New Roman" w:cs="Times New Roman"/>
        </w:rPr>
        <w:t xml:space="preserve"> justices are the highest authorities of the </w:t>
      </w:r>
      <w:r w:rsidR="006A3338" w:rsidRPr="00B9435A">
        <w:rPr>
          <w:rFonts w:ascii="Times New Roman" w:hAnsi="Times New Roman" w:cs="Times New Roman"/>
        </w:rPr>
        <w:t>Supreme Court</w:t>
      </w:r>
      <w:r w:rsidRPr="00B9435A">
        <w:rPr>
          <w:rFonts w:ascii="Times New Roman" w:hAnsi="Times New Roman" w:cs="Times New Roman"/>
        </w:rPr>
        <w:t>, they have some special powers</w:t>
      </w:r>
      <w:r w:rsidR="006A3338" w:rsidRPr="00B9435A">
        <w:rPr>
          <w:rFonts w:ascii="Times New Roman" w:hAnsi="Times New Roman" w:cs="Times New Roman"/>
        </w:rPr>
        <w:t xml:space="preserve"> </w:t>
      </w:r>
      <w:r w:rsidR="006A3338" w:rsidRPr="00B9435A">
        <w:rPr>
          <w:rStyle w:val="selectable"/>
          <w:rFonts w:ascii="Times New Roman" w:hAnsi="Times New Roman" w:cs="Times New Roman"/>
          <w:color w:val="000000"/>
        </w:rPr>
        <w:t>(Neudorf, 2017)</w:t>
      </w:r>
      <w:r w:rsidRPr="00B9435A">
        <w:rPr>
          <w:rFonts w:ascii="Times New Roman" w:hAnsi="Times New Roman" w:cs="Times New Roman"/>
        </w:rPr>
        <w:t xml:space="preserve">. Some people consider them similar to the judges, but there is some dispute that the justices can implement what the judges' cards say, which is why they are considered the highest authority in the Supreme Court. Nobody else has the authority to check or provide opinions on the president's and Congress' actions. The Supreme Court holds this position, which is why they have a huge responsibility </w:t>
      </w:r>
      <w:r w:rsidR="003E49BD">
        <w:rPr>
          <w:rFonts w:ascii="Times New Roman" w:hAnsi="Times New Roman" w:cs="Times New Roman"/>
        </w:rPr>
        <w:t>to</w:t>
      </w:r>
      <w:r w:rsidRPr="00B9435A">
        <w:rPr>
          <w:rFonts w:ascii="Times New Roman" w:hAnsi="Times New Roman" w:cs="Times New Roman"/>
        </w:rPr>
        <w:t xml:space="preserve"> the country. A Supreme Court justice can prevent the president from making any lawful decision, and if Congress violates any law, he can also take action against him. The Supreme Court justice is known as the final judge of any case, so the finality of any case depends on the impression of the Supreme Court justice</w:t>
      </w:r>
      <w:r w:rsidR="00DD2D4E" w:rsidRPr="00B9435A">
        <w:rPr>
          <w:rFonts w:ascii="Times New Roman" w:hAnsi="Times New Roman" w:cs="Times New Roman"/>
        </w:rPr>
        <w:t xml:space="preserve"> </w:t>
      </w:r>
      <w:r w:rsidR="00DD2D4E" w:rsidRPr="00B9435A">
        <w:rPr>
          <w:rStyle w:val="selectable"/>
          <w:rFonts w:ascii="Times New Roman" w:hAnsi="Times New Roman" w:cs="Times New Roman"/>
          <w:color w:val="000000"/>
        </w:rPr>
        <w:t>(Linde, 2017)</w:t>
      </w:r>
      <w:r w:rsidRPr="00B9435A">
        <w:rPr>
          <w:rFonts w:ascii="Times New Roman" w:hAnsi="Times New Roman" w:cs="Times New Roman"/>
        </w:rPr>
        <w:t xml:space="preserve">. According to the Supreme Court, justice is supposed to be provided according to the person's actions and cannot be biased because of the gender, </w:t>
      </w:r>
      <w:proofErr w:type="spellStart"/>
      <w:r w:rsidRPr="00B9435A">
        <w:rPr>
          <w:rFonts w:ascii="Times New Roman" w:hAnsi="Times New Roman" w:cs="Times New Roman"/>
        </w:rPr>
        <w:t>colour</w:t>
      </w:r>
      <w:proofErr w:type="spellEnd"/>
      <w:r w:rsidRPr="00B9435A">
        <w:rPr>
          <w:rFonts w:ascii="Times New Roman" w:hAnsi="Times New Roman" w:cs="Times New Roman"/>
        </w:rPr>
        <w:t xml:space="preserve">, ethnicity, or religion of the person. If there is any law violated against the equality or diversity of the Supreme Court, then the Supreme Court justice can take legal action against them. Providing equal treatment to every person coming to the court is a power and a role that every Supreme Court justice has to play. </w:t>
      </w:r>
      <w:proofErr w:type="gramStart"/>
      <w:r w:rsidRPr="00B9435A">
        <w:rPr>
          <w:rFonts w:ascii="Times New Roman" w:hAnsi="Times New Roman" w:cs="Times New Roman"/>
        </w:rPr>
        <w:t>So</w:t>
      </w:r>
      <w:proofErr w:type="gramEnd"/>
      <w:r w:rsidRPr="00B9435A">
        <w:rPr>
          <w:rFonts w:ascii="Times New Roman" w:hAnsi="Times New Roman" w:cs="Times New Roman"/>
        </w:rPr>
        <w:t xml:space="preserve"> these are the Supreme Court’s powers</w:t>
      </w:r>
      <w:r w:rsidR="003E7F9F" w:rsidRPr="00B9435A">
        <w:rPr>
          <w:rFonts w:ascii="Times New Roman" w:hAnsi="Times New Roman" w:cs="Times New Roman"/>
        </w:rPr>
        <w:t xml:space="preserve"> (Supreme Court UK, 2022)</w:t>
      </w:r>
    </w:p>
    <w:p w14:paraId="64CA64BB" w14:textId="77777777" w:rsidR="005417D7" w:rsidRPr="00B9435A" w:rsidRDefault="005417D7" w:rsidP="00FD0256">
      <w:pPr>
        <w:rPr>
          <w:rFonts w:ascii="Times New Roman" w:hAnsi="Times New Roman" w:cs="Times New Roman"/>
          <w:b/>
          <w:bCs/>
        </w:rPr>
      </w:pPr>
      <w:bookmarkStart w:id="3" w:name="_Toc106130986"/>
      <w:r w:rsidRPr="00B9435A">
        <w:rPr>
          <w:rFonts w:ascii="Times New Roman" w:hAnsi="Times New Roman" w:cs="Times New Roman"/>
          <w:b/>
          <w:bCs/>
        </w:rPr>
        <w:t>Supreme Court Justice on different ethnicity or gender</w:t>
      </w:r>
      <w:bookmarkEnd w:id="3"/>
    </w:p>
    <w:p w14:paraId="1FC7C728" w14:textId="23C47CB9" w:rsidR="004229EE" w:rsidRPr="00B9435A" w:rsidRDefault="00FA37DC" w:rsidP="00FA37DC">
      <w:pPr>
        <w:rPr>
          <w:rFonts w:ascii="Times New Roman" w:hAnsi="Times New Roman" w:cs="Times New Roman"/>
        </w:rPr>
      </w:pPr>
      <w:r w:rsidRPr="00B9435A">
        <w:rPr>
          <w:rFonts w:ascii="Times New Roman" w:hAnsi="Times New Roman" w:cs="Times New Roman"/>
        </w:rPr>
        <w:t>There are many rules that are played by the Supreme Court justices of the United Kingdom, but at some point, the supreme court of the country lacked diversity inside the courtroom. Diversity and equality are two of the most important factors for any decision-making, and when it comes to providing justice to the general population, they are the most important facts that should be considered</w:t>
      </w:r>
      <w:r w:rsidR="007113CD" w:rsidRPr="00B9435A">
        <w:rPr>
          <w:rFonts w:ascii="Times New Roman" w:hAnsi="Times New Roman" w:cs="Times New Roman"/>
        </w:rPr>
        <w:t xml:space="preserve"> </w:t>
      </w:r>
      <w:r w:rsidR="007113CD" w:rsidRPr="00B9435A">
        <w:rPr>
          <w:rStyle w:val="selectable"/>
          <w:rFonts w:ascii="Times New Roman" w:hAnsi="Times New Roman" w:cs="Times New Roman"/>
          <w:color w:val="000000"/>
        </w:rPr>
        <w:t>(Shapiro, Madison, Jay and Hamilton, 2017)</w:t>
      </w:r>
      <w:r w:rsidRPr="00B9435A">
        <w:rPr>
          <w:rFonts w:ascii="Times New Roman" w:hAnsi="Times New Roman" w:cs="Times New Roman"/>
        </w:rPr>
        <w:t xml:space="preserve">. Gender, </w:t>
      </w:r>
      <w:proofErr w:type="spellStart"/>
      <w:r w:rsidRPr="00B9435A">
        <w:rPr>
          <w:rFonts w:ascii="Times New Roman" w:hAnsi="Times New Roman" w:cs="Times New Roman"/>
        </w:rPr>
        <w:t>colour</w:t>
      </w:r>
      <w:proofErr w:type="spellEnd"/>
      <w:r w:rsidRPr="00B9435A">
        <w:rPr>
          <w:rFonts w:ascii="Times New Roman" w:hAnsi="Times New Roman" w:cs="Times New Roman"/>
        </w:rPr>
        <w:t xml:space="preserve">, religion or ethnicity are assigned to a person when he is born, and most of the time, people tend to decide these according to their preferences. It has nothing to do with the actions of that person. When a person goes to the court asking for justice, according to the constitution, he is supposed to be provided with the best treatment under the law. The law doesn't see the </w:t>
      </w:r>
      <w:r w:rsidRPr="00B9435A">
        <w:rPr>
          <w:rFonts w:ascii="Times New Roman" w:hAnsi="Times New Roman" w:cs="Times New Roman"/>
        </w:rPr>
        <w:lastRenderedPageBreak/>
        <w:t xml:space="preserve">background of a person but monitors the actions of the person and provides a verdict. Supreme Court justices are considered the highest authorities of the Supreme Court, which is why they have to be diverse and equal regarding any individual. They provide the final decision in all cases of law, so they have to consider the actions of the individual and not judge him because of his </w:t>
      </w:r>
      <w:proofErr w:type="spellStart"/>
      <w:r w:rsidRPr="00B9435A">
        <w:rPr>
          <w:rFonts w:ascii="Times New Roman" w:hAnsi="Times New Roman" w:cs="Times New Roman"/>
        </w:rPr>
        <w:t>colour</w:t>
      </w:r>
      <w:proofErr w:type="spellEnd"/>
      <w:r w:rsidRPr="00B9435A">
        <w:rPr>
          <w:rFonts w:ascii="Times New Roman" w:hAnsi="Times New Roman" w:cs="Times New Roman"/>
        </w:rPr>
        <w:t xml:space="preserve">, gender, ethnicity, or religion. The President of the United Kingdom's Supreme Court has set his first priority to improving the level of diversity and equality </w:t>
      </w:r>
      <w:r w:rsidR="003E49BD">
        <w:rPr>
          <w:rFonts w:ascii="Times New Roman" w:hAnsi="Times New Roman" w:cs="Times New Roman"/>
        </w:rPr>
        <w:t>i</w:t>
      </w:r>
      <w:r w:rsidRPr="00B9435A">
        <w:rPr>
          <w:rFonts w:ascii="Times New Roman" w:hAnsi="Times New Roman" w:cs="Times New Roman"/>
        </w:rPr>
        <w:t xml:space="preserve">n the court. He understands that the illegal professions require diversity and equality so that they can provide </w:t>
      </w:r>
      <w:r w:rsidR="003E49BD">
        <w:rPr>
          <w:rFonts w:ascii="Times New Roman" w:hAnsi="Times New Roman" w:cs="Times New Roman"/>
        </w:rPr>
        <w:t>for</w:t>
      </w:r>
      <w:r w:rsidRPr="00B9435A">
        <w:rPr>
          <w:rFonts w:ascii="Times New Roman" w:hAnsi="Times New Roman" w:cs="Times New Roman"/>
        </w:rPr>
        <w:t xml:space="preserve"> society, so the change is being made. The changes are visible in the Supreme Court because many people of </w:t>
      </w:r>
      <w:proofErr w:type="spellStart"/>
      <w:r w:rsidRPr="00B9435A">
        <w:rPr>
          <w:rFonts w:ascii="Times New Roman" w:hAnsi="Times New Roman" w:cs="Times New Roman"/>
        </w:rPr>
        <w:t>colour</w:t>
      </w:r>
      <w:proofErr w:type="spellEnd"/>
      <w:r w:rsidRPr="00B9435A">
        <w:rPr>
          <w:rFonts w:ascii="Times New Roman" w:hAnsi="Times New Roman" w:cs="Times New Roman"/>
        </w:rPr>
        <w:t xml:space="preserve"> and different genders are being assigned as Supreme Court justices</w:t>
      </w:r>
      <w:r w:rsidR="00B63885" w:rsidRPr="00B9435A">
        <w:rPr>
          <w:rFonts w:ascii="Times New Roman" w:hAnsi="Times New Roman" w:cs="Times New Roman"/>
        </w:rPr>
        <w:t xml:space="preserve"> </w:t>
      </w:r>
      <w:r w:rsidR="00B63885" w:rsidRPr="00B9435A">
        <w:rPr>
          <w:rStyle w:val="selectable"/>
          <w:rFonts w:ascii="Times New Roman" w:hAnsi="Times New Roman" w:cs="Times New Roman"/>
          <w:color w:val="000000"/>
        </w:rPr>
        <w:t>(Almqvist and Esposito, 2015)</w:t>
      </w:r>
      <w:r w:rsidRPr="00B9435A">
        <w:rPr>
          <w:rFonts w:ascii="Times New Roman" w:hAnsi="Times New Roman" w:cs="Times New Roman"/>
        </w:rPr>
        <w:t>. At the same time, people are being respected for their skills rather than their personal background. Individuals are served in accordance with constitutional law, which states that diversity and equality should be generated in the courtroom. Court justices are trying to implement diversity and equality in the profession for the betterment of the general population.</w:t>
      </w:r>
    </w:p>
    <w:p w14:paraId="37E7E16D" w14:textId="24B20097" w:rsidR="005417D7" w:rsidRPr="00B9435A" w:rsidRDefault="003E49BD" w:rsidP="00FD0256">
      <w:pPr>
        <w:rPr>
          <w:rFonts w:ascii="Times New Roman" w:hAnsi="Times New Roman" w:cs="Times New Roman"/>
          <w:b/>
          <w:bCs/>
        </w:rPr>
      </w:pPr>
      <w:bookmarkStart w:id="4" w:name="_Toc106130987"/>
      <w:r>
        <w:rPr>
          <w:rFonts w:ascii="Times New Roman" w:hAnsi="Times New Roman" w:cs="Times New Roman"/>
          <w:b/>
          <w:bCs/>
        </w:rPr>
        <w:t>The s</w:t>
      </w:r>
      <w:r w:rsidR="005417D7" w:rsidRPr="00B9435A">
        <w:rPr>
          <w:rFonts w:ascii="Times New Roman" w:hAnsi="Times New Roman" w:cs="Times New Roman"/>
          <w:b/>
          <w:bCs/>
        </w:rPr>
        <w:t>election process for new Supreme Court appointments</w:t>
      </w:r>
      <w:bookmarkEnd w:id="4"/>
    </w:p>
    <w:p w14:paraId="55BFE398" w14:textId="77777777" w:rsidR="00C30739" w:rsidRPr="00B9435A" w:rsidRDefault="00511195" w:rsidP="00C30739">
      <w:pPr>
        <w:rPr>
          <w:rFonts w:ascii="Times New Roman" w:hAnsi="Times New Roman" w:cs="Times New Roman"/>
        </w:rPr>
      </w:pPr>
      <w:r w:rsidRPr="00B9435A">
        <w:rPr>
          <w:rFonts w:ascii="Times New Roman" w:hAnsi="Times New Roman" w:cs="Times New Roman"/>
        </w:rPr>
        <w:t xml:space="preserve">The Supreme Court justice is one of the most prestigious authorities in the supreme court of any nation. They are supposed to be trustworthy, discreet, and personable. At first, the applications are provided to everyone as an invitation for the selection of the candidates by the Supreme Court. Shortly after that, the digital adverts are published by the most senior judicial person for appointments. The Supreme Court requires justices who have knowledge and experience of </w:t>
      </w:r>
      <w:proofErr w:type="spellStart"/>
      <w:r w:rsidRPr="00B9435A">
        <w:rPr>
          <w:rFonts w:ascii="Times New Roman" w:hAnsi="Times New Roman" w:cs="Times New Roman"/>
        </w:rPr>
        <w:t>practising</w:t>
      </w:r>
      <w:proofErr w:type="spellEnd"/>
      <w:r w:rsidRPr="00B9435A">
        <w:rPr>
          <w:rFonts w:ascii="Times New Roman" w:hAnsi="Times New Roman" w:cs="Times New Roman"/>
        </w:rPr>
        <w:t xml:space="preserve"> in each part of the United Kingdom regarding different types of laws. The applicant has to match the quality of the current Supreme Court justice</w:t>
      </w:r>
      <w:r w:rsidR="00F478A9" w:rsidRPr="00B9435A">
        <w:rPr>
          <w:rFonts w:ascii="Times New Roman" w:hAnsi="Times New Roman" w:cs="Times New Roman"/>
        </w:rPr>
        <w:t xml:space="preserve"> </w:t>
      </w:r>
      <w:r w:rsidR="00F478A9" w:rsidRPr="00B9435A">
        <w:rPr>
          <w:rStyle w:val="selectable"/>
          <w:rFonts w:ascii="Times New Roman" w:hAnsi="Times New Roman" w:cs="Times New Roman"/>
          <w:color w:val="000000"/>
        </w:rPr>
        <w:t xml:space="preserve">(Christensen, </w:t>
      </w:r>
      <w:proofErr w:type="spellStart"/>
      <w:r w:rsidR="00F478A9" w:rsidRPr="00B9435A">
        <w:rPr>
          <w:rStyle w:val="selectable"/>
          <w:rFonts w:ascii="Times New Roman" w:hAnsi="Times New Roman" w:cs="Times New Roman"/>
          <w:color w:val="000000"/>
        </w:rPr>
        <w:t>Erichsen</w:t>
      </w:r>
      <w:proofErr w:type="spellEnd"/>
      <w:r w:rsidR="00F478A9" w:rsidRPr="00B9435A">
        <w:rPr>
          <w:rStyle w:val="selectable"/>
          <w:rFonts w:ascii="Times New Roman" w:hAnsi="Times New Roman" w:cs="Times New Roman"/>
          <w:color w:val="000000"/>
        </w:rPr>
        <w:t xml:space="preserve"> and Tamm, 2015)</w:t>
      </w:r>
      <w:r w:rsidRPr="00B9435A">
        <w:rPr>
          <w:rFonts w:ascii="Times New Roman" w:hAnsi="Times New Roman" w:cs="Times New Roman"/>
        </w:rPr>
        <w:t>. An Independence election commission will look after the appointment process, and the process will be convened by the Lord Chancellor of the Parliament. The justice will be chosen in accordance with the provisions of the 2005 Constitutional Reform Act. After the selection of the shortlisted candidates, they will be interviewed by the panel under the Crime and Courts Act 2013. In this process, the commission can be given some preferences for the purpose of increasing diversity and equality in the court</w:t>
      </w:r>
      <w:r w:rsidR="00DD2D4E" w:rsidRPr="00B9435A">
        <w:rPr>
          <w:rFonts w:ascii="Times New Roman" w:hAnsi="Times New Roman" w:cs="Times New Roman"/>
        </w:rPr>
        <w:t xml:space="preserve"> </w:t>
      </w:r>
      <w:r w:rsidR="00DD2D4E" w:rsidRPr="00B9435A">
        <w:rPr>
          <w:rStyle w:val="selectable"/>
          <w:rFonts w:ascii="Times New Roman" w:hAnsi="Times New Roman" w:cs="Times New Roman"/>
          <w:color w:val="000000"/>
        </w:rPr>
        <w:t>(Linde, 2017)</w:t>
      </w:r>
      <w:r w:rsidRPr="00B9435A">
        <w:rPr>
          <w:rFonts w:ascii="Times New Roman" w:hAnsi="Times New Roman" w:cs="Times New Roman"/>
        </w:rPr>
        <w:t xml:space="preserve">. After the interviews are conducted, the reports are sent to the Lord Chancellor for consideration, and another round of consultation is held by the senior politicians and judges. The names were notified to the prime minister and the queen after the </w:t>
      </w:r>
      <w:r w:rsidRPr="00B9435A">
        <w:rPr>
          <w:rFonts w:ascii="Times New Roman" w:hAnsi="Times New Roman" w:cs="Times New Roman"/>
        </w:rPr>
        <w:lastRenderedPageBreak/>
        <w:t>acceptance of the recommendation from the Lord Chancellor. Then the prime minister makes the announcement in his office and the Supreme Court justice is selected.</w:t>
      </w:r>
    </w:p>
    <w:p w14:paraId="3D8B259F" w14:textId="77777777" w:rsidR="005417D7" w:rsidRPr="00B9435A" w:rsidRDefault="005417D7" w:rsidP="00FD0256">
      <w:pPr>
        <w:rPr>
          <w:rFonts w:ascii="Times New Roman" w:hAnsi="Times New Roman" w:cs="Times New Roman"/>
          <w:b/>
          <w:bCs/>
        </w:rPr>
      </w:pPr>
      <w:bookmarkStart w:id="5" w:name="_Toc106130988"/>
      <w:r w:rsidRPr="00B9435A">
        <w:rPr>
          <w:rFonts w:ascii="Times New Roman" w:hAnsi="Times New Roman" w:cs="Times New Roman"/>
          <w:b/>
          <w:bCs/>
        </w:rPr>
        <w:t>Regulations for new appointments in Supreme Court</w:t>
      </w:r>
      <w:bookmarkEnd w:id="5"/>
    </w:p>
    <w:p w14:paraId="1E2F11B7" w14:textId="704E455B" w:rsidR="001E1889" w:rsidRPr="00B9435A" w:rsidRDefault="001E1889" w:rsidP="001E1889">
      <w:pPr>
        <w:rPr>
          <w:rFonts w:ascii="Times New Roman" w:hAnsi="Times New Roman" w:cs="Times New Roman"/>
        </w:rPr>
      </w:pPr>
      <w:r w:rsidRPr="00B9435A">
        <w:rPr>
          <w:rFonts w:ascii="Times New Roman" w:hAnsi="Times New Roman" w:cs="Times New Roman"/>
        </w:rPr>
        <w:t>There are some regulations that should be abided by in order to contact the selection process of a Supreme Court justice properly. The election process is conducted by the judges of the Supreme Court, so advise them that they have to have the qualifications that are prescribed by the law so that they can appoint such people as the authorities. The decision-making process for the Supreme Court justice has to be conducted lawfully so that relevant people are selected</w:t>
      </w:r>
      <w:r w:rsidR="007113CD" w:rsidRPr="00B9435A">
        <w:rPr>
          <w:rFonts w:ascii="Times New Roman" w:hAnsi="Times New Roman" w:cs="Times New Roman"/>
        </w:rPr>
        <w:t xml:space="preserve"> </w:t>
      </w:r>
      <w:r w:rsidR="007113CD" w:rsidRPr="00B9435A">
        <w:rPr>
          <w:rStyle w:val="selectable"/>
          <w:rFonts w:ascii="Times New Roman" w:hAnsi="Times New Roman" w:cs="Times New Roman"/>
          <w:color w:val="000000"/>
        </w:rPr>
        <w:t>(Shapiro, Madison, Jay and Hamilton, 2017)</w:t>
      </w:r>
      <w:r w:rsidRPr="00B9435A">
        <w:rPr>
          <w:rFonts w:ascii="Times New Roman" w:hAnsi="Times New Roman" w:cs="Times New Roman"/>
        </w:rPr>
        <w:t xml:space="preserve">. There have to be some specific guidelines that the applicants and the judges have to follow so that no law is broken. The appointing process has to be monitored by an independent election commission </w:t>
      </w:r>
      <w:r w:rsidR="003E49BD">
        <w:rPr>
          <w:rFonts w:ascii="Times New Roman" w:hAnsi="Times New Roman" w:cs="Times New Roman"/>
        </w:rPr>
        <w:t>that</w:t>
      </w:r>
      <w:r w:rsidRPr="00B9435A">
        <w:rPr>
          <w:rFonts w:ascii="Times New Roman" w:hAnsi="Times New Roman" w:cs="Times New Roman"/>
        </w:rPr>
        <w:t xml:space="preserve"> is appointed by the Lord Chancellor under the rules of Parliament.</w:t>
      </w:r>
    </w:p>
    <w:p w14:paraId="0EC761DD" w14:textId="78D5A7DC" w:rsidR="005417D7" w:rsidRPr="00B9435A" w:rsidRDefault="005417D7" w:rsidP="00FD0256">
      <w:pPr>
        <w:rPr>
          <w:rFonts w:ascii="Times New Roman" w:hAnsi="Times New Roman" w:cs="Times New Roman"/>
          <w:b/>
          <w:bCs/>
        </w:rPr>
      </w:pPr>
      <w:bookmarkStart w:id="6" w:name="_Toc106130989"/>
      <w:r w:rsidRPr="00B9435A">
        <w:rPr>
          <w:rFonts w:ascii="Times New Roman" w:hAnsi="Times New Roman" w:cs="Times New Roman"/>
          <w:b/>
          <w:bCs/>
        </w:rPr>
        <w:t>Demographics of the current composition of Supreme Court justices</w:t>
      </w:r>
      <w:bookmarkEnd w:id="6"/>
      <w:r w:rsidR="00815D78" w:rsidRPr="00B9435A">
        <w:rPr>
          <w:rFonts w:ascii="Times New Roman" w:hAnsi="Times New Roman" w:cs="Times New Roman"/>
          <w:b/>
          <w:bCs/>
        </w:rPr>
        <w:t xml:space="preserve"> and solutions to tackle the problems</w:t>
      </w:r>
    </w:p>
    <w:p w14:paraId="12022099" w14:textId="011D0A9B" w:rsidR="005417D7" w:rsidRPr="00B9435A" w:rsidRDefault="006719CB" w:rsidP="006719CB">
      <w:pPr>
        <w:rPr>
          <w:rFonts w:ascii="Times New Roman" w:hAnsi="Times New Roman" w:cs="Times New Roman"/>
        </w:rPr>
      </w:pPr>
      <w:r w:rsidRPr="00B9435A">
        <w:rPr>
          <w:rFonts w:ascii="Times New Roman" w:hAnsi="Times New Roman" w:cs="Times New Roman"/>
        </w:rPr>
        <w:t>The current composition of the Supreme Court justices requires diversity and equality with honesty, credibility, and patience. 35% of the applications are accounted for by the white barristers and the remaining 52% are from the recommendations</w:t>
      </w:r>
      <w:r w:rsidR="006A3338" w:rsidRPr="00B9435A">
        <w:rPr>
          <w:rFonts w:ascii="Times New Roman" w:hAnsi="Times New Roman" w:cs="Times New Roman"/>
        </w:rPr>
        <w:t xml:space="preserve"> </w:t>
      </w:r>
      <w:r w:rsidR="006A3338" w:rsidRPr="00B9435A">
        <w:rPr>
          <w:rStyle w:val="selectable"/>
          <w:rFonts w:ascii="Times New Roman" w:hAnsi="Times New Roman" w:cs="Times New Roman"/>
          <w:color w:val="000000"/>
        </w:rPr>
        <w:t>(Neudorf, 2017)</w:t>
      </w:r>
      <w:r w:rsidRPr="00B9435A">
        <w:rPr>
          <w:rFonts w:ascii="Times New Roman" w:hAnsi="Times New Roman" w:cs="Times New Roman"/>
        </w:rPr>
        <w:t xml:space="preserve">. The Supreme Court is implementing diversity in </w:t>
      </w:r>
      <w:r w:rsidR="003E49BD">
        <w:rPr>
          <w:rFonts w:ascii="Times New Roman" w:hAnsi="Times New Roman" w:cs="Times New Roman"/>
        </w:rPr>
        <w:t>its</w:t>
      </w:r>
      <w:r w:rsidRPr="00B9435A">
        <w:rPr>
          <w:rFonts w:ascii="Times New Roman" w:hAnsi="Times New Roman" w:cs="Times New Roman"/>
        </w:rPr>
        <w:t xml:space="preserve"> application system a lot more than before so that all people can get equal opportunities. In 2021, according to the statistics, 6% of judges were black, Asian, and minority ethnic barristers and 4% were black, Asian, and minority ethnic solicitors. Under Section 23(6) of the Constitutional Reform Act, the court is made up of the president, the vice president, and ten other justices of the Supreme Court. These are the current demographics of the composition of the Supreme Court</w:t>
      </w:r>
      <w:r w:rsidR="008A3024" w:rsidRPr="00B9435A">
        <w:rPr>
          <w:rFonts w:ascii="Times New Roman" w:hAnsi="Times New Roman" w:cs="Times New Roman"/>
        </w:rPr>
        <w:t xml:space="preserve"> (Gov UK, 2022)</w:t>
      </w:r>
      <w:r w:rsidRPr="00B9435A">
        <w:rPr>
          <w:rFonts w:ascii="Times New Roman" w:hAnsi="Times New Roman" w:cs="Times New Roman"/>
        </w:rPr>
        <w:t>.</w:t>
      </w:r>
    </w:p>
    <w:p w14:paraId="564B8CF5" w14:textId="2A993663" w:rsidR="005417D7" w:rsidRPr="00B9435A" w:rsidRDefault="005417D7" w:rsidP="00B9435A">
      <w:pPr>
        <w:pStyle w:val="Heading1"/>
        <w:rPr>
          <w:rFonts w:ascii="Times New Roman" w:hAnsi="Times New Roman" w:cs="Times New Roman"/>
        </w:rPr>
      </w:pPr>
      <w:bookmarkStart w:id="7" w:name="_Toc106130990"/>
      <w:r w:rsidRPr="00B9435A">
        <w:rPr>
          <w:rFonts w:ascii="Times New Roman" w:hAnsi="Times New Roman" w:cs="Times New Roman"/>
        </w:rPr>
        <w:t>Conclusion</w:t>
      </w:r>
      <w:bookmarkEnd w:id="7"/>
    </w:p>
    <w:p w14:paraId="2B6B6DBE" w14:textId="111F3482" w:rsidR="00020508" w:rsidRPr="00B9435A" w:rsidRDefault="003F2DB8" w:rsidP="00020508">
      <w:pPr>
        <w:rPr>
          <w:rFonts w:ascii="Times New Roman" w:hAnsi="Times New Roman" w:cs="Times New Roman"/>
        </w:rPr>
      </w:pPr>
      <w:r w:rsidRPr="00B9435A">
        <w:rPr>
          <w:rFonts w:ascii="Times New Roman" w:hAnsi="Times New Roman" w:cs="Times New Roman"/>
        </w:rPr>
        <w:t xml:space="preserve">Supreme Court justices refer to the members of a country's Supreme Court. They are the highest authorities of the Supreme </w:t>
      </w:r>
      <w:proofErr w:type="gramStart"/>
      <w:r w:rsidRPr="00B9435A">
        <w:rPr>
          <w:rFonts w:ascii="Times New Roman" w:hAnsi="Times New Roman" w:cs="Times New Roman"/>
        </w:rPr>
        <w:t>Court,</w:t>
      </w:r>
      <w:proofErr w:type="gramEnd"/>
      <w:r w:rsidRPr="00B9435A">
        <w:rPr>
          <w:rFonts w:ascii="Times New Roman" w:hAnsi="Times New Roman" w:cs="Times New Roman"/>
        </w:rPr>
        <w:t xml:space="preserve"> however</w:t>
      </w:r>
      <w:r w:rsidR="003E49BD">
        <w:rPr>
          <w:rFonts w:ascii="Times New Roman" w:hAnsi="Times New Roman" w:cs="Times New Roman"/>
        </w:rPr>
        <w:t>,</w:t>
      </w:r>
      <w:r w:rsidRPr="00B9435A">
        <w:rPr>
          <w:rFonts w:ascii="Times New Roman" w:hAnsi="Times New Roman" w:cs="Times New Roman"/>
        </w:rPr>
        <w:t xml:space="preserve"> their judicial diversity is regularly questioned. The functions and powers of Supreme Court justices, as well as the Supreme </w:t>
      </w:r>
      <w:r w:rsidRPr="00B9435A">
        <w:rPr>
          <w:rFonts w:ascii="Times New Roman" w:hAnsi="Times New Roman" w:cs="Times New Roman"/>
        </w:rPr>
        <w:lastRenderedPageBreak/>
        <w:t>Court's numerous judicial topics, are described in this assessment in order to shed some light on their</w:t>
      </w:r>
      <w:r w:rsidR="00E219E8" w:rsidRPr="00B9435A">
        <w:rPr>
          <w:rFonts w:ascii="Times New Roman" w:hAnsi="Times New Roman" w:cs="Times New Roman"/>
        </w:rPr>
        <w:t xml:space="preserve"> administration for the betterment of the general public. </w:t>
      </w:r>
    </w:p>
    <w:p w14:paraId="535DEA96" w14:textId="77777777" w:rsidR="00521FE5" w:rsidRPr="00B9435A" w:rsidRDefault="00521FE5">
      <w:pPr>
        <w:spacing w:before="0" w:after="200" w:line="276" w:lineRule="auto"/>
        <w:jc w:val="left"/>
        <w:rPr>
          <w:rFonts w:ascii="Times New Roman" w:eastAsiaTheme="majorEastAsia" w:hAnsi="Times New Roman" w:cs="Times New Roman"/>
          <w:bCs/>
          <w:color w:val="365F91" w:themeColor="accent1" w:themeShade="BF"/>
          <w:sz w:val="32"/>
          <w:szCs w:val="28"/>
        </w:rPr>
      </w:pPr>
      <w:r w:rsidRPr="00B9435A">
        <w:rPr>
          <w:rFonts w:ascii="Times New Roman" w:hAnsi="Times New Roman" w:cs="Times New Roman"/>
        </w:rPr>
        <w:br w:type="page"/>
      </w:r>
    </w:p>
    <w:p w14:paraId="54FD7128" w14:textId="77777777" w:rsidR="005417D7" w:rsidRPr="00B9435A" w:rsidRDefault="005417D7" w:rsidP="005417D7">
      <w:pPr>
        <w:pStyle w:val="Heading1"/>
        <w:rPr>
          <w:rFonts w:ascii="Times New Roman" w:hAnsi="Times New Roman" w:cs="Times New Roman"/>
        </w:rPr>
      </w:pPr>
      <w:bookmarkStart w:id="8" w:name="_Toc106130991"/>
      <w:r w:rsidRPr="00B9435A">
        <w:rPr>
          <w:rFonts w:ascii="Times New Roman" w:hAnsi="Times New Roman" w:cs="Times New Roman"/>
        </w:rPr>
        <w:lastRenderedPageBreak/>
        <w:t>References</w:t>
      </w:r>
      <w:bookmarkEnd w:id="8"/>
      <w:r w:rsidRPr="00B9435A">
        <w:rPr>
          <w:rFonts w:ascii="Times New Roman" w:hAnsi="Times New Roman" w:cs="Times New Roman"/>
        </w:rPr>
        <w:t xml:space="preserve"> </w:t>
      </w:r>
    </w:p>
    <w:p w14:paraId="55B61FCA"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Almqvist, J. and Esposito, C., 2015. </w:t>
      </w:r>
      <w:r w:rsidRPr="00B9435A">
        <w:rPr>
          <w:rStyle w:val="selectable"/>
          <w:rFonts w:ascii="Times New Roman" w:hAnsi="Times New Roman" w:cs="Times New Roman"/>
          <w:i/>
          <w:iCs/>
          <w:color w:val="000000"/>
        </w:rPr>
        <w:t>The role of courts in transitional justice</w:t>
      </w:r>
      <w:r w:rsidRPr="00B9435A">
        <w:rPr>
          <w:rStyle w:val="selectable"/>
          <w:rFonts w:ascii="Times New Roman" w:hAnsi="Times New Roman" w:cs="Times New Roman"/>
          <w:color w:val="000000"/>
        </w:rPr>
        <w:t>.</w:t>
      </w:r>
    </w:p>
    <w:p w14:paraId="46EE5B2E" w14:textId="77777777" w:rsidR="00C578AA" w:rsidRPr="00B9435A" w:rsidRDefault="00C578AA" w:rsidP="00C578AA">
      <w:pPr>
        <w:rPr>
          <w:rFonts w:ascii="Times New Roman" w:hAnsi="Times New Roman" w:cs="Times New Roman"/>
        </w:rPr>
      </w:pPr>
      <w:r w:rsidRPr="00B9435A">
        <w:rPr>
          <w:rStyle w:val="selectable"/>
          <w:rFonts w:ascii="Times New Roman" w:hAnsi="Times New Roman" w:cs="Times New Roman"/>
          <w:color w:val="000000"/>
        </w:rPr>
        <w:t xml:space="preserve">Breyer, S., 2021. </w:t>
      </w:r>
      <w:r w:rsidRPr="00B9435A">
        <w:rPr>
          <w:rStyle w:val="selectable"/>
          <w:rFonts w:ascii="Times New Roman" w:hAnsi="Times New Roman" w:cs="Times New Roman"/>
          <w:i/>
          <w:iCs/>
          <w:color w:val="000000"/>
        </w:rPr>
        <w:t>The authority of the Court and the peril of politics</w:t>
      </w:r>
      <w:r w:rsidRPr="00B9435A">
        <w:rPr>
          <w:rStyle w:val="selectable"/>
          <w:rFonts w:ascii="Times New Roman" w:hAnsi="Times New Roman" w:cs="Times New Roman"/>
          <w:color w:val="000000"/>
        </w:rPr>
        <w:t>.</w:t>
      </w:r>
    </w:p>
    <w:p w14:paraId="412CC289"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Christensen, J., </w:t>
      </w:r>
      <w:proofErr w:type="spellStart"/>
      <w:r w:rsidRPr="00B9435A">
        <w:rPr>
          <w:rStyle w:val="selectable"/>
          <w:rFonts w:ascii="Times New Roman" w:hAnsi="Times New Roman" w:cs="Times New Roman"/>
          <w:color w:val="000000"/>
        </w:rPr>
        <w:t>Erichsen</w:t>
      </w:r>
      <w:proofErr w:type="spellEnd"/>
      <w:r w:rsidRPr="00B9435A">
        <w:rPr>
          <w:rStyle w:val="selectable"/>
          <w:rFonts w:ascii="Times New Roman" w:hAnsi="Times New Roman" w:cs="Times New Roman"/>
          <w:color w:val="000000"/>
        </w:rPr>
        <w:t xml:space="preserve">, J. and Tamm, D., 2015. </w:t>
      </w:r>
      <w:r w:rsidRPr="00B9435A">
        <w:rPr>
          <w:rStyle w:val="selectable"/>
          <w:rFonts w:ascii="Times New Roman" w:hAnsi="Times New Roman" w:cs="Times New Roman"/>
          <w:i/>
          <w:iCs/>
          <w:color w:val="000000"/>
        </w:rPr>
        <w:t>The Supreme Court of Denmark</w:t>
      </w:r>
      <w:r w:rsidRPr="00B9435A">
        <w:rPr>
          <w:rStyle w:val="selectable"/>
          <w:rFonts w:ascii="Times New Roman" w:hAnsi="Times New Roman" w:cs="Times New Roman"/>
          <w:color w:val="000000"/>
        </w:rPr>
        <w:t xml:space="preserve">. </w:t>
      </w:r>
      <w:proofErr w:type="spellStart"/>
      <w:r w:rsidRPr="00B9435A">
        <w:rPr>
          <w:rStyle w:val="selectable"/>
          <w:rFonts w:ascii="Times New Roman" w:hAnsi="Times New Roman" w:cs="Times New Roman"/>
          <w:color w:val="000000"/>
        </w:rPr>
        <w:t>København</w:t>
      </w:r>
      <w:proofErr w:type="spellEnd"/>
      <w:r w:rsidRPr="00B9435A">
        <w:rPr>
          <w:rStyle w:val="selectable"/>
          <w:rFonts w:ascii="Times New Roman" w:hAnsi="Times New Roman" w:cs="Times New Roman"/>
          <w:color w:val="000000"/>
        </w:rPr>
        <w:t>: DJØF.</w:t>
      </w:r>
    </w:p>
    <w:p w14:paraId="6D2FDEE7"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Court, T., 2022. </w:t>
      </w:r>
      <w:r w:rsidRPr="00B9435A">
        <w:rPr>
          <w:rStyle w:val="selectable"/>
          <w:rFonts w:ascii="Times New Roman" w:hAnsi="Times New Roman" w:cs="Times New Roman"/>
          <w:i/>
          <w:iCs/>
          <w:color w:val="000000"/>
        </w:rPr>
        <w:t>Supreme Court launches selection process for new justices - The Supreme Court</w:t>
      </w:r>
      <w:r w:rsidRPr="00B9435A">
        <w:rPr>
          <w:rStyle w:val="selectable"/>
          <w:rFonts w:ascii="Times New Roman" w:hAnsi="Times New Roman" w:cs="Times New Roman"/>
          <w:color w:val="000000"/>
        </w:rPr>
        <w:t>. [online] Supremecourt.uk. Available at: &lt;https://www.supremecourt.uk/news/supreme-court-launches-selection-process-for-new-justices.html&gt; [Accessed 14 June 2022].</w:t>
      </w:r>
    </w:p>
    <w:p w14:paraId="60873BA7"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GOV.UK. 2022. </w:t>
      </w:r>
      <w:r w:rsidRPr="00B9435A">
        <w:rPr>
          <w:rStyle w:val="selectable"/>
          <w:rFonts w:ascii="Times New Roman" w:hAnsi="Times New Roman" w:cs="Times New Roman"/>
          <w:i/>
          <w:iCs/>
          <w:color w:val="000000"/>
        </w:rPr>
        <w:t>Diversity of the judiciary: Legal professions, new appointments and current post-holders – 2021 Statistics</w:t>
      </w:r>
      <w:r w:rsidRPr="00B9435A">
        <w:rPr>
          <w:rStyle w:val="selectable"/>
          <w:rFonts w:ascii="Times New Roman" w:hAnsi="Times New Roman" w:cs="Times New Roman"/>
          <w:color w:val="000000"/>
        </w:rPr>
        <w:t>. [online] Available at: &lt;https://www.gov.uk/government/statistics/diversity-of-the-judiciary-2021-statistics/diversity-of-the-judiciary-2021-statistics-report&gt; [Accessed 14 June 2022].</w:t>
      </w:r>
    </w:p>
    <w:p w14:paraId="3F0859B3"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Greene, I. and McCormick, P., 2019. </w:t>
      </w:r>
      <w:r w:rsidRPr="00B9435A">
        <w:rPr>
          <w:rStyle w:val="selectable"/>
          <w:rFonts w:ascii="Times New Roman" w:hAnsi="Times New Roman" w:cs="Times New Roman"/>
          <w:i/>
          <w:iCs/>
          <w:color w:val="000000"/>
        </w:rPr>
        <w:t>Beverley McLachlin</w:t>
      </w:r>
      <w:r w:rsidRPr="00B9435A">
        <w:rPr>
          <w:rStyle w:val="selectable"/>
          <w:rFonts w:ascii="Times New Roman" w:hAnsi="Times New Roman" w:cs="Times New Roman"/>
          <w:color w:val="000000"/>
        </w:rPr>
        <w:t>.</w:t>
      </w:r>
    </w:p>
    <w:p w14:paraId="3E65EE4F"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Linde, B., 2017. </w:t>
      </w:r>
      <w:r w:rsidRPr="00B9435A">
        <w:rPr>
          <w:rStyle w:val="selectable"/>
          <w:rFonts w:ascii="Times New Roman" w:hAnsi="Times New Roman" w:cs="Times New Roman"/>
          <w:i/>
          <w:iCs/>
          <w:color w:val="000000"/>
        </w:rPr>
        <w:t>Becoming a Supreme Court justice</w:t>
      </w:r>
      <w:r w:rsidRPr="00B9435A">
        <w:rPr>
          <w:rStyle w:val="selectable"/>
          <w:rFonts w:ascii="Times New Roman" w:hAnsi="Times New Roman" w:cs="Times New Roman"/>
          <w:color w:val="000000"/>
        </w:rPr>
        <w:t>.</w:t>
      </w:r>
    </w:p>
    <w:p w14:paraId="67743512"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Neudorf, L., 2017. </w:t>
      </w:r>
      <w:r w:rsidRPr="00B9435A">
        <w:rPr>
          <w:rStyle w:val="selectable"/>
          <w:rFonts w:ascii="Times New Roman" w:hAnsi="Times New Roman" w:cs="Times New Roman"/>
          <w:i/>
          <w:iCs/>
          <w:color w:val="000000"/>
        </w:rPr>
        <w:t>The Dynamics of Judicial Independence</w:t>
      </w:r>
      <w:r w:rsidRPr="00B9435A">
        <w:rPr>
          <w:rStyle w:val="selectable"/>
          <w:rFonts w:ascii="Times New Roman" w:hAnsi="Times New Roman" w:cs="Times New Roman"/>
          <w:color w:val="000000"/>
        </w:rPr>
        <w:t>.</w:t>
      </w:r>
    </w:p>
    <w:p w14:paraId="7024F4B6" w14:textId="77777777" w:rsidR="00C578AA" w:rsidRPr="00B9435A" w:rsidRDefault="00C578AA" w:rsidP="00C578AA">
      <w:pPr>
        <w:rPr>
          <w:rStyle w:val="selectable"/>
          <w:rFonts w:ascii="Times New Roman" w:hAnsi="Times New Roman" w:cs="Times New Roman"/>
          <w:color w:val="000000"/>
        </w:rPr>
      </w:pPr>
      <w:proofErr w:type="spellStart"/>
      <w:r w:rsidRPr="00B9435A">
        <w:rPr>
          <w:rStyle w:val="selectable"/>
          <w:rFonts w:ascii="Times New Roman" w:hAnsi="Times New Roman" w:cs="Times New Roman"/>
          <w:color w:val="000000"/>
        </w:rPr>
        <w:t>Schermers</w:t>
      </w:r>
      <w:proofErr w:type="spellEnd"/>
      <w:r w:rsidRPr="00B9435A">
        <w:rPr>
          <w:rStyle w:val="selectable"/>
          <w:rFonts w:ascii="Times New Roman" w:hAnsi="Times New Roman" w:cs="Times New Roman"/>
          <w:color w:val="000000"/>
        </w:rPr>
        <w:t xml:space="preserve">, H., 2013. </w:t>
      </w:r>
      <w:r w:rsidRPr="00B9435A">
        <w:rPr>
          <w:rStyle w:val="selectable"/>
          <w:rFonts w:ascii="Times New Roman" w:hAnsi="Times New Roman" w:cs="Times New Roman"/>
          <w:i/>
          <w:iCs/>
          <w:color w:val="000000"/>
        </w:rPr>
        <w:t>Judicial Protection in the European Communities</w:t>
      </w:r>
      <w:r w:rsidRPr="00B9435A">
        <w:rPr>
          <w:rStyle w:val="selectable"/>
          <w:rFonts w:ascii="Times New Roman" w:hAnsi="Times New Roman" w:cs="Times New Roman"/>
          <w:color w:val="000000"/>
        </w:rPr>
        <w:t>. Dordrecht: Springer Netherlands.</w:t>
      </w:r>
    </w:p>
    <w:p w14:paraId="54CCF003" w14:textId="77777777" w:rsidR="00C578AA" w:rsidRPr="00B9435A" w:rsidRDefault="00C578AA" w:rsidP="00C578AA">
      <w:pPr>
        <w:rPr>
          <w:rStyle w:val="selectable"/>
          <w:rFonts w:ascii="Times New Roman" w:hAnsi="Times New Roman" w:cs="Times New Roman"/>
          <w:color w:val="000000"/>
        </w:rPr>
      </w:pPr>
      <w:r w:rsidRPr="00B9435A">
        <w:rPr>
          <w:rStyle w:val="selectable"/>
          <w:rFonts w:ascii="Times New Roman" w:hAnsi="Times New Roman" w:cs="Times New Roman"/>
          <w:color w:val="000000"/>
        </w:rPr>
        <w:t xml:space="preserve">Shapiro, I., Madison, J., Jay, J. and Hamilton, A., 2017. </w:t>
      </w:r>
      <w:r w:rsidRPr="00B9435A">
        <w:rPr>
          <w:rStyle w:val="selectable"/>
          <w:rFonts w:ascii="Times New Roman" w:hAnsi="Times New Roman" w:cs="Times New Roman"/>
          <w:i/>
          <w:iCs/>
          <w:color w:val="000000"/>
        </w:rPr>
        <w:t xml:space="preserve">Rethinking the Western </w:t>
      </w:r>
      <w:proofErr w:type="gramStart"/>
      <w:r w:rsidRPr="00B9435A">
        <w:rPr>
          <w:rStyle w:val="selectable"/>
          <w:rFonts w:ascii="Times New Roman" w:hAnsi="Times New Roman" w:cs="Times New Roman"/>
          <w:i/>
          <w:iCs/>
          <w:color w:val="000000"/>
        </w:rPr>
        <w:t>Tradition :</w:t>
      </w:r>
      <w:proofErr w:type="gramEnd"/>
      <w:r w:rsidRPr="00B9435A">
        <w:rPr>
          <w:rStyle w:val="selectable"/>
          <w:rFonts w:ascii="Times New Roman" w:hAnsi="Times New Roman" w:cs="Times New Roman"/>
          <w:i/>
          <w:iCs/>
          <w:color w:val="000000"/>
        </w:rPr>
        <w:t xml:space="preserve"> Federalist Papers</w:t>
      </w:r>
      <w:r w:rsidRPr="00B9435A">
        <w:rPr>
          <w:rStyle w:val="selectable"/>
          <w:rFonts w:ascii="Times New Roman" w:hAnsi="Times New Roman" w:cs="Times New Roman"/>
          <w:color w:val="000000"/>
        </w:rPr>
        <w:t>. Yale University Press.</w:t>
      </w:r>
    </w:p>
    <w:sectPr w:rsidR="00C578AA" w:rsidRPr="00B9435A" w:rsidSect="00B635A1">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50C48" w14:textId="77777777" w:rsidR="00440646" w:rsidRDefault="00440646" w:rsidP="00C578AA">
      <w:pPr>
        <w:spacing w:before="0" w:after="0" w:line="240" w:lineRule="auto"/>
      </w:pPr>
      <w:r>
        <w:separator/>
      </w:r>
    </w:p>
  </w:endnote>
  <w:endnote w:type="continuationSeparator" w:id="0">
    <w:p w14:paraId="5F624CEF" w14:textId="77777777" w:rsidR="00440646" w:rsidRDefault="00440646" w:rsidP="00C578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9173191"/>
      <w:docPartObj>
        <w:docPartGallery w:val="Page Numbers (Bottom of Page)"/>
        <w:docPartUnique/>
      </w:docPartObj>
    </w:sdtPr>
    <w:sdtEndPr>
      <w:rPr>
        <w:noProof/>
      </w:rPr>
    </w:sdtEndPr>
    <w:sdtContent>
      <w:p w14:paraId="30CC7639" w14:textId="2F680675" w:rsidR="00C578AA" w:rsidRDefault="00C578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A47D6B" w14:textId="77777777" w:rsidR="00C578AA" w:rsidRDefault="00C57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97220" w14:textId="77777777" w:rsidR="00440646" w:rsidRDefault="00440646" w:rsidP="00C578AA">
      <w:pPr>
        <w:spacing w:before="0" w:after="0" w:line="240" w:lineRule="auto"/>
      </w:pPr>
      <w:r>
        <w:separator/>
      </w:r>
    </w:p>
  </w:footnote>
  <w:footnote w:type="continuationSeparator" w:id="0">
    <w:p w14:paraId="519B12A9" w14:textId="77777777" w:rsidR="00440646" w:rsidRDefault="00440646" w:rsidP="00C578A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C4075"/>
    <w:multiLevelType w:val="hybridMultilevel"/>
    <w:tmpl w:val="26A00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63ACD"/>
    <w:multiLevelType w:val="hybridMultilevel"/>
    <w:tmpl w:val="2C4E2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3554741">
    <w:abstractNumId w:val="1"/>
  </w:num>
  <w:num w:numId="2" w16cid:durableId="3414713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tDQ3MDYwNTE3MzA0NjBQ0lEKTi0uzszPAykwrAUAO3U2AiwAAAA="/>
  </w:docVars>
  <w:rsids>
    <w:rsidRoot w:val="005417D7"/>
    <w:rsid w:val="00020508"/>
    <w:rsid w:val="00090A78"/>
    <w:rsid w:val="000E0B37"/>
    <w:rsid w:val="00164CD4"/>
    <w:rsid w:val="001973AD"/>
    <w:rsid w:val="001E1889"/>
    <w:rsid w:val="00374F4C"/>
    <w:rsid w:val="003D67AD"/>
    <w:rsid w:val="003E49BD"/>
    <w:rsid w:val="003E7F9F"/>
    <w:rsid w:val="003F2DB8"/>
    <w:rsid w:val="00421C91"/>
    <w:rsid w:val="004229EE"/>
    <w:rsid w:val="004375E6"/>
    <w:rsid w:val="00440646"/>
    <w:rsid w:val="004A6F88"/>
    <w:rsid w:val="00511195"/>
    <w:rsid w:val="00514358"/>
    <w:rsid w:val="00521FE5"/>
    <w:rsid w:val="005417D7"/>
    <w:rsid w:val="00592F5D"/>
    <w:rsid w:val="0059597F"/>
    <w:rsid w:val="005B0FFE"/>
    <w:rsid w:val="006604FD"/>
    <w:rsid w:val="006719CB"/>
    <w:rsid w:val="006A3338"/>
    <w:rsid w:val="007113CD"/>
    <w:rsid w:val="00815D78"/>
    <w:rsid w:val="00867B94"/>
    <w:rsid w:val="008A3024"/>
    <w:rsid w:val="0097751D"/>
    <w:rsid w:val="00A42AC5"/>
    <w:rsid w:val="00AB6649"/>
    <w:rsid w:val="00AF3C63"/>
    <w:rsid w:val="00B635A1"/>
    <w:rsid w:val="00B63885"/>
    <w:rsid w:val="00B9435A"/>
    <w:rsid w:val="00C0217F"/>
    <w:rsid w:val="00C30739"/>
    <w:rsid w:val="00C578AA"/>
    <w:rsid w:val="00C85817"/>
    <w:rsid w:val="00D250C8"/>
    <w:rsid w:val="00D70F90"/>
    <w:rsid w:val="00D74716"/>
    <w:rsid w:val="00DD2D4E"/>
    <w:rsid w:val="00E219E8"/>
    <w:rsid w:val="00F478A9"/>
    <w:rsid w:val="00F631B9"/>
    <w:rsid w:val="00FA37DC"/>
    <w:rsid w:val="00FD0256"/>
    <w:rsid w:val="00FD05C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5A23C"/>
  <w15:docId w15:val="{098E7B18-94B3-4CEA-B2A3-715649B8E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5E6"/>
    <w:pPr>
      <w:spacing w:before="120" w:after="320" w:line="360" w:lineRule="auto"/>
      <w:jc w:val="both"/>
    </w:pPr>
    <w:rPr>
      <w:rFonts w:ascii="Arial" w:hAnsi="Arial"/>
      <w:sz w:val="24"/>
    </w:rPr>
  </w:style>
  <w:style w:type="paragraph" w:styleId="Heading1">
    <w:name w:val="heading 1"/>
    <w:basedOn w:val="Normal"/>
    <w:next w:val="Normal"/>
    <w:link w:val="Heading1Char"/>
    <w:uiPriority w:val="9"/>
    <w:qFormat/>
    <w:rsid w:val="004375E6"/>
    <w:pPr>
      <w:keepNext/>
      <w:keepLines/>
      <w:spacing w:before="600" w:after="120"/>
      <w:outlineLvl w:val="0"/>
    </w:pPr>
    <w:rPr>
      <w:rFonts w:eastAsiaTheme="majorEastAsia" w:cstheme="majorBidi"/>
      <w:bCs/>
      <w:color w:val="365F91" w:themeColor="accent1" w:themeShade="BF"/>
      <w:sz w:val="32"/>
      <w:szCs w:val="28"/>
    </w:rPr>
  </w:style>
  <w:style w:type="paragraph" w:styleId="Heading2">
    <w:name w:val="heading 2"/>
    <w:basedOn w:val="Normal"/>
    <w:next w:val="Normal"/>
    <w:link w:val="Heading2Char"/>
    <w:uiPriority w:val="9"/>
    <w:semiHidden/>
    <w:unhideWhenUsed/>
    <w:qFormat/>
    <w:rsid w:val="004375E6"/>
    <w:pPr>
      <w:keepNext/>
      <w:keepLines/>
      <w:spacing w:before="320" w:after="120"/>
      <w:outlineLvl w:val="1"/>
    </w:pPr>
    <w:rPr>
      <w:rFonts w:eastAsiaTheme="majorEastAsia" w:cstheme="majorBidi"/>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5E6"/>
    <w:rPr>
      <w:rFonts w:ascii="Arial" w:eastAsiaTheme="majorEastAsia" w:hAnsi="Arial" w:cstheme="majorBidi"/>
      <w:bCs/>
      <w:color w:val="365F91" w:themeColor="accent1" w:themeShade="BF"/>
      <w:sz w:val="32"/>
      <w:szCs w:val="28"/>
    </w:rPr>
  </w:style>
  <w:style w:type="character" w:customStyle="1" w:styleId="Heading2Char">
    <w:name w:val="Heading 2 Char"/>
    <w:basedOn w:val="DefaultParagraphFont"/>
    <w:link w:val="Heading2"/>
    <w:uiPriority w:val="9"/>
    <w:semiHidden/>
    <w:rsid w:val="004375E6"/>
    <w:rPr>
      <w:rFonts w:ascii="Arial" w:eastAsiaTheme="majorEastAsia" w:hAnsi="Arial" w:cstheme="majorBidi"/>
      <w:bCs/>
      <w:color w:val="4F81BD" w:themeColor="accent1"/>
      <w:sz w:val="28"/>
      <w:szCs w:val="26"/>
    </w:rPr>
  </w:style>
  <w:style w:type="paragraph" w:styleId="ListParagraph">
    <w:name w:val="List Paragraph"/>
    <w:basedOn w:val="Normal"/>
    <w:uiPriority w:val="34"/>
    <w:qFormat/>
    <w:rsid w:val="00514358"/>
    <w:pPr>
      <w:ind w:left="720"/>
      <w:contextualSpacing/>
    </w:pPr>
  </w:style>
  <w:style w:type="character" w:customStyle="1" w:styleId="selectable">
    <w:name w:val="selectable"/>
    <w:basedOn w:val="DefaultParagraphFont"/>
    <w:rsid w:val="008A3024"/>
  </w:style>
  <w:style w:type="paragraph" w:styleId="TOCHeading">
    <w:name w:val="TOC Heading"/>
    <w:basedOn w:val="Heading1"/>
    <w:next w:val="Normal"/>
    <w:uiPriority w:val="39"/>
    <w:semiHidden/>
    <w:unhideWhenUsed/>
    <w:qFormat/>
    <w:rsid w:val="00D70F90"/>
    <w:pPr>
      <w:spacing w:before="480" w:after="0" w:line="276" w:lineRule="auto"/>
      <w:jc w:val="left"/>
      <w:outlineLvl w:val="9"/>
    </w:pPr>
    <w:rPr>
      <w:rFonts w:asciiTheme="majorHAnsi" w:hAnsiTheme="majorHAnsi"/>
      <w:b/>
      <w:sz w:val="28"/>
    </w:rPr>
  </w:style>
  <w:style w:type="paragraph" w:styleId="TOC1">
    <w:name w:val="toc 1"/>
    <w:basedOn w:val="Normal"/>
    <w:next w:val="Normal"/>
    <w:autoRedefine/>
    <w:uiPriority w:val="39"/>
    <w:unhideWhenUsed/>
    <w:rsid w:val="00D70F90"/>
    <w:pPr>
      <w:spacing w:after="100"/>
    </w:pPr>
  </w:style>
  <w:style w:type="character" w:styleId="Hyperlink">
    <w:name w:val="Hyperlink"/>
    <w:basedOn w:val="DefaultParagraphFont"/>
    <w:uiPriority w:val="99"/>
    <w:unhideWhenUsed/>
    <w:rsid w:val="00D70F90"/>
    <w:rPr>
      <w:color w:val="0000FF" w:themeColor="hyperlink"/>
      <w:u w:val="single"/>
    </w:rPr>
  </w:style>
  <w:style w:type="paragraph" w:styleId="BalloonText">
    <w:name w:val="Balloon Text"/>
    <w:basedOn w:val="Normal"/>
    <w:link w:val="BalloonTextChar"/>
    <w:uiPriority w:val="99"/>
    <w:semiHidden/>
    <w:unhideWhenUsed/>
    <w:rsid w:val="00D70F9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F90"/>
    <w:rPr>
      <w:rFonts w:ascii="Tahoma" w:hAnsi="Tahoma" w:cs="Tahoma"/>
      <w:sz w:val="16"/>
      <w:szCs w:val="16"/>
    </w:rPr>
  </w:style>
  <w:style w:type="paragraph" w:styleId="Header">
    <w:name w:val="header"/>
    <w:basedOn w:val="Normal"/>
    <w:link w:val="HeaderChar"/>
    <w:uiPriority w:val="99"/>
    <w:unhideWhenUsed/>
    <w:rsid w:val="00C578AA"/>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578AA"/>
    <w:rPr>
      <w:rFonts w:ascii="Arial" w:hAnsi="Arial"/>
      <w:sz w:val="24"/>
    </w:rPr>
  </w:style>
  <w:style w:type="paragraph" w:styleId="Footer">
    <w:name w:val="footer"/>
    <w:basedOn w:val="Normal"/>
    <w:link w:val="FooterChar"/>
    <w:uiPriority w:val="99"/>
    <w:unhideWhenUsed/>
    <w:rsid w:val="00C578AA"/>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578A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134118">
      <w:bodyDiv w:val="1"/>
      <w:marLeft w:val="0"/>
      <w:marRight w:val="0"/>
      <w:marTop w:val="0"/>
      <w:marBottom w:val="0"/>
      <w:divBdr>
        <w:top w:val="none" w:sz="0" w:space="0" w:color="auto"/>
        <w:left w:val="none" w:sz="0" w:space="0" w:color="auto"/>
        <w:bottom w:val="none" w:sz="0" w:space="0" w:color="auto"/>
        <w:right w:val="none" w:sz="0" w:space="0" w:color="auto"/>
      </w:divBdr>
      <w:divsChild>
        <w:div w:id="1973174151">
          <w:marLeft w:val="0"/>
          <w:marRight w:val="0"/>
          <w:marTop w:val="0"/>
          <w:marBottom w:val="0"/>
          <w:divBdr>
            <w:top w:val="none" w:sz="0" w:space="0" w:color="auto"/>
            <w:left w:val="none" w:sz="0" w:space="0" w:color="auto"/>
            <w:bottom w:val="none" w:sz="0" w:space="0" w:color="auto"/>
            <w:right w:val="none" w:sz="0" w:space="0" w:color="auto"/>
          </w:divBdr>
        </w:div>
      </w:divsChild>
    </w:div>
    <w:div w:id="1217861813">
      <w:bodyDiv w:val="1"/>
      <w:marLeft w:val="0"/>
      <w:marRight w:val="0"/>
      <w:marTop w:val="0"/>
      <w:marBottom w:val="0"/>
      <w:divBdr>
        <w:top w:val="none" w:sz="0" w:space="0" w:color="auto"/>
        <w:left w:val="none" w:sz="0" w:space="0" w:color="auto"/>
        <w:bottom w:val="none" w:sz="0" w:space="0" w:color="auto"/>
        <w:right w:val="none" w:sz="0" w:space="0" w:color="auto"/>
      </w:divBdr>
      <w:divsChild>
        <w:div w:id="620574339">
          <w:marLeft w:val="0"/>
          <w:marRight w:val="0"/>
          <w:marTop w:val="0"/>
          <w:marBottom w:val="0"/>
          <w:divBdr>
            <w:top w:val="none" w:sz="0" w:space="0" w:color="auto"/>
            <w:left w:val="none" w:sz="0" w:space="0" w:color="auto"/>
            <w:bottom w:val="none" w:sz="0" w:space="0" w:color="auto"/>
            <w:right w:val="none" w:sz="0" w:space="0" w:color="auto"/>
          </w:divBdr>
        </w:div>
        <w:div w:id="1723678805">
          <w:marLeft w:val="0"/>
          <w:marRight w:val="0"/>
          <w:marTop w:val="0"/>
          <w:marBottom w:val="0"/>
          <w:divBdr>
            <w:top w:val="none" w:sz="0" w:space="0" w:color="auto"/>
            <w:left w:val="none" w:sz="0" w:space="0" w:color="auto"/>
            <w:bottom w:val="none" w:sz="0" w:space="0" w:color="auto"/>
            <w:right w:val="none" w:sz="0" w:space="0" w:color="auto"/>
          </w:divBdr>
        </w:div>
        <w:div w:id="477454785">
          <w:marLeft w:val="0"/>
          <w:marRight w:val="0"/>
          <w:marTop w:val="0"/>
          <w:marBottom w:val="0"/>
          <w:divBdr>
            <w:top w:val="none" w:sz="0" w:space="0" w:color="auto"/>
            <w:left w:val="none" w:sz="0" w:space="0" w:color="auto"/>
            <w:bottom w:val="none" w:sz="0" w:space="0" w:color="auto"/>
            <w:right w:val="none" w:sz="0" w:space="0" w:color="auto"/>
          </w:divBdr>
        </w:div>
      </w:divsChild>
    </w:div>
    <w:div w:id="1367678495">
      <w:bodyDiv w:val="1"/>
      <w:marLeft w:val="0"/>
      <w:marRight w:val="0"/>
      <w:marTop w:val="0"/>
      <w:marBottom w:val="0"/>
      <w:divBdr>
        <w:top w:val="none" w:sz="0" w:space="0" w:color="auto"/>
        <w:left w:val="none" w:sz="0" w:space="0" w:color="auto"/>
        <w:bottom w:val="none" w:sz="0" w:space="0" w:color="auto"/>
        <w:right w:val="none" w:sz="0" w:space="0" w:color="auto"/>
      </w:divBdr>
      <w:divsChild>
        <w:div w:id="1681807456">
          <w:marLeft w:val="0"/>
          <w:marRight w:val="0"/>
          <w:marTop w:val="0"/>
          <w:marBottom w:val="0"/>
          <w:divBdr>
            <w:top w:val="none" w:sz="0" w:space="0" w:color="auto"/>
            <w:left w:val="none" w:sz="0" w:space="0" w:color="auto"/>
            <w:bottom w:val="none" w:sz="0" w:space="0" w:color="auto"/>
            <w:right w:val="none" w:sz="0" w:space="0" w:color="auto"/>
          </w:divBdr>
        </w:div>
        <w:div w:id="1918442410">
          <w:marLeft w:val="0"/>
          <w:marRight w:val="0"/>
          <w:marTop w:val="0"/>
          <w:marBottom w:val="0"/>
          <w:divBdr>
            <w:top w:val="none" w:sz="0" w:space="0" w:color="auto"/>
            <w:left w:val="none" w:sz="0" w:space="0" w:color="auto"/>
            <w:bottom w:val="none" w:sz="0" w:space="0" w:color="auto"/>
            <w:right w:val="none" w:sz="0" w:space="0" w:color="auto"/>
          </w:divBdr>
        </w:div>
        <w:div w:id="1180584137">
          <w:marLeft w:val="0"/>
          <w:marRight w:val="0"/>
          <w:marTop w:val="0"/>
          <w:marBottom w:val="0"/>
          <w:divBdr>
            <w:top w:val="none" w:sz="0" w:space="0" w:color="auto"/>
            <w:left w:val="none" w:sz="0" w:space="0" w:color="auto"/>
            <w:bottom w:val="none" w:sz="0" w:space="0" w:color="auto"/>
            <w:right w:val="none" w:sz="0" w:space="0" w:color="auto"/>
          </w:divBdr>
        </w:div>
      </w:divsChild>
    </w:div>
    <w:div w:id="1452362512">
      <w:bodyDiv w:val="1"/>
      <w:marLeft w:val="0"/>
      <w:marRight w:val="0"/>
      <w:marTop w:val="0"/>
      <w:marBottom w:val="0"/>
      <w:divBdr>
        <w:top w:val="none" w:sz="0" w:space="0" w:color="auto"/>
        <w:left w:val="none" w:sz="0" w:space="0" w:color="auto"/>
        <w:bottom w:val="none" w:sz="0" w:space="0" w:color="auto"/>
        <w:right w:val="none" w:sz="0" w:space="0" w:color="auto"/>
      </w:divBdr>
      <w:divsChild>
        <w:div w:id="936255299">
          <w:marLeft w:val="0"/>
          <w:marRight w:val="0"/>
          <w:marTop w:val="0"/>
          <w:marBottom w:val="0"/>
          <w:divBdr>
            <w:top w:val="none" w:sz="0" w:space="0" w:color="auto"/>
            <w:left w:val="none" w:sz="0" w:space="0" w:color="auto"/>
            <w:bottom w:val="none" w:sz="0" w:space="0" w:color="auto"/>
            <w:right w:val="none" w:sz="0" w:space="0" w:color="auto"/>
          </w:divBdr>
        </w:div>
      </w:divsChild>
    </w:div>
    <w:div w:id="1723093657">
      <w:bodyDiv w:val="1"/>
      <w:marLeft w:val="0"/>
      <w:marRight w:val="0"/>
      <w:marTop w:val="0"/>
      <w:marBottom w:val="0"/>
      <w:divBdr>
        <w:top w:val="none" w:sz="0" w:space="0" w:color="auto"/>
        <w:left w:val="none" w:sz="0" w:space="0" w:color="auto"/>
        <w:bottom w:val="none" w:sz="0" w:space="0" w:color="auto"/>
        <w:right w:val="none" w:sz="0" w:space="0" w:color="auto"/>
      </w:divBdr>
      <w:divsChild>
        <w:div w:id="1409383138">
          <w:marLeft w:val="0"/>
          <w:marRight w:val="0"/>
          <w:marTop w:val="0"/>
          <w:marBottom w:val="0"/>
          <w:divBdr>
            <w:top w:val="none" w:sz="0" w:space="0" w:color="auto"/>
            <w:left w:val="none" w:sz="0" w:space="0" w:color="auto"/>
            <w:bottom w:val="none" w:sz="0" w:space="0" w:color="auto"/>
            <w:right w:val="none" w:sz="0" w:space="0" w:color="auto"/>
          </w:divBdr>
        </w:div>
        <w:div w:id="1641500709">
          <w:marLeft w:val="0"/>
          <w:marRight w:val="0"/>
          <w:marTop w:val="0"/>
          <w:marBottom w:val="0"/>
          <w:divBdr>
            <w:top w:val="none" w:sz="0" w:space="0" w:color="auto"/>
            <w:left w:val="none" w:sz="0" w:space="0" w:color="auto"/>
            <w:bottom w:val="none" w:sz="0" w:space="0" w:color="auto"/>
            <w:right w:val="none" w:sz="0" w:space="0" w:color="auto"/>
          </w:divBdr>
        </w:div>
        <w:div w:id="1093622333">
          <w:marLeft w:val="0"/>
          <w:marRight w:val="0"/>
          <w:marTop w:val="0"/>
          <w:marBottom w:val="0"/>
          <w:divBdr>
            <w:top w:val="none" w:sz="0" w:space="0" w:color="auto"/>
            <w:left w:val="none" w:sz="0" w:space="0" w:color="auto"/>
            <w:bottom w:val="none" w:sz="0" w:space="0" w:color="auto"/>
            <w:right w:val="none" w:sz="0" w:space="0" w:color="auto"/>
          </w:divBdr>
        </w:div>
        <w:div w:id="1995063156">
          <w:marLeft w:val="0"/>
          <w:marRight w:val="0"/>
          <w:marTop w:val="0"/>
          <w:marBottom w:val="0"/>
          <w:divBdr>
            <w:top w:val="none" w:sz="0" w:space="0" w:color="auto"/>
            <w:left w:val="none" w:sz="0" w:space="0" w:color="auto"/>
            <w:bottom w:val="none" w:sz="0" w:space="0" w:color="auto"/>
            <w:right w:val="none" w:sz="0" w:space="0" w:color="auto"/>
          </w:divBdr>
        </w:div>
        <w:div w:id="1377239623">
          <w:marLeft w:val="0"/>
          <w:marRight w:val="0"/>
          <w:marTop w:val="0"/>
          <w:marBottom w:val="0"/>
          <w:divBdr>
            <w:top w:val="none" w:sz="0" w:space="0" w:color="auto"/>
            <w:left w:val="none" w:sz="0" w:space="0" w:color="auto"/>
            <w:bottom w:val="none" w:sz="0" w:space="0" w:color="auto"/>
            <w:right w:val="none" w:sz="0" w:space="0" w:color="auto"/>
          </w:divBdr>
        </w:div>
      </w:divsChild>
    </w:div>
    <w:div w:id="1748652443">
      <w:bodyDiv w:val="1"/>
      <w:marLeft w:val="0"/>
      <w:marRight w:val="0"/>
      <w:marTop w:val="0"/>
      <w:marBottom w:val="0"/>
      <w:divBdr>
        <w:top w:val="none" w:sz="0" w:space="0" w:color="auto"/>
        <w:left w:val="none" w:sz="0" w:space="0" w:color="auto"/>
        <w:bottom w:val="none" w:sz="0" w:space="0" w:color="auto"/>
        <w:right w:val="none" w:sz="0" w:space="0" w:color="auto"/>
      </w:divBdr>
      <w:divsChild>
        <w:div w:id="399181271">
          <w:marLeft w:val="0"/>
          <w:marRight w:val="0"/>
          <w:marTop w:val="0"/>
          <w:marBottom w:val="0"/>
          <w:divBdr>
            <w:top w:val="none" w:sz="0" w:space="0" w:color="auto"/>
            <w:left w:val="none" w:sz="0" w:space="0" w:color="auto"/>
            <w:bottom w:val="none" w:sz="0" w:space="0" w:color="auto"/>
            <w:right w:val="none" w:sz="0" w:space="0" w:color="auto"/>
          </w:divBdr>
        </w:div>
        <w:div w:id="356273665">
          <w:marLeft w:val="0"/>
          <w:marRight w:val="0"/>
          <w:marTop w:val="0"/>
          <w:marBottom w:val="0"/>
          <w:divBdr>
            <w:top w:val="none" w:sz="0" w:space="0" w:color="auto"/>
            <w:left w:val="none" w:sz="0" w:space="0" w:color="auto"/>
            <w:bottom w:val="none" w:sz="0" w:space="0" w:color="auto"/>
            <w:right w:val="none" w:sz="0" w:space="0" w:color="auto"/>
          </w:divBdr>
        </w:div>
        <w:div w:id="156699304">
          <w:marLeft w:val="0"/>
          <w:marRight w:val="0"/>
          <w:marTop w:val="0"/>
          <w:marBottom w:val="0"/>
          <w:divBdr>
            <w:top w:val="none" w:sz="0" w:space="0" w:color="auto"/>
            <w:left w:val="none" w:sz="0" w:space="0" w:color="auto"/>
            <w:bottom w:val="none" w:sz="0" w:space="0" w:color="auto"/>
            <w:right w:val="none" w:sz="0" w:space="0" w:color="auto"/>
          </w:divBdr>
        </w:div>
        <w:div w:id="1306278147">
          <w:marLeft w:val="0"/>
          <w:marRight w:val="0"/>
          <w:marTop w:val="0"/>
          <w:marBottom w:val="0"/>
          <w:divBdr>
            <w:top w:val="none" w:sz="0" w:space="0" w:color="auto"/>
            <w:left w:val="none" w:sz="0" w:space="0" w:color="auto"/>
            <w:bottom w:val="none" w:sz="0" w:space="0" w:color="auto"/>
            <w:right w:val="none" w:sz="0" w:space="0" w:color="auto"/>
          </w:divBdr>
        </w:div>
        <w:div w:id="1144200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047A57-7964-45EB-ADD8-99E5045BEC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7</Pages>
  <Words>1704</Words>
  <Characters>9713</Characters>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2022-06-14T04:46:00Z</dcterms:created>
  <dcterms:modified xsi:type="dcterms:W3CDTF">2022-06-14T18:02:00Z</dcterms:modified>
</cp:coreProperties>
</file>