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bookmarkStart w:id="0" w:name="_Toc627120486"/>
      <w:bookmarkStart w:id="1" w:name="_Toc784978240"/>
      <w:r>
        <w:rPr>
          <w:rFonts w:hint="default" w:ascii="Arial Regular" w:hAnsi="Arial Regular" w:cs="Arial Regular"/>
          <w:sz w:val="24"/>
          <w:szCs w:val="24"/>
          <w:highlight w:val="none"/>
        </w:rPr>
        <w:drawing>
          <wp:inline distT="0" distB="0" distL="0" distR="0">
            <wp:extent cx="3980180" cy="159194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0" y="0"/>
                      <a:ext cx="3980180" cy="1591945"/>
                    </a:xfrm>
                    <a:prstGeom prst="rect">
                      <a:avLst/>
                    </a:prstGeom>
                  </pic:spPr>
                </pic:pic>
              </a:graphicData>
            </a:graphic>
          </wp:inline>
        </w:drawing>
      </w:r>
      <w:bookmarkEnd w:id="0"/>
      <w:bookmarkEnd w:id="1"/>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r>
        <w:rPr>
          <w:rFonts w:hint="default" w:ascii="Arial Regular" w:hAnsi="Arial Regular" w:cs="Arial Regular"/>
          <w:sz w:val="56"/>
          <w:szCs w:val="56"/>
          <w:highlight w:val="none"/>
          <w:lang w:val="en-US" w:eastAsia="zh-Hans"/>
        </w:rPr>
        <w:t>Li Miaoshan</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r>
        <w:rPr>
          <w:rFonts w:hint="default" w:ascii="Arial Regular" w:hAnsi="Arial Regular" w:cs="Arial Regular"/>
          <w:sz w:val="56"/>
          <w:szCs w:val="56"/>
          <w:highlight w:val="none"/>
          <w:lang w:val="en-US" w:eastAsia="zh-Hans"/>
        </w:rPr>
        <w:t>Student ID: 2100726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r>
        <w:rPr>
          <w:rFonts w:hint="default" w:ascii="Arial Regular" w:hAnsi="Arial Regular" w:cs="Arial Regular"/>
          <w:sz w:val="56"/>
          <w:szCs w:val="56"/>
          <w:highlight w:val="none"/>
          <w:lang w:val="en-US" w:eastAsia="zh-Hans"/>
        </w:rPr>
        <w:t xml:space="preserve">Leading and Developing People </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r>
        <w:rPr>
          <w:rFonts w:hint="default" w:ascii="Arial Regular" w:hAnsi="Arial Regular" w:cs="Arial Regular"/>
          <w:sz w:val="56"/>
          <w:szCs w:val="56"/>
          <w:highlight w:val="none"/>
          <w:lang w:val="en-US" w:eastAsia="zh-Hans"/>
        </w:rPr>
        <w:t>MODULE CODE: BMBM6012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56"/>
          <w:szCs w:val="56"/>
          <w:highlight w:val="none"/>
          <w:lang w:val="en-US" w:eastAsia="zh-Hans"/>
        </w:rPr>
        <w:sectPr>
          <w:footerReference r:id="rId3" w:type="default"/>
          <w:pgSz w:w="11906" w:h="16838"/>
          <w:pgMar w:top="1440" w:right="1800" w:bottom="1440" w:left="1800" w:header="851" w:footer="992" w:gutter="0"/>
          <w:cols w:space="425" w:num="1"/>
          <w:docGrid w:type="lines" w:linePitch="312" w:charSpace="0"/>
        </w:sectPr>
      </w:pPr>
      <w:r>
        <w:rPr>
          <w:rFonts w:hint="default" w:ascii="Arial Regular" w:hAnsi="Arial Regular" w:cs="Arial Regular"/>
          <w:sz w:val="56"/>
          <w:szCs w:val="56"/>
          <w:highlight w:val="none"/>
          <w:lang w:val="en-US" w:eastAsia="zh-Hans"/>
        </w:rPr>
        <w:t>Analysis of Ren Zhengfei</w:t>
      </w:r>
      <w:r>
        <w:rPr>
          <w:rFonts w:hint="default" w:ascii="Arial Regular" w:hAnsi="Arial Regular" w:cs="Arial Regular"/>
          <w:sz w:val="56"/>
          <w:szCs w:val="56"/>
          <w:highlight w:val="none"/>
          <w:lang w:eastAsia="zh-Hans"/>
        </w:rPr>
        <w:t>’</w:t>
      </w:r>
      <w:r>
        <w:rPr>
          <w:rFonts w:hint="default" w:ascii="Arial Regular" w:hAnsi="Arial Regular" w:cs="Arial Regular"/>
          <w:sz w:val="56"/>
          <w:szCs w:val="56"/>
          <w:highlight w:val="none"/>
          <w:lang w:val="en-US" w:eastAsia="zh-Hans"/>
        </w:rPr>
        <w:t>s Leadership</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rPr>
        <w:t>This essay mainly introduces the leadership of Huawei's Chief Executive Officer</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lang w:val="en-US"/>
        </w:rPr>
        <w:t>Ren Zhengfei. By analysing Ren Zhengfei's leadership and combining three leadership styles, it evaluates the most suitable tie style for Ren Zhengfei.</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Ren Zhengfei is the main founder and CEO of Huawei Technologies Co., Ltd. (Huawei, 2021). In 1987, Ren Zhengfei invested RMB 21,000 to establish Huawei and served as president. Now Huawei is the world's leading provider of information and communication technology, infrastructure, and smart terminals. At present, Huawei has nearly 200,000 employees and provides business services to more than 170 countries and cities. Huawei has served more than three billion people around the world (Huawei, 2022). Ren Zhengfei started his business at the age of 43, and Huawei has grown from a small company into a Fortune Global 500 company (Baidu, 2019).</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rPr>
        <w:t>Ren Zhengfei, as the leader of Huawei's founder's rational and confident statement on management, undoubtedly has a strong appreciation for Ren Zhengfei, who has stabilized people's hearts and maintained its stable operation, and has made Huawei more stable on the road of development. Steadfastness and dedication are the most significant characteristics of Ren Zhengfei. And Ren Zhengfei has also integrated this style into Huawei's development and practice. His scientific predictions and precise decisions come from in-depth thinking about the current situation and grasping the development direction of the company, making Huawei a legend in contemporary business history (Wei and Rao, 2014).</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VUCA is a crucial tenet of executive training and aptly describes today's environment in which effective leadership must be adapted.</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rPr>
        <w:t>VUCA is a management acronym used to refer to the volatile conditions and unpredictability of the external environment (Patnaik,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VUCA is an acronym for four words that refer to volatility, uncertainty, complexity, and ambiguity. The four words together represent that some conditions and situations are challenging. Volatility refers to the change from the original state to the Different state trends, uncertainty refers to the lack of this information discovered by answering a specified question, complexity refers to the difficulty of understanding the problem, and ambiguity refers to the confusion of market conditions (Unnikrishnan, 2017).</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lang w:val="en-US"/>
        </w:rPr>
      </w:pPr>
      <w:r>
        <w:rPr>
          <w:rFonts w:hint="default" w:ascii="Arial Regular" w:hAnsi="Arial Regular" w:cs="Arial Regular"/>
          <w:sz w:val="24"/>
          <w:szCs w:val="24"/>
          <w:highlight w:val="none"/>
          <w:lang w:val="en-US"/>
        </w:rPr>
        <w:t>Complex adaptive systems can describe leadership as influencing and controlling the behavior of others. Mechanistic, hierarchical, and linear models of individual behavior are inadequate for the complex, interdependent state of today's global organization (Niazi, 2013). CAS can not only represent all organizations, but also apply a variety of leadership styles.</w:t>
      </w:r>
      <w:r>
        <w:rPr>
          <w:rFonts w:hint="default" w:ascii="Arial Regular" w:hAnsi="Arial Regular" w:cs="Arial Regular"/>
          <w:sz w:val="24"/>
          <w:szCs w:val="24"/>
          <w:highlight w:val="none"/>
          <w:lang w:val="en-US"/>
        </w:rPr>
        <w:t xml:space="preserve"> Leadership is understood as a dynamically evolving mode of influence in complex adaptive systems that includes executive, distributed, and emergent leadership elements. Leadership is the context in which individuals interact and the content of that interaction (Schneider and Somers, 2006). According to Transformational leadership, servant leadership and authentic leadership, it is analysed whether Ren Zhengfei's leadership method can better manage Huawei and bring better benefits to Huawei.</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Leadership is the process of continuous development and progress of society, and leadership is a process in which a skill can better reflect the efforts of others to achieve goals (CHAVEZ, 2018). In a business context, leadership refers to leading team members to do the right thing in order to meet the company</w:t>
      </w:r>
      <w:r>
        <w:rPr>
          <w:rFonts w:hint="default" w:ascii="Arial Regular" w:hAnsi="Arial Regular" w:cs="Arial Regular"/>
          <w:sz w:val="24"/>
          <w:szCs w:val="24"/>
          <w:highlight w:val="none"/>
        </w:rPr>
        <w:t>’</w:t>
      </w:r>
      <w:r>
        <w:rPr>
          <w:rFonts w:hint="default" w:ascii="Arial Regular" w:hAnsi="Arial Regular" w:cs="Arial Regular"/>
          <w:sz w:val="24"/>
          <w:szCs w:val="24"/>
          <w:highlight w:val="none"/>
        </w:rPr>
        <w:t>s requirements</w:t>
      </w:r>
      <w:r>
        <w:rPr>
          <w:rFonts w:hint="default" w:ascii="Arial Regular" w:hAnsi="Arial Regular" w:cs="Arial Regular"/>
          <w:sz w:val="24"/>
          <w:szCs w:val="24"/>
          <w:highlight w:val="none"/>
        </w:rPr>
        <w:t>.</w:t>
      </w:r>
      <w:r>
        <w:rPr>
          <w:rFonts w:hint="default" w:ascii="Arial Regular" w:hAnsi="Arial Regular" w:cs="Arial Regular"/>
          <w:sz w:val="24"/>
          <w:szCs w:val="24"/>
          <w:highlight w:val="none"/>
        </w:rPr>
        <w:t xml:space="preserve"> Leaders inspire others to take action while directing how they behave. Leaders must be competent enough to get others to follow their orders, and leaders must possess critical thinking skills to understand the best ways to use the organisation's available resources (SILVA, 2016)</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Leadership complexity is an eager process in complex systems (Marion and Uhl-Bien, 2001). Leaders are a crucial step in advancing organizational change, and so is the complexity of leadership in social interactions within an organization (CQ Net, 2021). Transformational leadership theory discusses the different necessary elements of leadership behavior (van Dierendonck et al., 2014). Transformational leadership means a leadership style that has multiple levels of the organization's collective values and needs, with leaders emphasizing exceeding expectations rather than the values and needs of individual team members (Yukl, 1999).</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rPr>
        <w:t>Transformational leaders are more likely to motivate their team members so that members can be more loyal to the company,</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rPr>
        <w:t>Leaders use rewards to encourage more team members to progress and achieve higher achievements and gains (Rafferty and Griffin, 2004). Transformational leadership is a means by which leaders motivate their employees to create positive change. This leadership style increases team morale, articulates a clear and engaging vision, improves conflict resolution, reduces turnover, and promotes ownership within teams (Indeed, 2021).</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In the early days of Huawei</w:t>
      </w:r>
      <w:r>
        <w:rPr>
          <w:rFonts w:hint="default" w:ascii="Arial Regular" w:hAnsi="Arial Regular" w:cs="Arial Regular"/>
          <w:sz w:val="24"/>
          <w:szCs w:val="24"/>
          <w:highlight w:val="none"/>
        </w:rPr>
        <w:t>’</w:t>
      </w:r>
      <w:r>
        <w:rPr>
          <w:rFonts w:hint="default" w:ascii="Arial Regular" w:hAnsi="Arial Regular" w:cs="Arial Regular"/>
          <w:sz w:val="24"/>
          <w:szCs w:val="24"/>
          <w:highlight w:val="none"/>
        </w:rPr>
        <w:t>s establishment, Ren Zhengfei continued to convey Huawei</w:t>
      </w:r>
      <w:r>
        <w:rPr>
          <w:rFonts w:hint="default" w:ascii="Arial Regular" w:hAnsi="Arial Regular" w:cs="Arial Regular"/>
          <w:sz w:val="24"/>
          <w:szCs w:val="24"/>
          <w:highlight w:val="none"/>
        </w:rPr>
        <w:t>’</w:t>
      </w:r>
      <w:r>
        <w:rPr>
          <w:rFonts w:hint="default" w:ascii="Arial Regular" w:hAnsi="Arial Regular" w:cs="Arial Regular"/>
          <w:sz w:val="24"/>
          <w:szCs w:val="24"/>
          <w:highlight w:val="none"/>
        </w:rPr>
        <w:t>s vision to the company's employees and led them to move towards the goal step by step. At that time, Ren Zhengfei became the spiritual support and motivation of the employees. For example, when Huawei</w:t>
      </w:r>
      <w:r>
        <w:rPr>
          <w:rFonts w:hint="default" w:ascii="Arial Regular" w:hAnsi="Arial Regular" w:cs="Arial Regular"/>
          <w:sz w:val="24"/>
          <w:szCs w:val="24"/>
          <w:highlight w:val="none"/>
        </w:rPr>
        <w:t>’</w:t>
      </w:r>
      <w:r>
        <w:rPr>
          <w:rFonts w:hint="default" w:ascii="Arial Regular" w:hAnsi="Arial Regular" w:cs="Arial Regular"/>
          <w:sz w:val="24"/>
          <w:szCs w:val="24"/>
          <w:highlight w:val="none"/>
        </w:rPr>
        <w:t>s product product development encountered difficulties and failed to achieve the desired results, Ren Zhengfei went to visit and study at successful product development bases around the world. At that time, Ren Zhengfei came to Bell Labs and was shocked to see the laboratory</w:t>
      </w:r>
      <w:r>
        <w:rPr>
          <w:rFonts w:hint="default" w:ascii="Arial Regular" w:hAnsi="Arial Regular" w:cs="Arial Regular"/>
          <w:sz w:val="24"/>
          <w:szCs w:val="24"/>
          <w:highlight w:val="none"/>
        </w:rPr>
        <w:t>’</w:t>
      </w:r>
      <w:r>
        <w:rPr>
          <w:rFonts w:hint="default" w:ascii="Arial Regular" w:hAnsi="Arial Regular" w:cs="Arial Regular"/>
          <w:sz w:val="24"/>
          <w:szCs w:val="24"/>
          <w:highlight w:val="none"/>
        </w:rPr>
        <w:t xml:space="preserve">s work achievements and gained a lot. </w:t>
      </w:r>
      <w:r>
        <w:rPr>
          <w:rFonts w:hint="eastAsia" w:ascii="Arial Regular" w:hAnsi="Arial Regular" w:cs="Arial Regular"/>
          <w:sz w:val="24"/>
          <w:szCs w:val="24"/>
          <w:highlight w:val="none"/>
          <w:lang w:val="en-US" w:eastAsia="zh-Hans"/>
        </w:rPr>
        <w:t>Ren Zhengfei returned to China and told the company</w:t>
      </w:r>
      <w:r>
        <w:rPr>
          <w:rFonts w:hint="default" w:ascii="Arial Regular" w:hAnsi="Arial Regular" w:cs="Arial Regular"/>
          <w:sz w:val="24"/>
          <w:szCs w:val="24"/>
          <w:highlight w:val="none"/>
          <w:lang w:eastAsia="zh-Hans"/>
        </w:rPr>
        <w:t>’</w:t>
      </w:r>
      <w:r>
        <w:rPr>
          <w:rFonts w:hint="eastAsia" w:ascii="Arial Regular" w:hAnsi="Arial Regular" w:cs="Arial Regular"/>
          <w:sz w:val="24"/>
          <w:szCs w:val="24"/>
          <w:highlight w:val="none"/>
          <w:lang w:val="en-US" w:eastAsia="zh-Hans"/>
        </w:rPr>
        <w:t>s employees about the work and achievements of Bell Labs and encouraged</w:t>
      </w:r>
      <w:r>
        <w:rPr>
          <w:rFonts w:hint="default" w:ascii="Arial Regular" w:hAnsi="Arial Regular" w:cs="Arial Regular"/>
          <w:sz w:val="24"/>
          <w:szCs w:val="24"/>
          <w:highlight w:val="none"/>
          <w:lang w:eastAsia="zh-Hans"/>
        </w:rPr>
        <w:t xml:space="preserve"> </w:t>
      </w:r>
      <w:r>
        <w:rPr>
          <w:rFonts w:hint="eastAsia" w:ascii="Arial Regular" w:hAnsi="Arial Regular" w:cs="Arial Regular"/>
          <w:sz w:val="24"/>
          <w:szCs w:val="24"/>
          <w:highlight w:val="none"/>
          <w:lang w:val="en-US" w:eastAsia="zh-Hans"/>
        </w:rPr>
        <w:t>employees to convince Huawei's product developers to surpass Bell Labs researchers in the future</w:t>
      </w:r>
      <w:r>
        <w:rPr>
          <w:rFonts w:hint="default" w:ascii="Arial Regular" w:hAnsi="Arial Regular" w:cs="Arial Regular"/>
          <w:sz w:val="24"/>
          <w:szCs w:val="24"/>
          <w:highlight w:val="none"/>
        </w:rPr>
        <w:t xml:space="preserve"> (Huawei,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Transformational leadership is reflected in leaders' motivating employees, improving employees' morale, and cultivating team members' sense of ownership. This is consistent with Ren Zhengfei's leadership style at Huawei. First of all, Ren Zhengfei motivates employees ideologically and encourages employees through the success stories of other companies. Secondly, Ren Zhengfei's most important job at Huawei is to divide money and share wealth, power and sense of achievement with employees. </w:t>
      </w:r>
      <w:r>
        <w:rPr>
          <w:rFonts w:hint="default" w:ascii="Arial Regular" w:hAnsi="Arial Regular" w:cs="Arial Regular"/>
          <w:sz w:val="24"/>
          <w:szCs w:val="24"/>
          <w:highlight w:val="none"/>
        </w:rPr>
        <w:t xml:space="preserve">Huawei has formulated many systems for employees. These systems show Ren Zhengfei's basic attitude towards employees' interests and his essential attitude towards employees' interests. Wholly-owned shareholding is the core of Huawei's shared system design. Ren Zhengfei holds 1.14% of Huawei's shares, and all other shares are held by employees. </w:t>
      </w:r>
      <w:r>
        <w:rPr>
          <w:rFonts w:hint="default" w:ascii="Arial Regular" w:hAnsi="Arial Regular" w:cs="Arial Regular"/>
          <w:sz w:val="24"/>
          <w:szCs w:val="24"/>
          <w:highlight w:val="none"/>
        </w:rPr>
        <w:t>Huawei has turned employees into company shareholders through full ownership of claims, and everyone is the boss. The identity of employees has changed, and their work will be more serious. Ren Zhengfei divides Huawei employees into four categories: strivers, contributors, labourers, and lazy people. Encourage strugglers, reward contributors, treat workers kindly and eliminate laziness through performance appraisal and the last elimination system. By optimising the incentive mechanism, we can stimulate the angelic side of people, restrain the greed in people's hearts, restrain arrogance from bringing power, and overcome comfort. And lazy nature, control human nature through a strict system, prevent the greed and greed of cadres. Corruption to achieve organisational goals. Ren Zhengfei believes that employees are Huawei's most valuable asset (Huawei, 2022).</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In the article Servant as a Leader, Greenleaf used servant leadership for the first time (van Dierendonck, 2011). Servant leadership refers to the philosophy and practice of creating a more equitable and caring society with the ultimate goal of creating a more equitable and caring society (Eva et al., 2019). As a servant leadership, first of all, leaders should care about the needs of other members of the team, and secondly consider their own needs. Leaders should agree with the ideas and opinions of team members and provide them with the help they need to achieve everyone's goals and plans for work. And encourage, leaders appropriately let subordinates and employees participate in the decision-making of part of the company, and build team spirit, which can promote team operation and development, and strive to maintain the collective honor of the team, thus forming a collective consciousness and common values and positive work attitude, which is conducive to improving the efficiency of the organization and thus better development (Mind Tools, 2009).</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rPr>
        <w:t>In China, the leadership system is often assigned according to rank, the lower rank obeys the higher rank, the rank is extremely strict, and the leader means absolute decision-making authority.</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rPr>
        <w:t>Therefore, the apparent leadership quality of many leaders is decisive, daring to be rigid or even authoritarian, that is, an imperative leadership style. Huawei follows this style. In the development of the company, Ren Zhengfei controls all power in his own hands, and all decisions must be obeyed by himself. Others have no power. As a soldier, Ren Zhengfei will naturally only become more and more domineering. With the development and growth of the company, Ren Zhengfei, who has always been strong in the later period, found that the highly centralized management method had great risks and could not manage the company well (Sohu, 2017).</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rPr>
        <w:t>Servant leadership is reflected in the fact that the leader agrees with other team members' views and appropriately allows the team's employees and subordinates to participate in decision-making, improving team members' participation and trust. According to Ren Zhengfei's leadership model, there is a highly centralised and imperative leadership style. Therefore, analysing the leadership style of Ren Zhengfei is not suitable for servant leadership.</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Authentic leadership is a leadership style that requires leaders to have integrity, awareness of personal behavior and mental state, and transparency at work, and motivates employees to improve job performance, thereby increasing employee trust in the leader and loyalty, Authentic leadership is the most important measure of employee job satisfaction as well as commitment to the organization and well-being in the workplace (Western Governors University, 2020).</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rPr>
        <w:t>The characteristics of Authentic Leadership are self-awareness and leaders' ability to recognise and accept their strengths and weaknesses. First, leaders must examine themselves objectively. Leaders must have strong values to understand and adhere to their beliefs and beliefs. Discounts, and expect team members to do the same, leaders do the right thing with private and confidential matters, do not betray the team, leaders build trust and are respected by team members, accountability helps achieve team goals at the same time Team members must be held accountable for their actions. Authentic Leadership behaviour is consistent; the people around the leader know what they can expect from a true leader, a true leader listens and shows genuine interest in others and their perspectives and ideas, a true leader encourages Open Communication (Gavin, 2019).</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The focus of Ren Zhengfei's leadership is to set Huawei's goal to realize the dream of customers. Ren Zhengfei has been pursuing this dream step by step, so Huawei has become Ren Zhengfei's most important mission. Ren Zhengfei tries his best to create value for customers. Ren Zhengfei constantly conveys to employees the idea that employees should be committed to implementing the company's goal to provide the best service, communication technology, and realizing dreams for customers. This is also the key to Huawei's success. Because every employee of Huawei worked hard for this goal and finally achieved it. In the founding of Huawei, he pointed out that products and technologies are far inferior to competitors, so Ren Zhengfei opened up a new way to attract customers by providing high-quality services. For example, in the early days, Huawei's equipment always had problems, so Huawei provided 24-hour service for customers. Answering questions and doing repairs when the customer is not using the equipment saves the customer's time. This service is very user-friendly. Ren Zhengfei never forgets his mission and never deviates from the company's goals even if he adjusts his strategy when faced with challenges. This leadership ability stems from his positive attitude (Sohu, 2017).</w:t>
      </w:r>
      <w:r>
        <w:rPr>
          <w:rFonts w:hint="default" w:ascii="Arial Regular" w:hAnsi="Arial Regular" w:cs="Arial Regular"/>
          <w:sz w:val="24"/>
          <w:szCs w:val="24"/>
          <w:highlight w:val="none"/>
        </w:rPr>
        <w:t xml:space="preserve"> </w:t>
      </w:r>
      <w:r>
        <w:rPr>
          <w:rFonts w:hint="default" w:ascii="Arial Regular" w:hAnsi="Arial Regular" w:cs="Arial Regular"/>
          <w:sz w:val="24"/>
          <w:szCs w:val="24"/>
          <w:highlight w:val="none"/>
        </w:rPr>
        <w:t>Authentic leadership is about being a leader with self-awareness, strong values, integrity, and learning to listen. At Huawei, Ren Zhengfei pays attention to implementing the company's vision and interests. Ren Zhengfei has solid values ​​but ignores team members, rarely listens to other people's suggestions, and only sticks to his ideas. Therefore, Ren Zhengfei's leadership does not belong to Authentic Leadership.</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Emotional Intelligence refers to perceiving, controlling, and evaluating emotions</w:t>
      </w:r>
      <w:r>
        <w:rPr>
          <w:rFonts w:hint="default" w:ascii="Arial Regular" w:hAnsi="Arial Regular" w:cs="Arial Regular"/>
          <w:sz w:val="24"/>
          <w:szCs w:val="24"/>
          <w:highlight w:val="none"/>
        </w:rPr>
        <w:t xml:space="preserve"> (Joseph and Newman, 2010). In recent years, the US government has frequently imposed various sanctions on Huawei in the name of a so-called threat to national security. Ren Zhengfei, the founder of Huawei, remained calm when interviewed by the media. Ren Zhengfei not only talked about Huawei's future development. At the same time, Ren Zhengfei also spoke about Huawei's thinking about this practice in the United States. During the entire interview process, Ren Zhengfei did not show the slightest complaint and anxiety about the US government but expressed more calmness and modesty in the city. (NetEase, 2020).</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Social Intelligence is the ability to communicate and build relationships with empathy and confidence (Sternberg and Aleksandra, 2020). As a Fortune 500 company leader, Ren Zhengfei is always approachable and humble when talking to people. Because he is the leader of Huawei and is reluctant to talk to other people or ignore them, to build a deeper relationship, Ren Zhengfei cuts directly to the topic when communicating with people or speaking, and never discusses some illusory things (Baidu, 2008). 2019).</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Learning Agility refers to a person's ability and direction to learn new things (Harver, 2020). Ren Zhengfei is now 75 years old, but his mind is always in a highly open and fresh state, his thinking is rapid, his speech is very logical, and he is rich in Philosophy; Ren Zhengfei reads one or two books every week. Ren Zhengfei believes that learning ability, thinking ability and innovation ability are the three significant abilities that constitute a modern talent system. </w:t>
      </w:r>
      <w:r>
        <w:rPr>
          <w:rFonts w:hint="default" w:ascii="Arial Regular" w:hAnsi="Arial Regular" w:cs="Arial Regular"/>
          <w:sz w:val="24"/>
          <w:szCs w:val="24"/>
          <w:highlight w:val="none"/>
        </w:rPr>
        <w:t>Learning is the foundation of thinking, and thinking is the sublimation of learning. Ren Zhengfei believes that the learned knowledge must be combined with the actual situation, repeated application, consolidate knowledge, master skills, and learning is the only way to master knowledge (Zhihu, 2021).</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Ren Zhengfei is capable of Emotional Intelligence, Social Intelligence and Learning Agility.</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r>
        <w:rPr>
          <w:rFonts w:hint="default" w:ascii="Arial Regular" w:hAnsi="Arial Regular" w:cs="Arial Regular"/>
          <w:sz w:val="24"/>
          <w:szCs w:val="24"/>
          <w:highlight w:val="none"/>
        </w:rPr>
        <w:t>This essay analyses Ren Zhengfei's leadership. Ren Zhengfei is not suitable for Servant Leadership and Authentic Leadership. The two leadership styles cannot bring higher performance and development to Huawei. Transformational leadership is ideal for Ren Zhengfei to manage and lead Huawei. By rationally using Transformational leadership, Ren Zhengfei can better stimulate the potential of the company</w:t>
      </w:r>
      <w:r>
        <w:rPr>
          <w:rFonts w:hint="default" w:ascii="Arial Regular" w:hAnsi="Arial Regular" w:cs="Arial Regular"/>
          <w:sz w:val="24"/>
          <w:szCs w:val="24"/>
          <w:highlight w:val="none"/>
        </w:rPr>
        <w:t>’</w:t>
      </w:r>
      <w:r>
        <w:rPr>
          <w:rFonts w:hint="default" w:ascii="Arial Regular" w:hAnsi="Arial Regular" w:cs="Arial Regular"/>
          <w:sz w:val="24"/>
          <w:szCs w:val="24"/>
          <w:highlight w:val="none"/>
        </w:rPr>
        <w:t>s employees and guide employees to take more responsibility not only for their personal development but also for their development. Ren Zhengfei realises that in addition to providing material conditions, enterprises must also Pay attention to spiritual power and implement the dual-track drive of spirit and material. Spiritual incentives lead to continuous struggle; material incentives are based on value creation and maximise value creation through reasonable value distribution. By establishing the best connections in a more authentic and better way, the same Transformational leadership can be used for Ren Zhengfei. Bring high performance, innovation and adaptability to the business of the future.</w:t>
      </w: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kinsoku/>
        <w:wordWrap/>
        <w:overflowPunct/>
        <w:topLinePunct w:val="0"/>
        <w:autoSpaceDE/>
        <w:autoSpaceDN/>
        <w:bidi w:val="0"/>
        <w:adjustRightInd/>
        <w:snapToGrid/>
        <w:spacing w:line="480" w:lineRule="auto"/>
        <w:ind w:left="0" w:leftChars="0" w:right="0" w:rightChars="0" w:firstLine="0" w:firstLine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Baidu. (2019). </w:t>
      </w:r>
      <w:r>
        <w:rPr>
          <w:rFonts w:hint="default" w:ascii="Arial Regular" w:hAnsi="Arial Regular" w:cs="Arial Regular"/>
          <w:i/>
          <w:iCs/>
          <w:sz w:val="24"/>
          <w:szCs w:val="24"/>
          <w:highlight w:val="none"/>
        </w:rPr>
        <w:t xml:space="preserve">Ren Zhengfei. </w:t>
      </w:r>
      <w:r>
        <w:rPr>
          <w:rFonts w:hint="default" w:ascii="Arial Regular" w:hAnsi="Arial Regular" w:cs="Arial Regular"/>
          <w:sz w:val="24"/>
          <w:szCs w:val="24"/>
          <w:highlight w:val="none"/>
        </w:rPr>
        <w:t xml:space="preserve">[online] Available at: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fldChar w:fldCharType="begin"/>
      </w:r>
      <w:r>
        <w:rPr>
          <w:rFonts w:hint="default" w:ascii="Arial Regular" w:hAnsi="Arial Regular" w:cs="Arial Regular"/>
          <w:sz w:val="24"/>
          <w:szCs w:val="24"/>
          <w:highlight w:val="none"/>
        </w:rPr>
        <w:instrText xml:space="preserve"> HYPERLINK "https://baike.baidu.com/item/." </w:instrText>
      </w:r>
      <w:r>
        <w:rPr>
          <w:rFonts w:hint="default" w:ascii="Arial Regular" w:hAnsi="Arial Regular" w:cs="Arial Regular"/>
          <w:sz w:val="24"/>
          <w:szCs w:val="24"/>
          <w:highlight w:val="none"/>
        </w:rPr>
        <w:fldChar w:fldCharType="separate"/>
      </w:r>
      <w:r>
        <w:rPr>
          <w:rStyle w:val="5"/>
          <w:rFonts w:hint="default" w:ascii="Arial Regular" w:hAnsi="Arial Regular" w:cs="Arial Regular"/>
          <w:sz w:val="24"/>
          <w:szCs w:val="24"/>
          <w:highlight w:val="none"/>
        </w:rPr>
        <w:t>https://baike.baidu.com/item/.</w:t>
      </w:r>
      <w:r>
        <w:rPr>
          <w:rFonts w:hint="default" w:ascii="Arial Regular" w:hAnsi="Arial Regular" w:cs="Arial Regular"/>
          <w:sz w:val="24"/>
          <w:szCs w:val="24"/>
          <w:highlight w:val="none"/>
        </w:rPr>
        <w:fldChar w:fldCharType="end"/>
      </w:r>
      <w:r>
        <w:rPr>
          <w:rFonts w:hint="default" w:ascii="Arial Regular" w:hAnsi="Arial Regular" w:cs="Arial Regular"/>
          <w:sz w:val="24"/>
          <w:szCs w:val="24"/>
          <w:highlight w:val="none"/>
        </w:rPr>
        <w:t xml:space="preserve"> [Accessed 1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Baidu. (2019). Ren Zhengfei: </w:t>
      </w:r>
      <w:r>
        <w:rPr>
          <w:rFonts w:hint="default" w:ascii="Arial Regular" w:hAnsi="Arial Regular" w:cs="Arial Regular"/>
          <w:i/>
          <w:iCs/>
          <w:sz w:val="24"/>
          <w:szCs w:val="24"/>
          <w:highlight w:val="none"/>
        </w:rPr>
        <w:t>How Entrepreneurs Speak.</w:t>
      </w:r>
      <w:r>
        <w:rPr>
          <w:rFonts w:hint="default" w:ascii="Arial Regular" w:hAnsi="Arial Regular" w:cs="Arial Regular"/>
          <w:sz w:val="24"/>
          <w:szCs w:val="24"/>
          <w:highlight w:val="none"/>
        </w:rPr>
        <w:t xml:space="preserve"> [online] Available at: </w:t>
      </w:r>
      <w:r>
        <w:rPr>
          <w:rFonts w:hint="default" w:ascii="Arial Regular" w:hAnsi="Arial Regular" w:cs="Arial Regular"/>
          <w:sz w:val="24"/>
          <w:szCs w:val="24"/>
          <w:highlight w:val="none"/>
        </w:rPr>
        <w:fldChar w:fldCharType="begin"/>
      </w:r>
      <w:r>
        <w:rPr>
          <w:rFonts w:hint="default" w:ascii="Arial Regular" w:hAnsi="Arial Regular" w:cs="Arial Regular"/>
          <w:sz w:val="24"/>
          <w:szCs w:val="24"/>
          <w:highlight w:val="none"/>
        </w:rPr>
        <w:instrText xml:space="preserve"> HYPERLINK "https://baijiahao.baidu.com/s?id=1713763156015613610&amp;wfr=spider&amp;for=pc" </w:instrText>
      </w:r>
      <w:r>
        <w:rPr>
          <w:rFonts w:hint="default" w:ascii="Arial Regular" w:hAnsi="Arial Regular" w:cs="Arial Regular"/>
          <w:sz w:val="24"/>
          <w:szCs w:val="24"/>
          <w:highlight w:val="none"/>
        </w:rPr>
        <w:fldChar w:fldCharType="separate"/>
      </w:r>
      <w:r>
        <w:rPr>
          <w:rStyle w:val="5"/>
          <w:rFonts w:hint="default" w:ascii="Arial Regular" w:hAnsi="Arial Regular" w:cs="Arial Regular"/>
          <w:sz w:val="24"/>
          <w:szCs w:val="24"/>
          <w:highlight w:val="none"/>
        </w:rPr>
        <w:t>https://baijiahao.baidu.com/s?id=1713763156015613610&amp;wfr=spider&amp;for=pc</w:t>
      </w:r>
      <w:r>
        <w:rPr>
          <w:rFonts w:hint="default" w:ascii="Arial Regular" w:hAnsi="Arial Regular" w:cs="Arial Regular"/>
          <w:sz w:val="24"/>
          <w:szCs w:val="24"/>
          <w:highlight w:val="none"/>
        </w:rPr>
        <w:fldChar w:fldCharType="end"/>
      </w:r>
      <w:r>
        <w:rPr>
          <w:rFonts w:hint="default" w:ascii="Arial Regular" w:hAnsi="Arial Regular" w:cs="Arial Regular"/>
          <w:sz w:val="24"/>
          <w:szCs w:val="24"/>
          <w:highlight w:val="none"/>
        </w:rPr>
        <w:t xml:space="preserve">  [Accessed 9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CHAVEZ, A., </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2018</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 What Is Leadership? </w:t>
      </w:r>
      <w:r>
        <w:rPr>
          <w:rFonts w:hint="default" w:ascii="Arial Regular" w:hAnsi="Arial Regular" w:cs="Arial Regular"/>
          <w:i/>
          <w:iCs/>
          <w:sz w:val="24"/>
          <w:szCs w:val="24"/>
          <w:highlight w:val="none"/>
          <w:lang w:val="en-US" w:eastAsia="zh-CN"/>
        </w:rPr>
        <w:t>Marine Corps Gazette, </w:t>
      </w:r>
      <w:r>
        <w:rPr>
          <w:rFonts w:hint="default" w:ascii="Arial Regular" w:hAnsi="Arial Regular" w:cs="Arial Regular"/>
          <w:sz w:val="24"/>
          <w:szCs w:val="24"/>
          <w:highlight w:val="none"/>
          <w:lang w:val="en-US" w:eastAsia="zh-CN"/>
        </w:rPr>
        <w:t>102(7), pp. 50-51.</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CQ Net</w:t>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lang w:val="en-US" w:eastAsia="zh-CN"/>
        </w:rPr>
        <w:t>(</w:t>
      </w:r>
      <w:r>
        <w:rPr>
          <w:rFonts w:hint="default" w:ascii="Arial Regular" w:hAnsi="Arial Regular" w:cs="Arial Regular"/>
          <w:sz w:val="24"/>
          <w:szCs w:val="24"/>
          <w:highlight w:val="none"/>
          <w:lang w:eastAsia="zh-CN"/>
        </w:rPr>
        <w:t>2021</w:t>
      </w:r>
      <w:r>
        <w:rPr>
          <w:rFonts w:hint="default" w:ascii="Arial Regular" w:hAnsi="Arial Regular" w:cs="Arial Regular"/>
          <w:sz w:val="24"/>
          <w:szCs w:val="24"/>
          <w:highlight w:val="none"/>
          <w:lang w:val="en-US" w:eastAsia="zh-CN"/>
        </w:rPr>
        <w:t xml:space="preserve">). Complexity Leadership: Understanding organizations as dynamic and complex systems of social interactions | </w:t>
      </w:r>
      <w:r>
        <w:rPr>
          <w:rFonts w:hint="default" w:ascii="Arial Regular" w:hAnsi="Arial Regular" w:cs="Arial Regular"/>
          <w:i/>
          <w:iCs/>
          <w:sz w:val="24"/>
          <w:szCs w:val="24"/>
          <w:highlight w:val="none"/>
          <w:lang w:val="en-US" w:eastAsia="zh-CN"/>
        </w:rPr>
        <w:t xml:space="preserve">CQ Net - Management skills for everyone. </w:t>
      </w:r>
      <w:r>
        <w:rPr>
          <w:rFonts w:hint="default" w:ascii="Arial Regular" w:hAnsi="Arial Regular" w:cs="Arial Regular"/>
          <w:sz w:val="24"/>
          <w:szCs w:val="24"/>
          <w:highlight w:val="none"/>
          <w:lang w:val="en-US" w:eastAsia="zh-CN"/>
        </w:rPr>
        <w:t xml:space="preserve">[online]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"https://www.ckju.net/en/dossier/complexity-leadership-complex-dynamic-organizations-social-interactions/32050."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https://www.ckju.net/en/dossier/complexity-leadership-complex-dynamic-organizations-social-interactions/32050.</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[Accessed 27 February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Edrawsoft. (2020). </w:t>
      </w:r>
      <w:r>
        <w:rPr>
          <w:rFonts w:hint="default" w:ascii="Arial Regular" w:hAnsi="Arial Regular" w:cs="Arial Regular"/>
          <w:i/>
          <w:iCs/>
          <w:sz w:val="24"/>
          <w:szCs w:val="24"/>
          <w:highlight w:val="none"/>
        </w:rPr>
        <w:t xml:space="preserve">Ren Zhengfei's Seven Leadership Skills for Huawei - Mind Map. </w:t>
      </w:r>
      <w:r>
        <w:rPr>
          <w:rFonts w:hint="default" w:ascii="Arial Regular" w:hAnsi="Arial Regular" w:cs="Arial Regular"/>
          <w:sz w:val="24"/>
          <w:szCs w:val="24"/>
          <w:highlight w:val="none"/>
        </w:rPr>
        <w:t xml:space="preserve">[online] Available at: </w:t>
      </w:r>
      <w:r>
        <w:rPr>
          <w:rFonts w:hint="default" w:ascii="Arial Regular" w:hAnsi="Arial Regular" w:cs="Arial Regular"/>
          <w:sz w:val="24"/>
          <w:szCs w:val="24"/>
          <w:highlight w:val="none"/>
        </w:rPr>
        <w:fldChar w:fldCharType="begin"/>
      </w:r>
      <w:r>
        <w:rPr>
          <w:rFonts w:hint="default" w:ascii="Arial Regular" w:hAnsi="Arial Regular" w:cs="Arial Regular"/>
          <w:sz w:val="24"/>
          <w:szCs w:val="24"/>
          <w:highlight w:val="none"/>
        </w:rPr>
        <w:instrText xml:space="preserve"> HYPERLINK "https://mm.edrawsoft.cn/template/156243" </w:instrText>
      </w:r>
      <w:r>
        <w:rPr>
          <w:rFonts w:hint="default" w:ascii="Arial Regular" w:hAnsi="Arial Regular" w:cs="Arial Regular"/>
          <w:sz w:val="24"/>
          <w:szCs w:val="24"/>
          <w:highlight w:val="none"/>
        </w:rPr>
        <w:fldChar w:fldCharType="separate"/>
      </w:r>
      <w:r>
        <w:rPr>
          <w:rStyle w:val="5"/>
          <w:rFonts w:hint="default" w:ascii="Arial Regular" w:hAnsi="Arial Regular" w:cs="Arial Regular"/>
          <w:sz w:val="24"/>
          <w:szCs w:val="24"/>
          <w:highlight w:val="none"/>
        </w:rPr>
        <w:t>https://mm.edrawsoft.cn/template/156243</w:t>
      </w:r>
      <w:r>
        <w:rPr>
          <w:rFonts w:hint="default" w:ascii="Arial Regular" w:hAnsi="Arial Regular" w:cs="Arial Regular"/>
          <w:sz w:val="24"/>
          <w:szCs w:val="24"/>
          <w:highlight w:val="none"/>
        </w:rPr>
        <w:fldChar w:fldCharType="end"/>
      </w:r>
      <w:r>
        <w:rPr>
          <w:rFonts w:hint="default" w:ascii="Arial Regular" w:hAnsi="Arial Regular" w:cs="Arial Regular"/>
          <w:sz w:val="24"/>
          <w:szCs w:val="24"/>
          <w:highlight w:val="none"/>
        </w:rPr>
        <w:t xml:space="preserve">  [Accessed 1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Eva, N., Robin, M., Sendjaya, S., van Dierendonck, D. and Liden, R.C. (2019). Servant Leadership: A systematic review and call for future research. </w:t>
      </w:r>
      <w:r>
        <w:rPr>
          <w:rFonts w:hint="default" w:ascii="Arial Regular" w:hAnsi="Arial Regular" w:cs="Arial Regular"/>
          <w:i/>
          <w:iCs/>
          <w:sz w:val="24"/>
          <w:szCs w:val="24"/>
          <w:highlight w:val="none"/>
          <w:lang w:val="en-US" w:eastAsia="zh-CN"/>
        </w:rPr>
        <w:t>The Leadership Quarterly,</w:t>
      </w:r>
      <w:r>
        <w:rPr>
          <w:rFonts w:hint="default" w:ascii="Arial Regular" w:hAnsi="Arial Regular" w:cs="Arial Regular"/>
          <w:sz w:val="24"/>
          <w:szCs w:val="24"/>
          <w:highlight w:val="none"/>
          <w:lang w:val="en-US" w:eastAsia="zh-CN"/>
        </w:rPr>
        <w:t xml:space="preserve"> 30(1), pp.111–132.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Gavin, M. (2019). </w:t>
      </w:r>
      <w:r>
        <w:rPr>
          <w:rFonts w:hint="default" w:ascii="Arial Regular" w:hAnsi="Arial Regular" w:cs="Arial Regular"/>
          <w:i/>
          <w:iCs/>
          <w:sz w:val="24"/>
          <w:szCs w:val="24"/>
          <w:highlight w:val="none"/>
          <w:lang w:val="en-US" w:eastAsia="zh-CN"/>
        </w:rPr>
        <w:t>Authentic Leadership: What It Is &amp; Why It’s Important | HBS Online. [online] Business Insights - Blog</w:t>
      </w:r>
      <w:r>
        <w:rPr>
          <w:rFonts w:hint="default" w:ascii="Arial Regular" w:hAnsi="Arial Regular" w:cs="Arial Regular"/>
          <w:sz w:val="24"/>
          <w:szCs w:val="24"/>
          <w:highlight w:val="none"/>
          <w:lang w:val="en-US" w:eastAsia="zh-CN"/>
        </w:rPr>
        <w:t xml:space="preserv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"https://online.hbs.edu/blog/post/authentic-leadership."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https://online.hbs.edu/blog/post/authentic-leadership.</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rPr>
        <w:t>[Accessed 2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Greenleaf, R.K.</w:t>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lang w:val="en-US" w:eastAsia="zh-CN"/>
        </w:rPr>
        <w:t>(2008). </w:t>
      </w:r>
      <w:r>
        <w:rPr>
          <w:rFonts w:hint="default" w:ascii="Arial Regular" w:hAnsi="Arial Regular" w:cs="Arial Regular"/>
          <w:i/>
          <w:iCs/>
          <w:sz w:val="24"/>
          <w:szCs w:val="24"/>
          <w:highlight w:val="none"/>
          <w:lang w:val="en-US" w:eastAsia="zh-CN"/>
        </w:rPr>
        <w:t xml:space="preserve">The servant as leader. </w:t>
      </w:r>
      <w:r>
        <w:rPr>
          <w:rFonts w:hint="default" w:ascii="Arial Regular" w:hAnsi="Arial Regular" w:cs="Arial Regular"/>
          <w:sz w:val="24"/>
          <w:szCs w:val="24"/>
          <w:highlight w:val="none"/>
          <w:lang w:val="en-US" w:eastAsia="zh-CN"/>
        </w:rPr>
        <w:t>Indianapolis, In: Robert K. Greenleaf Center.</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Harver. (2020). </w:t>
      </w:r>
      <w:r>
        <w:rPr>
          <w:rFonts w:hint="default" w:ascii="Arial Regular" w:hAnsi="Arial Regular" w:cs="Arial Regular"/>
          <w:i/>
          <w:iCs/>
          <w:sz w:val="24"/>
          <w:szCs w:val="24"/>
          <w:highlight w:val="none"/>
          <w:lang w:val="en-US" w:eastAsia="zh-CN"/>
        </w:rPr>
        <w:t>Learning Agility: What It Is and How to Assess It.</w:t>
      </w:r>
      <w:r>
        <w:rPr>
          <w:rFonts w:hint="default" w:ascii="Arial Regular" w:hAnsi="Arial Regular" w:cs="Arial Regular"/>
          <w:sz w:val="24"/>
          <w:szCs w:val="24"/>
          <w:highlight w:val="none"/>
          <w:lang w:val="en-US" w:eastAsia="zh-CN"/>
        </w:rPr>
        <w:t xml:space="preserve"> [online] Available at: </w:t>
      </w: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"https://harver.com/blog/learning-agility/."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https://harver.com/blog/learning-agility/.</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rPr>
        <w:t>[Accessed 1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eastAsia="zh-CN"/>
        </w:rPr>
      </w:pPr>
      <w:r>
        <w:rPr>
          <w:rFonts w:hint="default" w:ascii="Arial Regular" w:hAnsi="Arial Regular" w:cs="Arial Regular"/>
          <w:sz w:val="24"/>
          <w:szCs w:val="24"/>
          <w:highlight w:val="none"/>
          <w:lang w:eastAsia="zh-CN"/>
        </w:rPr>
        <w:t xml:space="preserve">Huawei. (2021). </w:t>
      </w:r>
      <w:r>
        <w:rPr>
          <w:rFonts w:hint="default" w:ascii="Arial Regular" w:hAnsi="Arial Regular" w:cs="Arial Regular"/>
          <w:i/>
          <w:iCs/>
          <w:sz w:val="24"/>
          <w:szCs w:val="24"/>
          <w:highlight w:val="none"/>
          <w:lang w:eastAsia="zh-CN"/>
        </w:rPr>
        <w:t xml:space="preserve">Mr. Ren Zhengfei - Huawei Management Information. </w:t>
      </w:r>
      <w:r>
        <w:rPr>
          <w:rFonts w:hint="default" w:ascii="Arial Regular" w:hAnsi="Arial Regular" w:cs="Arial Regular"/>
          <w:sz w:val="24"/>
          <w:szCs w:val="24"/>
          <w:highlight w:val="none"/>
          <w:lang w:eastAsia="zh-CN"/>
        </w:rPr>
        <w:t>[online] Available at: https://www.huawei.com/cn/executives/board-of-directors/ren-zhengfei [Accessed 1 March 2022]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Huawei. (2022). </w:t>
      </w:r>
      <w:r>
        <w:rPr>
          <w:rFonts w:hint="default" w:ascii="Arial Regular" w:hAnsi="Arial Regular" w:cs="Arial Regular"/>
          <w:i/>
          <w:iCs/>
          <w:sz w:val="24"/>
          <w:szCs w:val="24"/>
          <w:highlight w:val="none"/>
        </w:rPr>
        <w:t>Corporate Governance - About Huawei.</w:t>
      </w:r>
      <w:r>
        <w:rPr>
          <w:rFonts w:hint="default" w:ascii="Arial Regular" w:hAnsi="Arial Regular" w:cs="Arial Regular"/>
          <w:sz w:val="24"/>
          <w:szCs w:val="24"/>
          <w:highlight w:val="none"/>
        </w:rPr>
        <w:t xml:space="preserve"> [online] Available at: </w:t>
      </w:r>
      <w:r>
        <w:rPr>
          <w:rFonts w:hint="default" w:ascii="Arial Regular" w:hAnsi="Arial Regular" w:cs="Arial Regular"/>
          <w:sz w:val="24"/>
          <w:szCs w:val="24"/>
          <w:highlight w:val="none"/>
        </w:rPr>
        <w:fldChar w:fldCharType="begin"/>
      </w:r>
      <w:r>
        <w:rPr>
          <w:rFonts w:hint="default" w:ascii="Arial Regular" w:hAnsi="Arial Regular" w:cs="Arial Regular"/>
          <w:sz w:val="24"/>
          <w:szCs w:val="24"/>
          <w:highlight w:val="none"/>
        </w:rPr>
        <w:instrText xml:space="preserve"> HYPERLINK "https://www.huawei.com/cn/corporate-governance#internal-control" </w:instrText>
      </w:r>
      <w:r>
        <w:rPr>
          <w:rFonts w:hint="default" w:ascii="Arial Regular" w:hAnsi="Arial Regular" w:cs="Arial Regular"/>
          <w:sz w:val="24"/>
          <w:szCs w:val="24"/>
          <w:highlight w:val="none"/>
        </w:rPr>
        <w:fldChar w:fldCharType="separate"/>
      </w:r>
      <w:r>
        <w:rPr>
          <w:rStyle w:val="5"/>
          <w:rFonts w:hint="default" w:ascii="Arial Regular" w:hAnsi="Arial Regular" w:cs="Arial Regular"/>
          <w:sz w:val="24"/>
          <w:szCs w:val="24"/>
          <w:highlight w:val="none"/>
        </w:rPr>
        <w:t>https://www.huawei.com/cn/corporate-governance#internal-control</w:t>
      </w:r>
      <w:r>
        <w:rPr>
          <w:rFonts w:hint="default" w:ascii="Arial Regular" w:hAnsi="Arial Regular" w:cs="Arial Regular"/>
          <w:sz w:val="24"/>
          <w:szCs w:val="24"/>
          <w:highlight w:val="none"/>
        </w:rPr>
        <w:fldChar w:fldCharType="end"/>
      </w:r>
      <w:r>
        <w:rPr>
          <w:rFonts w:hint="default" w:ascii="Arial Regular" w:hAnsi="Arial Regular" w:cs="Arial Regular"/>
          <w:sz w:val="24"/>
          <w:szCs w:val="24"/>
          <w:highlight w:val="none"/>
        </w:rPr>
        <w:t xml:space="preserve"> [Accessed 1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Indeed</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 xml:space="preserve"> (</w:t>
      </w:r>
      <w:r>
        <w:rPr>
          <w:rFonts w:hint="default" w:ascii="Arial Regular" w:hAnsi="Arial Regular" w:cs="Arial Regular"/>
          <w:sz w:val="24"/>
          <w:szCs w:val="24"/>
          <w:highlight w:val="none"/>
          <w:lang w:eastAsia="zh-CN"/>
        </w:rPr>
        <w:t>2021</w:t>
      </w:r>
      <w:r>
        <w:rPr>
          <w:rFonts w:hint="default" w:ascii="Arial Regular" w:hAnsi="Arial Regular" w:cs="Arial Regular"/>
          <w:sz w:val="24"/>
          <w:szCs w:val="24"/>
          <w:highlight w:val="none"/>
          <w:lang w:val="en-US" w:eastAsia="zh-CN"/>
        </w:rPr>
        <w:t>). </w:t>
      </w:r>
      <w:r>
        <w:rPr>
          <w:rFonts w:hint="default" w:ascii="Arial Regular" w:hAnsi="Arial Regular" w:cs="Arial Regular"/>
          <w:i/>
          <w:iCs/>
          <w:sz w:val="24"/>
          <w:szCs w:val="24"/>
          <w:highlight w:val="none"/>
          <w:lang w:val="en-US" w:eastAsia="zh-CN"/>
        </w:rPr>
        <w:t>Transformational Leadership: Definition and Examples.</w:t>
      </w:r>
      <w:r>
        <w:rPr>
          <w:rFonts w:hint="default" w:ascii="Arial Regular" w:hAnsi="Arial Regular" w:cs="Arial Regular"/>
          <w:sz w:val="24"/>
          <w:szCs w:val="24"/>
          <w:highlight w:val="none"/>
          <w:lang w:val="en-US" w:eastAsia="zh-CN"/>
        </w:rPr>
        <w:t xml:space="preserve"> [online]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eastAsia="zh-CN"/>
        </w:rPr>
      </w:pP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"https://www.indeed.com/career-advice/career-development/transformational-leadership#:~:text=Transformational%20leadership%20is%20an%20approach%20in%20which%20a."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https://www.indeed.com/career-advice/career-development/transformational-leadership#:~:text=Transformational%20leadership%20is%20an%20approach%20in%20which%20a.</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[Accessed 27 February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Joseph, D.L. and Newman, D.A. (2010)</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‘Emotional Intelligence: An Integrative Meta-Analysis and Cascading Model’,</w:t>
      </w:r>
      <w:r>
        <w:rPr>
          <w:rFonts w:hint="default" w:ascii="Arial Regular" w:hAnsi="Arial Regular" w:cs="Arial Regular"/>
          <w:i/>
          <w:iCs/>
          <w:sz w:val="24"/>
          <w:szCs w:val="24"/>
          <w:highlight w:val="none"/>
          <w:lang w:val="en-US" w:eastAsia="zh-CN"/>
        </w:rPr>
        <w:t> Journal of applied psychology</w:t>
      </w:r>
      <w:r>
        <w:rPr>
          <w:rFonts w:hint="default" w:ascii="Arial Regular" w:hAnsi="Arial Regular" w:cs="Arial Regular"/>
          <w:sz w:val="24"/>
          <w:szCs w:val="24"/>
          <w:highlight w:val="none"/>
          <w:lang w:val="en-US" w:eastAsia="zh-CN"/>
        </w:rPr>
        <w:t>, 95(1), pp. 54–78.</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 xml:space="preserve">Marion, R. &amp; Uhl-Bien, M. (2001). Leadership in complex organizations, Leadership Quarterly, 12, </w:t>
      </w:r>
      <w:r>
        <w:rPr>
          <w:rFonts w:hint="default" w:ascii="Arial Regular" w:hAnsi="Arial Regular" w:cs="Arial Regular"/>
          <w:sz w:val="24"/>
          <w:szCs w:val="24"/>
          <w:highlight w:val="none"/>
          <w:lang w:eastAsia="zh-CN"/>
        </w:rPr>
        <w:t xml:space="preserve">pp. </w:t>
      </w:r>
      <w:r>
        <w:rPr>
          <w:rFonts w:hint="default" w:ascii="Arial Regular" w:hAnsi="Arial Regular" w:cs="Arial Regular"/>
          <w:sz w:val="24"/>
          <w:szCs w:val="24"/>
          <w:highlight w:val="none"/>
          <w:lang w:val="en-US" w:eastAsia="zh-CN"/>
        </w:rPr>
        <w:t>389–418.</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Mind Tools (2009). </w:t>
      </w:r>
      <w:r>
        <w:rPr>
          <w:rFonts w:hint="default" w:ascii="Arial Regular" w:hAnsi="Arial Regular" w:cs="Arial Regular"/>
          <w:i/>
          <w:iCs/>
          <w:sz w:val="24"/>
          <w:szCs w:val="24"/>
          <w:highlight w:val="none"/>
          <w:lang w:val="en-US" w:eastAsia="zh-CN"/>
        </w:rPr>
        <w:t>Servant LeadershipPutting Your Team First, and Yourself Second.</w:t>
      </w:r>
      <w:r>
        <w:rPr>
          <w:rFonts w:hint="default" w:ascii="Arial Regular" w:hAnsi="Arial Regular" w:cs="Arial Regular"/>
          <w:sz w:val="24"/>
          <w:szCs w:val="24"/>
          <w:highlight w:val="none"/>
          <w:lang w:val="en-US" w:eastAsia="zh-CN"/>
        </w:rPr>
        <w:t xml:space="preserve"> [online] Available at: </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"https://www.mindtools.com/pages/article/servant-leadership.htm."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https://www.mindtools.com/pages/article/servant-leadership.htm.</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rPr>
        <w:t xml:space="preserve"> [Accessed 2 March 2022].</w:t>
      </w:r>
    </w:p>
    <w:p>
      <w:pPr>
        <w:keepNext w:val="0"/>
        <w:keepLines w:val="0"/>
        <w:pageBreakBefore w:val="0"/>
        <w:widowControl w:val="0"/>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trike w:val="0"/>
          <w:sz w:val="24"/>
          <w:szCs w:val="24"/>
          <w:highlight w:val="none"/>
        </w:rPr>
      </w:pPr>
      <w:r>
        <w:rPr>
          <w:rFonts w:hint="default" w:ascii="Arial Regular" w:hAnsi="Arial Regular" w:cs="Arial Regular"/>
          <w:strike w:val="0"/>
          <w:dstrike w:val="0"/>
          <w:sz w:val="24"/>
          <w:szCs w:val="24"/>
          <w:highlight w:val="none"/>
        </w:rPr>
        <w:t xml:space="preserve">NetEase (2020). </w:t>
      </w:r>
      <w:r>
        <w:rPr>
          <w:rFonts w:hint="default" w:ascii="Arial Regular" w:hAnsi="Arial Regular" w:cs="Arial Regular"/>
          <w:i/>
          <w:iCs/>
          <w:strike w:val="0"/>
          <w:dstrike w:val="0"/>
          <w:sz w:val="24"/>
          <w:szCs w:val="24"/>
          <w:highlight w:val="none"/>
        </w:rPr>
        <w:t xml:space="preserve">How high is Ren Zhengfei's emotional intelligence? </w:t>
      </w:r>
      <w:r>
        <w:rPr>
          <w:rFonts w:hint="default" w:ascii="Arial Regular" w:hAnsi="Arial Regular" w:cs="Arial Regular"/>
          <w:strike w:val="0"/>
          <w:dstrike w:val="0"/>
          <w:sz w:val="24"/>
          <w:szCs w:val="24"/>
          <w:highlight w:val="none"/>
        </w:rPr>
        <w:t xml:space="preserve">[online]Available at: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trike w:val="0"/>
          <w:dstrike w:val="0"/>
          <w:sz w:val="24"/>
          <w:szCs w:val="24"/>
          <w:highlight w:val="none"/>
        </w:rPr>
      </w:pPr>
      <w:r>
        <w:rPr>
          <w:rFonts w:hint="default" w:ascii="Arial Regular" w:hAnsi="Arial Regular" w:cs="Arial Regular"/>
          <w:strike w:val="0"/>
          <w:dstrike w:val="0"/>
          <w:sz w:val="24"/>
          <w:szCs w:val="24"/>
          <w:highlight w:val="none"/>
        </w:rPr>
        <w:fldChar w:fldCharType="begin"/>
      </w:r>
      <w:r>
        <w:rPr>
          <w:rFonts w:hint="default" w:ascii="Arial Regular" w:hAnsi="Arial Regular" w:cs="Arial Regular"/>
          <w:strike w:val="0"/>
          <w:dstrike w:val="0"/>
          <w:sz w:val="24"/>
          <w:szCs w:val="24"/>
          <w:highlight w:val="none"/>
        </w:rPr>
        <w:instrText xml:space="preserve"> HYPERLINK "https://www.163.com/dy/article/FP4126I805364A6D.html" </w:instrText>
      </w:r>
      <w:r>
        <w:rPr>
          <w:rFonts w:hint="default" w:ascii="Arial Regular" w:hAnsi="Arial Regular" w:cs="Arial Regular"/>
          <w:strike w:val="0"/>
          <w:dstrike w:val="0"/>
          <w:sz w:val="24"/>
          <w:szCs w:val="24"/>
          <w:highlight w:val="none"/>
        </w:rPr>
        <w:fldChar w:fldCharType="separate"/>
      </w:r>
      <w:r>
        <w:rPr>
          <w:rStyle w:val="5"/>
          <w:rFonts w:hint="default" w:ascii="Arial Regular" w:hAnsi="Arial Regular" w:cs="Arial Regular"/>
          <w:strike w:val="0"/>
          <w:dstrike w:val="0"/>
          <w:sz w:val="24"/>
          <w:szCs w:val="24"/>
          <w:highlight w:val="none"/>
        </w:rPr>
        <w:t>https://www.163.com/dy/article/FP4126I805364A6D.html</w:t>
      </w:r>
      <w:r>
        <w:rPr>
          <w:rFonts w:hint="default" w:ascii="Arial Regular" w:hAnsi="Arial Regular" w:cs="Arial Regular"/>
          <w:strike w:val="0"/>
          <w:dstrike w:val="0"/>
          <w:sz w:val="24"/>
          <w:szCs w:val="24"/>
          <w:highlight w:val="none"/>
        </w:rPr>
        <w:fldChar w:fldCharType="end"/>
      </w:r>
      <w:r>
        <w:rPr>
          <w:rFonts w:hint="default" w:ascii="Arial Regular" w:hAnsi="Arial Regular" w:cs="Arial Regular"/>
          <w:strike w:val="0"/>
          <w:dstrike w:val="0"/>
          <w:sz w:val="24"/>
          <w:szCs w:val="24"/>
          <w:highlight w:val="none"/>
        </w:rPr>
        <w:t xml:space="preserve"> [Accessed 10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trike w:val="0"/>
          <w:dstrike w:val="0"/>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eastAsia="zh-CN"/>
        </w:rPr>
        <w:t>Patnaik, S. (2020) ‘Applied machine learning and management of volatility, uncertainty, complexity &amp; ambiguity (V.U.C.A)’, </w:t>
      </w:r>
      <w:r>
        <w:rPr>
          <w:rFonts w:hint="default" w:ascii="Arial Regular" w:hAnsi="Arial Regular" w:cs="Arial Regular"/>
          <w:i/>
          <w:iCs/>
          <w:sz w:val="24"/>
          <w:szCs w:val="24"/>
          <w:highlight w:val="none"/>
          <w:lang w:eastAsia="zh-CN"/>
        </w:rPr>
        <w:t>Journal of intelligent &amp; fuzzy systems,</w:t>
      </w:r>
      <w:r>
        <w:rPr>
          <w:rFonts w:hint="default" w:ascii="Arial Regular" w:hAnsi="Arial Regular" w:cs="Arial Regular"/>
          <w:sz w:val="24"/>
          <w:szCs w:val="24"/>
          <w:highlight w:val="none"/>
          <w:lang w:eastAsia="zh-CN"/>
        </w:rPr>
        <w:t xml:space="preserve"> 39(2), pp. 1409–1412.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Rafferty, A.E. and Griffin, M.A. (2004). Dimensions of transformational leadership: Conceptual and empirical extensions. </w:t>
      </w:r>
      <w:r>
        <w:rPr>
          <w:rFonts w:hint="default" w:ascii="Arial Regular" w:hAnsi="Arial Regular" w:cs="Arial Regular"/>
          <w:i/>
          <w:iCs/>
          <w:sz w:val="24"/>
          <w:szCs w:val="24"/>
          <w:highlight w:val="none"/>
          <w:lang w:val="en-US" w:eastAsia="zh-CN"/>
        </w:rPr>
        <w:t>The Leadership Quarterly,</w:t>
      </w:r>
      <w:r>
        <w:rPr>
          <w:rFonts w:hint="default" w:ascii="Arial Regular" w:hAnsi="Arial Regular" w:cs="Arial Regular"/>
          <w:sz w:val="24"/>
          <w:szCs w:val="24"/>
          <w:highlight w:val="none"/>
          <w:lang w:val="en-US" w:eastAsia="zh-CN"/>
        </w:rPr>
        <w:t xml:space="preserve"> 15(3), pp.329–354.</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Schneider, M. and Somers, M. (2006). Organizations as complex adaptive systems: Implications of Complexity Theory for leadership research. </w:t>
      </w:r>
      <w:r>
        <w:rPr>
          <w:rFonts w:hint="default" w:ascii="Arial Regular" w:hAnsi="Arial Regular" w:cs="Arial Regular"/>
          <w:i/>
          <w:iCs/>
          <w:sz w:val="24"/>
          <w:szCs w:val="24"/>
          <w:highlight w:val="none"/>
          <w:lang w:val="en-US" w:eastAsia="zh-CN"/>
        </w:rPr>
        <w:t>The Leadership Quarterly,</w:t>
      </w:r>
      <w:r>
        <w:rPr>
          <w:rFonts w:hint="default" w:ascii="Arial Regular" w:hAnsi="Arial Regular" w:cs="Arial Regular"/>
          <w:sz w:val="24"/>
          <w:szCs w:val="24"/>
          <w:highlight w:val="none"/>
          <w:lang w:val="en-US" w:eastAsia="zh-CN"/>
        </w:rPr>
        <w:t xml:space="preserve"> 17(4), pp.351–365.</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 xml:space="preserve">SILVA, A., </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2016</w:t>
      </w:r>
      <w:r>
        <w:rPr>
          <w:rFonts w:hint="default" w:ascii="Arial Regular" w:hAnsi="Arial Regular" w:cs="Arial Regular"/>
          <w:sz w:val="24"/>
          <w:szCs w:val="24"/>
          <w:highlight w:val="none"/>
          <w:lang w:eastAsia="zh-CN"/>
        </w:rPr>
        <w:t>)</w:t>
      </w:r>
      <w:r>
        <w:rPr>
          <w:rFonts w:hint="default" w:ascii="Arial Regular" w:hAnsi="Arial Regular" w:cs="Arial Regular"/>
          <w:sz w:val="24"/>
          <w:szCs w:val="24"/>
          <w:highlight w:val="none"/>
          <w:lang w:val="en-US" w:eastAsia="zh-CN"/>
        </w:rPr>
        <w:t>. What is Leadership</w:t>
      </w:r>
      <w:r>
        <w:rPr>
          <w:rFonts w:hint="default" w:ascii="Arial Regular" w:hAnsi="Arial Regular" w:cs="Arial Regular"/>
          <w:i/>
          <w:iCs/>
          <w:sz w:val="24"/>
          <w:szCs w:val="24"/>
          <w:highlight w:val="none"/>
          <w:lang w:val="en-US" w:eastAsia="zh-CN"/>
        </w:rPr>
        <w:t>? Journal of Business Studies Quarterly</w:t>
      </w:r>
      <w:r>
        <w:rPr>
          <w:rFonts w:hint="default" w:ascii="Arial Regular" w:hAnsi="Arial Regular" w:cs="Arial Regular"/>
          <w:sz w:val="24"/>
          <w:szCs w:val="24"/>
          <w:highlight w:val="none"/>
          <w:lang w:val="en-US" w:eastAsia="zh-CN"/>
        </w:rPr>
        <w:t>, 8(1), pp. 1-5</w:t>
      </w:r>
      <w:r>
        <w:rPr>
          <w:rFonts w:hint="default" w:ascii="Arial Regular" w:hAnsi="Arial Regular" w:cs="Arial Regular"/>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Sohu.(2017). </w:t>
      </w:r>
      <w:r>
        <w:rPr>
          <w:rFonts w:hint="default" w:ascii="Arial Regular" w:hAnsi="Arial Regular" w:cs="Arial Regular"/>
          <w:i/>
          <w:iCs/>
          <w:sz w:val="24"/>
          <w:szCs w:val="24"/>
          <w:highlight w:val="none"/>
        </w:rPr>
        <w:t>Ren Zhengfei: Seven Leadership Lessons from Huawei's Success.</w:t>
      </w:r>
      <w:r>
        <w:rPr>
          <w:rFonts w:hint="default" w:ascii="Arial Regular" w:hAnsi="Arial Regular" w:cs="Arial Regular"/>
          <w:sz w:val="24"/>
          <w:szCs w:val="24"/>
          <w:highlight w:val="none"/>
        </w:rPr>
        <w:t xml:space="preserve"> [online] Available at: </w:t>
      </w:r>
      <w:r>
        <w:rPr>
          <w:rFonts w:hint="default" w:ascii="Arial Regular" w:hAnsi="Arial Regular" w:cs="Arial Regular"/>
          <w:sz w:val="24"/>
          <w:szCs w:val="24"/>
          <w:highlight w:val="none"/>
        </w:rPr>
        <w:fldChar w:fldCharType="begin"/>
      </w:r>
      <w:r>
        <w:rPr>
          <w:rFonts w:hint="default" w:ascii="Arial Regular" w:hAnsi="Arial Regular" w:cs="Arial Regular"/>
          <w:sz w:val="24"/>
          <w:szCs w:val="24"/>
          <w:highlight w:val="none"/>
        </w:rPr>
        <w:instrText xml:space="preserve"> HYPERLINK "https://www.sohu.com/a/156311091_183012." </w:instrText>
      </w:r>
      <w:r>
        <w:rPr>
          <w:rFonts w:hint="default" w:ascii="Arial Regular" w:hAnsi="Arial Regular" w:cs="Arial Regular"/>
          <w:sz w:val="24"/>
          <w:szCs w:val="24"/>
          <w:highlight w:val="none"/>
        </w:rPr>
        <w:fldChar w:fldCharType="separate"/>
      </w:r>
      <w:r>
        <w:rPr>
          <w:rStyle w:val="5"/>
          <w:rFonts w:hint="default" w:ascii="Arial Regular" w:hAnsi="Arial Regular" w:cs="Arial Regular"/>
          <w:sz w:val="24"/>
          <w:szCs w:val="24"/>
          <w:highlight w:val="none"/>
        </w:rPr>
        <w:t>https://www.sohu.com/a/156311091_183012.</w:t>
      </w:r>
      <w:r>
        <w:rPr>
          <w:rFonts w:hint="default" w:ascii="Arial Regular" w:hAnsi="Arial Regular" w:cs="Arial Regular"/>
          <w:sz w:val="24"/>
          <w:szCs w:val="24"/>
          <w:highlight w:val="none"/>
        </w:rPr>
        <w:fldChar w:fldCharType="end"/>
      </w:r>
      <w:r>
        <w:rPr>
          <w:rFonts w:hint="default" w:ascii="Arial Regular" w:hAnsi="Arial Regular" w:cs="Arial Regular"/>
          <w:sz w:val="24"/>
          <w:szCs w:val="24"/>
          <w:highlight w:val="none"/>
        </w:rPr>
        <w:t xml:space="preserve"> [Accessed 2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Sternberg, R.J. and Aleksandra Kostić (2020). </w:t>
      </w:r>
      <w:r>
        <w:rPr>
          <w:rFonts w:hint="default" w:ascii="Arial Regular" w:hAnsi="Arial Regular" w:cs="Arial Regular"/>
          <w:i/>
          <w:iCs/>
          <w:sz w:val="24"/>
          <w:szCs w:val="24"/>
          <w:highlight w:val="none"/>
          <w:lang w:val="en-US" w:eastAsia="zh-CN"/>
        </w:rPr>
        <w:t>Social Intelligence and Nonverbal Communication.</w:t>
      </w:r>
      <w:r>
        <w:rPr>
          <w:rFonts w:hint="default" w:ascii="Arial Regular" w:hAnsi="Arial Regular" w:cs="Arial Regular"/>
          <w:sz w:val="24"/>
          <w:szCs w:val="24"/>
          <w:highlight w:val="none"/>
          <w:lang w:val="en-US" w:eastAsia="zh-CN"/>
        </w:rPr>
        <w:t xml:space="preserve"> Palgrave Macmillan Ltd.</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Unnikrishnan, M. (2017) ‘Eminence or evidence? The volatility, uncertainty, complexity, and ambiguity in healthcare’, </w:t>
      </w:r>
      <w:r>
        <w:rPr>
          <w:rFonts w:hint="default" w:ascii="Arial Regular" w:hAnsi="Arial Regular" w:cs="Arial Regular"/>
          <w:i/>
          <w:iCs/>
          <w:sz w:val="24"/>
          <w:szCs w:val="24"/>
          <w:highlight w:val="none"/>
          <w:lang w:val="en-US" w:eastAsia="zh-CN"/>
        </w:rPr>
        <w:t>Journal of pharmacology &amp; pharmacotherapeutics,</w:t>
      </w:r>
      <w:r>
        <w:rPr>
          <w:rFonts w:hint="default" w:ascii="Arial Regular" w:hAnsi="Arial Regular" w:cs="Arial Regular"/>
          <w:sz w:val="24"/>
          <w:szCs w:val="24"/>
          <w:highlight w:val="none"/>
          <w:lang w:val="en-US" w:eastAsia="zh-CN"/>
        </w:rPr>
        <w:t xml:space="preserve"> 8(1), p. 1.</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van Dierendonck, D. (2011). Servant Leadership: A Review and Synthesis. Journal of Management, 37(4), pp.1228–1261.</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van Dierendonck, D., Stam, D., Boersma, P., de Windt, N. and Alkema, J. (2014). Same difference? Exploring the differential mechanisms linking servant leadership and transformational leadership to follower outcomes. </w:t>
      </w:r>
      <w:r>
        <w:rPr>
          <w:rFonts w:hint="default" w:ascii="Arial Regular" w:hAnsi="Arial Regular" w:cs="Arial Regular"/>
          <w:i/>
          <w:iCs/>
          <w:sz w:val="24"/>
          <w:szCs w:val="24"/>
          <w:highlight w:val="none"/>
          <w:lang w:val="en-US" w:eastAsia="zh-CN"/>
        </w:rPr>
        <w:t>The Leadership Quarterly,</w:t>
      </w:r>
      <w:r>
        <w:rPr>
          <w:rFonts w:hint="default" w:ascii="Arial Regular" w:hAnsi="Arial Regular" w:cs="Arial Regular"/>
          <w:sz w:val="24"/>
          <w:szCs w:val="24"/>
          <w:highlight w:val="none"/>
          <w:lang w:val="en-US" w:eastAsia="zh-CN"/>
        </w:rPr>
        <w:t xml:space="preserve"> 25(3), pp.544–562.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rPr>
        <w:t xml:space="preserve">Wei and Rao, W. (2014). </w:t>
      </w:r>
      <w:r>
        <w:rPr>
          <w:rFonts w:hint="default" w:ascii="Arial Regular" w:hAnsi="Arial Regular" w:cs="Arial Regular"/>
          <w:i/>
          <w:iCs/>
          <w:sz w:val="24"/>
          <w:szCs w:val="24"/>
          <w:highlight w:val="none"/>
        </w:rPr>
        <w:t>Ren Zhengfei’s real world / Ren Zhengfei de zhen shi shi jie</w:t>
      </w:r>
      <w:r>
        <w:rPr>
          <w:rFonts w:hint="default" w:ascii="Arial Regular" w:hAnsi="Arial Regular" w:cs="Arial Regular"/>
          <w:sz w:val="24"/>
          <w:szCs w:val="24"/>
          <w:highlight w:val="none"/>
        </w:rPr>
        <w:t xml:space="preserve"> Guangdong Economic Press, Guangzhou: Guangdong Jing Ji Chu Ban She.</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rPr>
      </w:pPr>
      <w:r>
        <w:rPr>
          <w:rFonts w:hint="default" w:ascii="Arial Regular" w:hAnsi="Arial Regular" w:cs="Arial Regular"/>
          <w:sz w:val="24"/>
          <w:szCs w:val="24"/>
          <w:highlight w:val="none"/>
          <w:lang w:val="en-US" w:eastAsia="zh-CN"/>
        </w:rPr>
        <w:t>Western Governors University. (2020). </w:t>
      </w:r>
      <w:r>
        <w:rPr>
          <w:rFonts w:hint="default" w:ascii="Arial Regular" w:hAnsi="Arial Regular" w:cs="Arial Regular"/>
          <w:i/>
          <w:iCs/>
          <w:sz w:val="24"/>
          <w:szCs w:val="24"/>
          <w:highlight w:val="none"/>
          <w:lang w:val="en-US" w:eastAsia="zh-CN"/>
        </w:rPr>
        <w:t>What Is Authentic Leadership?</w:t>
      </w:r>
      <w:r>
        <w:rPr>
          <w:rFonts w:hint="default" w:ascii="Arial Regular" w:hAnsi="Arial Regular" w:cs="Arial Regular"/>
          <w:sz w:val="24"/>
          <w:szCs w:val="24"/>
          <w:highlight w:val="none"/>
          <w:lang w:val="en-US" w:eastAsia="zh-CN"/>
        </w:rPr>
        <w:t xml:space="preserve">[online] Available at: </w:t>
      </w: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"https://www.wgu.edu/blog/what-is-authentic-leadership2004.html#close."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https://www.wgu.edu/blog/what-is-authentic-leadership2004.html#close.</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rPr>
        <w:t>[Accessed 2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rPr>
          <w:rFonts w:hint="default" w:ascii="Arial Regular" w:hAnsi="Arial Regular" w:cs="Arial Regular"/>
          <w:sz w:val="24"/>
          <w:szCs w:val="24"/>
          <w:highlight w:val="none"/>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Yukl, G. (1999). An evaluation of conceptual weaknesses in transformational and charismatic leadership theories. </w:t>
      </w:r>
      <w:r>
        <w:rPr>
          <w:rFonts w:hint="default" w:ascii="Arial Regular" w:hAnsi="Arial Regular" w:cs="Arial Regular"/>
          <w:i/>
          <w:iCs/>
          <w:sz w:val="24"/>
          <w:szCs w:val="24"/>
          <w:highlight w:val="none"/>
          <w:lang w:val="en-US" w:eastAsia="zh-CN"/>
        </w:rPr>
        <w:t>The Leadership Quarterly</w:t>
      </w:r>
      <w:r>
        <w:rPr>
          <w:rFonts w:hint="default" w:ascii="Arial Regular" w:hAnsi="Arial Regular" w:cs="Arial Regular"/>
          <w:sz w:val="24"/>
          <w:szCs w:val="24"/>
          <w:highlight w:val="none"/>
          <w:lang w:val="en-US" w:eastAsia="zh-CN"/>
        </w:rPr>
        <w:t xml:space="preserve">, [online] 10(2), pp.285–305.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lang w:val="en-US" w:eastAsia="zh-CN"/>
        </w:rPr>
      </w:pPr>
    </w:p>
    <w:p>
      <w:pPr>
        <w:keepNext w:val="0"/>
        <w:keepLines w:val="0"/>
        <w:pageBreakBefore w:val="0"/>
        <w:widowControl w:val="0"/>
        <w:numPr>
          <w:ilvl w:val="0"/>
          <w:numId w:val="1"/>
        </w:numPr>
        <w:kinsoku/>
        <w:wordWrap/>
        <w:overflowPunct/>
        <w:topLinePunct w:val="0"/>
        <w:autoSpaceDE/>
        <w:autoSpaceDN/>
        <w:bidi w:val="0"/>
        <w:adjustRightInd/>
        <w:snapToGrid/>
        <w:spacing w:line="480" w:lineRule="auto"/>
        <w:ind w:left="425" w:leftChars="0" w:right="0" w:rightChars="0" w:hanging="425" w:firstLine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t>Zhihu</w:t>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lang w:val="en-US" w:eastAsia="zh-CN"/>
        </w:rPr>
        <w:t xml:space="preserve">(2021). </w:t>
      </w:r>
      <w:r>
        <w:rPr>
          <w:rFonts w:hint="default" w:ascii="Arial Regular" w:hAnsi="Arial Regular" w:cs="Arial Regular"/>
          <w:i/>
          <w:iCs/>
          <w:sz w:val="24"/>
          <w:szCs w:val="24"/>
          <w:highlight w:val="none"/>
          <w:lang w:val="en-US" w:eastAsia="zh-CN"/>
        </w:rPr>
        <w:t xml:space="preserve">Ren Zhengfei: Intuition in learning, sublimation in thinking. </w:t>
      </w:r>
      <w:r>
        <w:rPr>
          <w:rFonts w:hint="default" w:ascii="Arial Regular" w:hAnsi="Arial Regular" w:cs="Arial Regular"/>
          <w:sz w:val="24"/>
          <w:szCs w:val="24"/>
          <w:highlight w:val="none"/>
          <w:lang w:val="en-US" w:eastAsia="zh-CN"/>
        </w:rPr>
        <w:t xml:space="preserve">[online] Available at: </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right="0" w:rightChars="0"/>
        <w:jc w:val="both"/>
        <w:textAlignment w:val="auto"/>
        <w:rPr>
          <w:rFonts w:hint="default" w:ascii="Arial Regular" w:hAnsi="Arial Regular" w:cs="Arial Regular"/>
          <w:sz w:val="24"/>
          <w:szCs w:val="24"/>
          <w:highlight w:val="none"/>
          <w:lang w:val="en-US" w:eastAsia="zh-CN"/>
        </w:rPr>
      </w:pPr>
      <w:r>
        <w:rPr>
          <w:rFonts w:hint="default" w:ascii="Arial Regular" w:hAnsi="Arial Regular" w:cs="Arial Regular"/>
          <w:sz w:val="24"/>
          <w:szCs w:val="24"/>
          <w:highlight w:val="none"/>
          <w:lang w:val="en-US" w:eastAsia="zh-CN"/>
        </w:rPr>
        <w:fldChar w:fldCharType="begin"/>
      </w:r>
      <w:r>
        <w:rPr>
          <w:rFonts w:hint="default" w:ascii="Arial Regular" w:hAnsi="Arial Regular" w:cs="Arial Regular"/>
          <w:sz w:val="24"/>
          <w:szCs w:val="24"/>
          <w:highlight w:val="none"/>
          <w:lang w:val="en-US" w:eastAsia="zh-CN"/>
        </w:rPr>
        <w:instrText xml:space="preserve"> HYPERLINK "https://zhuanlan.zhihu.com/p/348583940?ivk_sa=1024320u" </w:instrText>
      </w:r>
      <w:r>
        <w:rPr>
          <w:rFonts w:hint="default" w:ascii="Arial Regular" w:hAnsi="Arial Regular" w:cs="Arial Regular"/>
          <w:sz w:val="24"/>
          <w:szCs w:val="24"/>
          <w:highlight w:val="none"/>
          <w:lang w:val="en-US" w:eastAsia="zh-CN"/>
        </w:rPr>
        <w:fldChar w:fldCharType="separate"/>
      </w:r>
      <w:r>
        <w:rPr>
          <w:rStyle w:val="5"/>
          <w:rFonts w:hint="default" w:ascii="Arial Regular" w:hAnsi="Arial Regular" w:cs="Arial Regular"/>
          <w:sz w:val="24"/>
          <w:szCs w:val="24"/>
          <w:highlight w:val="none"/>
          <w:lang w:val="en-US" w:eastAsia="zh-CN"/>
        </w:rPr>
        <w:t>https://zhuanlan.zhihu.com/p/348583940?ivk_sa=1024320u</w:t>
      </w:r>
      <w:r>
        <w:rPr>
          <w:rFonts w:hint="default" w:ascii="Arial Regular" w:hAnsi="Arial Regular" w:cs="Arial Regular"/>
          <w:sz w:val="24"/>
          <w:szCs w:val="24"/>
          <w:highlight w:val="none"/>
          <w:lang w:val="en-US" w:eastAsia="zh-CN"/>
        </w:rPr>
        <w:fldChar w:fldCharType="end"/>
      </w:r>
      <w:r>
        <w:rPr>
          <w:rFonts w:hint="default" w:ascii="Arial Regular" w:hAnsi="Arial Regular" w:cs="Arial Regular"/>
          <w:sz w:val="24"/>
          <w:szCs w:val="24"/>
          <w:highlight w:val="none"/>
          <w:lang w:eastAsia="zh-CN"/>
        </w:rPr>
        <w:t xml:space="preserve"> </w:t>
      </w:r>
      <w:r>
        <w:rPr>
          <w:rFonts w:hint="default" w:ascii="Arial Regular" w:hAnsi="Arial Regular" w:cs="Arial Regular"/>
          <w:sz w:val="24"/>
          <w:szCs w:val="24"/>
          <w:highlight w:val="none"/>
          <w:lang w:val="en-US" w:eastAsia="zh-CN"/>
        </w:rPr>
        <w:t xml:space="preserve"> [Accessed 9 March. 2022].</w:t>
      </w:r>
    </w:p>
    <w:p>
      <w:pPr>
        <w:keepNext w:val="0"/>
        <w:keepLines w:val="0"/>
        <w:pageBreakBefore w:val="0"/>
        <w:widowControl w:val="0"/>
        <w:numPr>
          <w:ilvl w:val="0"/>
          <w:numId w:val="0"/>
        </w:numPr>
        <w:kinsoku/>
        <w:wordWrap/>
        <w:overflowPunct/>
        <w:topLinePunct w:val="0"/>
        <w:autoSpaceDE/>
        <w:autoSpaceDN/>
        <w:bidi w:val="0"/>
        <w:adjustRightInd/>
        <w:snapToGrid/>
        <w:spacing w:line="480" w:lineRule="auto"/>
        <w:ind w:right="0" w:rightChars="0"/>
        <w:jc w:val="both"/>
        <w:textAlignment w:val="auto"/>
        <w:outlineLvl w:val="9"/>
        <w:rPr>
          <w:rFonts w:hint="default" w:ascii="Arial Regular" w:hAnsi="Arial Regular" w:cs="Arial Regular"/>
          <w:sz w:val="24"/>
          <w:szCs w:val="24"/>
          <w:highlight w:val="none"/>
          <w:lang w:val="en-US" w:eastAsia="zh-CN"/>
        </w:rPr>
      </w:pPr>
      <w:bookmarkStart w:id="2" w:name="_GoBack"/>
      <w:bookmarkEnd w:id="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Times New Roman"/>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Calibri">
    <w:altName w:val="Helvetica Neue"/>
    <w:panose1 w:val="020F0502020204030204"/>
    <w:charset w:val="86"/>
    <w:family w:val="swiss"/>
    <w:pitch w:val="default"/>
    <w:sig w:usb0="00000000" w:usb1="00000000" w:usb2="00000001"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宋体-简">
    <w:panose1 w:val="02010800040101010101"/>
    <w:charset w:val="86"/>
    <w:family w:val="auto"/>
    <w:pitch w:val="default"/>
    <w:sig w:usb0="00000001" w:usb1="080F0000" w:usb2="00000000" w:usb3="00000000" w:csb0="00040000" w:csb1="00000000"/>
  </w:font>
  <w:font w:name="Georgia">
    <w:panose1 w:val="02040802050405020203"/>
    <w:charset w:val="00"/>
    <w:family w:val="auto"/>
    <w:pitch w:val="default"/>
    <w:sig w:usb0="00000287" w:usb1="00000000" w:usb2="00000000" w:usb3="00000000" w:csb0="2000009F" w:csb1="00000000"/>
  </w:font>
  <w:font w:name="Symbol">
    <w:altName w:val="Kingsoft Sign"/>
    <w:panose1 w:val="00000000000000000000"/>
    <w:charset w:val="00"/>
    <w:family w:val="auto"/>
    <w:pitch w:val="default"/>
    <w:sig w:usb0="00000000" w:usb1="00000000" w:usb2="00000000" w:usb3="00000000" w:csb0="00000000" w:csb1="00000000"/>
  </w:font>
  <w:font w:name="Kingsoft Sign">
    <w:panose1 w:val="05050102010706020507"/>
    <w:charset w:val="00"/>
    <w:family w:val="auto"/>
    <w:pitch w:val="default"/>
    <w:sig w:usb0="00000000" w:usb1="10000000" w:usb2="00000000" w:usb3="00000000" w:csb0="00000001" w:csb1="00000000"/>
  </w:font>
  <w:font w:name="Rubik">
    <w:altName w:val="苹方-简"/>
    <w:panose1 w:val="00000000000000000000"/>
    <w:charset w:val="00"/>
    <w:family w:val="auto"/>
    <w:pitch w:val="default"/>
    <w:sig w:usb0="00000000" w:usb1="00000000" w:usb2="00000000" w:usb3="00000000" w:csb0="00000000" w:csb1="00000000"/>
  </w:font>
  <w:font w:name="verdana">
    <w:panose1 w:val="020B0604030504040204"/>
    <w:charset w:val="00"/>
    <w:family w:val="auto"/>
    <w:pitch w:val="default"/>
    <w:sig w:usb0="A10006FF" w:usb1="4000205B" w:usb2="00000010" w:usb3="00000000" w:csb0="2000019F" w:csb1="00000000"/>
  </w:font>
  <w:font w:name="Roboto">
    <w:altName w:val="苹方-简"/>
    <w:panose1 w:val="00000000000000000000"/>
    <w:charset w:val="00"/>
    <w:family w:val="auto"/>
    <w:pitch w:val="default"/>
    <w:sig w:usb0="00000000" w:usb1="00000000" w:usb2="00000000" w:usb3="00000000" w:csb0="00000000" w:csb1="00000000"/>
  </w:font>
  <w:font w:name="PingFang SC">
    <w:panose1 w:val="020B0400000000000000"/>
    <w:charset w:val="86"/>
    <w:family w:val="auto"/>
    <w:pitch w:val="default"/>
    <w:sig w:usb0="A00002FF" w:usb1="7ACFFDFB" w:usb2="00000017" w:usb3="00000000" w:csb0="00040001" w:csb1="00000000"/>
  </w:font>
  <w:font w:name="Poppins">
    <w:altName w:val="苹方-简"/>
    <w:panose1 w:val="00000000000000000000"/>
    <w:charset w:val="00"/>
    <w:family w:val="auto"/>
    <w:pitch w:val="default"/>
    <w:sig w:usb0="00000000" w:usb1="00000000" w:usb2="00000000" w:usb3="00000000" w:csb0="00000000" w:csb1="00000000"/>
  </w:font>
  <w:font w:name="Times">
    <w:panose1 w:val="00000500000000020000"/>
    <w:charset w:val="00"/>
    <w:family w:val="auto"/>
    <w:pitch w:val="default"/>
    <w:sig w:usb0="E00002FF" w:usb1="5000205A" w:usb2="00000000" w:usb3="00000000" w:csb0="2000019F" w:csb1="4F010000"/>
  </w:font>
  <w:font w:name="Source Sans Pro">
    <w:altName w:val="苹方-简"/>
    <w:panose1 w:val="00000000000000000000"/>
    <w:charset w:val="00"/>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等线">
    <w:altName w:val="汉仪中等线KW"/>
    <w:panose1 w:val="00000000000000000000"/>
    <w:charset w:val="86"/>
    <w:family w:val="auto"/>
    <w:pitch w:val="default"/>
    <w:sig w:usb0="00000000" w:usb1="00000000" w:usb2="00000000" w:usb3="00000000" w:csb0="00000000"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arial">
    <w:panose1 w:val="020B0604020202090204"/>
    <w:charset w:val="00"/>
    <w:family w:val="auto"/>
    <w:pitch w:val="default"/>
    <w:sig w:usb0="E0000AFF" w:usb1="00007843" w:usb2="00000001" w:usb3="00000000" w:csb0="400001BF" w:csb1="DFF70000"/>
  </w:font>
  <w:font w:name="Arial Regular">
    <w:panose1 w:val="020B0604020202090204"/>
    <w:charset w:val="00"/>
    <w:family w:val="auto"/>
    <w:pitch w:val="default"/>
    <w:sig w:usb0="E0000AFF" w:usb1="00007843" w:usb2="00000001" w:usb3="00000000" w:csb0="400001BF" w:csb1="DFF70000"/>
  </w:font>
  <w:font w:name="Times New Roman Regular">
    <w:panose1 w:val="02020603050405020304"/>
    <w:charset w:val="00"/>
    <w:family w:val="auto"/>
    <w:pitch w:val="default"/>
    <w:sig w:usb0="E0002AEF" w:usb1="C0007841" w:usb2="00000009" w:usb3="00000000" w:csb0="400001FF" w:csb1="FFFF0000"/>
  </w:font>
  <w:font w:name="Noto Sans">
    <w:altName w:val="苹方-简"/>
    <w:panose1 w:val="00000000000000000000"/>
    <w:charset w:val="00"/>
    <w:family w:val="auto"/>
    <w:pitch w:val="default"/>
    <w:sig w:usb0="00000000" w:usb1="00000000" w:usb2="00000000" w:usb3="00000000" w:csb0="00000000" w:csb1="00000000"/>
  </w:font>
  <w:font w:name="Open Sans">
    <w:altName w:val="苹方-简"/>
    <w:panose1 w:val="00000000000000000000"/>
    <w:charset w:val="00"/>
    <w:family w:val="auto"/>
    <w:pitch w:val="default"/>
    <w:sig w:usb0="00000000" w:usb1="00000000" w:usb2="00000000" w:usb3="00000000" w:csb0="00000000" w:csb1="00000000"/>
  </w:font>
  <w:font w:name="Microsoft YaHei">
    <w:altName w:val="汉仪旗黑"/>
    <w:panose1 w:val="00000000000000000000"/>
    <w:charset w:val="00"/>
    <w:family w:val="auto"/>
    <w:pitch w:val="default"/>
    <w:sig w:usb0="00000000" w:usb1="00000000" w:usb2="00000000" w:usb3="00000000" w:csb0="00000000" w:csb1="00000000"/>
  </w:font>
  <w:font w:name="汉仪旗黑">
    <w:panose1 w:val="00020600040101010101"/>
    <w:charset w:val="86"/>
    <w:family w:val="auto"/>
    <w:pitch w:val="default"/>
    <w:sig w:usb0="A00002BF" w:usb1="1ACF7CFA" w:usb2="00000016" w:usb3="00000000" w:csb0="0004009F" w:csb1="DFD70000"/>
  </w:font>
  <w:font w:name="NonBreakingSpaceOverride">
    <w:altName w:val="苹方-简"/>
    <w:panose1 w:val="00000000000000000000"/>
    <w:charset w:val="00"/>
    <w:family w:val="auto"/>
    <w:pitch w:val="default"/>
    <w:sig w:usb0="00000000" w:usb1="00000000" w:usb2="00000000" w:usb3="00000000" w:csb0="00000000" w:csb1="00000000"/>
  </w:font>
  <w:font w:name="ProximaNova-n4">
    <w:altName w:val="苹方-简"/>
    <w:panose1 w:val="00000000000000000000"/>
    <w:charset w:val="00"/>
    <w:family w:val="auto"/>
    <w:pitch w:val="default"/>
    <w:sig w:usb0="00000000" w:usb1="00000000" w:usb2="00000000" w:usb3="00000000" w:csb0="00000000" w:csb1="00000000"/>
  </w:font>
  <w:font w:name="微软雅黑">
    <w:altName w:val="汉仪旗黑"/>
    <w:panose1 w:val="00000000000000000000"/>
    <w:charset w:val="00"/>
    <w:family w:val="auto"/>
    <w:pitch w:val="default"/>
    <w:sig w:usb0="00000000" w:usb1="00000000" w:usb2="00000000" w:usb3="00000000" w:csb0="00000000" w:csb1="00000000"/>
  </w:font>
  <w:font w:name="lato">
    <w:altName w:val="苹方-简"/>
    <w:panose1 w:val="00000000000000000000"/>
    <w:charset w:val="00"/>
    <w:family w:val="auto"/>
    <w:pitch w:val="default"/>
    <w:sig w:usb0="00000000" w:usb1="00000000" w:usb2="00000000" w:usb3="00000000" w:csb0="00000000" w:csb1="00000000"/>
  </w:font>
  <w:font w:name="Times New Roman Bold">
    <w:panose1 w:val="02020603050405020304"/>
    <w:charset w:val="00"/>
    <w:family w:val="auto"/>
    <w:pitch w:val="default"/>
    <w:sig w:usb0="E0002AEF" w:usb1="C0007841" w:usb2="00000009" w:usb3="00000000" w:csb0="400001FF" w:csb1="FFFF0000"/>
  </w:font>
  <w:font w:name="Arial Bold">
    <w:panose1 w:val="020B0604020202090204"/>
    <w:charset w:val="00"/>
    <w:family w:val="auto"/>
    <w:pitch w:val="default"/>
    <w:sig w:usb0="E0000AFF" w:usb1="00007843" w:usb2="00000001" w:usb3="00000000" w:csb0="400001BF" w:csb1="DFF70000"/>
  </w:font>
  <w:font w:name="Gotham Book">
    <w:altName w:val="苹方-简"/>
    <w:panose1 w:val="00000000000000000000"/>
    <w:charset w:val="00"/>
    <w:family w:val="auto"/>
    <w:pitch w:val="default"/>
    <w:sig w:usb0="00000000" w:usb1="00000000" w:usb2="00000000" w:usb3="00000000" w:csb0="00000000" w:csb1="00000000"/>
  </w:font>
  <w:font w:name="var(--tds-fonts-combined--medium)">
    <w:altName w:val="苹方-简"/>
    <w:panose1 w:val="00000000000000000000"/>
    <w:charset w:val="00"/>
    <w:family w:val="auto"/>
    <w:pitch w:val="default"/>
    <w:sig w:usb0="00000000" w:usb1="00000000" w:usb2="00000000" w:usb3="00000000" w:csb0="00000000" w:csb1="00000000"/>
  </w:font>
  <w:font w:name="冬青黑体繁体中文">
    <w:panose1 w:val="020B0300000000000000"/>
    <w:charset w:val="88"/>
    <w:family w:val="auto"/>
    <w:pitch w:val="default"/>
    <w:sig w:usb0="00000001" w:usb1="1A0F1900" w:usb2="00000016" w:usb3="00000000" w:csb0="00120005" w:csb1="00000000"/>
  </w:font>
  <w:font w:name="兰亭黑-繁">
    <w:panose1 w:val="03000509000000000000"/>
    <w:charset w:val="88"/>
    <w:family w:val="auto"/>
    <w:pitch w:val="default"/>
    <w:sig w:usb0="00000001" w:usb1="080E0000" w:usb2="00000000" w:usb3="00000000" w:csb0="00100000" w:csb1="00000000"/>
  </w:font>
  <w:font w:name="冬青黑体简体中文">
    <w:panose1 w:val="020B0300000000000000"/>
    <w:charset w:val="86"/>
    <w:family w:val="auto"/>
    <w:pitch w:val="default"/>
    <w:sig w:usb0="A00002BF" w:usb1="1ACF7CFA" w:usb2="00000016" w:usb3="00000000" w:csb0="00060007" w:csb1="00000000"/>
  </w:font>
  <w:font w:name="Arial Italic">
    <w:panose1 w:val="020B0604020202090204"/>
    <w:charset w:val="00"/>
    <w:family w:val="auto"/>
    <w:pitch w:val="default"/>
    <w:sig w:usb0="E0000AFF" w:usb1="00007843" w:usb2="00000001" w:usb3="00000000" w:csb0="400001BF" w:csb1="DFF70000"/>
  </w:font>
  <w:font w:name="DengXian Light">
    <w:altName w:val="汉仪中等线KW"/>
    <w:panose1 w:val="02010600030101010101"/>
    <w:charset w:val="86"/>
    <w:family w:val="auto"/>
    <w:pitch w:val="default"/>
    <w:sig w:usb0="00000000" w:usb1="00000000" w:usb2="00000016" w:usb3="00000000" w:csb0="0004000F" w:csb1="00000000"/>
  </w:font>
  <w:font w:name="ffwf">
    <w:altName w:val="苹方-简"/>
    <w:panose1 w:val="00000000000000000000"/>
    <w:charset w:val="00"/>
    <w:family w:val="auto"/>
    <w:pitch w:val="default"/>
    <w:sig w:usb0="00000000" w:usb1="00000000" w:usb2="00000000" w:usb3="00000000" w:csb0="00000000" w:csb1="00000000"/>
  </w:font>
  <w:font w:name="Al Bayan Plain">
    <w:panose1 w:val="00000000000000000000"/>
    <w:charset w:val="00"/>
    <w:family w:val="auto"/>
    <w:pitch w:val="default"/>
    <w:sig w:usb0="00002000" w:usb1="00000000" w:usb2="00000008" w:usb3="00000000" w:csb0="00000040" w:csb1="20000000"/>
  </w:font>
  <w:font w:name="Al Tarikh">
    <w:panose1 w:val="00000400000000000000"/>
    <w:charset w:val="00"/>
    <w:family w:val="auto"/>
    <w:pitch w:val="default"/>
    <w:sig w:usb0="00000003" w:usb1="00000000" w:usb2="00000000" w:usb3="00000000" w:csb0="00000001" w:csb1="00000000"/>
  </w:font>
  <w:font w:name="Al Nile Regular">
    <w:panose1 w:val="00000400000000000000"/>
    <w:charset w:val="00"/>
    <w:family w:val="auto"/>
    <w:pitch w:val="default"/>
    <w:sig w:usb0="00000003" w:usb1="00000000" w:usb2="00000000" w:usb3="00000000" w:csb0="00000001" w:csb1="00000000"/>
  </w:font>
  <w:font w:name="Apple Symbols">
    <w:panose1 w:val="02000000000000000000"/>
    <w:charset w:val="00"/>
    <w:family w:val="auto"/>
    <w:pitch w:val="default"/>
    <w:sig w:usb0="800000A3" w:usb1="08007BEB" w:usb2="01840034" w:usb3="0000A268" w:csb0="200001FB" w:csb1="DDFF0000"/>
  </w:font>
  <w:font w:name="Arial Rounded MT Bold">
    <w:panose1 w:val="020F0704030504030204"/>
    <w:charset w:val="00"/>
    <w:family w:val="auto"/>
    <w:pitch w:val="default"/>
    <w:sig w:usb0="00000003" w:usb1="00000000" w:usb2="00000000" w:usb3="00000000" w:csb0="20000001" w:csb1="00000000"/>
  </w:font>
  <w:font w:name="Times Regular">
    <w:panose1 w:val="00000500000000020000"/>
    <w:charset w:val="00"/>
    <w:family w:val="auto"/>
    <w:pitch w:val="default"/>
    <w:sig w:usb0="E00002FF" w:usb1="5000205A" w:usb2="00000000" w:usb3="00000000" w:csb0="2000019F" w:csb1="4F010000"/>
  </w:font>
  <w:font w:name="Arial Unicode MS">
    <w:panose1 w:val="020B0604020202020204"/>
    <w:charset w:val="86"/>
    <w:family w:val="auto"/>
    <w:pitch w:val="default"/>
    <w:sig w:usb0="FFFFFFFF" w:usb1="E9FFFFFF" w:usb2="0000003F" w:usb3="00000000" w:csb0="603F01FF" w:csb1="FFFF0000"/>
  </w:font>
  <w:font w:name="Arial Hebrew Scholar Regular">
    <w:panose1 w:val="00000000000000000000"/>
    <w:charset w:val="00"/>
    <w:family w:val="auto"/>
    <w:pitch w:val="default"/>
    <w:sig w:usb0="80000843" w:usb1="40000002" w:usb2="00000000" w:usb3="00000000" w:csb0="00000001" w:csb1="00000000"/>
  </w:font>
  <w:font w:name="sans-serif">
    <w:altName w:val="苹方-简"/>
    <w:panose1 w:val="00000000000000000000"/>
    <w:charset w:val="00"/>
    <w:family w:val="auto"/>
    <w:pitch w:val="default"/>
    <w:sig w:usb0="00000000" w:usb1="00000000" w:usb2="00000000" w:usb3="00000000" w:csb0="00000000" w:csb1="00000000"/>
  </w:font>
  <w:font w:name="ArialMT">
    <w:panose1 w:val="020B0604020202090204"/>
    <w:charset w:val="00"/>
    <w:family w:val="auto"/>
    <w:pitch w:val="default"/>
    <w:sig w:usb0="E0000AFF" w:usb1="00007843" w:usb2="00000001" w:usb3="00000000" w:csb0="400001BF" w:csb1="DFF70000"/>
  </w:font>
  <w:font w:name="Roboto Slab">
    <w:altName w:val="苹方-简"/>
    <w:panose1 w:val="00000000000000000000"/>
    <w:charset w:val="00"/>
    <w:family w:val="auto"/>
    <w:pitch w:val="default"/>
    <w:sig w:usb0="00000000" w:usb1="00000000" w:usb2="00000000" w:usb3="00000000" w:csb0="00000000" w:csb1="00000000"/>
  </w:font>
  <w:font w:name="robotoregular">
    <w:altName w:val="苹方-简"/>
    <w:panose1 w:val="00000000000000000000"/>
    <w:charset w:val="00"/>
    <w:family w:val="auto"/>
    <w:pitch w:val="default"/>
    <w:sig w:usb0="00000000" w:usb1="00000000" w:usb2="00000000" w:usb3="00000000" w:csb0="00000000" w:csb1="00000000"/>
  </w:font>
  <w:font w:name="benton-sans">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Courier New">
    <w:panose1 w:val="02070609020205090404"/>
    <w:charset w:val="00"/>
    <w:family w:val="auto"/>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1und1WebSansBlackCn">
    <w:altName w:val="苹方-简"/>
    <w:panose1 w:val="00000000000000000000"/>
    <w:charset w:val="00"/>
    <w:family w:val="auto"/>
    <w:pitch w:val="default"/>
    <w:sig w:usb0="00000000" w:usb1="00000000" w:usb2="00000000" w:usb3="00000000" w:csb0="00000000" w:csb1="00000000"/>
  </w:font>
  <w:font w:name="AdvPSBEM">
    <w:altName w:val="苹方-简"/>
    <w:panose1 w:val="00000000000000000000"/>
    <w:charset w:val="00"/>
    <w:family w:val="auto"/>
    <w:pitch w:val="default"/>
    <w:sig w:usb0="00000000" w:usb1="00000000" w:usb2="00000000" w:usb3="00000000" w:csb0="00000000" w:csb1="00000000"/>
  </w:font>
  <w:font w:name="AdvPSBEMI">
    <w:altName w:val="苹方-简"/>
    <w:panose1 w:val="00000000000000000000"/>
    <w:charset w:val="00"/>
    <w:family w:val="auto"/>
    <w:pitch w:val="default"/>
    <w:sig w:usb0="00000000" w:usb1="00000000" w:usb2="00000000" w:usb3="00000000" w:csb0="00000000" w:csb1="00000000"/>
  </w:font>
  <w:font w:name="GillSansStd">
    <w:altName w:val="苹方-简"/>
    <w:panose1 w:val="00000000000000000000"/>
    <w:charset w:val="00"/>
    <w:family w:val="auto"/>
    <w:pitch w:val="default"/>
    <w:sig w:usb0="00000000" w:usb1="00000000" w:usb2="00000000" w:usb3="00000000" w:csb0="00000000" w:csb1="00000000"/>
  </w:font>
  <w:font w:name="ff2">
    <w:altName w:val="苹方-简"/>
    <w:panose1 w:val="00000000000000000000"/>
    <w:charset w:val="00"/>
    <w:family w:val="auto"/>
    <w:pitch w:val="default"/>
    <w:sig w:usb0="00000000" w:usb1="00000000" w:usb2="00000000" w:usb3="00000000" w:csb0="00000000" w:csb1="00000000"/>
  </w:font>
  <w:font w:name="AdvPSBEMB">
    <w:altName w:val="苹方-简"/>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Times New Roman Italic">
    <w:panose1 w:val="02020603050405020304"/>
    <w:charset w:val="00"/>
    <w:family w:val="auto"/>
    <w:pitch w:val="default"/>
    <w:sig w:usb0="E0002AEF" w:usb1="C0007841" w:usb2="00000009" w:usb3="00000000" w:csb0="400001FF" w:csb1="FFFF0000"/>
  </w:font>
  <w:font w:name="Times New Roman Bold Italic">
    <w:panose1 w:val="02020603050405020304"/>
    <w:charset w:val="00"/>
    <w:family w:val="auto"/>
    <w:pitch w:val="default"/>
    <w:sig w:usb0="E0002AEF" w:usb1="C0007841" w:usb2="00000009" w:usb3="00000000" w:csb0="400001FF" w:csb1="FFFF0000"/>
  </w:font>
  <w:font w:name="FZKTJW--GB1-0">
    <w:altName w:val="苹方-简"/>
    <w:panose1 w:val="00000000000000000000"/>
    <w:charset w:val="00"/>
    <w:family w:val="auto"/>
    <w:pitch w:val="default"/>
    <w:sig w:usb0="00000000" w:usb1="00000000" w:usb2="00000000" w:usb3="00000000" w:csb0="00000000" w:csb1="00000000"/>
  </w:font>
  <w:font w:name="Gujarati Sangam MN Regular">
    <w:panose1 w:val="00000500000000000000"/>
    <w:charset w:val="00"/>
    <w:family w:val="auto"/>
    <w:pitch w:val="default"/>
    <w:sig w:usb0="00040001" w:usb1="00000000" w:usb2="00000000" w:usb3="00000000" w:csb0="00000000" w:csb1="00000000"/>
  </w:font>
  <w:font w:name="Helvetica Neue Regular">
    <w:panose1 w:val="02000503000000020004"/>
    <w:charset w:val="00"/>
    <w:family w:val="auto"/>
    <w:pitch w:val="default"/>
    <w:sig w:usb0="E50002FF" w:usb1="500079DB" w:usb2="00000010" w:usb3="00000000" w:csb0="00000000" w:csb1="00000000"/>
  </w:font>
  <w:font w:name="TimesNewRomanPS-ItalicMT">
    <w:panose1 w:val="02020603050405020304"/>
    <w:charset w:val="00"/>
    <w:family w:val="auto"/>
    <w:pitch w:val="default"/>
    <w:sig w:usb0="E0002AEF" w:usb1="C0007841" w:usb2="00000009" w:usb3="00000000" w:csb0="400001FF" w:csb1="FFFF0000"/>
  </w:font>
  <w:font w:name="TimesNewRomanPSMT">
    <w:panose1 w:val="02020603050405020304"/>
    <w:charset w:val="00"/>
    <w:family w:val="auto"/>
    <w:pitch w:val="default"/>
    <w:sig w:usb0="E0002AEF" w:usb1="C0007841" w:usb2="00000009" w:usb3="00000000" w:csb0="400001FF" w:csb1="FFFF0000"/>
  </w:font>
  <w:font w:name="UniversLTStd-Light">
    <w:altName w:val="苹方-简"/>
    <w:panose1 w:val="00000000000000000000"/>
    <w:charset w:val="00"/>
    <w:family w:val="auto"/>
    <w:pitch w:val="default"/>
    <w:sig w:usb0="00000000" w:usb1="00000000" w:usb2="00000000" w:usb3="00000000" w:csb0="00000000" w:csb1="00000000"/>
  </w:font>
  <w:font w:name="UniversLTStd-LightObl">
    <w:altName w:val="苹方-简"/>
    <w:panose1 w:val="00000000000000000000"/>
    <w:charset w:val="00"/>
    <w:family w:val="auto"/>
    <w:pitch w:val="default"/>
    <w:sig w:usb0="00000000" w:usb1="00000000" w:usb2="00000000" w:usb3="00000000" w:csb0="00000000" w:csb1="00000000"/>
  </w:font>
  <w:font w:name="MS Gothic">
    <w:altName w:val="Hiragino Sans"/>
    <w:panose1 w:val="020B0609070205080204"/>
    <w:charset w:val="80"/>
    <w:family w:val="modern"/>
    <w:pitch w:val="default"/>
    <w:sig w:usb0="00000000" w:usb1="00000000" w:usb2="08000012" w:usb3="00000000" w:csb0="0002009F" w:csb1="00000000"/>
  </w:font>
  <w:font w:name="Tahoma">
    <w:panose1 w:val="020B0804030504040204"/>
    <w:charset w:val="00"/>
    <w:family w:val="swiss"/>
    <w:pitch w:val="default"/>
    <w:sig w:usb0="E1002AFF" w:usb1="C000605B" w:usb2="00000029" w:usb3="00000000" w:csb0="200101FF" w:csb1="20280000"/>
  </w:font>
  <w:font w:name="Segoe UI">
    <w:altName w:val="苹方-简"/>
    <w:panose1 w:val="020B0502040204020203"/>
    <w:charset w:val="00"/>
    <w:family w:val="swiss"/>
    <w:pitch w:val="default"/>
    <w:sig w:usb0="00000000" w:usb1="00000000" w:usb2="00000009" w:usb3="00000000" w:csb0="000001FF" w:csb1="00000000"/>
  </w:font>
  <w:font w:name="Times-Roman">
    <w:altName w:val="苹方-简"/>
    <w:panose1 w:val="00000000000000000000"/>
    <w:charset w:val="00"/>
    <w:family w:val="auto"/>
    <w:pitch w:val="default"/>
    <w:sig w:usb0="00000000" w:usb1="00000000" w:usb2="00000000" w:usb3="00000000" w:csb0="00000000" w:csb1="00000000"/>
  </w:font>
  <w:font w:name="Times Italic">
    <w:panose1 w:val="00000500000000020000"/>
    <w:charset w:val="00"/>
    <w:family w:val="auto"/>
    <w:pitch w:val="default"/>
    <w:sig w:usb0="E00002FF" w:usb1="5000205A" w:usb2="00000000" w:usb3="00000000" w:csb0="2000019F" w:csb1="4F010000"/>
  </w:font>
  <w:font w:name="Apple Color Emoji">
    <w:panose1 w:val="00000000000000000000"/>
    <w:charset w:val="00"/>
    <w:family w:val="auto"/>
    <w:pitch w:val="default"/>
    <w:sig w:usb0="00000003" w:usb1="18000000" w:usb2="14000000" w:usb3="00000000" w:csb0="00000001" w:csb1="00000000"/>
  </w:font>
  <w:font w:name="-apple-system">
    <w:altName w:val="苹方-简"/>
    <w:panose1 w:val="00000000000000000000"/>
    <w:charset w:val="00"/>
    <w:family w:val="auto"/>
    <w:pitch w:val="default"/>
    <w:sig w:usb0="00000000" w:usb1="00000000" w:usb2="00000000" w:usb3="00000000" w:csb0="00000000" w:csb1="00000000"/>
  </w:font>
  <w:font w:name="Arial Black">
    <w:panose1 w:val="020B0A04020102020204"/>
    <w:charset w:val="00"/>
    <w:family w:val="auto"/>
    <w:pitch w:val="default"/>
    <w:sig w:usb0="00000287" w:usb1="00000000" w:usb2="00000000" w:usb3="00000000" w:csb0="2000009F" w:csb1="DFD70000"/>
  </w:font>
  <w:font w:name="Ubuntu">
    <w:altName w:val="苹方-简"/>
    <w:panose1 w:val="00000000000000000000"/>
    <w:charset w:val="00"/>
    <w:family w:val="auto"/>
    <w:pitch w:val="default"/>
    <w:sig w:usb0="00000000" w:usb1="00000000" w:usb2="00000000" w:usb3="00000000" w:csb0="00000000" w:csb1="00000000"/>
  </w:font>
  <w:font w:name="Hiragino Sans GB">
    <w:panose1 w:val="020B0300000000000000"/>
    <w:charset w:val="86"/>
    <w:family w:val="auto"/>
    <w:pitch w:val="default"/>
    <w:sig w:usb0="A00002BF" w:usb1="1ACF7CFA" w:usb2="00000016" w:usb3="00000000" w:csb0="00060007" w:csb1="00000000"/>
  </w:font>
  <w:font w:name="Hiragino Sans">
    <w:panose1 w:val="020B0300000000000000"/>
    <w:charset w:val="80"/>
    <w:family w:val="auto"/>
    <w:pitch w:val="default"/>
    <w:sig w:usb0="E00002FF" w:usb1="7AE7FFFF" w:usb2="00000012" w:usb3="00000000" w:csb0="0002000D" w:csb1="00000000"/>
  </w:font>
  <w:font w:name="PingFang TC Regular">
    <w:panose1 w:val="020B0400000000000000"/>
    <w:charset w:val="88"/>
    <w:family w:val="auto"/>
    <w:pitch w:val="default"/>
    <w:sig w:usb0="A00002FF" w:usb1="7ACFFDFB" w:usb2="00000017" w:usb3="00000000" w:csb0="00100001" w:csb1="00000000"/>
  </w:font>
  <w:font w:name="Songti SC Regular">
    <w:panose1 w:val="02010800040101010101"/>
    <w:charset w:val="86"/>
    <w:family w:val="auto"/>
    <w:pitch w:val="default"/>
    <w:sig w:usb0="00000001" w:usb1="080F0000" w:usb2="00000000" w:usb3="00000000" w:csb0="00040000" w:csb1="00000000"/>
  </w:font>
  <w:font w:name="汉仪雅酷黑">
    <w:altName w:val="苹方-简"/>
    <w:panose1 w:val="00020600040101010101"/>
    <w:charset w:val="86"/>
    <w:family w:val="auto"/>
    <w:pitch w:val="default"/>
    <w:sig w:usb0="00000000" w:usb1="00000000" w:usb2="00000016" w:usb3="00000000" w:csb0="2004000F" w:csb1="00000000"/>
  </w:font>
  <w:font w:name="儷宋 Pro">
    <w:panose1 w:val="02020300000000000000"/>
    <w:charset w:val="88"/>
    <w:family w:val="auto"/>
    <w:pitch w:val="default"/>
    <w:sig w:usb0="80000001" w:usb1="28091800" w:usb2="00000016" w:usb3="00000000" w:csb0="00100000" w:csb1="00000000"/>
  </w:font>
  <w:font w:name="ff3">
    <w:altName w:val="苹方-简"/>
    <w:panose1 w:val="00000000000000000000"/>
    <w:charset w:val="00"/>
    <w:family w:val="auto"/>
    <w:pitch w:val="default"/>
    <w:sig w:usb0="00000000" w:usb1="00000000" w:usb2="00000000" w:usb3="00000000" w:csb0="00000000" w:csb1="00000000"/>
  </w:font>
  <w:font w:name="Graphik Web">
    <w:altName w:val="苹方-简"/>
    <w:panose1 w:val="00000000000000000000"/>
    <w:charset w:val="00"/>
    <w:family w:val="auto"/>
    <w:pitch w:val="default"/>
    <w:sig w:usb0="00000000" w:usb1="00000000" w:usb2="00000000" w:usb3="00000000" w:csb0="00000000" w:csb1="00000000"/>
  </w:font>
  <w:font w:name="Raleway">
    <w:altName w:val="苹方-简"/>
    <w:panose1 w:val="00000000000000000000"/>
    <w:charset w:val="00"/>
    <w:family w:val="auto"/>
    <w:pitch w:val="default"/>
    <w:sig w:usb0="00000000" w:usb1="00000000" w:usb2="00000000" w:usb3="00000000" w:csb0="00000197" w:csb1="00000000"/>
  </w:font>
  <w:font w:name="等线 Light">
    <w:altName w:val="汉仪中等线KW"/>
    <w:panose1 w:val="00000000000000000000"/>
    <w:charset w:val="00"/>
    <w:family w:val="auto"/>
    <w:pitch w:val="default"/>
    <w:sig w:usb0="00000000" w:usb1="00000000" w:usb2="00000000" w:usb3="00000000" w:csb0="00000000" w:csb1="00000000"/>
  </w:font>
  <w:font w:name="AdvTTc9c3bd71">
    <w:altName w:val="苹方-简"/>
    <w:panose1 w:val="00000000000000000000"/>
    <w:charset w:val="00"/>
    <w:family w:val="auto"/>
    <w:pitch w:val="default"/>
    <w:sig w:usb0="00000000" w:usb1="00000000" w:usb2="00000000" w:usb3="00000000" w:csb0="00000000" w:csb1="00000000"/>
  </w:font>
  <w:font w:name="AdvTTda6f6cb8.B">
    <w:altName w:val="苹方-简"/>
    <w:panose1 w:val="00000000000000000000"/>
    <w:charset w:val="00"/>
    <w:family w:val="auto"/>
    <w:pitch w:val="default"/>
    <w:sig w:usb0="00000000" w:usb1="00000000" w:usb2="00000000" w:usb3="00000000" w:csb0="00000000" w:csb1="00000000"/>
  </w:font>
  <w:font w:name="AdvTT153188ed">
    <w:altName w:val="苹方-简"/>
    <w:panose1 w:val="00000000000000000000"/>
    <w:charset w:val="00"/>
    <w:family w:val="auto"/>
    <w:pitch w:val="default"/>
    <w:sig w:usb0="00000000" w:usb1="00000000" w:usb2="00000000" w:usb3="00000000" w:csb0="00000000" w:csb1="00000000"/>
  </w:font>
  <w:font w:name="AdvPA49C">
    <w:altName w:val="苹方-简"/>
    <w:panose1 w:val="00000000000000000000"/>
    <w:charset w:val="00"/>
    <w:family w:val="auto"/>
    <w:pitch w:val="default"/>
    <w:sig w:usb0="00000000" w:usb1="00000000" w:usb2="00000000" w:usb3="00000000" w:csb0="00000000" w:csb1="00000000"/>
  </w:font>
  <w:font w:name="AdvP2A83">
    <w:altName w:val="苹方-简"/>
    <w:panose1 w:val="00000000000000000000"/>
    <w:charset w:val="00"/>
    <w:family w:val="auto"/>
    <w:pitch w:val="default"/>
    <w:sig w:usb0="00000000" w:usb1="00000000" w:usb2="00000000" w:usb3="00000000" w:csb0="00000000" w:csb1="00000000"/>
  </w:font>
  <w:font w:name="DaimlerCS-Light">
    <w:altName w:val="苹方-简"/>
    <w:panose1 w:val="00000000000000000000"/>
    <w:charset w:val="00"/>
    <w:family w:val="auto"/>
    <w:pitch w:val="default"/>
    <w:sig w:usb0="00000000" w:usb1="00000000" w:usb2="00000000" w:usb3="00000000" w:csb0="00000000" w:csb1="00000000"/>
  </w:font>
  <w:font w:name="aleoregular">
    <w:altName w:val="苹方-简"/>
    <w:panose1 w:val="00000000000000000000"/>
    <w:charset w:val="00"/>
    <w:family w:val="auto"/>
    <w:pitch w:val="default"/>
    <w:sig w:usb0="00000000" w:usb1="00000000" w:usb2="00000000" w:usb3="00000000" w:csb0="00000000" w:csb1="00000000"/>
  </w:font>
  <w:font w:name="Source Sans Pro Web">
    <w:altName w:val="苹方-简"/>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decorative"/>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Muli">
    <w:altName w:val="苹方-简"/>
    <w:panose1 w:val="00000000000000000000"/>
    <w:charset w:val="00"/>
    <w:family w:val="auto"/>
    <w:pitch w:val="default"/>
    <w:sig w:usb0="00000000" w:usb1="00000000" w:usb2="00000000" w:usb3="00000000" w:csb0="00000000" w:csb1="00000000"/>
  </w:font>
  <w:font w:name="Arimo">
    <w:altName w:val="苹方-简"/>
    <w:panose1 w:val="00000000000000000000"/>
    <w:charset w:val="00"/>
    <w:family w:val="auto"/>
    <w:pitch w:val="default"/>
    <w:sig w:usb0="00000000" w:usb1="00000000" w:usb2="00000000" w:usb3="00000000" w:csb0="00000000" w:csb1="00000000"/>
  </w:font>
  <w:font w:name="National2Condensed">
    <w:altName w:val="苹方-简"/>
    <w:panose1 w:val="00000000000000000000"/>
    <w:charset w:val="00"/>
    <w:family w:val="auto"/>
    <w:pitch w:val="default"/>
    <w:sig w:usb0="00000000" w:usb1="00000000" w:usb2="00000000" w:usb3="00000000" w:csb0="00000000" w:csb1="00000000"/>
  </w:font>
  <w:font w:name="AdvPGEO415">
    <w:altName w:val="苹方-简"/>
    <w:panose1 w:val="00000000000000000000"/>
    <w:charset w:val="00"/>
    <w:family w:val="auto"/>
    <w:pitch w:val="default"/>
    <w:sig w:usb0="00000000" w:usb1="00000000" w:usb2="00000000" w:usb3="00000000" w:csb0="00000000" w:csb1="00000000"/>
  </w:font>
  <w:font w:name="ArnoPro">
    <w:altName w:val="苹方-简"/>
    <w:panose1 w:val="00000000000000000000"/>
    <w:charset w:val="00"/>
    <w:family w:val="auto"/>
    <w:pitch w:val="default"/>
    <w:sig w:usb0="00000000" w:usb1="00000000" w:usb2="00000000" w:usb3="00000000" w:csb0="00000000" w:csb1="00000000"/>
  </w:font>
  <w:font w:name="OpenSans-SemiBold">
    <w:altName w:val="苹方-简"/>
    <w:panose1 w:val="00000000000000000000"/>
    <w:charset w:val="00"/>
    <w:family w:val="auto"/>
    <w:pitch w:val="default"/>
    <w:sig w:usb0="00000000" w:usb1="00000000" w:usb2="00000000" w:usb3="00000000" w:csb0="00000000" w:csb1="00000000"/>
  </w:font>
  <w:font w:name="OpenSans-Regular">
    <w:altName w:val="苹方-简"/>
    <w:panose1 w:val="00000000000000000000"/>
    <w:charset w:val="00"/>
    <w:family w:val="auto"/>
    <w:pitch w:val="default"/>
    <w:sig w:usb0="00000000" w:usb1="00000000" w:usb2="00000000" w:usb3="00000000" w:csb0="00000000" w:csb1="00000000"/>
  </w:font>
  <w:font w:name="OpenSans-Bold">
    <w:altName w:val="苹方-简"/>
    <w:panose1 w:val="00000000000000000000"/>
    <w:charset w:val="00"/>
    <w:family w:val="auto"/>
    <w:pitch w:val="default"/>
    <w:sig w:usb0="00000000" w:usb1="00000000" w:usb2="00000000" w:usb3="00000000" w:csb0="00000000" w:csb1="00000000"/>
  </w:font>
  <w:font w:name="CG Times (WN)">
    <w:altName w:val="苹方-简"/>
    <w:panose1 w:val="00000000000000000000"/>
    <w:charset w:val="00"/>
    <w:family w:val="roman"/>
    <w:pitch w:val="default"/>
    <w:sig w:usb0="00000000" w:usb1="00000000" w:usb2="00000000" w:usb3="00000000" w:csb0="00000001" w:csb1="00000000"/>
  </w:font>
  <w:font w:name="MS Mincho">
    <w:altName w:val="Hiragino Sans"/>
    <w:panose1 w:val="02020609040205080304"/>
    <w:charset w:val="80"/>
    <w:family w:val="modern"/>
    <w:pitch w:val="default"/>
    <w:sig w:usb0="00000000" w:usb1="00000000" w:usb2="08000012" w:usb3="00000000" w:csb0="0002009F" w:csb1="00000000"/>
  </w:font>
  <w:font w:name="var(--tds-fonts-combined--mediu">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">
              <v:fill on="f" focussize="0,0"/>
              <v:stroke on="f" weight="0.5pt"/>
              <v:imagedata o:title=""/>
              <o:lock v:ext="edit" aspectratio="f"/>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rPr>
                      <w:t>1</w:t>
                    </w:r>
                    <w:r>
                      <w:rPr>
                        <w:sz w:val="18"/>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222F4AB"/>
    <w:multiLevelType w:val="singleLevel"/>
    <w:tmpl w:val="6222F4AB"/>
    <w:lvl w:ilvl="0" w:tentative="0">
      <w:start w:val="1"/>
      <w:numFmt w:val="decimal"/>
      <w:lvlText w:val="%1."/>
      <w:lvlJc w:val="left"/>
      <w:pPr>
        <w:ind w:left="425" w:leftChars="0" w:hanging="425"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DFE5280"/>
    <w:rsid w:val="3FFE6761"/>
    <w:rsid w:val="45FCDECB"/>
    <w:rsid w:val="4FDB9F1D"/>
    <w:rsid w:val="5FFFCF7A"/>
    <w:rsid w:val="779B8061"/>
    <w:rsid w:val="79D6FC41"/>
    <w:rsid w:val="79EF0F4F"/>
    <w:rsid w:val="7B7F10D2"/>
    <w:rsid w:val="7BF6D28C"/>
    <w:rsid w:val="7FBA7D03"/>
    <w:rsid w:val="7FEDB432"/>
    <w:rsid w:val="7FFF7227"/>
    <w:rsid w:val="A3DA9E38"/>
    <w:rsid w:val="AFDD64B8"/>
    <w:rsid w:val="BB3DD6A0"/>
    <w:rsid w:val="BB7BDEE1"/>
    <w:rsid w:val="BCF7EA80"/>
    <w:rsid w:val="C4BAD7D3"/>
    <w:rsid w:val="C6FEF9DF"/>
    <w:rsid w:val="CBDE6148"/>
    <w:rsid w:val="DAEE1CB4"/>
    <w:rsid w:val="DBBF4405"/>
    <w:rsid w:val="DDFF51F4"/>
    <w:rsid w:val="DFCE235D"/>
    <w:rsid w:val="E8FF6B2A"/>
    <w:rsid w:val="F4BFF458"/>
    <w:rsid w:val="F6FA5A68"/>
    <w:rsid w:val="F7AFEBD0"/>
    <w:rsid w:val="FBBF4C98"/>
    <w:rsid w:val="FBFF8DDA"/>
    <w:rsid w:val="FD5E3B9D"/>
    <w:rsid w:val="FDFE5280"/>
    <w:rsid w:val="FF759302"/>
    <w:rsid w:val="FFF3CCB5"/>
    <w:rsid w:val="FFFFD0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DejaVu Sans" w:hAnsi="DejaVu Sans"/>
      <w:sz w:val="18"/>
    </w:r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Office_4.0.1.6533_F1E327BC-269C-435d-A152-05C5408002CA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2022-03-07T02:27:00Z</dcterms:created>
  <dc:creator>limiaoshan0910</dc:creator>
  <cp:lastModifiedBy>limiaoshan0910</cp:lastModifiedBy>
  <dcterms:modified xsi:type="dcterms:W3CDTF">2022-03-11T13:30:59Z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2052-4.0.1.6533</vt:lpwstr>
  </property>
</Properties>
</file>