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D49A7" w:rsidRPr="00701D46" w:rsidRDefault="00AD49A7" w:rsidP="00AD49A7">
      <w:pPr>
        <w:spacing w:after="165" w:line="360" w:lineRule="auto"/>
        <w:rPr>
          <w:rFonts w:cstheme="minorHAnsi"/>
          <w:color w:val="000000"/>
          <w:sz w:val="24"/>
          <w:szCs w:val="24"/>
        </w:rPr>
      </w:pPr>
      <w:r w:rsidRPr="00701D46">
        <w:rPr>
          <w:rFonts w:cstheme="minorHAnsi"/>
          <w:b/>
          <w:noProof/>
          <w:sz w:val="24"/>
          <w:szCs w:val="24"/>
          <w:lang w:eastAsia="en-GB"/>
        </w:rPr>
        <w:drawing>
          <wp:inline distT="0" distB="0" distL="0" distR="0" wp14:anchorId="70F1E2FC" wp14:editId="0A9DDECD">
            <wp:extent cx="2209800" cy="742950"/>
            <wp:effectExtent l="19050" t="0" r="0" b="0"/>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AD49A7" w:rsidRPr="00701D46" w:rsidRDefault="00AD49A7" w:rsidP="00AD49A7">
      <w:pPr>
        <w:spacing w:after="165" w:line="360" w:lineRule="auto"/>
        <w:jc w:val="center"/>
        <w:rPr>
          <w:rFonts w:cstheme="minorHAnsi"/>
          <w:color w:val="000000"/>
          <w:sz w:val="24"/>
          <w:szCs w:val="24"/>
        </w:rPr>
      </w:pPr>
      <w:r w:rsidRPr="00701D46">
        <w:rPr>
          <w:rFonts w:cstheme="minorHAnsi"/>
          <w:color w:val="000000"/>
          <w:sz w:val="24"/>
          <w:szCs w:val="24"/>
        </w:rPr>
        <w:t>Skills for the Workplace</w:t>
      </w:r>
      <w:r w:rsidRPr="00701D46">
        <w:rPr>
          <w:rFonts w:cstheme="minorHAnsi"/>
          <w:color w:val="000000"/>
          <w:sz w:val="24"/>
          <w:szCs w:val="24"/>
        </w:rPr>
        <w:br/>
        <w:t xml:space="preserve">Module Assignment Submission </w:t>
      </w:r>
      <w:r w:rsidRPr="00701D46">
        <w:rPr>
          <w:rFonts w:cstheme="minorHAnsi"/>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D49A7" w:rsidRPr="00701D46" w:rsidTr="00DF347F">
        <w:tc>
          <w:tcPr>
            <w:tcW w:w="3438" w:type="dxa"/>
            <w:shd w:val="clear" w:color="auto" w:fill="D9D9D9"/>
          </w:tcPr>
          <w:p w:rsidR="00AD49A7" w:rsidRPr="00701D46" w:rsidRDefault="00AD49A7" w:rsidP="00DF347F">
            <w:pPr>
              <w:spacing w:before="120" w:after="120" w:line="360" w:lineRule="auto"/>
              <w:rPr>
                <w:rFonts w:cstheme="minorHAnsi"/>
                <w:sz w:val="24"/>
                <w:szCs w:val="24"/>
              </w:rPr>
            </w:pPr>
            <w:r w:rsidRPr="00701D46">
              <w:rPr>
                <w:rFonts w:cstheme="minorHAnsi"/>
                <w:sz w:val="24"/>
                <w:szCs w:val="24"/>
              </w:rPr>
              <w:t>Student Name:</w:t>
            </w:r>
          </w:p>
        </w:tc>
        <w:tc>
          <w:tcPr>
            <w:tcW w:w="6055" w:type="dxa"/>
          </w:tcPr>
          <w:p w:rsidR="00AD49A7" w:rsidRPr="00701D46" w:rsidRDefault="00AD49A7" w:rsidP="00DF347F">
            <w:pPr>
              <w:spacing w:before="120" w:after="120" w:line="360" w:lineRule="auto"/>
              <w:rPr>
                <w:rFonts w:cstheme="minorHAnsi"/>
                <w:sz w:val="24"/>
                <w:szCs w:val="24"/>
              </w:rPr>
            </w:pPr>
            <w:r w:rsidRPr="00701D46">
              <w:rPr>
                <w:rFonts w:cstheme="minorHAnsi"/>
                <w:sz w:val="24"/>
                <w:szCs w:val="24"/>
              </w:rPr>
              <w:t>Yoana Georgieva</w:t>
            </w:r>
          </w:p>
        </w:tc>
      </w:tr>
      <w:tr w:rsidR="00AD49A7" w:rsidRPr="00701D46" w:rsidTr="00DF347F">
        <w:tc>
          <w:tcPr>
            <w:tcW w:w="3438" w:type="dxa"/>
            <w:shd w:val="clear" w:color="auto" w:fill="D9D9D9"/>
          </w:tcPr>
          <w:p w:rsidR="00AD49A7" w:rsidRPr="00701D46" w:rsidRDefault="00AD49A7" w:rsidP="00DF347F">
            <w:pPr>
              <w:spacing w:before="120" w:after="120" w:line="360" w:lineRule="auto"/>
              <w:rPr>
                <w:rFonts w:cstheme="minorHAnsi"/>
                <w:sz w:val="24"/>
                <w:szCs w:val="24"/>
              </w:rPr>
            </w:pPr>
            <w:r w:rsidRPr="00701D46">
              <w:rPr>
                <w:rFonts w:cstheme="minorHAnsi"/>
                <w:sz w:val="24"/>
                <w:szCs w:val="24"/>
              </w:rPr>
              <w:t>Student Number:</w:t>
            </w:r>
          </w:p>
        </w:tc>
        <w:tc>
          <w:tcPr>
            <w:tcW w:w="6055" w:type="dxa"/>
          </w:tcPr>
          <w:p w:rsidR="00AD49A7" w:rsidRPr="00701D46" w:rsidRDefault="00AD49A7" w:rsidP="00DF347F">
            <w:pPr>
              <w:spacing w:before="120" w:after="120" w:line="360" w:lineRule="auto"/>
              <w:rPr>
                <w:rFonts w:cstheme="minorHAnsi"/>
                <w:sz w:val="24"/>
                <w:szCs w:val="24"/>
              </w:rPr>
            </w:pPr>
            <w:r w:rsidRPr="00701D46">
              <w:rPr>
                <w:rFonts w:cstheme="minorHAnsi"/>
                <w:sz w:val="24"/>
                <w:szCs w:val="24"/>
              </w:rPr>
              <w:t>1714886</w:t>
            </w:r>
          </w:p>
        </w:tc>
      </w:tr>
      <w:tr w:rsidR="00AD49A7" w:rsidRPr="00701D46" w:rsidTr="00DF347F">
        <w:tc>
          <w:tcPr>
            <w:tcW w:w="3438" w:type="dxa"/>
            <w:shd w:val="clear" w:color="auto" w:fill="D9D9D9"/>
          </w:tcPr>
          <w:p w:rsidR="00AD49A7" w:rsidRPr="00701D46" w:rsidRDefault="00AD49A7" w:rsidP="00DF347F">
            <w:pPr>
              <w:spacing w:before="120" w:after="120" w:line="360" w:lineRule="auto"/>
              <w:rPr>
                <w:rFonts w:cstheme="minorHAnsi"/>
                <w:sz w:val="24"/>
                <w:szCs w:val="24"/>
              </w:rPr>
            </w:pPr>
            <w:r w:rsidRPr="00701D46">
              <w:rPr>
                <w:rFonts w:cstheme="minorHAnsi"/>
                <w:sz w:val="24"/>
                <w:szCs w:val="24"/>
              </w:rPr>
              <w:t>Module No:</w:t>
            </w:r>
          </w:p>
        </w:tc>
        <w:tc>
          <w:tcPr>
            <w:tcW w:w="6055" w:type="dxa"/>
          </w:tcPr>
          <w:p w:rsidR="00AD49A7" w:rsidRPr="00701D46" w:rsidRDefault="00AD49A7" w:rsidP="00DF347F">
            <w:pPr>
              <w:spacing w:before="120" w:after="120" w:line="360" w:lineRule="auto"/>
              <w:rPr>
                <w:rFonts w:cstheme="minorHAnsi"/>
                <w:color w:val="FF0000"/>
                <w:sz w:val="24"/>
                <w:szCs w:val="24"/>
              </w:rPr>
            </w:pPr>
            <w:r>
              <w:rPr>
                <w:rFonts w:cstheme="minorHAnsi"/>
                <w:color w:val="FF0000"/>
                <w:sz w:val="24"/>
                <w:szCs w:val="24"/>
              </w:rPr>
              <w:t>BMSW5006</w:t>
            </w:r>
            <w:r w:rsidRPr="00701D46">
              <w:rPr>
                <w:rFonts w:cstheme="minorHAnsi"/>
                <w:color w:val="FF0000"/>
                <w:sz w:val="24"/>
                <w:szCs w:val="24"/>
              </w:rPr>
              <w:t>_LON</w:t>
            </w:r>
          </w:p>
        </w:tc>
      </w:tr>
      <w:tr w:rsidR="00AD49A7" w:rsidRPr="00701D46" w:rsidTr="00DF347F">
        <w:trPr>
          <w:trHeight w:val="413"/>
        </w:trPr>
        <w:tc>
          <w:tcPr>
            <w:tcW w:w="3438" w:type="dxa"/>
            <w:shd w:val="clear" w:color="auto" w:fill="D9D9D9"/>
          </w:tcPr>
          <w:p w:rsidR="00AD49A7" w:rsidRPr="00701D46" w:rsidRDefault="00AD49A7" w:rsidP="00DF347F">
            <w:pPr>
              <w:spacing w:before="120" w:after="120" w:line="360" w:lineRule="auto"/>
              <w:rPr>
                <w:rFonts w:cstheme="minorHAnsi"/>
                <w:sz w:val="24"/>
                <w:szCs w:val="24"/>
              </w:rPr>
            </w:pPr>
            <w:r w:rsidRPr="00701D46">
              <w:rPr>
                <w:rFonts w:cstheme="minorHAnsi"/>
                <w:sz w:val="24"/>
                <w:szCs w:val="24"/>
              </w:rPr>
              <w:t>Module Title:</w:t>
            </w:r>
          </w:p>
        </w:tc>
        <w:tc>
          <w:tcPr>
            <w:tcW w:w="6055" w:type="dxa"/>
          </w:tcPr>
          <w:p w:rsidR="00AD49A7" w:rsidRPr="00701D46" w:rsidRDefault="00AD49A7" w:rsidP="00DF347F">
            <w:pPr>
              <w:spacing w:before="120" w:after="120" w:line="360" w:lineRule="auto"/>
              <w:rPr>
                <w:rFonts w:cstheme="minorHAnsi"/>
                <w:color w:val="FF0000"/>
                <w:sz w:val="24"/>
                <w:szCs w:val="24"/>
              </w:rPr>
            </w:pPr>
            <w:r>
              <w:rPr>
                <w:rFonts w:cstheme="minorHAnsi"/>
                <w:color w:val="FF0000"/>
                <w:sz w:val="24"/>
                <w:szCs w:val="24"/>
              </w:rPr>
              <w:t>Information and Knowledge Management</w:t>
            </w:r>
            <w:r w:rsidRPr="00701D46">
              <w:rPr>
                <w:rFonts w:cstheme="minorHAnsi"/>
                <w:color w:val="FF0000"/>
                <w:sz w:val="24"/>
                <w:szCs w:val="24"/>
              </w:rPr>
              <w:t xml:space="preserve">  </w:t>
            </w:r>
            <w:r>
              <w:rPr>
                <w:rFonts w:cstheme="minorHAnsi"/>
                <w:color w:val="FF0000"/>
                <w:sz w:val="24"/>
                <w:szCs w:val="24"/>
              </w:rPr>
              <w:t>Skills for the Workplace</w:t>
            </w:r>
          </w:p>
        </w:tc>
      </w:tr>
      <w:tr w:rsidR="00AD49A7" w:rsidRPr="00701D46" w:rsidTr="00DF347F">
        <w:trPr>
          <w:trHeight w:val="413"/>
        </w:trPr>
        <w:tc>
          <w:tcPr>
            <w:tcW w:w="3438" w:type="dxa"/>
            <w:shd w:val="clear" w:color="auto" w:fill="D9D9D9"/>
          </w:tcPr>
          <w:p w:rsidR="00AD49A7" w:rsidRPr="00701D46" w:rsidRDefault="00AD49A7" w:rsidP="00DF347F">
            <w:pPr>
              <w:spacing w:before="120" w:after="120" w:line="360" w:lineRule="auto"/>
              <w:rPr>
                <w:rFonts w:cstheme="minorHAnsi"/>
                <w:sz w:val="24"/>
                <w:szCs w:val="24"/>
              </w:rPr>
            </w:pPr>
            <w:r w:rsidRPr="00701D46">
              <w:rPr>
                <w:rFonts w:cstheme="minorHAnsi"/>
                <w:sz w:val="24"/>
                <w:szCs w:val="24"/>
              </w:rPr>
              <w:t>Lecturer:</w:t>
            </w:r>
          </w:p>
        </w:tc>
        <w:tc>
          <w:tcPr>
            <w:tcW w:w="6055" w:type="dxa"/>
          </w:tcPr>
          <w:p w:rsidR="00AD49A7" w:rsidRPr="00701D46" w:rsidRDefault="00AD49A7" w:rsidP="00DF347F">
            <w:pPr>
              <w:spacing w:before="120" w:after="120" w:line="360" w:lineRule="auto"/>
              <w:rPr>
                <w:rFonts w:cstheme="minorHAnsi"/>
                <w:color w:val="FF0000"/>
                <w:sz w:val="24"/>
                <w:szCs w:val="24"/>
              </w:rPr>
            </w:pPr>
            <w:r>
              <w:rPr>
                <w:rFonts w:cstheme="minorHAnsi"/>
                <w:sz w:val="24"/>
                <w:szCs w:val="24"/>
              </w:rPr>
              <w:t>Tanja Nathan</w:t>
            </w:r>
            <w:r w:rsidRPr="00701D46">
              <w:rPr>
                <w:rFonts w:cstheme="minorHAnsi"/>
                <w:sz w:val="24"/>
                <w:szCs w:val="24"/>
              </w:rPr>
              <w:t xml:space="preserve"> </w:t>
            </w:r>
          </w:p>
        </w:tc>
      </w:tr>
    </w:tbl>
    <w:p w:rsidR="00AD49A7" w:rsidRPr="00701D46" w:rsidRDefault="00AD49A7" w:rsidP="00AD49A7">
      <w:pPr>
        <w:spacing w:before="120" w:after="120" w:line="360" w:lineRule="auto"/>
        <w:rPr>
          <w:rFonts w:cstheme="minorHAnsi"/>
          <w:color w:val="FF0000"/>
          <w:sz w:val="24"/>
          <w:szCs w:val="24"/>
        </w:rPr>
      </w:pPr>
    </w:p>
    <w:p w:rsidR="00AD49A7" w:rsidRPr="00701D46" w:rsidRDefault="00AD49A7" w:rsidP="00AD49A7">
      <w:pPr>
        <w:spacing w:before="120" w:after="120" w:line="360" w:lineRule="auto"/>
        <w:rPr>
          <w:rFonts w:cstheme="minorHAnsi"/>
          <w:b/>
          <w:color w:val="000000"/>
          <w:sz w:val="24"/>
          <w:szCs w:val="24"/>
        </w:rPr>
      </w:pPr>
      <w:r w:rsidRPr="00701D46">
        <w:rPr>
          <w:rFonts w:cstheme="minorHAnsi"/>
          <w:b/>
          <w:color w:val="000000"/>
          <w:sz w:val="24"/>
          <w:szCs w:val="24"/>
        </w:rPr>
        <w:t>Statement of Confirmation of Authenticity</w:t>
      </w:r>
    </w:p>
    <w:p w:rsidR="00AD49A7" w:rsidRPr="00701D46" w:rsidRDefault="00AD49A7" w:rsidP="00AD49A7">
      <w:pPr>
        <w:spacing w:before="120" w:after="120" w:line="360" w:lineRule="auto"/>
        <w:rPr>
          <w:rFonts w:cstheme="minorHAnsi"/>
          <w:color w:val="000000"/>
          <w:sz w:val="24"/>
          <w:szCs w:val="24"/>
        </w:rPr>
      </w:pPr>
      <w:r w:rsidRPr="00701D46">
        <w:rPr>
          <w:rFonts w:cstheme="minorHAnsi"/>
          <w:color w:val="000000"/>
          <w:sz w:val="24"/>
          <w:szCs w:val="24"/>
        </w:rPr>
        <w:t>By the act of making this submission, the student declares that this is the work of the student named above. The work has not, in whole or in part, been knowingly presented elsewhere for assessment, or where an assessment has been built on a previous assessment, this has been identified. Where materials have been used from other sources, it has been properly acknowledged. If this statement is untrue, the student acknowledges that an assessment offence has been committed.</w:t>
      </w:r>
    </w:p>
    <w:p w:rsidR="00AD49A7" w:rsidRPr="00701D46" w:rsidRDefault="00AD49A7" w:rsidP="00AD49A7">
      <w:pPr>
        <w:spacing w:before="120" w:after="120" w:line="360" w:lineRule="auto"/>
        <w:rPr>
          <w:rFonts w:cstheme="minorHAnsi"/>
          <w:color w:val="000000"/>
          <w:sz w:val="24"/>
          <w:szCs w:val="24"/>
        </w:rPr>
      </w:pPr>
      <w:r w:rsidRPr="00701D46">
        <w:rPr>
          <w:rFonts w:cstheme="minorHAnsi"/>
          <w:color w:val="000000"/>
          <w:sz w:val="24"/>
          <w:szCs w:val="24"/>
        </w:rPr>
        <w:t>Attention is drawn to the plagiarism and unfair practice policies of both the University and of ILM.</w:t>
      </w:r>
    </w:p>
    <w:p w:rsidR="000A1204" w:rsidRPr="000A1204" w:rsidRDefault="000A1204" w:rsidP="000A1204">
      <w:pPr>
        <w:spacing w:after="0" w:line="480" w:lineRule="auto"/>
        <w:contextualSpacing/>
        <w:jc w:val="center"/>
        <w:rPr>
          <w:rFonts w:ascii="Times New Roman" w:hAnsi="Times New Roman" w:cs="Times New Roman"/>
          <w:color w:val="000000" w:themeColor="text1"/>
          <w:sz w:val="24"/>
          <w:szCs w:val="24"/>
          <w:lang w:val="en-GB"/>
        </w:rPr>
      </w:pPr>
    </w:p>
    <w:p w:rsidR="000A1204" w:rsidRPr="000A1204" w:rsidRDefault="000A1204" w:rsidP="000A1204">
      <w:pPr>
        <w:spacing w:after="0" w:line="480" w:lineRule="auto"/>
        <w:contextualSpacing/>
        <w:jc w:val="center"/>
        <w:rPr>
          <w:rFonts w:ascii="Times New Roman" w:hAnsi="Times New Roman" w:cs="Times New Roman"/>
          <w:color w:val="000000" w:themeColor="text1"/>
          <w:sz w:val="24"/>
          <w:szCs w:val="24"/>
          <w:lang w:val="en-GB"/>
        </w:rPr>
      </w:pPr>
    </w:p>
    <w:p w:rsidR="000A1204" w:rsidRPr="000A1204" w:rsidRDefault="000A1204" w:rsidP="000A1204">
      <w:pPr>
        <w:spacing w:after="0" w:line="480" w:lineRule="auto"/>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lastRenderedPageBreak/>
        <w:br w:type="page"/>
      </w:r>
    </w:p>
    <w:sdt>
      <w:sdtPr>
        <w:rPr>
          <w:rFonts w:ascii="Times New Roman" w:eastAsiaTheme="minorHAnsi" w:hAnsi="Times New Roman" w:cs="Times New Roman"/>
          <w:color w:val="000000" w:themeColor="text1"/>
          <w:sz w:val="24"/>
          <w:szCs w:val="24"/>
        </w:rPr>
        <w:id w:val="14733421"/>
        <w:docPartObj>
          <w:docPartGallery w:val="Table of Contents"/>
          <w:docPartUnique/>
        </w:docPartObj>
      </w:sdtPr>
      <w:sdtEndPr>
        <w:rPr>
          <w:b/>
          <w:bCs/>
          <w:noProof/>
        </w:rPr>
      </w:sdtEndPr>
      <w:sdtContent>
        <w:p w:rsidR="000A1204" w:rsidRDefault="000A1204" w:rsidP="000A1204">
          <w:pPr>
            <w:pStyle w:val="TOCHeading"/>
            <w:spacing w:before="0" w:line="360" w:lineRule="auto"/>
            <w:contextualSpacing/>
            <w:jc w:val="center"/>
            <w:rPr>
              <w:rFonts w:ascii="Times New Roman" w:hAnsi="Times New Roman" w:cs="Times New Roman"/>
              <w:b/>
              <w:color w:val="000000" w:themeColor="text1"/>
              <w:sz w:val="24"/>
              <w:szCs w:val="24"/>
            </w:rPr>
          </w:pPr>
          <w:r w:rsidRPr="000A1204">
            <w:rPr>
              <w:rFonts w:ascii="Times New Roman" w:hAnsi="Times New Roman" w:cs="Times New Roman"/>
              <w:b/>
              <w:color w:val="000000" w:themeColor="text1"/>
              <w:sz w:val="24"/>
              <w:szCs w:val="24"/>
            </w:rPr>
            <w:t>Table of Contents</w:t>
          </w:r>
          <w:bookmarkStart w:id="0" w:name="_GoBack"/>
          <w:bookmarkEnd w:id="0"/>
        </w:p>
        <w:p w:rsidR="000A1204" w:rsidRPr="000A1204" w:rsidRDefault="000A1204" w:rsidP="000A1204">
          <w:pPr>
            <w:spacing w:after="0" w:line="360" w:lineRule="auto"/>
            <w:contextualSpacing/>
          </w:pPr>
        </w:p>
        <w:p w:rsidR="000A1204" w:rsidRPr="000A1204" w:rsidRDefault="000A1204" w:rsidP="000A1204">
          <w:pPr>
            <w:pStyle w:val="TOC1"/>
            <w:tabs>
              <w:tab w:val="right" w:leader="dot" w:pos="9350"/>
            </w:tabs>
            <w:spacing w:after="0" w:line="360" w:lineRule="auto"/>
            <w:contextualSpacing/>
            <w:rPr>
              <w:rFonts w:ascii="Times New Roman" w:hAnsi="Times New Roman" w:cs="Times New Roman"/>
              <w:noProof/>
              <w:color w:val="000000" w:themeColor="text1"/>
              <w:sz w:val="24"/>
              <w:szCs w:val="24"/>
            </w:rPr>
          </w:pPr>
          <w:r w:rsidRPr="000A1204">
            <w:rPr>
              <w:rFonts w:ascii="Times New Roman" w:hAnsi="Times New Roman" w:cs="Times New Roman"/>
              <w:color w:val="000000" w:themeColor="text1"/>
              <w:sz w:val="24"/>
              <w:szCs w:val="24"/>
            </w:rPr>
            <w:fldChar w:fldCharType="begin"/>
          </w:r>
          <w:r w:rsidRPr="000A1204">
            <w:rPr>
              <w:rFonts w:ascii="Times New Roman" w:hAnsi="Times New Roman" w:cs="Times New Roman"/>
              <w:color w:val="000000" w:themeColor="text1"/>
              <w:sz w:val="24"/>
              <w:szCs w:val="24"/>
            </w:rPr>
            <w:instrText xml:space="preserve"> TOC \o "1-3" \h \z \u </w:instrText>
          </w:r>
          <w:r w:rsidRPr="000A1204">
            <w:rPr>
              <w:rFonts w:ascii="Times New Roman" w:hAnsi="Times New Roman" w:cs="Times New Roman"/>
              <w:color w:val="000000" w:themeColor="text1"/>
              <w:sz w:val="24"/>
              <w:szCs w:val="24"/>
            </w:rPr>
            <w:fldChar w:fldCharType="separate"/>
          </w:r>
          <w:hyperlink w:anchor="_Toc26960094" w:history="1">
            <w:r w:rsidRPr="000A1204">
              <w:rPr>
                <w:rStyle w:val="Hyperlink"/>
                <w:rFonts w:ascii="Times New Roman" w:hAnsi="Times New Roman" w:cs="Times New Roman"/>
                <w:noProof/>
                <w:color w:val="000000" w:themeColor="text1"/>
                <w:sz w:val="24"/>
                <w:szCs w:val="24"/>
              </w:rPr>
              <w:t>Introduction</w:t>
            </w:r>
            <w:r w:rsidRPr="000A1204">
              <w:rPr>
                <w:rFonts w:ascii="Times New Roman" w:hAnsi="Times New Roman" w:cs="Times New Roman"/>
                <w:noProof/>
                <w:webHidden/>
                <w:color w:val="000000" w:themeColor="text1"/>
                <w:sz w:val="24"/>
                <w:szCs w:val="24"/>
              </w:rPr>
              <w:tab/>
            </w:r>
            <w:r w:rsidRPr="000A1204">
              <w:rPr>
                <w:rFonts w:ascii="Times New Roman" w:hAnsi="Times New Roman" w:cs="Times New Roman"/>
                <w:noProof/>
                <w:webHidden/>
                <w:color w:val="000000" w:themeColor="text1"/>
                <w:sz w:val="24"/>
                <w:szCs w:val="24"/>
              </w:rPr>
              <w:fldChar w:fldCharType="begin"/>
            </w:r>
            <w:r w:rsidRPr="000A1204">
              <w:rPr>
                <w:rFonts w:ascii="Times New Roman" w:hAnsi="Times New Roman" w:cs="Times New Roman"/>
                <w:noProof/>
                <w:webHidden/>
                <w:color w:val="000000" w:themeColor="text1"/>
                <w:sz w:val="24"/>
                <w:szCs w:val="24"/>
              </w:rPr>
              <w:instrText xml:space="preserve"> PAGEREF _Toc26960094 \h </w:instrText>
            </w:r>
            <w:r w:rsidRPr="000A1204">
              <w:rPr>
                <w:rFonts w:ascii="Times New Roman" w:hAnsi="Times New Roman" w:cs="Times New Roman"/>
                <w:noProof/>
                <w:webHidden/>
                <w:color w:val="000000" w:themeColor="text1"/>
                <w:sz w:val="24"/>
                <w:szCs w:val="24"/>
              </w:rPr>
            </w:r>
            <w:r w:rsidRPr="000A1204">
              <w:rPr>
                <w:rFonts w:ascii="Times New Roman" w:hAnsi="Times New Roman" w:cs="Times New Roman"/>
                <w:noProof/>
                <w:webHidden/>
                <w:color w:val="000000" w:themeColor="text1"/>
                <w:sz w:val="24"/>
                <w:szCs w:val="24"/>
              </w:rPr>
              <w:fldChar w:fldCharType="separate"/>
            </w:r>
            <w:r w:rsidR="00AD49A7">
              <w:rPr>
                <w:rFonts w:ascii="Times New Roman" w:hAnsi="Times New Roman" w:cs="Times New Roman"/>
                <w:noProof/>
                <w:webHidden/>
                <w:color w:val="000000" w:themeColor="text1"/>
                <w:sz w:val="24"/>
                <w:szCs w:val="24"/>
              </w:rPr>
              <w:t>4</w:t>
            </w:r>
            <w:r w:rsidRPr="000A1204">
              <w:rPr>
                <w:rFonts w:ascii="Times New Roman" w:hAnsi="Times New Roman" w:cs="Times New Roman"/>
                <w:noProof/>
                <w:webHidden/>
                <w:color w:val="000000" w:themeColor="text1"/>
                <w:sz w:val="24"/>
                <w:szCs w:val="24"/>
              </w:rPr>
              <w:fldChar w:fldCharType="end"/>
            </w:r>
          </w:hyperlink>
        </w:p>
        <w:p w:rsidR="000A1204" w:rsidRPr="000A1204" w:rsidRDefault="008D4CF1" w:rsidP="000A1204">
          <w:pPr>
            <w:pStyle w:val="TOC1"/>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6960095" w:history="1">
            <w:r w:rsidR="000A1204" w:rsidRPr="000A1204">
              <w:rPr>
                <w:rStyle w:val="Hyperlink"/>
                <w:rFonts w:ascii="Times New Roman" w:hAnsi="Times New Roman" w:cs="Times New Roman"/>
                <w:noProof/>
                <w:color w:val="000000" w:themeColor="text1"/>
                <w:sz w:val="24"/>
                <w:szCs w:val="24"/>
              </w:rPr>
              <w:t>Relationship between Data, Information, Knowledge and Wisdom</w:t>
            </w:r>
            <w:r w:rsidR="000A1204" w:rsidRPr="000A1204">
              <w:rPr>
                <w:rFonts w:ascii="Times New Roman" w:hAnsi="Times New Roman" w:cs="Times New Roman"/>
                <w:noProof/>
                <w:webHidden/>
                <w:color w:val="000000" w:themeColor="text1"/>
                <w:sz w:val="24"/>
                <w:szCs w:val="24"/>
              </w:rPr>
              <w:tab/>
            </w:r>
            <w:r w:rsidR="000A1204" w:rsidRPr="000A1204">
              <w:rPr>
                <w:rFonts w:ascii="Times New Roman" w:hAnsi="Times New Roman" w:cs="Times New Roman"/>
                <w:noProof/>
                <w:webHidden/>
                <w:color w:val="000000" w:themeColor="text1"/>
                <w:sz w:val="24"/>
                <w:szCs w:val="24"/>
              </w:rPr>
              <w:fldChar w:fldCharType="begin"/>
            </w:r>
            <w:r w:rsidR="000A1204" w:rsidRPr="000A1204">
              <w:rPr>
                <w:rFonts w:ascii="Times New Roman" w:hAnsi="Times New Roman" w:cs="Times New Roman"/>
                <w:noProof/>
                <w:webHidden/>
                <w:color w:val="000000" w:themeColor="text1"/>
                <w:sz w:val="24"/>
                <w:szCs w:val="24"/>
              </w:rPr>
              <w:instrText xml:space="preserve"> PAGEREF _Toc26960095 \h </w:instrText>
            </w:r>
            <w:r w:rsidR="000A1204" w:rsidRPr="000A1204">
              <w:rPr>
                <w:rFonts w:ascii="Times New Roman" w:hAnsi="Times New Roman" w:cs="Times New Roman"/>
                <w:noProof/>
                <w:webHidden/>
                <w:color w:val="000000" w:themeColor="text1"/>
                <w:sz w:val="24"/>
                <w:szCs w:val="24"/>
              </w:rPr>
            </w:r>
            <w:r w:rsidR="000A1204" w:rsidRPr="000A1204">
              <w:rPr>
                <w:rFonts w:ascii="Times New Roman" w:hAnsi="Times New Roman" w:cs="Times New Roman"/>
                <w:noProof/>
                <w:webHidden/>
                <w:color w:val="000000" w:themeColor="text1"/>
                <w:sz w:val="24"/>
                <w:szCs w:val="24"/>
              </w:rPr>
              <w:fldChar w:fldCharType="separate"/>
            </w:r>
            <w:r w:rsidR="00AD49A7">
              <w:rPr>
                <w:rFonts w:ascii="Times New Roman" w:hAnsi="Times New Roman" w:cs="Times New Roman"/>
                <w:noProof/>
                <w:webHidden/>
                <w:color w:val="000000" w:themeColor="text1"/>
                <w:sz w:val="24"/>
                <w:szCs w:val="24"/>
              </w:rPr>
              <w:t>5</w:t>
            </w:r>
            <w:r w:rsidR="000A1204" w:rsidRPr="000A1204">
              <w:rPr>
                <w:rFonts w:ascii="Times New Roman" w:hAnsi="Times New Roman" w:cs="Times New Roman"/>
                <w:noProof/>
                <w:webHidden/>
                <w:color w:val="000000" w:themeColor="text1"/>
                <w:sz w:val="24"/>
                <w:szCs w:val="24"/>
              </w:rPr>
              <w:fldChar w:fldCharType="end"/>
            </w:r>
          </w:hyperlink>
        </w:p>
        <w:p w:rsidR="000A1204" w:rsidRPr="000A1204" w:rsidRDefault="008D4CF1" w:rsidP="000A1204">
          <w:pPr>
            <w:pStyle w:val="TOC1"/>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6960096" w:history="1">
            <w:r w:rsidR="000A1204" w:rsidRPr="000A1204">
              <w:rPr>
                <w:rStyle w:val="Hyperlink"/>
                <w:rFonts w:ascii="Times New Roman" w:hAnsi="Times New Roman" w:cs="Times New Roman"/>
                <w:noProof/>
                <w:color w:val="000000" w:themeColor="text1"/>
                <w:sz w:val="24"/>
                <w:szCs w:val="24"/>
              </w:rPr>
              <w:t>Knowledge Management Process</w:t>
            </w:r>
            <w:r w:rsidR="000A1204" w:rsidRPr="000A1204">
              <w:rPr>
                <w:rFonts w:ascii="Times New Roman" w:hAnsi="Times New Roman" w:cs="Times New Roman"/>
                <w:noProof/>
                <w:webHidden/>
                <w:color w:val="000000" w:themeColor="text1"/>
                <w:sz w:val="24"/>
                <w:szCs w:val="24"/>
              </w:rPr>
              <w:tab/>
            </w:r>
            <w:r w:rsidR="000A1204" w:rsidRPr="000A1204">
              <w:rPr>
                <w:rFonts w:ascii="Times New Roman" w:hAnsi="Times New Roman" w:cs="Times New Roman"/>
                <w:noProof/>
                <w:webHidden/>
                <w:color w:val="000000" w:themeColor="text1"/>
                <w:sz w:val="24"/>
                <w:szCs w:val="24"/>
              </w:rPr>
              <w:fldChar w:fldCharType="begin"/>
            </w:r>
            <w:r w:rsidR="000A1204" w:rsidRPr="000A1204">
              <w:rPr>
                <w:rFonts w:ascii="Times New Roman" w:hAnsi="Times New Roman" w:cs="Times New Roman"/>
                <w:noProof/>
                <w:webHidden/>
                <w:color w:val="000000" w:themeColor="text1"/>
                <w:sz w:val="24"/>
                <w:szCs w:val="24"/>
              </w:rPr>
              <w:instrText xml:space="preserve"> PAGEREF _Toc26960096 \h </w:instrText>
            </w:r>
            <w:r w:rsidR="000A1204" w:rsidRPr="000A1204">
              <w:rPr>
                <w:rFonts w:ascii="Times New Roman" w:hAnsi="Times New Roman" w:cs="Times New Roman"/>
                <w:noProof/>
                <w:webHidden/>
                <w:color w:val="000000" w:themeColor="text1"/>
                <w:sz w:val="24"/>
                <w:szCs w:val="24"/>
              </w:rPr>
            </w:r>
            <w:r w:rsidR="000A1204" w:rsidRPr="000A1204">
              <w:rPr>
                <w:rFonts w:ascii="Times New Roman" w:hAnsi="Times New Roman" w:cs="Times New Roman"/>
                <w:noProof/>
                <w:webHidden/>
                <w:color w:val="000000" w:themeColor="text1"/>
                <w:sz w:val="24"/>
                <w:szCs w:val="24"/>
              </w:rPr>
              <w:fldChar w:fldCharType="separate"/>
            </w:r>
            <w:r w:rsidR="00AD49A7">
              <w:rPr>
                <w:rFonts w:ascii="Times New Roman" w:hAnsi="Times New Roman" w:cs="Times New Roman"/>
                <w:noProof/>
                <w:webHidden/>
                <w:color w:val="000000" w:themeColor="text1"/>
                <w:sz w:val="24"/>
                <w:szCs w:val="24"/>
              </w:rPr>
              <w:t>7</w:t>
            </w:r>
            <w:r w:rsidR="000A1204" w:rsidRPr="000A1204">
              <w:rPr>
                <w:rFonts w:ascii="Times New Roman" w:hAnsi="Times New Roman" w:cs="Times New Roman"/>
                <w:noProof/>
                <w:webHidden/>
                <w:color w:val="000000" w:themeColor="text1"/>
                <w:sz w:val="24"/>
                <w:szCs w:val="24"/>
              </w:rPr>
              <w:fldChar w:fldCharType="end"/>
            </w:r>
          </w:hyperlink>
        </w:p>
        <w:p w:rsidR="000A1204" w:rsidRPr="000A1204" w:rsidRDefault="008D4CF1" w:rsidP="000A1204">
          <w:pPr>
            <w:pStyle w:val="TOC1"/>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6960097" w:history="1">
            <w:r w:rsidR="000A1204" w:rsidRPr="000A1204">
              <w:rPr>
                <w:rStyle w:val="Hyperlink"/>
                <w:rFonts w:ascii="Times New Roman" w:hAnsi="Times New Roman" w:cs="Times New Roman"/>
                <w:noProof/>
                <w:color w:val="000000" w:themeColor="text1"/>
                <w:sz w:val="24"/>
                <w:szCs w:val="24"/>
              </w:rPr>
              <w:t>Basics of Knowledge Management</w:t>
            </w:r>
            <w:r w:rsidR="000A1204" w:rsidRPr="000A1204">
              <w:rPr>
                <w:rFonts w:ascii="Times New Roman" w:hAnsi="Times New Roman" w:cs="Times New Roman"/>
                <w:noProof/>
                <w:webHidden/>
                <w:color w:val="000000" w:themeColor="text1"/>
                <w:sz w:val="24"/>
                <w:szCs w:val="24"/>
              </w:rPr>
              <w:tab/>
            </w:r>
            <w:r w:rsidR="000A1204" w:rsidRPr="000A1204">
              <w:rPr>
                <w:rFonts w:ascii="Times New Roman" w:hAnsi="Times New Roman" w:cs="Times New Roman"/>
                <w:noProof/>
                <w:webHidden/>
                <w:color w:val="000000" w:themeColor="text1"/>
                <w:sz w:val="24"/>
                <w:szCs w:val="24"/>
              </w:rPr>
              <w:fldChar w:fldCharType="begin"/>
            </w:r>
            <w:r w:rsidR="000A1204" w:rsidRPr="000A1204">
              <w:rPr>
                <w:rFonts w:ascii="Times New Roman" w:hAnsi="Times New Roman" w:cs="Times New Roman"/>
                <w:noProof/>
                <w:webHidden/>
                <w:color w:val="000000" w:themeColor="text1"/>
                <w:sz w:val="24"/>
                <w:szCs w:val="24"/>
              </w:rPr>
              <w:instrText xml:space="preserve"> PAGEREF _Toc26960097 \h </w:instrText>
            </w:r>
            <w:r w:rsidR="000A1204" w:rsidRPr="000A1204">
              <w:rPr>
                <w:rFonts w:ascii="Times New Roman" w:hAnsi="Times New Roman" w:cs="Times New Roman"/>
                <w:noProof/>
                <w:webHidden/>
                <w:color w:val="000000" w:themeColor="text1"/>
                <w:sz w:val="24"/>
                <w:szCs w:val="24"/>
              </w:rPr>
            </w:r>
            <w:r w:rsidR="000A1204" w:rsidRPr="000A1204">
              <w:rPr>
                <w:rFonts w:ascii="Times New Roman" w:hAnsi="Times New Roman" w:cs="Times New Roman"/>
                <w:noProof/>
                <w:webHidden/>
                <w:color w:val="000000" w:themeColor="text1"/>
                <w:sz w:val="24"/>
                <w:szCs w:val="24"/>
              </w:rPr>
              <w:fldChar w:fldCharType="separate"/>
            </w:r>
            <w:r w:rsidR="00AD49A7">
              <w:rPr>
                <w:rFonts w:ascii="Times New Roman" w:hAnsi="Times New Roman" w:cs="Times New Roman"/>
                <w:noProof/>
                <w:webHidden/>
                <w:color w:val="000000" w:themeColor="text1"/>
                <w:sz w:val="24"/>
                <w:szCs w:val="24"/>
              </w:rPr>
              <w:t>9</w:t>
            </w:r>
            <w:r w:rsidR="000A1204" w:rsidRPr="000A1204">
              <w:rPr>
                <w:rFonts w:ascii="Times New Roman" w:hAnsi="Times New Roman" w:cs="Times New Roman"/>
                <w:noProof/>
                <w:webHidden/>
                <w:color w:val="000000" w:themeColor="text1"/>
                <w:sz w:val="24"/>
                <w:szCs w:val="24"/>
              </w:rPr>
              <w:fldChar w:fldCharType="end"/>
            </w:r>
          </w:hyperlink>
        </w:p>
        <w:p w:rsidR="000A1204" w:rsidRPr="000A1204" w:rsidRDefault="008D4CF1" w:rsidP="000A1204">
          <w:pPr>
            <w:pStyle w:val="TOC1"/>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6960098" w:history="1">
            <w:r w:rsidR="000A1204" w:rsidRPr="000A1204">
              <w:rPr>
                <w:rStyle w:val="Hyperlink"/>
                <w:rFonts w:ascii="Times New Roman" w:hAnsi="Times New Roman" w:cs="Times New Roman"/>
                <w:noProof/>
                <w:color w:val="000000" w:themeColor="text1"/>
                <w:sz w:val="24"/>
                <w:szCs w:val="24"/>
              </w:rPr>
              <w:t>Tesco Knowledge Management</w:t>
            </w:r>
            <w:r w:rsidR="000A1204" w:rsidRPr="000A1204">
              <w:rPr>
                <w:rFonts w:ascii="Times New Roman" w:hAnsi="Times New Roman" w:cs="Times New Roman"/>
                <w:noProof/>
                <w:webHidden/>
                <w:color w:val="000000" w:themeColor="text1"/>
                <w:sz w:val="24"/>
                <w:szCs w:val="24"/>
              </w:rPr>
              <w:tab/>
            </w:r>
            <w:r w:rsidR="000A1204" w:rsidRPr="000A1204">
              <w:rPr>
                <w:rFonts w:ascii="Times New Roman" w:hAnsi="Times New Roman" w:cs="Times New Roman"/>
                <w:noProof/>
                <w:webHidden/>
                <w:color w:val="000000" w:themeColor="text1"/>
                <w:sz w:val="24"/>
                <w:szCs w:val="24"/>
              </w:rPr>
              <w:fldChar w:fldCharType="begin"/>
            </w:r>
            <w:r w:rsidR="000A1204" w:rsidRPr="000A1204">
              <w:rPr>
                <w:rFonts w:ascii="Times New Roman" w:hAnsi="Times New Roman" w:cs="Times New Roman"/>
                <w:noProof/>
                <w:webHidden/>
                <w:color w:val="000000" w:themeColor="text1"/>
                <w:sz w:val="24"/>
                <w:szCs w:val="24"/>
              </w:rPr>
              <w:instrText xml:space="preserve"> PAGEREF _Toc26960098 \h </w:instrText>
            </w:r>
            <w:r w:rsidR="000A1204" w:rsidRPr="000A1204">
              <w:rPr>
                <w:rFonts w:ascii="Times New Roman" w:hAnsi="Times New Roman" w:cs="Times New Roman"/>
                <w:noProof/>
                <w:webHidden/>
                <w:color w:val="000000" w:themeColor="text1"/>
                <w:sz w:val="24"/>
                <w:szCs w:val="24"/>
              </w:rPr>
            </w:r>
            <w:r w:rsidR="000A1204" w:rsidRPr="000A1204">
              <w:rPr>
                <w:rFonts w:ascii="Times New Roman" w:hAnsi="Times New Roman" w:cs="Times New Roman"/>
                <w:noProof/>
                <w:webHidden/>
                <w:color w:val="000000" w:themeColor="text1"/>
                <w:sz w:val="24"/>
                <w:szCs w:val="24"/>
              </w:rPr>
              <w:fldChar w:fldCharType="separate"/>
            </w:r>
            <w:r w:rsidR="00AD49A7">
              <w:rPr>
                <w:rFonts w:ascii="Times New Roman" w:hAnsi="Times New Roman" w:cs="Times New Roman"/>
                <w:noProof/>
                <w:webHidden/>
                <w:color w:val="000000" w:themeColor="text1"/>
                <w:sz w:val="24"/>
                <w:szCs w:val="24"/>
              </w:rPr>
              <w:t>10</w:t>
            </w:r>
            <w:r w:rsidR="000A1204" w:rsidRPr="000A1204">
              <w:rPr>
                <w:rFonts w:ascii="Times New Roman" w:hAnsi="Times New Roman" w:cs="Times New Roman"/>
                <w:noProof/>
                <w:webHidden/>
                <w:color w:val="000000" w:themeColor="text1"/>
                <w:sz w:val="24"/>
                <w:szCs w:val="24"/>
              </w:rPr>
              <w:fldChar w:fldCharType="end"/>
            </w:r>
          </w:hyperlink>
        </w:p>
        <w:p w:rsidR="000A1204" w:rsidRPr="000A1204" w:rsidRDefault="008D4CF1" w:rsidP="000A1204">
          <w:pPr>
            <w:pStyle w:val="TOC1"/>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6960099" w:history="1">
            <w:r w:rsidR="000A1204" w:rsidRPr="000A1204">
              <w:rPr>
                <w:rStyle w:val="Hyperlink"/>
                <w:rFonts w:ascii="Times New Roman" w:hAnsi="Times New Roman" w:cs="Times New Roman"/>
                <w:noProof/>
                <w:color w:val="000000" w:themeColor="text1"/>
                <w:sz w:val="24"/>
                <w:szCs w:val="24"/>
              </w:rPr>
              <w:t>Knowledge Management and the Individual</w:t>
            </w:r>
            <w:r w:rsidR="000A1204" w:rsidRPr="000A1204">
              <w:rPr>
                <w:rFonts w:ascii="Times New Roman" w:hAnsi="Times New Roman" w:cs="Times New Roman"/>
                <w:noProof/>
                <w:webHidden/>
                <w:color w:val="000000" w:themeColor="text1"/>
                <w:sz w:val="24"/>
                <w:szCs w:val="24"/>
              </w:rPr>
              <w:tab/>
            </w:r>
            <w:r w:rsidR="000A1204" w:rsidRPr="000A1204">
              <w:rPr>
                <w:rFonts w:ascii="Times New Roman" w:hAnsi="Times New Roman" w:cs="Times New Roman"/>
                <w:noProof/>
                <w:webHidden/>
                <w:color w:val="000000" w:themeColor="text1"/>
                <w:sz w:val="24"/>
                <w:szCs w:val="24"/>
              </w:rPr>
              <w:fldChar w:fldCharType="begin"/>
            </w:r>
            <w:r w:rsidR="000A1204" w:rsidRPr="000A1204">
              <w:rPr>
                <w:rFonts w:ascii="Times New Roman" w:hAnsi="Times New Roman" w:cs="Times New Roman"/>
                <w:noProof/>
                <w:webHidden/>
                <w:color w:val="000000" w:themeColor="text1"/>
                <w:sz w:val="24"/>
                <w:szCs w:val="24"/>
              </w:rPr>
              <w:instrText xml:space="preserve"> PAGEREF _Toc26960099 \h </w:instrText>
            </w:r>
            <w:r w:rsidR="000A1204" w:rsidRPr="000A1204">
              <w:rPr>
                <w:rFonts w:ascii="Times New Roman" w:hAnsi="Times New Roman" w:cs="Times New Roman"/>
                <w:noProof/>
                <w:webHidden/>
                <w:color w:val="000000" w:themeColor="text1"/>
                <w:sz w:val="24"/>
                <w:szCs w:val="24"/>
              </w:rPr>
            </w:r>
            <w:r w:rsidR="000A1204" w:rsidRPr="000A1204">
              <w:rPr>
                <w:rFonts w:ascii="Times New Roman" w:hAnsi="Times New Roman" w:cs="Times New Roman"/>
                <w:noProof/>
                <w:webHidden/>
                <w:color w:val="000000" w:themeColor="text1"/>
                <w:sz w:val="24"/>
                <w:szCs w:val="24"/>
              </w:rPr>
              <w:fldChar w:fldCharType="separate"/>
            </w:r>
            <w:r w:rsidR="00AD49A7">
              <w:rPr>
                <w:rFonts w:ascii="Times New Roman" w:hAnsi="Times New Roman" w:cs="Times New Roman"/>
                <w:noProof/>
                <w:webHidden/>
                <w:color w:val="000000" w:themeColor="text1"/>
                <w:sz w:val="24"/>
                <w:szCs w:val="24"/>
              </w:rPr>
              <w:t>11</w:t>
            </w:r>
            <w:r w:rsidR="000A1204" w:rsidRPr="000A1204">
              <w:rPr>
                <w:rFonts w:ascii="Times New Roman" w:hAnsi="Times New Roman" w:cs="Times New Roman"/>
                <w:noProof/>
                <w:webHidden/>
                <w:color w:val="000000" w:themeColor="text1"/>
                <w:sz w:val="24"/>
                <w:szCs w:val="24"/>
              </w:rPr>
              <w:fldChar w:fldCharType="end"/>
            </w:r>
          </w:hyperlink>
        </w:p>
        <w:p w:rsidR="000A1204" w:rsidRPr="000A1204" w:rsidRDefault="008D4CF1" w:rsidP="000A1204">
          <w:pPr>
            <w:pStyle w:val="TOC1"/>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6960100" w:history="1">
            <w:r w:rsidR="000A1204" w:rsidRPr="000A1204">
              <w:rPr>
                <w:rStyle w:val="Hyperlink"/>
                <w:rFonts w:ascii="Times New Roman" w:hAnsi="Times New Roman" w:cs="Times New Roman"/>
                <w:noProof/>
                <w:color w:val="000000" w:themeColor="text1"/>
                <w:sz w:val="24"/>
                <w:szCs w:val="24"/>
              </w:rPr>
              <w:t>Knowledge Management in Formal Education</w:t>
            </w:r>
            <w:r w:rsidR="000A1204" w:rsidRPr="000A1204">
              <w:rPr>
                <w:rFonts w:ascii="Times New Roman" w:hAnsi="Times New Roman" w:cs="Times New Roman"/>
                <w:noProof/>
                <w:webHidden/>
                <w:color w:val="000000" w:themeColor="text1"/>
                <w:sz w:val="24"/>
                <w:szCs w:val="24"/>
              </w:rPr>
              <w:tab/>
            </w:r>
            <w:r w:rsidR="000A1204" w:rsidRPr="000A1204">
              <w:rPr>
                <w:rFonts w:ascii="Times New Roman" w:hAnsi="Times New Roman" w:cs="Times New Roman"/>
                <w:noProof/>
                <w:webHidden/>
                <w:color w:val="000000" w:themeColor="text1"/>
                <w:sz w:val="24"/>
                <w:szCs w:val="24"/>
              </w:rPr>
              <w:fldChar w:fldCharType="begin"/>
            </w:r>
            <w:r w:rsidR="000A1204" w:rsidRPr="000A1204">
              <w:rPr>
                <w:rFonts w:ascii="Times New Roman" w:hAnsi="Times New Roman" w:cs="Times New Roman"/>
                <w:noProof/>
                <w:webHidden/>
                <w:color w:val="000000" w:themeColor="text1"/>
                <w:sz w:val="24"/>
                <w:szCs w:val="24"/>
              </w:rPr>
              <w:instrText xml:space="preserve"> PAGEREF _Toc26960100 \h </w:instrText>
            </w:r>
            <w:r w:rsidR="000A1204" w:rsidRPr="000A1204">
              <w:rPr>
                <w:rFonts w:ascii="Times New Roman" w:hAnsi="Times New Roman" w:cs="Times New Roman"/>
                <w:noProof/>
                <w:webHidden/>
                <w:color w:val="000000" w:themeColor="text1"/>
                <w:sz w:val="24"/>
                <w:szCs w:val="24"/>
              </w:rPr>
            </w:r>
            <w:r w:rsidR="000A1204" w:rsidRPr="000A1204">
              <w:rPr>
                <w:rFonts w:ascii="Times New Roman" w:hAnsi="Times New Roman" w:cs="Times New Roman"/>
                <w:noProof/>
                <w:webHidden/>
                <w:color w:val="000000" w:themeColor="text1"/>
                <w:sz w:val="24"/>
                <w:szCs w:val="24"/>
              </w:rPr>
              <w:fldChar w:fldCharType="separate"/>
            </w:r>
            <w:r w:rsidR="00AD49A7">
              <w:rPr>
                <w:rFonts w:ascii="Times New Roman" w:hAnsi="Times New Roman" w:cs="Times New Roman"/>
                <w:noProof/>
                <w:webHidden/>
                <w:color w:val="000000" w:themeColor="text1"/>
                <w:sz w:val="24"/>
                <w:szCs w:val="24"/>
              </w:rPr>
              <w:t>12</w:t>
            </w:r>
            <w:r w:rsidR="000A1204" w:rsidRPr="000A1204">
              <w:rPr>
                <w:rFonts w:ascii="Times New Roman" w:hAnsi="Times New Roman" w:cs="Times New Roman"/>
                <w:noProof/>
                <w:webHidden/>
                <w:color w:val="000000" w:themeColor="text1"/>
                <w:sz w:val="24"/>
                <w:szCs w:val="24"/>
              </w:rPr>
              <w:fldChar w:fldCharType="end"/>
            </w:r>
          </w:hyperlink>
        </w:p>
        <w:p w:rsidR="000A1204" w:rsidRPr="000A1204" w:rsidRDefault="008D4CF1" w:rsidP="000A1204">
          <w:pPr>
            <w:pStyle w:val="TOC1"/>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6960101" w:history="1">
            <w:r w:rsidR="000A1204" w:rsidRPr="000A1204">
              <w:rPr>
                <w:rStyle w:val="Hyperlink"/>
                <w:rFonts w:ascii="Times New Roman" w:hAnsi="Times New Roman" w:cs="Times New Roman"/>
                <w:noProof/>
                <w:color w:val="000000" w:themeColor="text1"/>
                <w:sz w:val="24"/>
                <w:szCs w:val="24"/>
              </w:rPr>
              <w:t>Issues in Implementation</w:t>
            </w:r>
            <w:r w:rsidR="000A1204" w:rsidRPr="000A1204">
              <w:rPr>
                <w:rFonts w:ascii="Times New Roman" w:hAnsi="Times New Roman" w:cs="Times New Roman"/>
                <w:noProof/>
                <w:webHidden/>
                <w:color w:val="000000" w:themeColor="text1"/>
                <w:sz w:val="24"/>
                <w:szCs w:val="24"/>
              </w:rPr>
              <w:tab/>
            </w:r>
            <w:r w:rsidR="000A1204" w:rsidRPr="000A1204">
              <w:rPr>
                <w:rFonts w:ascii="Times New Roman" w:hAnsi="Times New Roman" w:cs="Times New Roman"/>
                <w:noProof/>
                <w:webHidden/>
                <w:color w:val="000000" w:themeColor="text1"/>
                <w:sz w:val="24"/>
                <w:szCs w:val="24"/>
              </w:rPr>
              <w:fldChar w:fldCharType="begin"/>
            </w:r>
            <w:r w:rsidR="000A1204" w:rsidRPr="000A1204">
              <w:rPr>
                <w:rFonts w:ascii="Times New Roman" w:hAnsi="Times New Roman" w:cs="Times New Roman"/>
                <w:noProof/>
                <w:webHidden/>
                <w:color w:val="000000" w:themeColor="text1"/>
                <w:sz w:val="24"/>
                <w:szCs w:val="24"/>
              </w:rPr>
              <w:instrText xml:space="preserve"> PAGEREF _Toc26960101 \h </w:instrText>
            </w:r>
            <w:r w:rsidR="000A1204" w:rsidRPr="000A1204">
              <w:rPr>
                <w:rFonts w:ascii="Times New Roman" w:hAnsi="Times New Roman" w:cs="Times New Roman"/>
                <w:noProof/>
                <w:webHidden/>
                <w:color w:val="000000" w:themeColor="text1"/>
                <w:sz w:val="24"/>
                <w:szCs w:val="24"/>
              </w:rPr>
            </w:r>
            <w:r w:rsidR="000A1204" w:rsidRPr="000A1204">
              <w:rPr>
                <w:rFonts w:ascii="Times New Roman" w:hAnsi="Times New Roman" w:cs="Times New Roman"/>
                <w:noProof/>
                <w:webHidden/>
                <w:color w:val="000000" w:themeColor="text1"/>
                <w:sz w:val="24"/>
                <w:szCs w:val="24"/>
              </w:rPr>
              <w:fldChar w:fldCharType="separate"/>
            </w:r>
            <w:r w:rsidR="00AD49A7">
              <w:rPr>
                <w:rFonts w:ascii="Times New Roman" w:hAnsi="Times New Roman" w:cs="Times New Roman"/>
                <w:noProof/>
                <w:webHidden/>
                <w:color w:val="000000" w:themeColor="text1"/>
                <w:sz w:val="24"/>
                <w:szCs w:val="24"/>
              </w:rPr>
              <w:t>12</w:t>
            </w:r>
            <w:r w:rsidR="000A1204" w:rsidRPr="000A1204">
              <w:rPr>
                <w:rFonts w:ascii="Times New Roman" w:hAnsi="Times New Roman" w:cs="Times New Roman"/>
                <w:noProof/>
                <w:webHidden/>
                <w:color w:val="000000" w:themeColor="text1"/>
                <w:sz w:val="24"/>
                <w:szCs w:val="24"/>
              </w:rPr>
              <w:fldChar w:fldCharType="end"/>
            </w:r>
          </w:hyperlink>
        </w:p>
        <w:p w:rsidR="000A1204" w:rsidRPr="000A1204" w:rsidRDefault="008D4CF1" w:rsidP="000A1204">
          <w:pPr>
            <w:pStyle w:val="TOC1"/>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6960102" w:history="1">
            <w:r w:rsidR="000A1204" w:rsidRPr="000A1204">
              <w:rPr>
                <w:rStyle w:val="Hyperlink"/>
                <w:rFonts w:ascii="Times New Roman" w:hAnsi="Times New Roman" w:cs="Times New Roman"/>
                <w:noProof/>
                <w:color w:val="000000" w:themeColor="text1"/>
                <w:sz w:val="24"/>
                <w:szCs w:val="24"/>
              </w:rPr>
              <w:t>Frameworks and Models for Knowledge Management</w:t>
            </w:r>
            <w:r w:rsidR="000A1204" w:rsidRPr="000A1204">
              <w:rPr>
                <w:rFonts w:ascii="Times New Roman" w:hAnsi="Times New Roman" w:cs="Times New Roman"/>
                <w:noProof/>
                <w:webHidden/>
                <w:color w:val="000000" w:themeColor="text1"/>
                <w:sz w:val="24"/>
                <w:szCs w:val="24"/>
              </w:rPr>
              <w:tab/>
            </w:r>
            <w:r w:rsidR="000A1204" w:rsidRPr="000A1204">
              <w:rPr>
                <w:rFonts w:ascii="Times New Roman" w:hAnsi="Times New Roman" w:cs="Times New Roman"/>
                <w:noProof/>
                <w:webHidden/>
                <w:color w:val="000000" w:themeColor="text1"/>
                <w:sz w:val="24"/>
                <w:szCs w:val="24"/>
              </w:rPr>
              <w:fldChar w:fldCharType="begin"/>
            </w:r>
            <w:r w:rsidR="000A1204" w:rsidRPr="000A1204">
              <w:rPr>
                <w:rFonts w:ascii="Times New Roman" w:hAnsi="Times New Roman" w:cs="Times New Roman"/>
                <w:noProof/>
                <w:webHidden/>
                <w:color w:val="000000" w:themeColor="text1"/>
                <w:sz w:val="24"/>
                <w:szCs w:val="24"/>
              </w:rPr>
              <w:instrText xml:space="preserve"> PAGEREF _Toc26960102 \h </w:instrText>
            </w:r>
            <w:r w:rsidR="000A1204" w:rsidRPr="000A1204">
              <w:rPr>
                <w:rFonts w:ascii="Times New Roman" w:hAnsi="Times New Roman" w:cs="Times New Roman"/>
                <w:noProof/>
                <w:webHidden/>
                <w:color w:val="000000" w:themeColor="text1"/>
                <w:sz w:val="24"/>
                <w:szCs w:val="24"/>
              </w:rPr>
            </w:r>
            <w:r w:rsidR="000A1204" w:rsidRPr="000A1204">
              <w:rPr>
                <w:rFonts w:ascii="Times New Roman" w:hAnsi="Times New Roman" w:cs="Times New Roman"/>
                <w:noProof/>
                <w:webHidden/>
                <w:color w:val="000000" w:themeColor="text1"/>
                <w:sz w:val="24"/>
                <w:szCs w:val="24"/>
              </w:rPr>
              <w:fldChar w:fldCharType="separate"/>
            </w:r>
            <w:r w:rsidR="00AD49A7">
              <w:rPr>
                <w:rFonts w:ascii="Times New Roman" w:hAnsi="Times New Roman" w:cs="Times New Roman"/>
                <w:noProof/>
                <w:webHidden/>
                <w:color w:val="000000" w:themeColor="text1"/>
                <w:sz w:val="24"/>
                <w:szCs w:val="24"/>
              </w:rPr>
              <w:t>13</w:t>
            </w:r>
            <w:r w:rsidR="000A1204" w:rsidRPr="000A1204">
              <w:rPr>
                <w:rFonts w:ascii="Times New Roman" w:hAnsi="Times New Roman" w:cs="Times New Roman"/>
                <w:noProof/>
                <w:webHidden/>
                <w:color w:val="000000" w:themeColor="text1"/>
                <w:sz w:val="24"/>
                <w:szCs w:val="24"/>
              </w:rPr>
              <w:fldChar w:fldCharType="end"/>
            </w:r>
          </w:hyperlink>
        </w:p>
        <w:p w:rsidR="000A1204" w:rsidRPr="000A1204" w:rsidRDefault="008D4CF1" w:rsidP="000A1204">
          <w:pPr>
            <w:pStyle w:val="TOC1"/>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6960103" w:history="1">
            <w:r w:rsidR="000A1204" w:rsidRPr="000A1204">
              <w:rPr>
                <w:rStyle w:val="Hyperlink"/>
                <w:rFonts w:ascii="Times New Roman" w:hAnsi="Times New Roman" w:cs="Times New Roman"/>
                <w:noProof/>
                <w:color w:val="000000" w:themeColor="text1"/>
                <w:sz w:val="24"/>
                <w:szCs w:val="24"/>
              </w:rPr>
              <w:t>Knowledge Management Framework</w:t>
            </w:r>
            <w:r w:rsidR="000A1204" w:rsidRPr="000A1204">
              <w:rPr>
                <w:rFonts w:ascii="Times New Roman" w:hAnsi="Times New Roman" w:cs="Times New Roman"/>
                <w:noProof/>
                <w:webHidden/>
                <w:color w:val="000000" w:themeColor="text1"/>
                <w:sz w:val="24"/>
                <w:szCs w:val="24"/>
              </w:rPr>
              <w:tab/>
            </w:r>
            <w:r w:rsidR="000A1204" w:rsidRPr="000A1204">
              <w:rPr>
                <w:rFonts w:ascii="Times New Roman" w:hAnsi="Times New Roman" w:cs="Times New Roman"/>
                <w:noProof/>
                <w:webHidden/>
                <w:color w:val="000000" w:themeColor="text1"/>
                <w:sz w:val="24"/>
                <w:szCs w:val="24"/>
              </w:rPr>
              <w:fldChar w:fldCharType="begin"/>
            </w:r>
            <w:r w:rsidR="000A1204" w:rsidRPr="000A1204">
              <w:rPr>
                <w:rFonts w:ascii="Times New Roman" w:hAnsi="Times New Roman" w:cs="Times New Roman"/>
                <w:noProof/>
                <w:webHidden/>
                <w:color w:val="000000" w:themeColor="text1"/>
                <w:sz w:val="24"/>
                <w:szCs w:val="24"/>
              </w:rPr>
              <w:instrText xml:space="preserve"> PAGEREF _Toc26960103 \h </w:instrText>
            </w:r>
            <w:r w:rsidR="000A1204" w:rsidRPr="000A1204">
              <w:rPr>
                <w:rFonts w:ascii="Times New Roman" w:hAnsi="Times New Roman" w:cs="Times New Roman"/>
                <w:noProof/>
                <w:webHidden/>
                <w:color w:val="000000" w:themeColor="text1"/>
                <w:sz w:val="24"/>
                <w:szCs w:val="24"/>
              </w:rPr>
            </w:r>
            <w:r w:rsidR="000A1204" w:rsidRPr="000A1204">
              <w:rPr>
                <w:rFonts w:ascii="Times New Roman" w:hAnsi="Times New Roman" w:cs="Times New Roman"/>
                <w:noProof/>
                <w:webHidden/>
                <w:color w:val="000000" w:themeColor="text1"/>
                <w:sz w:val="24"/>
                <w:szCs w:val="24"/>
              </w:rPr>
              <w:fldChar w:fldCharType="separate"/>
            </w:r>
            <w:r w:rsidR="00AD49A7">
              <w:rPr>
                <w:rFonts w:ascii="Times New Roman" w:hAnsi="Times New Roman" w:cs="Times New Roman"/>
                <w:noProof/>
                <w:webHidden/>
                <w:color w:val="000000" w:themeColor="text1"/>
                <w:sz w:val="24"/>
                <w:szCs w:val="24"/>
              </w:rPr>
              <w:t>15</w:t>
            </w:r>
            <w:r w:rsidR="000A1204" w:rsidRPr="000A1204">
              <w:rPr>
                <w:rFonts w:ascii="Times New Roman" w:hAnsi="Times New Roman" w:cs="Times New Roman"/>
                <w:noProof/>
                <w:webHidden/>
                <w:color w:val="000000" w:themeColor="text1"/>
                <w:sz w:val="24"/>
                <w:szCs w:val="24"/>
              </w:rPr>
              <w:fldChar w:fldCharType="end"/>
            </w:r>
          </w:hyperlink>
        </w:p>
        <w:p w:rsidR="000A1204" w:rsidRPr="000A1204" w:rsidRDefault="008D4CF1" w:rsidP="000A1204">
          <w:pPr>
            <w:pStyle w:val="TOC2"/>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6960104" w:history="1">
            <w:r w:rsidR="000A1204" w:rsidRPr="000A1204">
              <w:rPr>
                <w:rStyle w:val="Hyperlink"/>
                <w:rFonts w:ascii="Times New Roman" w:hAnsi="Times New Roman" w:cs="Times New Roman"/>
                <w:noProof/>
                <w:color w:val="000000" w:themeColor="text1"/>
                <w:sz w:val="24"/>
                <w:szCs w:val="24"/>
              </w:rPr>
              <w:t>Methodology</w:t>
            </w:r>
            <w:r w:rsidR="000A1204" w:rsidRPr="000A1204">
              <w:rPr>
                <w:rFonts w:ascii="Times New Roman" w:hAnsi="Times New Roman" w:cs="Times New Roman"/>
                <w:noProof/>
                <w:webHidden/>
                <w:color w:val="000000" w:themeColor="text1"/>
                <w:sz w:val="24"/>
                <w:szCs w:val="24"/>
              </w:rPr>
              <w:tab/>
            </w:r>
            <w:r w:rsidR="000A1204" w:rsidRPr="000A1204">
              <w:rPr>
                <w:rFonts w:ascii="Times New Roman" w:hAnsi="Times New Roman" w:cs="Times New Roman"/>
                <w:noProof/>
                <w:webHidden/>
                <w:color w:val="000000" w:themeColor="text1"/>
                <w:sz w:val="24"/>
                <w:szCs w:val="24"/>
              </w:rPr>
              <w:fldChar w:fldCharType="begin"/>
            </w:r>
            <w:r w:rsidR="000A1204" w:rsidRPr="000A1204">
              <w:rPr>
                <w:rFonts w:ascii="Times New Roman" w:hAnsi="Times New Roman" w:cs="Times New Roman"/>
                <w:noProof/>
                <w:webHidden/>
                <w:color w:val="000000" w:themeColor="text1"/>
                <w:sz w:val="24"/>
                <w:szCs w:val="24"/>
              </w:rPr>
              <w:instrText xml:space="preserve"> PAGEREF _Toc26960104 \h </w:instrText>
            </w:r>
            <w:r w:rsidR="000A1204" w:rsidRPr="000A1204">
              <w:rPr>
                <w:rFonts w:ascii="Times New Roman" w:hAnsi="Times New Roman" w:cs="Times New Roman"/>
                <w:noProof/>
                <w:webHidden/>
                <w:color w:val="000000" w:themeColor="text1"/>
                <w:sz w:val="24"/>
                <w:szCs w:val="24"/>
              </w:rPr>
            </w:r>
            <w:r w:rsidR="000A1204" w:rsidRPr="000A1204">
              <w:rPr>
                <w:rFonts w:ascii="Times New Roman" w:hAnsi="Times New Roman" w:cs="Times New Roman"/>
                <w:noProof/>
                <w:webHidden/>
                <w:color w:val="000000" w:themeColor="text1"/>
                <w:sz w:val="24"/>
                <w:szCs w:val="24"/>
              </w:rPr>
              <w:fldChar w:fldCharType="separate"/>
            </w:r>
            <w:r w:rsidR="00AD49A7">
              <w:rPr>
                <w:rFonts w:ascii="Times New Roman" w:hAnsi="Times New Roman" w:cs="Times New Roman"/>
                <w:noProof/>
                <w:webHidden/>
                <w:color w:val="000000" w:themeColor="text1"/>
                <w:sz w:val="24"/>
                <w:szCs w:val="24"/>
              </w:rPr>
              <w:t>16</w:t>
            </w:r>
            <w:r w:rsidR="000A1204" w:rsidRPr="000A1204">
              <w:rPr>
                <w:rFonts w:ascii="Times New Roman" w:hAnsi="Times New Roman" w:cs="Times New Roman"/>
                <w:noProof/>
                <w:webHidden/>
                <w:color w:val="000000" w:themeColor="text1"/>
                <w:sz w:val="24"/>
                <w:szCs w:val="24"/>
              </w:rPr>
              <w:fldChar w:fldCharType="end"/>
            </w:r>
          </w:hyperlink>
        </w:p>
        <w:p w:rsidR="000A1204" w:rsidRPr="000A1204" w:rsidRDefault="008D4CF1" w:rsidP="000A1204">
          <w:pPr>
            <w:pStyle w:val="TOC2"/>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6960105" w:history="1">
            <w:r w:rsidR="000A1204" w:rsidRPr="000A1204">
              <w:rPr>
                <w:rStyle w:val="Hyperlink"/>
                <w:rFonts w:ascii="Times New Roman" w:hAnsi="Times New Roman" w:cs="Times New Roman"/>
                <w:noProof/>
                <w:color w:val="000000" w:themeColor="text1"/>
                <w:sz w:val="24"/>
                <w:szCs w:val="24"/>
              </w:rPr>
              <w:t>Framework Construction</w:t>
            </w:r>
            <w:r w:rsidR="000A1204" w:rsidRPr="000A1204">
              <w:rPr>
                <w:rFonts w:ascii="Times New Roman" w:hAnsi="Times New Roman" w:cs="Times New Roman"/>
                <w:noProof/>
                <w:webHidden/>
                <w:color w:val="000000" w:themeColor="text1"/>
                <w:sz w:val="24"/>
                <w:szCs w:val="24"/>
              </w:rPr>
              <w:tab/>
            </w:r>
            <w:r w:rsidR="000A1204" w:rsidRPr="000A1204">
              <w:rPr>
                <w:rFonts w:ascii="Times New Roman" w:hAnsi="Times New Roman" w:cs="Times New Roman"/>
                <w:noProof/>
                <w:webHidden/>
                <w:color w:val="000000" w:themeColor="text1"/>
                <w:sz w:val="24"/>
                <w:szCs w:val="24"/>
              </w:rPr>
              <w:fldChar w:fldCharType="begin"/>
            </w:r>
            <w:r w:rsidR="000A1204" w:rsidRPr="000A1204">
              <w:rPr>
                <w:rFonts w:ascii="Times New Roman" w:hAnsi="Times New Roman" w:cs="Times New Roman"/>
                <w:noProof/>
                <w:webHidden/>
                <w:color w:val="000000" w:themeColor="text1"/>
                <w:sz w:val="24"/>
                <w:szCs w:val="24"/>
              </w:rPr>
              <w:instrText xml:space="preserve"> PAGEREF _Toc26960105 \h </w:instrText>
            </w:r>
            <w:r w:rsidR="000A1204" w:rsidRPr="000A1204">
              <w:rPr>
                <w:rFonts w:ascii="Times New Roman" w:hAnsi="Times New Roman" w:cs="Times New Roman"/>
                <w:noProof/>
                <w:webHidden/>
                <w:color w:val="000000" w:themeColor="text1"/>
                <w:sz w:val="24"/>
                <w:szCs w:val="24"/>
              </w:rPr>
            </w:r>
            <w:r w:rsidR="000A1204" w:rsidRPr="000A1204">
              <w:rPr>
                <w:rFonts w:ascii="Times New Roman" w:hAnsi="Times New Roman" w:cs="Times New Roman"/>
                <w:noProof/>
                <w:webHidden/>
                <w:color w:val="000000" w:themeColor="text1"/>
                <w:sz w:val="24"/>
                <w:szCs w:val="24"/>
              </w:rPr>
              <w:fldChar w:fldCharType="separate"/>
            </w:r>
            <w:r w:rsidR="00AD49A7">
              <w:rPr>
                <w:rFonts w:ascii="Times New Roman" w:hAnsi="Times New Roman" w:cs="Times New Roman"/>
                <w:noProof/>
                <w:webHidden/>
                <w:color w:val="000000" w:themeColor="text1"/>
                <w:sz w:val="24"/>
                <w:szCs w:val="24"/>
              </w:rPr>
              <w:t>16</w:t>
            </w:r>
            <w:r w:rsidR="000A1204" w:rsidRPr="000A1204">
              <w:rPr>
                <w:rFonts w:ascii="Times New Roman" w:hAnsi="Times New Roman" w:cs="Times New Roman"/>
                <w:noProof/>
                <w:webHidden/>
                <w:color w:val="000000" w:themeColor="text1"/>
                <w:sz w:val="24"/>
                <w:szCs w:val="24"/>
              </w:rPr>
              <w:fldChar w:fldCharType="end"/>
            </w:r>
          </w:hyperlink>
        </w:p>
        <w:p w:rsidR="000A1204" w:rsidRPr="000A1204" w:rsidRDefault="008D4CF1" w:rsidP="000A1204">
          <w:pPr>
            <w:pStyle w:val="TOC2"/>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6960106" w:history="1">
            <w:r w:rsidR="000A1204" w:rsidRPr="000A1204">
              <w:rPr>
                <w:rStyle w:val="Hyperlink"/>
                <w:rFonts w:ascii="Times New Roman" w:hAnsi="Times New Roman" w:cs="Times New Roman"/>
                <w:noProof/>
                <w:color w:val="000000" w:themeColor="text1"/>
                <w:sz w:val="24"/>
                <w:szCs w:val="24"/>
              </w:rPr>
              <w:t>Processes</w:t>
            </w:r>
            <w:r w:rsidR="000A1204" w:rsidRPr="000A1204">
              <w:rPr>
                <w:rFonts w:ascii="Times New Roman" w:hAnsi="Times New Roman" w:cs="Times New Roman"/>
                <w:noProof/>
                <w:webHidden/>
                <w:color w:val="000000" w:themeColor="text1"/>
                <w:sz w:val="24"/>
                <w:szCs w:val="24"/>
              </w:rPr>
              <w:tab/>
            </w:r>
            <w:r w:rsidR="000A1204" w:rsidRPr="000A1204">
              <w:rPr>
                <w:rFonts w:ascii="Times New Roman" w:hAnsi="Times New Roman" w:cs="Times New Roman"/>
                <w:noProof/>
                <w:webHidden/>
                <w:color w:val="000000" w:themeColor="text1"/>
                <w:sz w:val="24"/>
                <w:szCs w:val="24"/>
              </w:rPr>
              <w:fldChar w:fldCharType="begin"/>
            </w:r>
            <w:r w:rsidR="000A1204" w:rsidRPr="000A1204">
              <w:rPr>
                <w:rFonts w:ascii="Times New Roman" w:hAnsi="Times New Roman" w:cs="Times New Roman"/>
                <w:noProof/>
                <w:webHidden/>
                <w:color w:val="000000" w:themeColor="text1"/>
                <w:sz w:val="24"/>
                <w:szCs w:val="24"/>
              </w:rPr>
              <w:instrText xml:space="preserve"> PAGEREF _Toc26960106 \h </w:instrText>
            </w:r>
            <w:r w:rsidR="000A1204" w:rsidRPr="000A1204">
              <w:rPr>
                <w:rFonts w:ascii="Times New Roman" w:hAnsi="Times New Roman" w:cs="Times New Roman"/>
                <w:noProof/>
                <w:webHidden/>
                <w:color w:val="000000" w:themeColor="text1"/>
                <w:sz w:val="24"/>
                <w:szCs w:val="24"/>
              </w:rPr>
            </w:r>
            <w:r w:rsidR="000A1204" w:rsidRPr="000A1204">
              <w:rPr>
                <w:rFonts w:ascii="Times New Roman" w:hAnsi="Times New Roman" w:cs="Times New Roman"/>
                <w:noProof/>
                <w:webHidden/>
                <w:color w:val="000000" w:themeColor="text1"/>
                <w:sz w:val="24"/>
                <w:szCs w:val="24"/>
              </w:rPr>
              <w:fldChar w:fldCharType="separate"/>
            </w:r>
            <w:r w:rsidR="00AD49A7">
              <w:rPr>
                <w:rFonts w:ascii="Times New Roman" w:hAnsi="Times New Roman" w:cs="Times New Roman"/>
                <w:noProof/>
                <w:webHidden/>
                <w:color w:val="000000" w:themeColor="text1"/>
                <w:sz w:val="24"/>
                <w:szCs w:val="24"/>
              </w:rPr>
              <w:t>18</w:t>
            </w:r>
            <w:r w:rsidR="000A1204" w:rsidRPr="000A1204">
              <w:rPr>
                <w:rFonts w:ascii="Times New Roman" w:hAnsi="Times New Roman" w:cs="Times New Roman"/>
                <w:noProof/>
                <w:webHidden/>
                <w:color w:val="000000" w:themeColor="text1"/>
                <w:sz w:val="24"/>
                <w:szCs w:val="24"/>
              </w:rPr>
              <w:fldChar w:fldCharType="end"/>
            </w:r>
          </w:hyperlink>
        </w:p>
        <w:p w:rsidR="000A1204" w:rsidRPr="000A1204" w:rsidRDefault="008D4CF1" w:rsidP="000A1204">
          <w:pPr>
            <w:pStyle w:val="TOC2"/>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6960107" w:history="1">
            <w:r w:rsidR="000A1204" w:rsidRPr="000A1204">
              <w:rPr>
                <w:rStyle w:val="Hyperlink"/>
                <w:rFonts w:ascii="Times New Roman" w:hAnsi="Times New Roman" w:cs="Times New Roman"/>
                <w:noProof/>
                <w:color w:val="000000" w:themeColor="text1"/>
                <w:sz w:val="24"/>
                <w:szCs w:val="24"/>
              </w:rPr>
              <w:t>Stakeholders and Context</w:t>
            </w:r>
            <w:r w:rsidR="000A1204" w:rsidRPr="000A1204">
              <w:rPr>
                <w:rFonts w:ascii="Times New Roman" w:hAnsi="Times New Roman" w:cs="Times New Roman"/>
                <w:noProof/>
                <w:webHidden/>
                <w:color w:val="000000" w:themeColor="text1"/>
                <w:sz w:val="24"/>
                <w:szCs w:val="24"/>
              </w:rPr>
              <w:tab/>
            </w:r>
            <w:r w:rsidR="000A1204" w:rsidRPr="000A1204">
              <w:rPr>
                <w:rFonts w:ascii="Times New Roman" w:hAnsi="Times New Roman" w:cs="Times New Roman"/>
                <w:noProof/>
                <w:webHidden/>
                <w:color w:val="000000" w:themeColor="text1"/>
                <w:sz w:val="24"/>
                <w:szCs w:val="24"/>
              </w:rPr>
              <w:fldChar w:fldCharType="begin"/>
            </w:r>
            <w:r w:rsidR="000A1204" w:rsidRPr="000A1204">
              <w:rPr>
                <w:rFonts w:ascii="Times New Roman" w:hAnsi="Times New Roman" w:cs="Times New Roman"/>
                <w:noProof/>
                <w:webHidden/>
                <w:color w:val="000000" w:themeColor="text1"/>
                <w:sz w:val="24"/>
                <w:szCs w:val="24"/>
              </w:rPr>
              <w:instrText xml:space="preserve"> PAGEREF _Toc26960107 \h </w:instrText>
            </w:r>
            <w:r w:rsidR="000A1204" w:rsidRPr="000A1204">
              <w:rPr>
                <w:rFonts w:ascii="Times New Roman" w:hAnsi="Times New Roman" w:cs="Times New Roman"/>
                <w:noProof/>
                <w:webHidden/>
                <w:color w:val="000000" w:themeColor="text1"/>
                <w:sz w:val="24"/>
                <w:szCs w:val="24"/>
              </w:rPr>
            </w:r>
            <w:r w:rsidR="000A1204" w:rsidRPr="000A1204">
              <w:rPr>
                <w:rFonts w:ascii="Times New Roman" w:hAnsi="Times New Roman" w:cs="Times New Roman"/>
                <w:noProof/>
                <w:webHidden/>
                <w:color w:val="000000" w:themeColor="text1"/>
                <w:sz w:val="24"/>
                <w:szCs w:val="24"/>
              </w:rPr>
              <w:fldChar w:fldCharType="separate"/>
            </w:r>
            <w:r w:rsidR="00AD49A7">
              <w:rPr>
                <w:rFonts w:ascii="Times New Roman" w:hAnsi="Times New Roman" w:cs="Times New Roman"/>
                <w:noProof/>
                <w:webHidden/>
                <w:color w:val="000000" w:themeColor="text1"/>
                <w:sz w:val="24"/>
                <w:szCs w:val="24"/>
              </w:rPr>
              <w:t>18</w:t>
            </w:r>
            <w:r w:rsidR="000A1204" w:rsidRPr="000A1204">
              <w:rPr>
                <w:rFonts w:ascii="Times New Roman" w:hAnsi="Times New Roman" w:cs="Times New Roman"/>
                <w:noProof/>
                <w:webHidden/>
                <w:color w:val="000000" w:themeColor="text1"/>
                <w:sz w:val="24"/>
                <w:szCs w:val="24"/>
              </w:rPr>
              <w:fldChar w:fldCharType="end"/>
            </w:r>
          </w:hyperlink>
        </w:p>
        <w:p w:rsidR="000A1204" w:rsidRPr="000A1204" w:rsidRDefault="008D4CF1" w:rsidP="000A1204">
          <w:pPr>
            <w:pStyle w:val="TOC1"/>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6960108" w:history="1">
            <w:r w:rsidR="000A1204" w:rsidRPr="000A1204">
              <w:rPr>
                <w:rStyle w:val="Hyperlink"/>
                <w:rFonts w:ascii="Times New Roman" w:hAnsi="Times New Roman" w:cs="Times New Roman"/>
                <w:noProof/>
                <w:color w:val="000000" w:themeColor="text1"/>
                <w:sz w:val="24"/>
                <w:szCs w:val="24"/>
              </w:rPr>
              <w:t>Guiding the KM Design Process</w:t>
            </w:r>
            <w:r w:rsidR="000A1204" w:rsidRPr="000A1204">
              <w:rPr>
                <w:rFonts w:ascii="Times New Roman" w:hAnsi="Times New Roman" w:cs="Times New Roman"/>
                <w:noProof/>
                <w:webHidden/>
                <w:color w:val="000000" w:themeColor="text1"/>
                <w:sz w:val="24"/>
                <w:szCs w:val="24"/>
              </w:rPr>
              <w:tab/>
            </w:r>
            <w:r w:rsidR="000A1204" w:rsidRPr="000A1204">
              <w:rPr>
                <w:rFonts w:ascii="Times New Roman" w:hAnsi="Times New Roman" w:cs="Times New Roman"/>
                <w:noProof/>
                <w:webHidden/>
                <w:color w:val="000000" w:themeColor="text1"/>
                <w:sz w:val="24"/>
                <w:szCs w:val="24"/>
              </w:rPr>
              <w:fldChar w:fldCharType="begin"/>
            </w:r>
            <w:r w:rsidR="000A1204" w:rsidRPr="000A1204">
              <w:rPr>
                <w:rFonts w:ascii="Times New Roman" w:hAnsi="Times New Roman" w:cs="Times New Roman"/>
                <w:noProof/>
                <w:webHidden/>
                <w:color w:val="000000" w:themeColor="text1"/>
                <w:sz w:val="24"/>
                <w:szCs w:val="24"/>
              </w:rPr>
              <w:instrText xml:space="preserve"> PAGEREF _Toc26960108 \h </w:instrText>
            </w:r>
            <w:r w:rsidR="000A1204" w:rsidRPr="000A1204">
              <w:rPr>
                <w:rFonts w:ascii="Times New Roman" w:hAnsi="Times New Roman" w:cs="Times New Roman"/>
                <w:noProof/>
                <w:webHidden/>
                <w:color w:val="000000" w:themeColor="text1"/>
                <w:sz w:val="24"/>
                <w:szCs w:val="24"/>
              </w:rPr>
            </w:r>
            <w:r w:rsidR="000A1204" w:rsidRPr="000A1204">
              <w:rPr>
                <w:rFonts w:ascii="Times New Roman" w:hAnsi="Times New Roman" w:cs="Times New Roman"/>
                <w:noProof/>
                <w:webHidden/>
                <w:color w:val="000000" w:themeColor="text1"/>
                <w:sz w:val="24"/>
                <w:szCs w:val="24"/>
              </w:rPr>
              <w:fldChar w:fldCharType="separate"/>
            </w:r>
            <w:r w:rsidR="00AD49A7">
              <w:rPr>
                <w:rFonts w:ascii="Times New Roman" w:hAnsi="Times New Roman" w:cs="Times New Roman"/>
                <w:noProof/>
                <w:webHidden/>
                <w:color w:val="000000" w:themeColor="text1"/>
                <w:sz w:val="24"/>
                <w:szCs w:val="24"/>
              </w:rPr>
              <w:t>19</w:t>
            </w:r>
            <w:r w:rsidR="000A1204" w:rsidRPr="000A1204">
              <w:rPr>
                <w:rFonts w:ascii="Times New Roman" w:hAnsi="Times New Roman" w:cs="Times New Roman"/>
                <w:noProof/>
                <w:webHidden/>
                <w:color w:val="000000" w:themeColor="text1"/>
                <w:sz w:val="24"/>
                <w:szCs w:val="24"/>
              </w:rPr>
              <w:fldChar w:fldCharType="end"/>
            </w:r>
          </w:hyperlink>
        </w:p>
        <w:p w:rsidR="000A1204" w:rsidRPr="000A1204" w:rsidRDefault="008D4CF1" w:rsidP="000A1204">
          <w:pPr>
            <w:pStyle w:val="TOC1"/>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6960109" w:history="1">
            <w:r w:rsidR="000A1204" w:rsidRPr="000A1204">
              <w:rPr>
                <w:rStyle w:val="Hyperlink"/>
                <w:rFonts w:ascii="Times New Roman" w:hAnsi="Times New Roman" w:cs="Times New Roman"/>
                <w:noProof/>
                <w:color w:val="000000" w:themeColor="text1"/>
                <w:sz w:val="24"/>
                <w:szCs w:val="24"/>
              </w:rPr>
              <w:t>Integral Management Model</w:t>
            </w:r>
            <w:r w:rsidR="000A1204" w:rsidRPr="000A1204">
              <w:rPr>
                <w:rFonts w:ascii="Times New Roman" w:hAnsi="Times New Roman" w:cs="Times New Roman"/>
                <w:noProof/>
                <w:webHidden/>
                <w:color w:val="000000" w:themeColor="text1"/>
                <w:sz w:val="24"/>
                <w:szCs w:val="24"/>
              </w:rPr>
              <w:tab/>
            </w:r>
            <w:r w:rsidR="000A1204" w:rsidRPr="000A1204">
              <w:rPr>
                <w:rFonts w:ascii="Times New Roman" w:hAnsi="Times New Roman" w:cs="Times New Roman"/>
                <w:noProof/>
                <w:webHidden/>
                <w:color w:val="000000" w:themeColor="text1"/>
                <w:sz w:val="24"/>
                <w:szCs w:val="24"/>
              </w:rPr>
              <w:fldChar w:fldCharType="begin"/>
            </w:r>
            <w:r w:rsidR="000A1204" w:rsidRPr="000A1204">
              <w:rPr>
                <w:rFonts w:ascii="Times New Roman" w:hAnsi="Times New Roman" w:cs="Times New Roman"/>
                <w:noProof/>
                <w:webHidden/>
                <w:color w:val="000000" w:themeColor="text1"/>
                <w:sz w:val="24"/>
                <w:szCs w:val="24"/>
              </w:rPr>
              <w:instrText xml:space="preserve"> PAGEREF _Toc26960109 \h </w:instrText>
            </w:r>
            <w:r w:rsidR="000A1204" w:rsidRPr="000A1204">
              <w:rPr>
                <w:rFonts w:ascii="Times New Roman" w:hAnsi="Times New Roman" w:cs="Times New Roman"/>
                <w:noProof/>
                <w:webHidden/>
                <w:color w:val="000000" w:themeColor="text1"/>
                <w:sz w:val="24"/>
                <w:szCs w:val="24"/>
              </w:rPr>
            </w:r>
            <w:r w:rsidR="000A1204" w:rsidRPr="000A1204">
              <w:rPr>
                <w:rFonts w:ascii="Times New Roman" w:hAnsi="Times New Roman" w:cs="Times New Roman"/>
                <w:noProof/>
                <w:webHidden/>
                <w:color w:val="000000" w:themeColor="text1"/>
                <w:sz w:val="24"/>
                <w:szCs w:val="24"/>
              </w:rPr>
              <w:fldChar w:fldCharType="separate"/>
            </w:r>
            <w:r w:rsidR="00AD49A7">
              <w:rPr>
                <w:rFonts w:ascii="Times New Roman" w:hAnsi="Times New Roman" w:cs="Times New Roman"/>
                <w:noProof/>
                <w:webHidden/>
                <w:color w:val="000000" w:themeColor="text1"/>
                <w:sz w:val="24"/>
                <w:szCs w:val="24"/>
              </w:rPr>
              <w:t>20</w:t>
            </w:r>
            <w:r w:rsidR="000A1204" w:rsidRPr="000A1204">
              <w:rPr>
                <w:rFonts w:ascii="Times New Roman" w:hAnsi="Times New Roman" w:cs="Times New Roman"/>
                <w:noProof/>
                <w:webHidden/>
                <w:color w:val="000000" w:themeColor="text1"/>
                <w:sz w:val="24"/>
                <w:szCs w:val="24"/>
              </w:rPr>
              <w:fldChar w:fldCharType="end"/>
            </w:r>
          </w:hyperlink>
        </w:p>
        <w:p w:rsidR="000A1204" w:rsidRPr="000A1204" w:rsidRDefault="008D4CF1" w:rsidP="000A1204">
          <w:pPr>
            <w:pStyle w:val="TOC1"/>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6960110" w:history="1">
            <w:r w:rsidR="000A1204" w:rsidRPr="000A1204">
              <w:rPr>
                <w:rStyle w:val="Hyperlink"/>
                <w:rFonts w:ascii="Times New Roman" w:hAnsi="Times New Roman" w:cs="Times New Roman"/>
                <w:noProof/>
                <w:color w:val="000000" w:themeColor="text1"/>
                <w:sz w:val="24"/>
                <w:szCs w:val="24"/>
              </w:rPr>
              <w:t>Knowledge Management Processes</w:t>
            </w:r>
            <w:r w:rsidR="000A1204" w:rsidRPr="000A1204">
              <w:rPr>
                <w:rFonts w:ascii="Times New Roman" w:hAnsi="Times New Roman" w:cs="Times New Roman"/>
                <w:noProof/>
                <w:webHidden/>
                <w:color w:val="000000" w:themeColor="text1"/>
                <w:sz w:val="24"/>
                <w:szCs w:val="24"/>
              </w:rPr>
              <w:tab/>
            </w:r>
            <w:r w:rsidR="000A1204" w:rsidRPr="000A1204">
              <w:rPr>
                <w:rFonts w:ascii="Times New Roman" w:hAnsi="Times New Roman" w:cs="Times New Roman"/>
                <w:noProof/>
                <w:webHidden/>
                <w:color w:val="000000" w:themeColor="text1"/>
                <w:sz w:val="24"/>
                <w:szCs w:val="24"/>
              </w:rPr>
              <w:fldChar w:fldCharType="begin"/>
            </w:r>
            <w:r w:rsidR="000A1204" w:rsidRPr="000A1204">
              <w:rPr>
                <w:rFonts w:ascii="Times New Roman" w:hAnsi="Times New Roman" w:cs="Times New Roman"/>
                <w:noProof/>
                <w:webHidden/>
                <w:color w:val="000000" w:themeColor="text1"/>
                <w:sz w:val="24"/>
                <w:szCs w:val="24"/>
              </w:rPr>
              <w:instrText xml:space="preserve"> PAGEREF _Toc26960110 \h </w:instrText>
            </w:r>
            <w:r w:rsidR="000A1204" w:rsidRPr="000A1204">
              <w:rPr>
                <w:rFonts w:ascii="Times New Roman" w:hAnsi="Times New Roman" w:cs="Times New Roman"/>
                <w:noProof/>
                <w:webHidden/>
                <w:color w:val="000000" w:themeColor="text1"/>
                <w:sz w:val="24"/>
                <w:szCs w:val="24"/>
              </w:rPr>
            </w:r>
            <w:r w:rsidR="000A1204" w:rsidRPr="000A1204">
              <w:rPr>
                <w:rFonts w:ascii="Times New Roman" w:hAnsi="Times New Roman" w:cs="Times New Roman"/>
                <w:noProof/>
                <w:webHidden/>
                <w:color w:val="000000" w:themeColor="text1"/>
                <w:sz w:val="24"/>
                <w:szCs w:val="24"/>
              </w:rPr>
              <w:fldChar w:fldCharType="separate"/>
            </w:r>
            <w:r w:rsidR="00AD49A7">
              <w:rPr>
                <w:rFonts w:ascii="Times New Roman" w:hAnsi="Times New Roman" w:cs="Times New Roman"/>
                <w:noProof/>
                <w:webHidden/>
                <w:color w:val="000000" w:themeColor="text1"/>
                <w:sz w:val="24"/>
                <w:szCs w:val="24"/>
              </w:rPr>
              <w:t>23</w:t>
            </w:r>
            <w:r w:rsidR="000A1204" w:rsidRPr="000A1204">
              <w:rPr>
                <w:rFonts w:ascii="Times New Roman" w:hAnsi="Times New Roman" w:cs="Times New Roman"/>
                <w:noProof/>
                <w:webHidden/>
                <w:color w:val="000000" w:themeColor="text1"/>
                <w:sz w:val="24"/>
                <w:szCs w:val="24"/>
              </w:rPr>
              <w:fldChar w:fldCharType="end"/>
            </w:r>
          </w:hyperlink>
        </w:p>
        <w:p w:rsidR="000A1204" w:rsidRPr="000A1204" w:rsidRDefault="008D4CF1" w:rsidP="000A1204">
          <w:pPr>
            <w:pStyle w:val="TOC1"/>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6960111" w:history="1">
            <w:r w:rsidR="000A1204" w:rsidRPr="000A1204">
              <w:rPr>
                <w:rStyle w:val="Hyperlink"/>
                <w:rFonts w:ascii="Times New Roman" w:hAnsi="Times New Roman" w:cs="Times New Roman"/>
                <w:noProof/>
                <w:color w:val="000000" w:themeColor="text1"/>
                <w:sz w:val="24"/>
                <w:szCs w:val="24"/>
              </w:rPr>
              <w:t>External Factors and Sustainability</w:t>
            </w:r>
            <w:r w:rsidR="000A1204" w:rsidRPr="000A1204">
              <w:rPr>
                <w:rFonts w:ascii="Times New Roman" w:hAnsi="Times New Roman" w:cs="Times New Roman"/>
                <w:noProof/>
                <w:webHidden/>
                <w:color w:val="000000" w:themeColor="text1"/>
                <w:sz w:val="24"/>
                <w:szCs w:val="24"/>
              </w:rPr>
              <w:tab/>
            </w:r>
            <w:r w:rsidR="000A1204" w:rsidRPr="000A1204">
              <w:rPr>
                <w:rFonts w:ascii="Times New Roman" w:hAnsi="Times New Roman" w:cs="Times New Roman"/>
                <w:noProof/>
                <w:webHidden/>
                <w:color w:val="000000" w:themeColor="text1"/>
                <w:sz w:val="24"/>
                <w:szCs w:val="24"/>
              </w:rPr>
              <w:fldChar w:fldCharType="begin"/>
            </w:r>
            <w:r w:rsidR="000A1204" w:rsidRPr="000A1204">
              <w:rPr>
                <w:rFonts w:ascii="Times New Roman" w:hAnsi="Times New Roman" w:cs="Times New Roman"/>
                <w:noProof/>
                <w:webHidden/>
                <w:color w:val="000000" w:themeColor="text1"/>
                <w:sz w:val="24"/>
                <w:szCs w:val="24"/>
              </w:rPr>
              <w:instrText xml:space="preserve"> PAGEREF _Toc26960111 \h </w:instrText>
            </w:r>
            <w:r w:rsidR="000A1204" w:rsidRPr="000A1204">
              <w:rPr>
                <w:rFonts w:ascii="Times New Roman" w:hAnsi="Times New Roman" w:cs="Times New Roman"/>
                <w:noProof/>
                <w:webHidden/>
                <w:color w:val="000000" w:themeColor="text1"/>
                <w:sz w:val="24"/>
                <w:szCs w:val="24"/>
              </w:rPr>
            </w:r>
            <w:r w:rsidR="000A1204" w:rsidRPr="000A1204">
              <w:rPr>
                <w:rFonts w:ascii="Times New Roman" w:hAnsi="Times New Roman" w:cs="Times New Roman"/>
                <w:noProof/>
                <w:webHidden/>
                <w:color w:val="000000" w:themeColor="text1"/>
                <w:sz w:val="24"/>
                <w:szCs w:val="24"/>
              </w:rPr>
              <w:fldChar w:fldCharType="separate"/>
            </w:r>
            <w:r w:rsidR="00AD49A7">
              <w:rPr>
                <w:rFonts w:ascii="Times New Roman" w:hAnsi="Times New Roman" w:cs="Times New Roman"/>
                <w:noProof/>
                <w:webHidden/>
                <w:color w:val="000000" w:themeColor="text1"/>
                <w:sz w:val="24"/>
                <w:szCs w:val="24"/>
              </w:rPr>
              <w:t>24</w:t>
            </w:r>
            <w:r w:rsidR="000A1204" w:rsidRPr="000A1204">
              <w:rPr>
                <w:rFonts w:ascii="Times New Roman" w:hAnsi="Times New Roman" w:cs="Times New Roman"/>
                <w:noProof/>
                <w:webHidden/>
                <w:color w:val="000000" w:themeColor="text1"/>
                <w:sz w:val="24"/>
                <w:szCs w:val="24"/>
              </w:rPr>
              <w:fldChar w:fldCharType="end"/>
            </w:r>
          </w:hyperlink>
        </w:p>
        <w:p w:rsidR="000A1204" w:rsidRPr="000A1204" w:rsidRDefault="008D4CF1" w:rsidP="000A1204">
          <w:pPr>
            <w:pStyle w:val="TOC1"/>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6960112" w:history="1">
            <w:r w:rsidR="000A1204" w:rsidRPr="000A1204">
              <w:rPr>
                <w:rStyle w:val="Hyperlink"/>
                <w:rFonts w:ascii="Times New Roman" w:hAnsi="Times New Roman" w:cs="Times New Roman"/>
                <w:noProof/>
                <w:color w:val="000000" w:themeColor="text1"/>
                <w:sz w:val="24"/>
                <w:szCs w:val="24"/>
              </w:rPr>
              <w:t>Information Risk Management</w:t>
            </w:r>
            <w:r w:rsidR="000A1204" w:rsidRPr="000A1204">
              <w:rPr>
                <w:rFonts w:ascii="Times New Roman" w:hAnsi="Times New Roman" w:cs="Times New Roman"/>
                <w:noProof/>
                <w:webHidden/>
                <w:color w:val="000000" w:themeColor="text1"/>
                <w:sz w:val="24"/>
                <w:szCs w:val="24"/>
              </w:rPr>
              <w:tab/>
            </w:r>
            <w:r w:rsidR="000A1204" w:rsidRPr="000A1204">
              <w:rPr>
                <w:rFonts w:ascii="Times New Roman" w:hAnsi="Times New Roman" w:cs="Times New Roman"/>
                <w:noProof/>
                <w:webHidden/>
                <w:color w:val="000000" w:themeColor="text1"/>
                <w:sz w:val="24"/>
                <w:szCs w:val="24"/>
              </w:rPr>
              <w:fldChar w:fldCharType="begin"/>
            </w:r>
            <w:r w:rsidR="000A1204" w:rsidRPr="000A1204">
              <w:rPr>
                <w:rFonts w:ascii="Times New Roman" w:hAnsi="Times New Roman" w:cs="Times New Roman"/>
                <w:noProof/>
                <w:webHidden/>
                <w:color w:val="000000" w:themeColor="text1"/>
                <w:sz w:val="24"/>
                <w:szCs w:val="24"/>
              </w:rPr>
              <w:instrText xml:space="preserve"> PAGEREF _Toc26960112 \h </w:instrText>
            </w:r>
            <w:r w:rsidR="000A1204" w:rsidRPr="000A1204">
              <w:rPr>
                <w:rFonts w:ascii="Times New Roman" w:hAnsi="Times New Roman" w:cs="Times New Roman"/>
                <w:noProof/>
                <w:webHidden/>
                <w:color w:val="000000" w:themeColor="text1"/>
                <w:sz w:val="24"/>
                <w:szCs w:val="24"/>
              </w:rPr>
            </w:r>
            <w:r w:rsidR="000A1204" w:rsidRPr="000A1204">
              <w:rPr>
                <w:rFonts w:ascii="Times New Roman" w:hAnsi="Times New Roman" w:cs="Times New Roman"/>
                <w:noProof/>
                <w:webHidden/>
                <w:color w:val="000000" w:themeColor="text1"/>
                <w:sz w:val="24"/>
                <w:szCs w:val="24"/>
              </w:rPr>
              <w:fldChar w:fldCharType="separate"/>
            </w:r>
            <w:r w:rsidR="00AD49A7">
              <w:rPr>
                <w:rFonts w:ascii="Times New Roman" w:hAnsi="Times New Roman" w:cs="Times New Roman"/>
                <w:noProof/>
                <w:webHidden/>
                <w:color w:val="000000" w:themeColor="text1"/>
                <w:sz w:val="24"/>
                <w:szCs w:val="24"/>
              </w:rPr>
              <w:t>26</w:t>
            </w:r>
            <w:r w:rsidR="000A1204" w:rsidRPr="000A1204">
              <w:rPr>
                <w:rFonts w:ascii="Times New Roman" w:hAnsi="Times New Roman" w:cs="Times New Roman"/>
                <w:noProof/>
                <w:webHidden/>
                <w:color w:val="000000" w:themeColor="text1"/>
                <w:sz w:val="24"/>
                <w:szCs w:val="24"/>
              </w:rPr>
              <w:fldChar w:fldCharType="end"/>
            </w:r>
          </w:hyperlink>
        </w:p>
        <w:p w:rsidR="000A1204" w:rsidRPr="000A1204" w:rsidRDefault="008D4CF1" w:rsidP="000A1204">
          <w:pPr>
            <w:pStyle w:val="TOC1"/>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6960113" w:history="1">
            <w:r w:rsidR="000A1204" w:rsidRPr="000A1204">
              <w:rPr>
                <w:rStyle w:val="Hyperlink"/>
                <w:rFonts w:ascii="Times New Roman" w:hAnsi="Times New Roman" w:cs="Times New Roman"/>
                <w:noProof/>
                <w:color w:val="000000" w:themeColor="text1"/>
                <w:sz w:val="24"/>
                <w:szCs w:val="24"/>
                <w:shd w:val="clear" w:color="auto" w:fill="FFFFFF"/>
              </w:rPr>
              <w:t>References</w:t>
            </w:r>
            <w:r w:rsidR="000A1204" w:rsidRPr="000A1204">
              <w:rPr>
                <w:rFonts w:ascii="Times New Roman" w:hAnsi="Times New Roman" w:cs="Times New Roman"/>
                <w:noProof/>
                <w:webHidden/>
                <w:color w:val="000000" w:themeColor="text1"/>
                <w:sz w:val="24"/>
                <w:szCs w:val="24"/>
              </w:rPr>
              <w:tab/>
            </w:r>
            <w:r w:rsidR="000A1204" w:rsidRPr="000A1204">
              <w:rPr>
                <w:rFonts w:ascii="Times New Roman" w:hAnsi="Times New Roman" w:cs="Times New Roman"/>
                <w:noProof/>
                <w:webHidden/>
                <w:color w:val="000000" w:themeColor="text1"/>
                <w:sz w:val="24"/>
                <w:szCs w:val="24"/>
              </w:rPr>
              <w:fldChar w:fldCharType="begin"/>
            </w:r>
            <w:r w:rsidR="000A1204" w:rsidRPr="000A1204">
              <w:rPr>
                <w:rFonts w:ascii="Times New Roman" w:hAnsi="Times New Roman" w:cs="Times New Roman"/>
                <w:noProof/>
                <w:webHidden/>
                <w:color w:val="000000" w:themeColor="text1"/>
                <w:sz w:val="24"/>
                <w:szCs w:val="24"/>
              </w:rPr>
              <w:instrText xml:space="preserve"> PAGEREF _Toc26960113 \h </w:instrText>
            </w:r>
            <w:r w:rsidR="000A1204" w:rsidRPr="000A1204">
              <w:rPr>
                <w:rFonts w:ascii="Times New Roman" w:hAnsi="Times New Roman" w:cs="Times New Roman"/>
                <w:noProof/>
                <w:webHidden/>
                <w:color w:val="000000" w:themeColor="text1"/>
                <w:sz w:val="24"/>
                <w:szCs w:val="24"/>
              </w:rPr>
            </w:r>
            <w:r w:rsidR="000A1204" w:rsidRPr="000A1204">
              <w:rPr>
                <w:rFonts w:ascii="Times New Roman" w:hAnsi="Times New Roman" w:cs="Times New Roman"/>
                <w:noProof/>
                <w:webHidden/>
                <w:color w:val="000000" w:themeColor="text1"/>
                <w:sz w:val="24"/>
                <w:szCs w:val="24"/>
              </w:rPr>
              <w:fldChar w:fldCharType="separate"/>
            </w:r>
            <w:r w:rsidR="00AD49A7">
              <w:rPr>
                <w:rFonts w:ascii="Times New Roman" w:hAnsi="Times New Roman" w:cs="Times New Roman"/>
                <w:noProof/>
                <w:webHidden/>
                <w:color w:val="000000" w:themeColor="text1"/>
                <w:sz w:val="24"/>
                <w:szCs w:val="24"/>
              </w:rPr>
              <w:t>28</w:t>
            </w:r>
            <w:r w:rsidR="000A1204" w:rsidRPr="000A1204">
              <w:rPr>
                <w:rFonts w:ascii="Times New Roman" w:hAnsi="Times New Roman" w:cs="Times New Roman"/>
                <w:noProof/>
                <w:webHidden/>
                <w:color w:val="000000" w:themeColor="text1"/>
                <w:sz w:val="24"/>
                <w:szCs w:val="24"/>
              </w:rPr>
              <w:fldChar w:fldCharType="end"/>
            </w:r>
          </w:hyperlink>
        </w:p>
        <w:p w:rsidR="000A1204" w:rsidRPr="000A1204" w:rsidRDefault="000A1204" w:rsidP="000A1204">
          <w:pPr>
            <w:spacing w:after="0" w:line="360" w:lineRule="auto"/>
            <w:contextualSpacing/>
            <w:rPr>
              <w:rFonts w:ascii="Times New Roman" w:hAnsi="Times New Roman" w:cs="Times New Roman"/>
              <w:color w:val="000000" w:themeColor="text1"/>
              <w:sz w:val="24"/>
              <w:szCs w:val="24"/>
            </w:rPr>
          </w:pPr>
          <w:r w:rsidRPr="000A1204">
            <w:rPr>
              <w:rFonts w:ascii="Times New Roman" w:hAnsi="Times New Roman" w:cs="Times New Roman"/>
              <w:b/>
              <w:bCs/>
              <w:noProof/>
              <w:color w:val="000000" w:themeColor="text1"/>
              <w:sz w:val="24"/>
              <w:szCs w:val="24"/>
            </w:rPr>
            <w:fldChar w:fldCharType="end"/>
          </w:r>
        </w:p>
      </w:sdtContent>
    </w:sdt>
    <w:p w:rsidR="000A1204" w:rsidRPr="000A1204" w:rsidRDefault="000A1204" w:rsidP="000A1204">
      <w:pPr>
        <w:spacing w:after="0" w:line="480" w:lineRule="auto"/>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br w:type="page"/>
      </w:r>
    </w:p>
    <w:p w:rsidR="00917B25" w:rsidRPr="000A1204" w:rsidRDefault="00917B25" w:rsidP="000A1204">
      <w:pPr>
        <w:spacing w:after="0" w:line="480" w:lineRule="auto"/>
        <w:contextualSpacing/>
        <w:jc w:val="center"/>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lastRenderedPageBreak/>
        <w:t>Knowledge and Information Management Skills for the Workplace</w:t>
      </w:r>
    </w:p>
    <w:p w:rsidR="00917B25" w:rsidRPr="000A1204" w:rsidRDefault="00917B25" w:rsidP="000A1204">
      <w:pPr>
        <w:spacing w:after="0" w:line="480" w:lineRule="auto"/>
        <w:contextualSpacing/>
        <w:rPr>
          <w:rFonts w:ascii="Times New Roman" w:hAnsi="Times New Roman" w:cs="Times New Roman"/>
          <w:color w:val="000000" w:themeColor="text1"/>
          <w:sz w:val="24"/>
          <w:szCs w:val="24"/>
          <w:lang w:val="en-GB"/>
        </w:rPr>
      </w:pPr>
    </w:p>
    <w:p w:rsidR="00742300" w:rsidRPr="000A1204" w:rsidRDefault="002161F2" w:rsidP="000A1204">
      <w:pPr>
        <w:pStyle w:val="Heading1"/>
        <w:spacing w:before="0" w:line="480" w:lineRule="auto"/>
        <w:contextualSpacing/>
      </w:pPr>
      <w:bookmarkStart w:id="1" w:name="_Toc26960094"/>
      <w:r w:rsidRPr="000A1204">
        <w:t>Introduction</w:t>
      </w:r>
      <w:bookmarkEnd w:id="1"/>
    </w:p>
    <w:p w:rsidR="00917B25" w:rsidRPr="000A1204" w:rsidRDefault="00DE4132"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 xml:space="preserve">Knowledge management (KM) in this sense implies a strong attachment to hierarchical objectives </w:t>
      </w:r>
      <w:r w:rsidR="00D331E3" w:rsidRPr="000A1204">
        <w:rPr>
          <w:rFonts w:ascii="Times New Roman" w:hAnsi="Times New Roman" w:cs="Times New Roman"/>
          <w:color w:val="000000" w:themeColor="text1"/>
          <w:sz w:val="24"/>
          <w:szCs w:val="24"/>
          <w:lang w:val="en-GB"/>
        </w:rPr>
        <w:t xml:space="preserve">of TESCO </w:t>
      </w:r>
      <w:r w:rsidRPr="000A1204">
        <w:rPr>
          <w:rFonts w:ascii="Times New Roman" w:hAnsi="Times New Roman" w:cs="Times New Roman"/>
          <w:color w:val="000000" w:themeColor="text1"/>
          <w:sz w:val="24"/>
          <w:szCs w:val="24"/>
          <w:lang w:val="en-GB"/>
        </w:rPr>
        <w:t>and systems, as well as knowledge management that helps with reasons and creates incentives for relationships. To develop the definition of knowledge management of the past, knowledge management implies the following understanding: what the association needs to know, how to promote a culture that helps comment, share and create knowledge</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w:t>
      </w:r>
      <w:proofErr w:type="spellStart"/>
      <w:r w:rsidR="0006513E" w:rsidRPr="000A1204">
        <w:rPr>
          <w:rFonts w:ascii="Times New Roman" w:hAnsi="Times New Roman" w:cs="Times New Roman"/>
          <w:color w:val="000000" w:themeColor="text1"/>
          <w:sz w:val="24"/>
          <w:szCs w:val="24"/>
          <w:shd w:val="clear" w:color="auto" w:fill="FFFFFF"/>
        </w:rPr>
        <w:t>Bunney</w:t>
      </w:r>
      <w:proofErr w:type="spellEnd"/>
      <w:r w:rsidR="0006513E" w:rsidRPr="000A1204">
        <w:rPr>
          <w:rFonts w:ascii="Times New Roman" w:hAnsi="Times New Roman" w:cs="Times New Roman"/>
          <w:color w:val="000000" w:themeColor="text1"/>
          <w:sz w:val="24"/>
          <w:szCs w:val="24"/>
          <w:shd w:val="clear" w:color="auto" w:fill="FFFFFF"/>
        </w:rPr>
        <w:t>, et al., 2015)</w:t>
      </w:r>
      <w:r w:rsidRPr="000A1204">
        <w:rPr>
          <w:rFonts w:ascii="Times New Roman" w:hAnsi="Times New Roman" w:cs="Times New Roman"/>
          <w:color w:val="000000" w:themeColor="text1"/>
          <w:sz w:val="24"/>
          <w:szCs w:val="24"/>
          <w:lang w:val="en-GB"/>
        </w:rPr>
        <w:t xml:space="preserve">. How to bring the right knowledge to the reach of an ideal individual at the ideal </w:t>
      </w:r>
      <w:proofErr w:type="gramStart"/>
      <w:r w:rsidRPr="000A1204">
        <w:rPr>
          <w:rFonts w:ascii="Times New Roman" w:hAnsi="Times New Roman" w:cs="Times New Roman"/>
          <w:color w:val="000000" w:themeColor="text1"/>
          <w:sz w:val="24"/>
          <w:szCs w:val="24"/>
          <w:lang w:val="en-GB"/>
        </w:rPr>
        <w:t>time.</w:t>
      </w:r>
      <w:proofErr w:type="gramEnd"/>
      <w:r w:rsidRPr="000A1204">
        <w:rPr>
          <w:rFonts w:ascii="Times New Roman" w:hAnsi="Times New Roman" w:cs="Times New Roman"/>
          <w:color w:val="000000" w:themeColor="text1"/>
          <w:sz w:val="24"/>
          <w:szCs w:val="24"/>
          <w:lang w:val="en-GB"/>
        </w:rPr>
        <w:t xml:space="preserve"> Taking into account the main objectives, opportunities and risks of the association, the best way to create new relevant knowledge or to see how these variables can be managed is to improve implementation. </w:t>
      </w:r>
    </w:p>
    <w:p w:rsidR="002161F2" w:rsidRPr="000A1204" w:rsidRDefault="00DE4132"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Therefore, knowledge management must create / provide tools, individuals, knowledge, structures (such as groups), culture, etc. Suitable to increase the level of learning. Understand the value and use of new knowledge. This knowledge is stored and made available to the ideal individual at the ideal time to grant access</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(Cetin, et al., 2016)</w:t>
      </w:r>
      <w:r w:rsidRPr="000A1204">
        <w:rPr>
          <w:rFonts w:ascii="Times New Roman" w:hAnsi="Times New Roman" w:cs="Times New Roman"/>
          <w:color w:val="000000" w:themeColor="text1"/>
          <w:sz w:val="24"/>
          <w:szCs w:val="24"/>
          <w:lang w:val="en-GB"/>
        </w:rPr>
        <w:t>. They should have a consistent evaluation, application, skills and clear formal knowledge of long and specific elements. This definition of knowledge management is based on components of creation and modification of knowledge, memory office and sequential search, formal learning and management of hierarchical culture. These ideas will be further investigated in the areas that accompany them</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(Hendon, et al., 2017)</w:t>
      </w:r>
      <w:r w:rsidRPr="000A1204">
        <w:rPr>
          <w:rFonts w:ascii="Times New Roman" w:hAnsi="Times New Roman" w:cs="Times New Roman"/>
          <w:color w:val="000000" w:themeColor="text1"/>
          <w:sz w:val="24"/>
          <w:szCs w:val="24"/>
          <w:lang w:val="en-GB"/>
        </w:rPr>
        <w:t>.</w:t>
      </w:r>
    </w:p>
    <w:p w:rsidR="00DE4132" w:rsidRPr="000A1204" w:rsidRDefault="00DE4132" w:rsidP="000A1204">
      <w:pPr>
        <w:spacing w:after="0" w:line="480" w:lineRule="auto"/>
        <w:contextualSpacing/>
        <w:rPr>
          <w:rFonts w:ascii="Times New Roman" w:hAnsi="Times New Roman" w:cs="Times New Roman"/>
          <w:color w:val="000000" w:themeColor="text1"/>
          <w:sz w:val="24"/>
          <w:szCs w:val="24"/>
          <w:lang w:val="en-GB"/>
        </w:rPr>
      </w:pPr>
    </w:p>
    <w:p w:rsidR="002161F2" w:rsidRPr="000A1204" w:rsidRDefault="00917B25" w:rsidP="000A1204">
      <w:pPr>
        <w:pStyle w:val="Heading1"/>
        <w:spacing w:before="0" w:line="480" w:lineRule="auto"/>
        <w:contextualSpacing/>
      </w:pPr>
      <w:bookmarkStart w:id="2" w:name="_Toc26960095"/>
      <w:r w:rsidRPr="000A1204">
        <w:lastRenderedPageBreak/>
        <w:t>Relationship between Data, Information, Knowledge and Wisdom</w:t>
      </w:r>
      <w:bookmarkEnd w:id="2"/>
    </w:p>
    <w:p w:rsidR="00917B25" w:rsidRPr="000A1204" w:rsidRDefault="00DE4132"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 xml:space="preserve">Raw data. It exists only in the reality of the past and (in itself) is not shameful. It can be found in any structure, regardless of availability. It is not a problem in itself. In computer language, most spreadsheets begin with data retention. Information is information that is given meaning through social correlation methods. This </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clue</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 xml:space="preserve"> may be valuable, but it is not. In computer language, a social database creates information from the data it contains. Knowledge is the right kind of information and the ultimate goal is useful. Knowledge is an inevitable process. When people </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retain</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 xml:space="preserve"> information (as opposed to many experimental studies), they gather knowledge. This knowledge is interesting to you, but do not collect any links yourself</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(Hwang, et al., 2018)</w:t>
      </w:r>
      <w:r w:rsidRPr="000A1204">
        <w:rPr>
          <w:rFonts w:ascii="Times New Roman" w:hAnsi="Times New Roman" w:cs="Times New Roman"/>
          <w:color w:val="000000" w:themeColor="text1"/>
          <w:sz w:val="24"/>
          <w:szCs w:val="24"/>
          <w:lang w:val="en-GB"/>
        </w:rPr>
        <w:t xml:space="preserve">. For example, guess more knowledge. For example, a young student maintains a class or </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schedule.</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 xml:space="preserve"> As they have gathered this knowledge, they can tell you that </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2 x 2 = 4</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 xml:space="preserve"> (the calendar of events reminds them). </w:t>
      </w:r>
    </w:p>
    <w:p w:rsidR="00DE4132" w:rsidRPr="000A1204" w:rsidRDefault="00DE4132"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 xml:space="preserve">However, when asked what </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1267 x 300</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 xml:space="preserve"> is, it cannot interact effectively because this paragraph is not the planned one</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w:t>
      </w:r>
      <w:proofErr w:type="spellStart"/>
      <w:r w:rsidR="0006513E" w:rsidRPr="000A1204">
        <w:rPr>
          <w:rFonts w:ascii="Times New Roman" w:hAnsi="Times New Roman" w:cs="Times New Roman"/>
          <w:color w:val="000000" w:themeColor="text1"/>
          <w:sz w:val="24"/>
          <w:szCs w:val="24"/>
          <w:shd w:val="clear" w:color="auto" w:fill="FFFFFF"/>
        </w:rPr>
        <w:t>Adeleke</w:t>
      </w:r>
      <w:proofErr w:type="spellEnd"/>
      <w:r w:rsidR="0006513E" w:rsidRPr="000A1204">
        <w:rPr>
          <w:rFonts w:ascii="Times New Roman" w:hAnsi="Times New Roman" w:cs="Times New Roman"/>
          <w:color w:val="000000" w:themeColor="text1"/>
          <w:sz w:val="24"/>
          <w:szCs w:val="24"/>
          <w:shd w:val="clear" w:color="auto" w:fill="FFFFFF"/>
        </w:rPr>
        <w:t>, et al., 2015)</w:t>
      </w:r>
      <w:r w:rsidRPr="000A1204">
        <w:rPr>
          <w:rFonts w:ascii="Times New Roman" w:hAnsi="Times New Roman" w:cs="Times New Roman"/>
          <w:color w:val="000000" w:themeColor="text1"/>
          <w:sz w:val="24"/>
          <w:szCs w:val="24"/>
          <w:lang w:val="en-GB"/>
        </w:rPr>
        <w:t xml:space="preserve">. An effective response to this </w:t>
      </w:r>
      <w:r w:rsidR="0006513E" w:rsidRPr="000A1204">
        <w:rPr>
          <w:rFonts w:ascii="Times New Roman" w:hAnsi="Times New Roman" w:cs="Times New Roman"/>
          <w:color w:val="000000" w:themeColor="text1"/>
          <w:sz w:val="24"/>
          <w:szCs w:val="24"/>
          <w:lang w:val="en-GB"/>
        </w:rPr>
        <w:t>survey requires the next level,</w:t>
      </w:r>
      <w:r w:rsidRPr="000A1204">
        <w:rPr>
          <w:rFonts w:ascii="Times New Roman" w:hAnsi="Times New Roman" w:cs="Times New Roman"/>
          <w:color w:val="000000" w:themeColor="text1"/>
          <w:sz w:val="24"/>
          <w:szCs w:val="24"/>
          <w:lang w:val="en-GB"/>
        </w:rPr>
        <w:t xml:space="preserve"> real intellectual and interpretive skills integrated into understanding. Most of the applications he uses (presentation, entertainment, etc.) use a kind of quick knowledge in the use of computer language</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w:t>
      </w:r>
      <w:proofErr w:type="spellStart"/>
      <w:r w:rsidR="0006513E" w:rsidRPr="000A1204">
        <w:rPr>
          <w:rFonts w:ascii="Times New Roman" w:hAnsi="Times New Roman" w:cs="Times New Roman"/>
          <w:color w:val="000000" w:themeColor="text1"/>
          <w:sz w:val="24"/>
          <w:szCs w:val="24"/>
          <w:shd w:val="clear" w:color="auto" w:fill="FFFFFF"/>
        </w:rPr>
        <w:t>Roepen</w:t>
      </w:r>
      <w:proofErr w:type="spellEnd"/>
      <w:r w:rsidR="0006513E" w:rsidRPr="000A1204">
        <w:rPr>
          <w:rFonts w:ascii="Times New Roman" w:hAnsi="Times New Roman" w:cs="Times New Roman"/>
          <w:color w:val="000000" w:themeColor="text1"/>
          <w:sz w:val="24"/>
          <w:szCs w:val="24"/>
          <w:shd w:val="clear" w:color="auto" w:fill="FFFFFF"/>
        </w:rPr>
        <w:t>, 2017)</w:t>
      </w:r>
      <w:r w:rsidRPr="000A1204">
        <w:rPr>
          <w:rFonts w:ascii="Times New Roman" w:hAnsi="Times New Roman" w:cs="Times New Roman"/>
          <w:color w:val="000000" w:themeColor="text1"/>
          <w:sz w:val="24"/>
          <w:szCs w:val="24"/>
          <w:lang w:val="en-GB"/>
        </w:rPr>
        <w:t xml:space="preserve">. Understanding is a probabilistic and stochastic process. It is psychological and logical. This is a process through which you can acquire knowledge and incorporate new knowledge from recent knowledge. The difference between understanding and knowing is the difference between </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learn</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 xml:space="preserve"> and </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maintain.</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 xml:space="preserve"> An understanding person can carry out valuable activities that orga</w:t>
      </w:r>
      <w:r w:rsidR="0006513E" w:rsidRPr="000A1204">
        <w:rPr>
          <w:rFonts w:ascii="Times New Roman" w:hAnsi="Times New Roman" w:cs="Times New Roman"/>
          <w:color w:val="000000" w:themeColor="text1"/>
          <w:sz w:val="24"/>
          <w:szCs w:val="24"/>
          <w:lang w:val="en-GB"/>
        </w:rPr>
        <w:t>nis</w:t>
      </w:r>
      <w:r w:rsidRPr="000A1204">
        <w:rPr>
          <w:rFonts w:ascii="Times New Roman" w:hAnsi="Times New Roman" w:cs="Times New Roman"/>
          <w:color w:val="000000" w:themeColor="text1"/>
          <w:sz w:val="24"/>
          <w:szCs w:val="24"/>
          <w:lang w:val="en-GB"/>
        </w:rPr>
        <w:t>e new knowledge and possibly new information based on what has been known (and understood) lately</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w:t>
      </w:r>
      <w:proofErr w:type="spellStart"/>
      <w:r w:rsidR="0006513E" w:rsidRPr="000A1204">
        <w:rPr>
          <w:rFonts w:ascii="Times New Roman" w:hAnsi="Times New Roman" w:cs="Times New Roman"/>
          <w:color w:val="000000" w:themeColor="text1"/>
          <w:sz w:val="24"/>
          <w:szCs w:val="24"/>
          <w:shd w:val="clear" w:color="auto" w:fill="FFFFFF"/>
        </w:rPr>
        <w:t>Roepen</w:t>
      </w:r>
      <w:proofErr w:type="spellEnd"/>
      <w:r w:rsidR="0006513E" w:rsidRPr="000A1204">
        <w:rPr>
          <w:rFonts w:ascii="Times New Roman" w:hAnsi="Times New Roman" w:cs="Times New Roman"/>
          <w:color w:val="000000" w:themeColor="text1"/>
          <w:sz w:val="24"/>
          <w:szCs w:val="24"/>
          <w:shd w:val="clear" w:color="auto" w:fill="FFFFFF"/>
        </w:rPr>
        <w:t>, 2017)</w:t>
      </w:r>
      <w:r w:rsidRPr="000A1204">
        <w:rPr>
          <w:rFonts w:ascii="Times New Roman" w:hAnsi="Times New Roman" w:cs="Times New Roman"/>
          <w:color w:val="000000" w:themeColor="text1"/>
          <w:sz w:val="24"/>
          <w:szCs w:val="24"/>
          <w:lang w:val="en-GB"/>
        </w:rPr>
        <w:t>.</w:t>
      </w:r>
    </w:p>
    <w:p w:rsidR="00DE4132" w:rsidRPr="000A1204" w:rsidRDefault="00DE4132" w:rsidP="000A1204">
      <w:pPr>
        <w:spacing w:after="0" w:line="480" w:lineRule="auto"/>
        <w:contextualSpacing/>
        <w:rPr>
          <w:rFonts w:ascii="Times New Roman" w:hAnsi="Times New Roman" w:cs="Times New Roman"/>
          <w:color w:val="000000" w:themeColor="text1"/>
          <w:sz w:val="24"/>
          <w:szCs w:val="24"/>
          <w:lang w:val="en-GB"/>
        </w:rPr>
      </w:pPr>
    </w:p>
    <w:p w:rsidR="002161F2" w:rsidRPr="000A1204" w:rsidRDefault="00DE4132"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lastRenderedPageBreak/>
        <w:t>This means understanding your existing information, knowledge and access to yourself</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w:t>
      </w:r>
      <w:proofErr w:type="spellStart"/>
      <w:r w:rsidR="0006513E" w:rsidRPr="000A1204">
        <w:rPr>
          <w:rFonts w:ascii="Times New Roman" w:hAnsi="Times New Roman" w:cs="Times New Roman"/>
          <w:color w:val="000000" w:themeColor="text1"/>
          <w:sz w:val="24"/>
          <w:szCs w:val="24"/>
          <w:shd w:val="clear" w:color="auto" w:fill="FFFFFF"/>
        </w:rPr>
        <w:t>Adeleke</w:t>
      </w:r>
      <w:proofErr w:type="spellEnd"/>
      <w:r w:rsidR="0006513E" w:rsidRPr="000A1204">
        <w:rPr>
          <w:rFonts w:ascii="Times New Roman" w:hAnsi="Times New Roman" w:cs="Times New Roman"/>
          <w:color w:val="000000" w:themeColor="text1"/>
          <w:sz w:val="24"/>
          <w:szCs w:val="24"/>
          <w:shd w:val="clear" w:color="auto" w:fill="FFFFFF"/>
        </w:rPr>
        <w:t>, et al., 2015)</w:t>
      </w:r>
      <w:r w:rsidRPr="000A1204">
        <w:rPr>
          <w:rFonts w:ascii="Times New Roman" w:hAnsi="Times New Roman" w:cs="Times New Roman"/>
          <w:color w:val="000000" w:themeColor="text1"/>
          <w:sz w:val="24"/>
          <w:szCs w:val="24"/>
          <w:lang w:val="en-GB"/>
        </w:rPr>
        <w:t>. On the computer, artificial intelligence structures include the ability to orga</w:t>
      </w:r>
      <w:r w:rsidR="0006513E" w:rsidRPr="000A1204">
        <w:rPr>
          <w:rFonts w:ascii="Times New Roman" w:hAnsi="Times New Roman" w:cs="Times New Roman"/>
          <w:color w:val="000000" w:themeColor="text1"/>
          <w:sz w:val="24"/>
          <w:szCs w:val="24"/>
          <w:lang w:val="en-GB"/>
        </w:rPr>
        <w:t>nis</w:t>
      </w:r>
      <w:r w:rsidRPr="000A1204">
        <w:rPr>
          <w:rFonts w:ascii="Times New Roman" w:hAnsi="Times New Roman" w:cs="Times New Roman"/>
          <w:color w:val="000000" w:themeColor="text1"/>
          <w:sz w:val="24"/>
          <w:szCs w:val="24"/>
          <w:lang w:val="en-GB"/>
        </w:rPr>
        <w:t>e new knowledge based on recently published information and knowledge. Wisdom is an independent process, not deterministic. This is an exceptional type of humanitarian program (good symbols, ethics, etc.) that explicitly use</w:t>
      </w:r>
      <w:r w:rsidR="0006513E" w:rsidRPr="000A1204">
        <w:rPr>
          <w:rFonts w:ascii="Times New Roman" w:hAnsi="Times New Roman" w:cs="Times New Roman"/>
          <w:color w:val="000000" w:themeColor="text1"/>
          <w:sz w:val="24"/>
          <w:szCs w:val="24"/>
          <w:lang w:val="en-GB"/>
        </w:rPr>
        <w:t>s all prior knowledge. Lately, people</w:t>
      </w:r>
      <w:r w:rsidRPr="000A1204">
        <w:rPr>
          <w:rFonts w:ascii="Times New Roman" w:hAnsi="Times New Roman" w:cs="Times New Roman"/>
          <w:color w:val="000000" w:themeColor="text1"/>
          <w:sz w:val="24"/>
          <w:szCs w:val="24"/>
          <w:lang w:val="en-GB"/>
        </w:rPr>
        <w:t xml:space="preserve"> want to understand the misunderstanding, but we have come a long way to reach ourselves</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(Suleiman, et al., 2017)</w:t>
      </w:r>
      <w:r w:rsidRPr="000A1204">
        <w:rPr>
          <w:rFonts w:ascii="Times New Roman" w:hAnsi="Times New Roman" w:cs="Times New Roman"/>
          <w:color w:val="000000" w:themeColor="text1"/>
          <w:sz w:val="24"/>
          <w:szCs w:val="24"/>
          <w:lang w:val="en-GB"/>
        </w:rPr>
        <w:t>. It is the core of the philosophical exam. Unlike the previous four levels, there are queries that have no answers (physically accessible) and have no response time for humans. So, wisdom is the process of thinking and judging between good and evil, the great and the wonderful. Wisdom is a wonderful human condition. Or, in my opinion, wisdom expects a person to have a soul. In addition, the soul is never in the machine (or the soul never has a machine and needs to be reformulated to remember the state)</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w:t>
      </w:r>
      <w:proofErr w:type="spellStart"/>
      <w:r w:rsidR="0006513E" w:rsidRPr="000A1204">
        <w:rPr>
          <w:rFonts w:ascii="Times New Roman" w:hAnsi="Times New Roman" w:cs="Times New Roman"/>
          <w:color w:val="000000" w:themeColor="text1"/>
          <w:sz w:val="24"/>
          <w:szCs w:val="24"/>
          <w:shd w:val="clear" w:color="auto" w:fill="FFFFFF"/>
        </w:rPr>
        <w:t>Trauth</w:t>
      </w:r>
      <w:proofErr w:type="spellEnd"/>
      <w:r w:rsidR="0006513E" w:rsidRPr="000A1204">
        <w:rPr>
          <w:rFonts w:ascii="Times New Roman" w:hAnsi="Times New Roman" w:cs="Times New Roman"/>
          <w:color w:val="000000" w:themeColor="text1"/>
          <w:sz w:val="24"/>
          <w:szCs w:val="24"/>
          <w:shd w:val="clear" w:color="auto" w:fill="FFFFFF"/>
        </w:rPr>
        <w:t>, et al., 2016)</w:t>
      </w:r>
      <w:r w:rsidRPr="000A1204">
        <w:rPr>
          <w:rFonts w:ascii="Times New Roman" w:hAnsi="Times New Roman" w:cs="Times New Roman"/>
          <w:color w:val="000000" w:themeColor="text1"/>
          <w:sz w:val="24"/>
          <w:szCs w:val="24"/>
          <w:lang w:val="en-GB"/>
        </w:rPr>
        <w:t>.</w:t>
      </w:r>
    </w:p>
    <w:p w:rsidR="002161F2" w:rsidRPr="000A1204" w:rsidRDefault="002161F2" w:rsidP="000A1204">
      <w:pPr>
        <w:spacing w:after="0" w:line="480" w:lineRule="auto"/>
        <w:contextualSpacing/>
        <w:rPr>
          <w:rFonts w:ascii="Times New Roman" w:hAnsi="Times New Roman" w:cs="Times New Roman"/>
          <w:color w:val="000000" w:themeColor="text1"/>
          <w:sz w:val="24"/>
          <w:szCs w:val="24"/>
          <w:lang w:val="en-GB"/>
        </w:rPr>
      </w:pPr>
    </w:p>
    <w:p w:rsidR="002161F2" w:rsidRPr="000A1204" w:rsidRDefault="00DE4132" w:rsidP="000A1204">
      <w:pPr>
        <w:spacing w:after="0" w:line="480" w:lineRule="auto"/>
        <w:contextualSpacing/>
        <w:rPr>
          <w:rFonts w:ascii="Times New Roman" w:hAnsi="Times New Roman" w:cs="Times New Roman"/>
          <w:color w:val="000000" w:themeColor="text1"/>
          <w:sz w:val="24"/>
          <w:szCs w:val="24"/>
          <w:lang w:val="en-GB"/>
        </w:rPr>
      </w:pPr>
      <w:r w:rsidRPr="000A1204">
        <w:rPr>
          <w:rFonts w:ascii="Times New Roman" w:hAnsi="Times New Roman" w:cs="Times New Roman"/>
          <w:noProof/>
          <w:color w:val="000000" w:themeColor="text1"/>
          <w:sz w:val="24"/>
          <w:szCs w:val="24"/>
          <w:lang w:val="en-GB" w:eastAsia="en-GB"/>
        </w:rPr>
        <w:lastRenderedPageBreak/>
        <w:drawing>
          <wp:anchor distT="0" distB="0" distL="114300" distR="114300" simplePos="0" relativeHeight="251658240" behindDoc="1" locked="0" layoutInCell="1" allowOverlap="1" wp14:anchorId="35C08B41" wp14:editId="36AB145B">
            <wp:simplePos x="0" y="0"/>
            <wp:positionH relativeFrom="column">
              <wp:posOffset>488950</wp:posOffset>
            </wp:positionH>
            <wp:positionV relativeFrom="paragraph">
              <wp:posOffset>210185</wp:posOffset>
            </wp:positionV>
            <wp:extent cx="5191125" cy="5729605"/>
            <wp:effectExtent l="0" t="0" r="9525" b="4445"/>
            <wp:wrapTight wrapText="bothSides">
              <wp:wrapPolygon edited="0">
                <wp:start x="0" y="0"/>
                <wp:lineTo x="0" y="21545"/>
                <wp:lineTo x="21560" y="21545"/>
                <wp:lineTo x="2156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191125" cy="5729605"/>
                    </a:xfrm>
                    <a:prstGeom prst="rect">
                      <a:avLst/>
                    </a:prstGeom>
                  </pic:spPr>
                </pic:pic>
              </a:graphicData>
            </a:graphic>
            <wp14:sizeRelV relativeFrom="margin">
              <wp14:pctHeight>0</wp14:pctHeight>
            </wp14:sizeRelV>
          </wp:anchor>
        </w:drawing>
      </w:r>
    </w:p>
    <w:p w:rsidR="002161F2" w:rsidRPr="000A1204" w:rsidRDefault="002161F2" w:rsidP="000A1204">
      <w:pPr>
        <w:spacing w:after="0" w:line="480" w:lineRule="auto"/>
        <w:contextualSpacing/>
        <w:rPr>
          <w:rFonts w:ascii="Times New Roman" w:hAnsi="Times New Roman" w:cs="Times New Roman"/>
          <w:color w:val="000000" w:themeColor="text1"/>
          <w:sz w:val="24"/>
          <w:szCs w:val="24"/>
          <w:lang w:val="en-GB"/>
        </w:rPr>
      </w:pPr>
    </w:p>
    <w:p w:rsidR="002161F2" w:rsidRPr="000A1204" w:rsidRDefault="002161F2" w:rsidP="000A1204">
      <w:pPr>
        <w:spacing w:after="0" w:line="480" w:lineRule="auto"/>
        <w:contextualSpacing/>
        <w:rPr>
          <w:rFonts w:ascii="Times New Roman" w:hAnsi="Times New Roman" w:cs="Times New Roman"/>
          <w:color w:val="000000" w:themeColor="text1"/>
          <w:sz w:val="24"/>
          <w:szCs w:val="24"/>
          <w:lang w:val="en-GB"/>
        </w:rPr>
      </w:pPr>
    </w:p>
    <w:p w:rsidR="002161F2" w:rsidRPr="000A1204" w:rsidRDefault="002161F2" w:rsidP="000A1204">
      <w:pPr>
        <w:spacing w:after="0" w:line="480" w:lineRule="auto"/>
        <w:contextualSpacing/>
        <w:rPr>
          <w:rFonts w:ascii="Times New Roman" w:hAnsi="Times New Roman" w:cs="Times New Roman"/>
          <w:color w:val="000000" w:themeColor="text1"/>
          <w:sz w:val="24"/>
          <w:szCs w:val="24"/>
          <w:lang w:val="en-GB"/>
        </w:rPr>
      </w:pPr>
    </w:p>
    <w:p w:rsidR="002161F2" w:rsidRPr="000A1204" w:rsidRDefault="002161F2" w:rsidP="000A1204">
      <w:pPr>
        <w:spacing w:after="0" w:line="480" w:lineRule="auto"/>
        <w:contextualSpacing/>
        <w:rPr>
          <w:rFonts w:ascii="Times New Roman" w:hAnsi="Times New Roman" w:cs="Times New Roman"/>
          <w:color w:val="000000" w:themeColor="text1"/>
          <w:sz w:val="24"/>
          <w:szCs w:val="24"/>
          <w:lang w:val="en-GB"/>
        </w:rPr>
      </w:pPr>
    </w:p>
    <w:p w:rsidR="002161F2" w:rsidRPr="000A1204" w:rsidRDefault="002161F2" w:rsidP="000A1204">
      <w:pPr>
        <w:spacing w:after="0" w:line="480" w:lineRule="auto"/>
        <w:contextualSpacing/>
        <w:rPr>
          <w:rFonts w:ascii="Times New Roman" w:hAnsi="Times New Roman" w:cs="Times New Roman"/>
          <w:color w:val="000000" w:themeColor="text1"/>
          <w:sz w:val="24"/>
          <w:szCs w:val="24"/>
          <w:lang w:val="en-GB"/>
        </w:rPr>
      </w:pPr>
    </w:p>
    <w:p w:rsidR="002161F2" w:rsidRPr="000A1204" w:rsidRDefault="002161F2" w:rsidP="000A1204">
      <w:pPr>
        <w:spacing w:after="0" w:line="480" w:lineRule="auto"/>
        <w:contextualSpacing/>
        <w:rPr>
          <w:rFonts w:ascii="Times New Roman" w:hAnsi="Times New Roman" w:cs="Times New Roman"/>
          <w:color w:val="000000" w:themeColor="text1"/>
          <w:sz w:val="24"/>
          <w:szCs w:val="24"/>
          <w:lang w:val="en-GB"/>
        </w:rPr>
      </w:pPr>
    </w:p>
    <w:p w:rsidR="002161F2" w:rsidRPr="000A1204" w:rsidRDefault="002161F2" w:rsidP="000A1204">
      <w:pPr>
        <w:spacing w:after="0" w:line="480" w:lineRule="auto"/>
        <w:contextualSpacing/>
        <w:rPr>
          <w:rFonts w:ascii="Times New Roman" w:hAnsi="Times New Roman" w:cs="Times New Roman"/>
          <w:color w:val="000000" w:themeColor="text1"/>
          <w:sz w:val="24"/>
          <w:szCs w:val="24"/>
          <w:lang w:val="en-GB"/>
        </w:rPr>
      </w:pPr>
    </w:p>
    <w:p w:rsidR="002161F2" w:rsidRPr="000A1204" w:rsidRDefault="002161F2" w:rsidP="000A1204">
      <w:pPr>
        <w:spacing w:after="0" w:line="480" w:lineRule="auto"/>
        <w:contextualSpacing/>
        <w:rPr>
          <w:rFonts w:ascii="Times New Roman" w:hAnsi="Times New Roman" w:cs="Times New Roman"/>
          <w:color w:val="000000" w:themeColor="text1"/>
          <w:sz w:val="24"/>
          <w:szCs w:val="24"/>
          <w:lang w:val="en-GB"/>
        </w:rPr>
      </w:pPr>
    </w:p>
    <w:p w:rsidR="002161F2" w:rsidRPr="000A1204" w:rsidRDefault="002161F2" w:rsidP="000A1204">
      <w:pPr>
        <w:spacing w:after="0" w:line="480" w:lineRule="auto"/>
        <w:contextualSpacing/>
        <w:rPr>
          <w:rFonts w:ascii="Times New Roman" w:hAnsi="Times New Roman" w:cs="Times New Roman"/>
          <w:color w:val="000000" w:themeColor="text1"/>
          <w:sz w:val="24"/>
          <w:szCs w:val="24"/>
          <w:lang w:val="en-GB"/>
        </w:rPr>
      </w:pPr>
    </w:p>
    <w:p w:rsidR="002161F2" w:rsidRPr="000A1204" w:rsidRDefault="002161F2" w:rsidP="000A1204">
      <w:pPr>
        <w:spacing w:after="0" w:line="480" w:lineRule="auto"/>
        <w:contextualSpacing/>
        <w:rPr>
          <w:rFonts w:ascii="Times New Roman" w:hAnsi="Times New Roman" w:cs="Times New Roman"/>
          <w:color w:val="000000" w:themeColor="text1"/>
          <w:sz w:val="24"/>
          <w:szCs w:val="24"/>
          <w:lang w:val="en-GB"/>
        </w:rPr>
      </w:pPr>
    </w:p>
    <w:p w:rsidR="002161F2" w:rsidRPr="000A1204" w:rsidRDefault="002161F2" w:rsidP="000A1204">
      <w:pPr>
        <w:spacing w:after="0" w:line="480" w:lineRule="auto"/>
        <w:contextualSpacing/>
        <w:rPr>
          <w:rFonts w:ascii="Times New Roman" w:hAnsi="Times New Roman" w:cs="Times New Roman"/>
          <w:color w:val="000000" w:themeColor="text1"/>
          <w:sz w:val="24"/>
          <w:szCs w:val="24"/>
          <w:lang w:val="en-GB"/>
        </w:rPr>
      </w:pPr>
    </w:p>
    <w:p w:rsidR="002161F2" w:rsidRPr="000A1204" w:rsidRDefault="002161F2" w:rsidP="000A1204">
      <w:pPr>
        <w:spacing w:after="0" w:line="480" w:lineRule="auto"/>
        <w:contextualSpacing/>
        <w:rPr>
          <w:rFonts w:ascii="Times New Roman" w:hAnsi="Times New Roman" w:cs="Times New Roman"/>
          <w:color w:val="000000" w:themeColor="text1"/>
          <w:sz w:val="24"/>
          <w:szCs w:val="24"/>
          <w:lang w:val="en-GB"/>
        </w:rPr>
      </w:pPr>
    </w:p>
    <w:p w:rsidR="002161F2" w:rsidRPr="000A1204" w:rsidRDefault="002161F2" w:rsidP="000A1204">
      <w:pPr>
        <w:spacing w:after="0" w:line="480" w:lineRule="auto"/>
        <w:contextualSpacing/>
        <w:rPr>
          <w:rFonts w:ascii="Times New Roman" w:hAnsi="Times New Roman" w:cs="Times New Roman"/>
          <w:color w:val="000000" w:themeColor="text1"/>
          <w:sz w:val="24"/>
          <w:szCs w:val="24"/>
          <w:lang w:val="en-GB"/>
        </w:rPr>
      </w:pPr>
    </w:p>
    <w:p w:rsidR="002161F2" w:rsidRPr="000A1204" w:rsidRDefault="002161F2" w:rsidP="000A1204">
      <w:pPr>
        <w:spacing w:after="0" w:line="480" w:lineRule="auto"/>
        <w:contextualSpacing/>
        <w:rPr>
          <w:rFonts w:ascii="Times New Roman" w:hAnsi="Times New Roman" w:cs="Times New Roman"/>
          <w:color w:val="000000" w:themeColor="text1"/>
          <w:sz w:val="24"/>
          <w:szCs w:val="24"/>
          <w:lang w:val="en-GB"/>
        </w:rPr>
      </w:pPr>
    </w:p>
    <w:p w:rsidR="002161F2" w:rsidRPr="000A1204" w:rsidRDefault="002161F2" w:rsidP="000A1204">
      <w:pPr>
        <w:spacing w:after="0" w:line="480" w:lineRule="auto"/>
        <w:contextualSpacing/>
        <w:rPr>
          <w:rFonts w:ascii="Times New Roman" w:hAnsi="Times New Roman" w:cs="Times New Roman"/>
          <w:color w:val="000000" w:themeColor="text1"/>
          <w:sz w:val="24"/>
          <w:szCs w:val="24"/>
          <w:lang w:val="en-GB"/>
        </w:rPr>
      </w:pPr>
    </w:p>
    <w:p w:rsidR="002161F2" w:rsidRPr="000A1204" w:rsidRDefault="002161F2" w:rsidP="000A1204">
      <w:pPr>
        <w:spacing w:after="0" w:line="480" w:lineRule="auto"/>
        <w:contextualSpacing/>
        <w:rPr>
          <w:rFonts w:ascii="Times New Roman" w:hAnsi="Times New Roman" w:cs="Times New Roman"/>
          <w:color w:val="000000" w:themeColor="text1"/>
          <w:sz w:val="24"/>
          <w:szCs w:val="24"/>
          <w:lang w:val="en-GB"/>
        </w:rPr>
      </w:pPr>
    </w:p>
    <w:p w:rsidR="002161F2" w:rsidRPr="000A1204" w:rsidRDefault="002161F2" w:rsidP="000A1204">
      <w:pPr>
        <w:spacing w:after="0" w:line="480" w:lineRule="auto"/>
        <w:contextualSpacing/>
        <w:rPr>
          <w:rFonts w:ascii="Times New Roman" w:hAnsi="Times New Roman" w:cs="Times New Roman"/>
          <w:color w:val="000000" w:themeColor="text1"/>
          <w:sz w:val="24"/>
          <w:szCs w:val="24"/>
          <w:lang w:val="en-GB"/>
        </w:rPr>
      </w:pPr>
    </w:p>
    <w:p w:rsidR="002161F2" w:rsidRPr="000A1204" w:rsidRDefault="002161F2" w:rsidP="000A1204">
      <w:pPr>
        <w:pStyle w:val="Heading1"/>
        <w:spacing w:before="0" w:line="480" w:lineRule="auto"/>
        <w:contextualSpacing/>
      </w:pPr>
      <w:bookmarkStart w:id="3" w:name="_Toc26960096"/>
      <w:r w:rsidRPr="000A1204">
        <w:t>Knowledge Management Process</w:t>
      </w:r>
      <w:bookmarkEnd w:id="3"/>
    </w:p>
    <w:p w:rsidR="00DE4132" w:rsidRPr="000A1204" w:rsidRDefault="00DE4132"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Given the large amount of information at the dawn of the 21st century, the explosive growth of knowledge and the rapid evolution of information and communication innovation, complex information and knowledge must be handled with care and rationality</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(Pasha, 2016)</w:t>
      </w:r>
      <w:r w:rsidRPr="000A1204">
        <w:rPr>
          <w:rFonts w:ascii="Times New Roman" w:hAnsi="Times New Roman" w:cs="Times New Roman"/>
          <w:color w:val="000000" w:themeColor="text1"/>
          <w:sz w:val="24"/>
          <w:szCs w:val="24"/>
          <w:lang w:val="en-GB"/>
        </w:rPr>
        <w:t xml:space="preserve">. Therefore, it is important to control both your knowledge and the level of hierarchy. Above all, </w:t>
      </w:r>
      <w:r w:rsidRPr="000A1204">
        <w:rPr>
          <w:rFonts w:ascii="Times New Roman" w:hAnsi="Times New Roman" w:cs="Times New Roman"/>
          <w:color w:val="000000" w:themeColor="text1"/>
          <w:sz w:val="24"/>
          <w:szCs w:val="24"/>
          <w:lang w:val="en-GB"/>
        </w:rPr>
        <w:lastRenderedPageBreak/>
        <w:t>knowledge management encompasses the conscious and effective use of knowledge and the careful management of knowledge in associations (orga</w:t>
      </w:r>
      <w:r w:rsidR="0006513E" w:rsidRPr="000A1204">
        <w:rPr>
          <w:rFonts w:ascii="Times New Roman" w:hAnsi="Times New Roman" w:cs="Times New Roman"/>
          <w:color w:val="000000" w:themeColor="text1"/>
          <w:sz w:val="24"/>
          <w:szCs w:val="24"/>
          <w:lang w:val="en-GB"/>
        </w:rPr>
        <w:t>nis</w:t>
      </w:r>
      <w:r w:rsidRPr="000A1204">
        <w:rPr>
          <w:rFonts w:ascii="Times New Roman" w:hAnsi="Times New Roman" w:cs="Times New Roman"/>
          <w:color w:val="000000" w:themeColor="text1"/>
          <w:sz w:val="24"/>
          <w:szCs w:val="24"/>
          <w:lang w:val="en-GB"/>
        </w:rPr>
        <w:t>ations, schools, universities, etc.)</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(Ritter, et al., 2018)</w:t>
      </w:r>
      <w:r w:rsidRPr="000A1204">
        <w:rPr>
          <w:rFonts w:ascii="Times New Roman" w:hAnsi="Times New Roman" w:cs="Times New Roman"/>
          <w:color w:val="000000" w:themeColor="text1"/>
          <w:sz w:val="24"/>
          <w:szCs w:val="24"/>
          <w:lang w:val="en-GB"/>
        </w:rPr>
        <w:t>. In this case, related variables, individuals, groups and innovations must be tackled simultaneously if knowledge management is built as a long-term measure</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w:t>
      </w:r>
      <w:proofErr w:type="spellStart"/>
      <w:r w:rsidR="0006513E" w:rsidRPr="000A1204">
        <w:rPr>
          <w:rFonts w:ascii="Times New Roman" w:hAnsi="Times New Roman" w:cs="Times New Roman"/>
          <w:color w:val="000000" w:themeColor="text1"/>
          <w:sz w:val="24"/>
          <w:szCs w:val="24"/>
          <w:shd w:val="clear" w:color="auto" w:fill="FFFFFF"/>
        </w:rPr>
        <w:t>Roepen</w:t>
      </w:r>
      <w:proofErr w:type="spellEnd"/>
      <w:r w:rsidR="0006513E" w:rsidRPr="000A1204">
        <w:rPr>
          <w:rFonts w:ascii="Times New Roman" w:hAnsi="Times New Roman" w:cs="Times New Roman"/>
          <w:color w:val="000000" w:themeColor="text1"/>
          <w:sz w:val="24"/>
          <w:szCs w:val="24"/>
          <w:shd w:val="clear" w:color="auto" w:fill="FFFFFF"/>
        </w:rPr>
        <w:t>, 2017)</w:t>
      </w:r>
      <w:r w:rsidRPr="000A1204">
        <w:rPr>
          <w:rFonts w:ascii="Times New Roman" w:hAnsi="Times New Roman" w:cs="Times New Roman"/>
          <w:color w:val="000000" w:themeColor="text1"/>
          <w:sz w:val="24"/>
          <w:szCs w:val="24"/>
          <w:lang w:val="en-GB"/>
        </w:rPr>
        <w:t>.</w:t>
      </w:r>
    </w:p>
    <w:p w:rsidR="00DE4132" w:rsidRPr="000A1204" w:rsidRDefault="00DE4132"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Knowledge Management (KM) is a method and practice used by all associations to provide knowledge, understanding, content, report selection, identification, creation, comments and relevance, not just during meetings</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(Hwang, et al., 2018)</w:t>
      </w:r>
      <w:r w:rsidRPr="000A1204">
        <w:rPr>
          <w:rFonts w:ascii="Times New Roman" w:hAnsi="Times New Roman" w:cs="Times New Roman"/>
          <w:color w:val="000000" w:themeColor="text1"/>
          <w:sz w:val="24"/>
          <w:szCs w:val="24"/>
          <w:lang w:val="en-GB"/>
        </w:rPr>
        <w:t>. A properly designed KM program has many advantages. In most cases, the main objectives of GC are:</w:t>
      </w:r>
    </w:p>
    <w:p w:rsidR="00DE4132" w:rsidRPr="000A1204" w:rsidRDefault="00DE4132" w:rsidP="000A1204">
      <w:pPr>
        <w:pStyle w:val="ListParagraph"/>
        <w:numPr>
          <w:ilvl w:val="0"/>
          <w:numId w:val="2"/>
        </w:numPr>
        <w:spacing w:after="0" w:line="480" w:lineRule="auto"/>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Cost and risk reduction.</w:t>
      </w:r>
    </w:p>
    <w:p w:rsidR="00DE4132" w:rsidRPr="000A1204" w:rsidRDefault="00DE4132" w:rsidP="000A1204">
      <w:pPr>
        <w:pStyle w:val="ListParagraph"/>
        <w:numPr>
          <w:ilvl w:val="0"/>
          <w:numId w:val="2"/>
        </w:numPr>
        <w:spacing w:after="0" w:line="480" w:lineRule="auto"/>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Improve profitability</w:t>
      </w:r>
    </w:p>
    <w:p w:rsidR="00DE4132" w:rsidRPr="000A1204" w:rsidRDefault="00DE4132" w:rsidP="000A1204">
      <w:pPr>
        <w:pStyle w:val="ListParagraph"/>
        <w:numPr>
          <w:ilvl w:val="0"/>
          <w:numId w:val="2"/>
        </w:numPr>
        <w:spacing w:after="0" w:line="480" w:lineRule="auto"/>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Take advantage of existing resources to reduce costs, opportunities and processing time</w:t>
      </w:r>
    </w:p>
    <w:p w:rsidR="00DE4132" w:rsidRPr="000A1204" w:rsidRDefault="00DE4132" w:rsidP="000A1204">
      <w:pPr>
        <w:pStyle w:val="ListParagraph"/>
        <w:numPr>
          <w:ilvl w:val="0"/>
          <w:numId w:val="2"/>
        </w:numPr>
        <w:spacing w:after="0" w:line="480" w:lineRule="auto"/>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Improvement of the basic operation.</w:t>
      </w:r>
    </w:p>
    <w:p w:rsidR="00DE4132" w:rsidRPr="000A1204" w:rsidRDefault="00DE4132" w:rsidP="000A1204">
      <w:pPr>
        <w:pStyle w:val="ListParagraph"/>
        <w:numPr>
          <w:ilvl w:val="0"/>
          <w:numId w:val="2"/>
        </w:numPr>
        <w:spacing w:after="0" w:line="480" w:lineRule="auto"/>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By improving dynamic placement</w:t>
      </w:r>
    </w:p>
    <w:p w:rsidR="00DE4132" w:rsidRPr="000A1204" w:rsidRDefault="00DE4132" w:rsidP="000A1204">
      <w:pPr>
        <w:pStyle w:val="ListParagraph"/>
        <w:numPr>
          <w:ilvl w:val="0"/>
          <w:numId w:val="2"/>
        </w:numPr>
        <w:spacing w:after="0" w:line="480" w:lineRule="auto"/>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Rapid improvement of new professional methods.</w:t>
      </w:r>
    </w:p>
    <w:p w:rsidR="00DE4132" w:rsidRPr="000A1204" w:rsidRDefault="00DE4132" w:rsidP="000A1204">
      <w:pPr>
        <w:pStyle w:val="ListParagraph"/>
        <w:numPr>
          <w:ilvl w:val="0"/>
          <w:numId w:val="2"/>
        </w:numPr>
        <w:spacing w:after="0" w:line="480" w:lineRule="auto"/>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Critical thinking is gradually becoming faster and straighter.</w:t>
      </w:r>
    </w:p>
    <w:p w:rsidR="00DE4132" w:rsidRPr="000A1204" w:rsidRDefault="00DE4132" w:rsidP="000A1204">
      <w:pPr>
        <w:pStyle w:val="ListParagraph"/>
        <w:numPr>
          <w:ilvl w:val="0"/>
          <w:numId w:val="2"/>
        </w:numPr>
        <w:spacing w:after="0" w:line="480" w:lineRule="auto"/>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Low costs for the preparation of workers.</w:t>
      </w:r>
    </w:p>
    <w:p w:rsidR="00DE4132" w:rsidRPr="000A1204" w:rsidRDefault="00DE4132" w:rsidP="000A1204">
      <w:pPr>
        <w:pStyle w:val="ListParagraph"/>
        <w:numPr>
          <w:ilvl w:val="0"/>
          <w:numId w:val="2"/>
        </w:numPr>
        <w:spacing w:after="0" w:line="480" w:lineRule="auto"/>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Increase the flexibility of your employees.</w:t>
      </w:r>
    </w:p>
    <w:p w:rsidR="00DE4132" w:rsidRPr="000A1204" w:rsidRDefault="00DE4132"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In many cases, the association</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s contribution to knowledge management is not only the end, but is linked to a clear objective that can be considered legitimate or twisted to the general objective of the club. For knowledge management to be justified, it must help increase the value of the association</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 xml:space="preserve">s efforts to achieve overvalued objectives. The </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included estimates</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 xml:space="preserve"> must be explicit and measurable to achieve the official objective</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(Hendon, et al., 2017)</w:t>
      </w:r>
      <w:r w:rsidRPr="000A1204">
        <w:rPr>
          <w:rFonts w:ascii="Times New Roman" w:hAnsi="Times New Roman" w:cs="Times New Roman"/>
          <w:color w:val="000000" w:themeColor="text1"/>
          <w:sz w:val="24"/>
          <w:szCs w:val="24"/>
          <w:lang w:val="en-GB"/>
        </w:rPr>
        <w:t>.</w:t>
      </w:r>
    </w:p>
    <w:p w:rsidR="002161F2" w:rsidRPr="000A1204" w:rsidRDefault="002161F2" w:rsidP="000A1204">
      <w:pPr>
        <w:pStyle w:val="Heading1"/>
        <w:spacing w:before="0" w:line="480" w:lineRule="auto"/>
        <w:contextualSpacing/>
      </w:pPr>
      <w:bookmarkStart w:id="4" w:name="_Toc26960097"/>
      <w:r w:rsidRPr="000A1204">
        <w:lastRenderedPageBreak/>
        <w:t>Basics of Knowledge Management</w:t>
      </w:r>
      <w:bookmarkEnd w:id="4"/>
    </w:p>
    <w:p w:rsidR="00DE4132" w:rsidRPr="000A1204" w:rsidRDefault="00DE4132"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The details of the goal of knowledge, such as hierarchical levels, are the first level of personal knowledge management. The knowledge evaluation process can be seen as the end of the knowledge management process. An analysis of the evaluation entries for the objectives is carried out, so the results of the evaluation can lead to changes in the knowledge goals</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(Li, et al., 2017)</w:t>
      </w:r>
      <w:r w:rsidRPr="000A1204">
        <w:rPr>
          <w:rFonts w:ascii="Times New Roman" w:hAnsi="Times New Roman" w:cs="Times New Roman"/>
          <w:color w:val="000000" w:themeColor="text1"/>
          <w:sz w:val="24"/>
          <w:szCs w:val="24"/>
          <w:lang w:val="en-GB"/>
        </w:rPr>
        <w:t>. There is a wide range of possible companies and processes between the definition and evaluation of objectives. These can be grouped into four types of processes that are narrow and intuitive: knowledge representation, knowledge matching, knowledge use and knowledge improvement. These chapters describe the process of personal knowledge management at the hierarchical level</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(Muhammad, et al., 2018)</w:t>
      </w:r>
      <w:r w:rsidRPr="000A1204">
        <w:rPr>
          <w:rFonts w:ascii="Times New Roman" w:hAnsi="Times New Roman" w:cs="Times New Roman"/>
          <w:color w:val="000000" w:themeColor="text1"/>
          <w:sz w:val="24"/>
          <w:szCs w:val="24"/>
          <w:lang w:val="en-GB"/>
        </w:rPr>
        <w:t>.</w:t>
      </w:r>
    </w:p>
    <w:p w:rsidR="00C24977" w:rsidRPr="000A1204" w:rsidRDefault="00C24977"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The purpose of knowledge. Setting and demonstrating knowledge objectives is important to test a basic course in knowledge management exercises. An important process of knowledge management is the introduction of personal knowledge objectives and a reliable level</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(Balderas, et al., 2019)</w:t>
      </w:r>
      <w:r w:rsidRPr="000A1204">
        <w:rPr>
          <w:rFonts w:ascii="Times New Roman" w:hAnsi="Times New Roman" w:cs="Times New Roman"/>
          <w:color w:val="000000" w:themeColor="text1"/>
          <w:sz w:val="24"/>
          <w:szCs w:val="24"/>
          <w:lang w:val="en-GB"/>
        </w:rPr>
        <w:t>.</w:t>
      </w:r>
    </w:p>
    <w:p w:rsidR="00C24977" w:rsidRPr="000A1204" w:rsidRDefault="00C24977"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The evaluation can be considered as a last step in the four processes of knowledge management. As with the level of trust, it must be judged for each person if the knowledge objective meets this unique situation</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 xml:space="preserve">(Griffiths and </w:t>
      </w:r>
      <w:proofErr w:type="spellStart"/>
      <w:r w:rsidR="0006513E" w:rsidRPr="000A1204">
        <w:rPr>
          <w:rFonts w:ascii="Times New Roman" w:hAnsi="Times New Roman" w:cs="Times New Roman"/>
          <w:color w:val="000000" w:themeColor="text1"/>
          <w:sz w:val="24"/>
          <w:szCs w:val="24"/>
          <w:shd w:val="clear" w:color="auto" w:fill="FFFFFF"/>
        </w:rPr>
        <w:t>García-Peñalvo</w:t>
      </w:r>
      <w:proofErr w:type="spellEnd"/>
      <w:r w:rsidR="0006513E" w:rsidRPr="000A1204">
        <w:rPr>
          <w:rFonts w:ascii="Times New Roman" w:hAnsi="Times New Roman" w:cs="Times New Roman"/>
          <w:color w:val="000000" w:themeColor="text1"/>
          <w:sz w:val="24"/>
          <w:szCs w:val="24"/>
          <w:shd w:val="clear" w:color="auto" w:fill="FFFFFF"/>
        </w:rPr>
        <w:t>, 2016)</w:t>
      </w:r>
      <w:r w:rsidRPr="000A1204">
        <w:rPr>
          <w:rFonts w:ascii="Times New Roman" w:hAnsi="Times New Roman" w:cs="Times New Roman"/>
          <w:color w:val="000000" w:themeColor="text1"/>
          <w:sz w:val="24"/>
          <w:szCs w:val="24"/>
          <w:lang w:val="en-GB"/>
        </w:rPr>
        <w:t>.</w:t>
      </w:r>
    </w:p>
    <w:p w:rsidR="00C24977" w:rsidRPr="000A1204" w:rsidRDefault="00C24977"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Representation of knowledge. Knowledge recognition describes the process of testing, planning, documenting and recog</w:t>
      </w:r>
      <w:r w:rsidR="0006513E" w:rsidRPr="000A1204">
        <w:rPr>
          <w:rFonts w:ascii="Times New Roman" w:hAnsi="Times New Roman" w:cs="Times New Roman"/>
          <w:color w:val="000000" w:themeColor="text1"/>
          <w:sz w:val="24"/>
          <w:szCs w:val="24"/>
          <w:lang w:val="en-GB"/>
        </w:rPr>
        <w:t>nis</w:t>
      </w:r>
      <w:r w:rsidRPr="000A1204">
        <w:rPr>
          <w:rFonts w:ascii="Times New Roman" w:hAnsi="Times New Roman" w:cs="Times New Roman"/>
          <w:color w:val="000000" w:themeColor="text1"/>
          <w:sz w:val="24"/>
          <w:szCs w:val="24"/>
          <w:lang w:val="en-GB"/>
        </w:rPr>
        <w:t>ing knowledge. The main objective of this category is to transform knowledge into an agreement that disseminates knowledge and improves the knowledge trade</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w:t>
      </w:r>
      <w:proofErr w:type="spellStart"/>
      <w:r w:rsidR="0006513E" w:rsidRPr="000A1204">
        <w:rPr>
          <w:rFonts w:ascii="Times New Roman" w:hAnsi="Times New Roman" w:cs="Times New Roman"/>
          <w:color w:val="000000" w:themeColor="text1"/>
          <w:sz w:val="24"/>
          <w:szCs w:val="24"/>
          <w:shd w:val="clear" w:color="auto" w:fill="FFFFFF"/>
        </w:rPr>
        <w:t>Barão</w:t>
      </w:r>
      <w:proofErr w:type="spellEnd"/>
      <w:r w:rsidR="0006513E" w:rsidRPr="000A1204">
        <w:rPr>
          <w:rFonts w:ascii="Times New Roman" w:hAnsi="Times New Roman" w:cs="Times New Roman"/>
          <w:color w:val="000000" w:themeColor="text1"/>
          <w:sz w:val="24"/>
          <w:szCs w:val="24"/>
          <w:shd w:val="clear" w:color="auto" w:fill="FFFFFF"/>
        </w:rPr>
        <w:t>, et al., 2017)</w:t>
      </w:r>
      <w:r w:rsidRPr="000A1204">
        <w:rPr>
          <w:rFonts w:ascii="Times New Roman" w:hAnsi="Times New Roman" w:cs="Times New Roman"/>
          <w:color w:val="000000" w:themeColor="text1"/>
          <w:sz w:val="24"/>
          <w:szCs w:val="24"/>
          <w:lang w:val="en-GB"/>
        </w:rPr>
        <w:t>.</w:t>
      </w:r>
    </w:p>
    <w:p w:rsidR="00C24977" w:rsidRPr="000A1204" w:rsidRDefault="00C24977"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Cognitive communication Epistemo</w:t>
      </w:r>
      <w:r w:rsidR="0006513E" w:rsidRPr="000A1204">
        <w:rPr>
          <w:rFonts w:ascii="Times New Roman" w:hAnsi="Times New Roman" w:cs="Times New Roman"/>
          <w:color w:val="000000" w:themeColor="text1"/>
          <w:sz w:val="24"/>
          <w:szCs w:val="24"/>
          <w:lang w:val="en-GB"/>
        </w:rPr>
        <w:t>logical communication standardis</w:t>
      </w:r>
      <w:r w:rsidRPr="000A1204">
        <w:rPr>
          <w:rFonts w:ascii="Times New Roman" w:hAnsi="Times New Roman" w:cs="Times New Roman"/>
          <w:color w:val="000000" w:themeColor="text1"/>
          <w:sz w:val="24"/>
          <w:szCs w:val="24"/>
          <w:lang w:val="en-GB"/>
        </w:rPr>
        <w:t xml:space="preserve">es the processes related to the distribution of information and knowledge, the transfer of knowledge, the exchange </w:t>
      </w:r>
      <w:r w:rsidRPr="000A1204">
        <w:rPr>
          <w:rFonts w:ascii="Times New Roman" w:hAnsi="Times New Roman" w:cs="Times New Roman"/>
          <w:color w:val="000000" w:themeColor="text1"/>
          <w:sz w:val="24"/>
          <w:szCs w:val="24"/>
          <w:lang w:val="en-GB"/>
        </w:rPr>
        <w:lastRenderedPageBreak/>
        <w:t>of knowledge and the collaborative developm</w:t>
      </w:r>
      <w:r w:rsidR="0006513E" w:rsidRPr="000A1204">
        <w:rPr>
          <w:rFonts w:ascii="Times New Roman" w:hAnsi="Times New Roman" w:cs="Times New Roman"/>
          <w:color w:val="000000" w:themeColor="text1"/>
          <w:sz w:val="24"/>
          <w:szCs w:val="24"/>
          <w:lang w:val="en-GB"/>
        </w:rPr>
        <w:t>ent of knowledge, and standardis</w:t>
      </w:r>
      <w:r w:rsidRPr="000A1204">
        <w:rPr>
          <w:rFonts w:ascii="Times New Roman" w:hAnsi="Times New Roman" w:cs="Times New Roman"/>
          <w:color w:val="000000" w:themeColor="text1"/>
          <w:sz w:val="24"/>
          <w:szCs w:val="24"/>
          <w:lang w:val="en-GB"/>
        </w:rPr>
        <w:t>es collaboration based on knowledge. These exercises require that at least two people change directly, implicitly and personally, or in the field of the hypothesis</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 xml:space="preserve">(Gorman and </w:t>
      </w:r>
      <w:proofErr w:type="spellStart"/>
      <w:r w:rsidR="0006513E" w:rsidRPr="000A1204">
        <w:rPr>
          <w:rFonts w:ascii="Times New Roman" w:hAnsi="Times New Roman" w:cs="Times New Roman"/>
          <w:color w:val="000000" w:themeColor="text1"/>
          <w:sz w:val="24"/>
          <w:szCs w:val="24"/>
          <w:shd w:val="clear" w:color="auto" w:fill="FFFFFF"/>
        </w:rPr>
        <w:t>Pauleen</w:t>
      </w:r>
      <w:proofErr w:type="spellEnd"/>
      <w:r w:rsidR="0006513E" w:rsidRPr="000A1204">
        <w:rPr>
          <w:rFonts w:ascii="Times New Roman" w:hAnsi="Times New Roman" w:cs="Times New Roman"/>
          <w:color w:val="000000" w:themeColor="text1"/>
          <w:sz w:val="24"/>
          <w:szCs w:val="24"/>
          <w:shd w:val="clear" w:color="auto" w:fill="FFFFFF"/>
        </w:rPr>
        <w:t>, 2016)</w:t>
      </w:r>
      <w:r w:rsidRPr="000A1204">
        <w:rPr>
          <w:rFonts w:ascii="Times New Roman" w:hAnsi="Times New Roman" w:cs="Times New Roman"/>
          <w:color w:val="000000" w:themeColor="text1"/>
          <w:sz w:val="24"/>
          <w:szCs w:val="24"/>
          <w:lang w:val="en-GB"/>
        </w:rPr>
        <w:t>.</w:t>
      </w:r>
    </w:p>
    <w:p w:rsidR="00C24977" w:rsidRPr="000A1204" w:rsidRDefault="00C24977"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Knowledge development Knowledge development involves only the creation of explicit knowledge resources such as external knowledge acquisition processes (for example, assistants, experts, new contacts, etc.) and innovative business departments. The orga</w:t>
      </w:r>
      <w:r w:rsidR="0006513E" w:rsidRPr="000A1204">
        <w:rPr>
          <w:rFonts w:ascii="Times New Roman" w:hAnsi="Times New Roman" w:cs="Times New Roman"/>
          <w:color w:val="000000" w:themeColor="text1"/>
          <w:sz w:val="24"/>
          <w:szCs w:val="24"/>
          <w:lang w:val="en-GB"/>
        </w:rPr>
        <w:t>nis</w:t>
      </w:r>
      <w:r w:rsidRPr="000A1204">
        <w:rPr>
          <w:rFonts w:ascii="Times New Roman" w:hAnsi="Times New Roman" w:cs="Times New Roman"/>
          <w:color w:val="000000" w:themeColor="text1"/>
          <w:sz w:val="24"/>
          <w:szCs w:val="24"/>
          <w:lang w:val="en-GB"/>
        </w:rPr>
        <w:t>ation of individual experience systems is part of knowledge development</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 xml:space="preserve">(Gorman and </w:t>
      </w:r>
      <w:proofErr w:type="spellStart"/>
      <w:r w:rsidR="0006513E" w:rsidRPr="000A1204">
        <w:rPr>
          <w:rFonts w:ascii="Times New Roman" w:hAnsi="Times New Roman" w:cs="Times New Roman"/>
          <w:color w:val="000000" w:themeColor="text1"/>
          <w:sz w:val="24"/>
          <w:szCs w:val="24"/>
          <w:shd w:val="clear" w:color="auto" w:fill="FFFFFF"/>
        </w:rPr>
        <w:t>Pauleen</w:t>
      </w:r>
      <w:proofErr w:type="spellEnd"/>
      <w:r w:rsidR="0006513E" w:rsidRPr="000A1204">
        <w:rPr>
          <w:rFonts w:ascii="Times New Roman" w:hAnsi="Times New Roman" w:cs="Times New Roman"/>
          <w:color w:val="000000" w:themeColor="text1"/>
          <w:sz w:val="24"/>
          <w:szCs w:val="24"/>
          <w:shd w:val="clear" w:color="auto" w:fill="FFFFFF"/>
        </w:rPr>
        <w:t>, 2016)</w:t>
      </w:r>
      <w:r w:rsidRPr="000A1204">
        <w:rPr>
          <w:rFonts w:ascii="Times New Roman" w:hAnsi="Times New Roman" w:cs="Times New Roman"/>
          <w:color w:val="000000" w:themeColor="text1"/>
          <w:sz w:val="24"/>
          <w:szCs w:val="24"/>
          <w:lang w:val="en-GB"/>
        </w:rPr>
        <w:t>.</w:t>
      </w:r>
    </w:p>
    <w:p w:rsidR="002161F2" w:rsidRPr="000A1204" w:rsidRDefault="00C24977"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Use your knowledge. The use of knowledge focuses on an acceptable change of knowledge to elements and departments. This classification is an extraordinary conspiracy to demonstrate the effectiveness of the first activity in the classroom (knowledge representation, knowledge transfer, knowledge development, etc.)</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(Collet, et al. 2015)</w:t>
      </w:r>
      <w:r w:rsidRPr="000A1204">
        <w:rPr>
          <w:rFonts w:ascii="Times New Roman" w:hAnsi="Times New Roman" w:cs="Times New Roman"/>
          <w:color w:val="000000" w:themeColor="text1"/>
          <w:sz w:val="24"/>
          <w:szCs w:val="24"/>
          <w:lang w:val="en-GB"/>
        </w:rPr>
        <w:t>.</w:t>
      </w:r>
    </w:p>
    <w:p w:rsidR="00C24977" w:rsidRPr="000A1204" w:rsidRDefault="00C24977" w:rsidP="000A1204">
      <w:pPr>
        <w:spacing w:after="0" w:line="480" w:lineRule="auto"/>
        <w:contextualSpacing/>
        <w:rPr>
          <w:rFonts w:ascii="Times New Roman" w:hAnsi="Times New Roman" w:cs="Times New Roman"/>
          <w:color w:val="000000" w:themeColor="text1"/>
          <w:sz w:val="24"/>
          <w:szCs w:val="24"/>
          <w:lang w:val="en-GB"/>
        </w:rPr>
      </w:pPr>
    </w:p>
    <w:p w:rsidR="00C24977" w:rsidRPr="000A1204" w:rsidRDefault="00C24977" w:rsidP="000A1204">
      <w:pPr>
        <w:pStyle w:val="Heading1"/>
        <w:spacing w:before="0" w:line="480" w:lineRule="auto"/>
        <w:contextualSpacing/>
      </w:pPr>
      <w:bookmarkStart w:id="5" w:name="_Toc26960098"/>
      <w:r w:rsidRPr="000A1204">
        <w:t>Tesco Knowledge Management</w:t>
      </w:r>
      <w:bookmarkEnd w:id="5"/>
    </w:p>
    <w:p w:rsidR="002161F2" w:rsidRPr="000A1204" w:rsidRDefault="00C24977"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Knowledge management objectives that improve the learning capacity of individuals and orga</w:t>
      </w:r>
      <w:r w:rsidR="0006513E" w:rsidRPr="000A1204">
        <w:rPr>
          <w:rFonts w:ascii="Times New Roman" w:hAnsi="Times New Roman" w:cs="Times New Roman"/>
          <w:color w:val="000000" w:themeColor="text1"/>
          <w:sz w:val="24"/>
          <w:szCs w:val="24"/>
          <w:lang w:val="en-GB"/>
        </w:rPr>
        <w:t>nis</w:t>
      </w:r>
      <w:r w:rsidRPr="000A1204">
        <w:rPr>
          <w:rFonts w:ascii="Times New Roman" w:hAnsi="Times New Roman" w:cs="Times New Roman"/>
          <w:color w:val="000000" w:themeColor="text1"/>
          <w:sz w:val="24"/>
          <w:szCs w:val="24"/>
          <w:lang w:val="en-GB"/>
        </w:rPr>
        <w:t xml:space="preserve">ations through the creation, dissemination and use of knowledge can be seen as an integral part of progress in the </w:t>
      </w:r>
      <w:r w:rsidR="00D331E3" w:rsidRPr="000A1204">
        <w:rPr>
          <w:rFonts w:ascii="Times New Roman" w:hAnsi="Times New Roman" w:cs="Times New Roman"/>
          <w:color w:val="000000" w:themeColor="text1"/>
          <w:sz w:val="24"/>
          <w:szCs w:val="24"/>
          <w:lang w:val="en-GB"/>
        </w:rPr>
        <w:t>TESCO</w:t>
      </w:r>
      <w:r w:rsidRPr="000A1204">
        <w:rPr>
          <w:rFonts w:ascii="Times New Roman" w:hAnsi="Times New Roman" w:cs="Times New Roman"/>
          <w:color w:val="000000" w:themeColor="text1"/>
          <w:sz w:val="24"/>
          <w:szCs w:val="24"/>
          <w:lang w:val="en-GB"/>
        </w:rPr>
        <w:t>. In this scenario, knowledge management is often seen as an idea and a tool to recog</w:t>
      </w:r>
      <w:r w:rsidR="0006513E" w:rsidRPr="000A1204">
        <w:rPr>
          <w:rFonts w:ascii="Times New Roman" w:hAnsi="Times New Roman" w:cs="Times New Roman"/>
          <w:color w:val="000000" w:themeColor="text1"/>
          <w:sz w:val="24"/>
          <w:szCs w:val="24"/>
          <w:lang w:val="en-GB"/>
        </w:rPr>
        <w:t>nis</w:t>
      </w:r>
      <w:r w:rsidRPr="000A1204">
        <w:rPr>
          <w:rFonts w:ascii="Times New Roman" w:hAnsi="Times New Roman" w:cs="Times New Roman"/>
          <w:color w:val="000000" w:themeColor="text1"/>
          <w:sz w:val="24"/>
          <w:szCs w:val="24"/>
          <w:lang w:val="en-GB"/>
        </w:rPr>
        <w:t>e explanations of learning associations. Ideas related t</w:t>
      </w:r>
      <w:r w:rsidR="0006513E" w:rsidRPr="000A1204">
        <w:rPr>
          <w:rFonts w:ascii="Times New Roman" w:hAnsi="Times New Roman" w:cs="Times New Roman"/>
          <w:color w:val="000000" w:themeColor="text1"/>
          <w:sz w:val="24"/>
          <w:szCs w:val="24"/>
          <w:lang w:val="en-GB"/>
        </w:rPr>
        <w:t>o learning associations emphasis</w:t>
      </w:r>
      <w:r w:rsidRPr="000A1204">
        <w:rPr>
          <w:rFonts w:ascii="Times New Roman" w:hAnsi="Times New Roman" w:cs="Times New Roman"/>
          <w:color w:val="000000" w:themeColor="text1"/>
          <w:sz w:val="24"/>
          <w:szCs w:val="24"/>
          <w:lang w:val="en-GB"/>
        </w:rPr>
        <w:t>e goals that are almost indistinguishable from knowledge management</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(Al-</w:t>
      </w:r>
      <w:proofErr w:type="spellStart"/>
      <w:r w:rsidR="0006513E" w:rsidRPr="000A1204">
        <w:rPr>
          <w:rFonts w:ascii="Times New Roman" w:hAnsi="Times New Roman" w:cs="Times New Roman"/>
          <w:color w:val="000000" w:themeColor="text1"/>
          <w:sz w:val="24"/>
          <w:szCs w:val="24"/>
          <w:shd w:val="clear" w:color="auto" w:fill="FFFFFF"/>
        </w:rPr>
        <w:t>Hashimi</w:t>
      </w:r>
      <w:proofErr w:type="spellEnd"/>
      <w:r w:rsidR="0006513E" w:rsidRPr="000A1204">
        <w:rPr>
          <w:rFonts w:ascii="Times New Roman" w:hAnsi="Times New Roman" w:cs="Times New Roman"/>
          <w:color w:val="000000" w:themeColor="text1"/>
          <w:sz w:val="24"/>
          <w:szCs w:val="24"/>
          <w:shd w:val="clear" w:color="auto" w:fill="FFFFFF"/>
        </w:rPr>
        <w:t>, et al., 2019)</w:t>
      </w:r>
      <w:r w:rsidRPr="000A1204">
        <w:rPr>
          <w:rFonts w:ascii="Times New Roman" w:hAnsi="Times New Roman" w:cs="Times New Roman"/>
          <w:color w:val="000000" w:themeColor="text1"/>
          <w:sz w:val="24"/>
          <w:szCs w:val="24"/>
          <w:lang w:val="en-GB"/>
        </w:rPr>
        <w:t>. In practice, however, knowledge management may be considered necessary to establish and maintain an educational association. If associations (orga</w:t>
      </w:r>
      <w:r w:rsidR="0006513E" w:rsidRPr="000A1204">
        <w:rPr>
          <w:rFonts w:ascii="Times New Roman" w:hAnsi="Times New Roman" w:cs="Times New Roman"/>
          <w:color w:val="000000" w:themeColor="text1"/>
          <w:sz w:val="24"/>
          <w:szCs w:val="24"/>
          <w:lang w:val="en-GB"/>
        </w:rPr>
        <w:t>nis</w:t>
      </w:r>
      <w:r w:rsidRPr="000A1204">
        <w:rPr>
          <w:rFonts w:ascii="Times New Roman" w:hAnsi="Times New Roman" w:cs="Times New Roman"/>
          <w:color w:val="000000" w:themeColor="text1"/>
          <w:sz w:val="24"/>
          <w:szCs w:val="24"/>
          <w:lang w:val="en-GB"/>
        </w:rPr>
        <w:t>ations, schools, universities, etc.) manage knowledge resources adequately, they can respond quickly and accurately to changes in the mall. Therefore, show your learning ability</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 xml:space="preserve">(Griffiths and </w:t>
      </w:r>
      <w:proofErr w:type="spellStart"/>
      <w:r w:rsidR="0006513E" w:rsidRPr="000A1204">
        <w:rPr>
          <w:rFonts w:ascii="Times New Roman" w:hAnsi="Times New Roman" w:cs="Times New Roman"/>
          <w:color w:val="000000" w:themeColor="text1"/>
          <w:sz w:val="24"/>
          <w:szCs w:val="24"/>
          <w:shd w:val="clear" w:color="auto" w:fill="FFFFFF"/>
        </w:rPr>
        <w:t>García-Peñalvo</w:t>
      </w:r>
      <w:proofErr w:type="spellEnd"/>
      <w:r w:rsidR="0006513E" w:rsidRPr="000A1204">
        <w:rPr>
          <w:rFonts w:ascii="Times New Roman" w:hAnsi="Times New Roman" w:cs="Times New Roman"/>
          <w:color w:val="000000" w:themeColor="text1"/>
          <w:sz w:val="24"/>
          <w:szCs w:val="24"/>
          <w:shd w:val="clear" w:color="auto" w:fill="FFFFFF"/>
        </w:rPr>
        <w:t>, 2016)</w:t>
      </w:r>
      <w:r w:rsidRPr="000A1204">
        <w:rPr>
          <w:rFonts w:ascii="Times New Roman" w:hAnsi="Times New Roman" w:cs="Times New Roman"/>
          <w:color w:val="000000" w:themeColor="text1"/>
          <w:sz w:val="24"/>
          <w:szCs w:val="24"/>
          <w:lang w:val="en-GB"/>
        </w:rPr>
        <w:t xml:space="preserve">. Learning capacity plays an important role for actors in systems where </w:t>
      </w:r>
      <w:r w:rsidRPr="000A1204">
        <w:rPr>
          <w:rFonts w:ascii="Times New Roman" w:hAnsi="Times New Roman" w:cs="Times New Roman"/>
          <w:color w:val="000000" w:themeColor="text1"/>
          <w:sz w:val="24"/>
          <w:szCs w:val="24"/>
          <w:lang w:val="en-GB"/>
        </w:rPr>
        <w:lastRenderedPageBreak/>
        <w:t>market pressure is increasing. In this particular situation, learning from individuals and groups is as important as documenting and communicating knowledge within the association</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 xml:space="preserve">(Gorman and </w:t>
      </w:r>
      <w:proofErr w:type="spellStart"/>
      <w:r w:rsidR="0006513E" w:rsidRPr="000A1204">
        <w:rPr>
          <w:rFonts w:ascii="Times New Roman" w:hAnsi="Times New Roman" w:cs="Times New Roman"/>
          <w:color w:val="000000" w:themeColor="text1"/>
          <w:sz w:val="24"/>
          <w:szCs w:val="24"/>
          <w:shd w:val="clear" w:color="auto" w:fill="FFFFFF"/>
        </w:rPr>
        <w:t>Pauleen</w:t>
      </w:r>
      <w:proofErr w:type="spellEnd"/>
      <w:r w:rsidR="0006513E" w:rsidRPr="000A1204">
        <w:rPr>
          <w:rFonts w:ascii="Times New Roman" w:hAnsi="Times New Roman" w:cs="Times New Roman"/>
          <w:color w:val="000000" w:themeColor="text1"/>
          <w:sz w:val="24"/>
          <w:szCs w:val="24"/>
          <w:shd w:val="clear" w:color="auto" w:fill="FFFFFF"/>
        </w:rPr>
        <w:t>, 2016)</w:t>
      </w:r>
      <w:r w:rsidRPr="000A1204">
        <w:rPr>
          <w:rFonts w:ascii="Times New Roman" w:hAnsi="Times New Roman" w:cs="Times New Roman"/>
          <w:color w:val="000000" w:themeColor="text1"/>
          <w:sz w:val="24"/>
          <w:szCs w:val="24"/>
          <w:lang w:val="en-GB"/>
        </w:rPr>
        <w:t>.</w:t>
      </w:r>
    </w:p>
    <w:p w:rsidR="00C24977" w:rsidRPr="000A1204" w:rsidRDefault="00C24977" w:rsidP="000A1204">
      <w:pPr>
        <w:spacing w:after="0" w:line="480" w:lineRule="auto"/>
        <w:contextualSpacing/>
        <w:rPr>
          <w:rFonts w:ascii="Times New Roman" w:hAnsi="Times New Roman" w:cs="Times New Roman"/>
          <w:color w:val="000000" w:themeColor="text1"/>
          <w:sz w:val="24"/>
          <w:szCs w:val="24"/>
          <w:lang w:val="en-GB"/>
        </w:rPr>
      </w:pPr>
    </w:p>
    <w:p w:rsidR="002161F2" w:rsidRPr="000A1204" w:rsidRDefault="002161F2" w:rsidP="000A1204">
      <w:pPr>
        <w:pStyle w:val="Heading1"/>
        <w:spacing w:before="0" w:line="480" w:lineRule="auto"/>
        <w:contextualSpacing/>
      </w:pPr>
      <w:bookmarkStart w:id="6" w:name="_Toc26960099"/>
      <w:r w:rsidRPr="000A1204">
        <w:t>Knowledge Management and the Individual</w:t>
      </w:r>
      <w:bookmarkEnd w:id="6"/>
    </w:p>
    <w:p w:rsidR="00917B25" w:rsidRPr="000A1204" w:rsidRDefault="00C24977"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In particular, knowledge management has become an important issue in the business world, so people have been ignored as the main objective of knowledge management. From the beginning, most companies relied on knowledge management based on innovation, which often encouraged the provision of databases</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(Pasha, 2016)</w:t>
      </w:r>
      <w:r w:rsidRPr="000A1204">
        <w:rPr>
          <w:rFonts w:ascii="Times New Roman" w:hAnsi="Times New Roman" w:cs="Times New Roman"/>
          <w:color w:val="000000" w:themeColor="text1"/>
          <w:sz w:val="24"/>
          <w:szCs w:val="24"/>
          <w:lang w:val="en-GB"/>
        </w:rPr>
        <w:t xml:space="preserve">. Based on research on knowledge management, we can conclude that most efforts to address the origin of knowledge have stalled. Today, knowledge management methods must be clearly effective when people perform critical tasks in this process. People in their environment as members of the core network. Etienne Wenger has increased the value of the </w:t>
      </w:r>
      <w:r w:rsidR="00D331E3" w:rsidRPr="000A1204">
        <w:rPr>
          <w:rFonts w:ascii="Times New Roman" w:hAnsi="Times New Roman" w:cs="Times New Roman"/>
          <w:color w:val="000000" w:themeColor="text1"/>
          <w:sz w:val="24"/>
          <w:szCs w:val="24"/>
          <w:lang w:val="en-GB"/>
        </w:rPr>
        <w:t>TESCO</w:t>
      </w:r>
      <w:r w:rsidRPr="000A1204">
        <w:rPr>
          <w:rFonts w:ascii="Times New Roman" w:hAnsi="Times New Roman" w:cs="Times New Roman"/>
          <w:color w:val="000000" w:themeColor="text1"/>
          <w:sz w:val="24"/>
          <w:szCs w:val="24"/>
          <w:lang w:val="en-GB"/>
        </w:rPr>
        <w:t xml:space="preserve"> by introducing the possibility of a training network in the workplace</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w:t>
      </w:r>
      <w:proofErr w:type="spellStart"/>
      <w:r w:rsidR="0006513E" w:rsidRPr="000A1204">
        <w:rPr>
          <w:rFonts w:ascii="Times New Roman" w:hAnsi="Times New Roman" w:cs="Times New Roman"/>
          <w:color w:val="000000" w:themeColor="text1"/>
          <w:sz w:val="24"/>
          <w:szCs w:val="24"/>
          <w:shd w:val="clear" w:color="auto" w:fill="FFFFFF"/>
        </w:rPr>
        <w:t>Trauth</w:t>
      </w:r>
      <w:proofErr w:type="spellEnd"/>
      <w:r w:rsidR="0006513E" w:rsidRPr="000A1204">
        <w:rPr>
          <w:rFonts w:ascii="Times New Roman" w:hAnsi="Times New Roman" w:cs="Times New Roman"/>
          <w:color w:val="000000" w:themeColor="text1"/>
          <w:sz w:val="24"/>
          <w:szCs w:val="24"/>
          <w:shd w:val="clear" w:color="auto" w:fill="FFFFFF"/>
        </w:rPr>
        <w:t>, et al., 2016)</w:t>
      </w:r>
      <w:r w:rsidRPr="000A1204">
        <w:rPr>
          <w:rFonts w:ascii="Times New Roman" w:hAnsi="Times New Roman" w:cs="Times New Roman"/>
          <w:color w:val="000000" w:themeColor="text1"/>
          <w:sz w:val="24"/>
          <w:szCs w:val="24"/>
          <w:lang w:val="en-GB"/>
        </w:rPr>
        <w:t>.</w:t>
      </w:r>
    </w:p>
    <w:p w:rsidR="00C24977" w:rsidRPr="000A1204" w:rsidRDefault="00C24977"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 xml:space="preserve"> As Wenger explained, a training network is an informal commitment to what people do together and what they have achieved through a shared commitment to do those exercises. The networks are classified exceptionally and it is the duty of the people to manage the network and the validity of the work </w:t>
      </w:r>
      <w:r w:rsidR="0006513E" w:rsidRPr="000A1204">
        <w:rPr>
          <w:rFonts w:ascii="Times New Roman" w:hAnsi="Times New Roman" w:cs="Times New Roman"/>
          <w:color w:val="000000" w:themeColor="text1"/>
          <w:sz w:val="24"/>
          <w:szCs w:val="24"/>
          <w:lang w:val="en-GB"/>
        </w:rPr>
        <w:t>amongst</w:t>
      </w:r>
      <w:r w:rsidRPr="000A1204">
        <w:rPr>
          <w:rFonts w:ascii="Times New Roman" w:hAnsi="Times New Roman" w:cs="Times New Roman"/>
          <w:color w:val="000000" w:themeColor="text1"/>
          <w:sz w:val="24"/>
          <w:szCs w:val="24"/>
          <w:lang w:val="en-GB"/>
        </w:rPr>
        <w:t xml:space="preserve"> the members</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(Hwang, et al., 2018)</w:t>
      </w:r>
      <w:r w:rsidRPr="000A1204">
        <w:rPr>
          <w:rFonts w:ascii="Times New Roman" w:hAnsi="Times New Roman" w:cs="Times New Roman"/>
          <w:color w:val="000000" w:themeColor="text1"/>
          <w:sz w:val="24"/>
          <w:szCs w:val="24"/>
          <w:lang w:val="en-GB"/>
        </w:rPr>
        <w:t>. According to these guidelines, the greatest value in self-administration, communication skills, collaboration and knowledge processing is an important resource for networked people. These individual knowledge management skills are important both in the area of ​​the network and in the knowledge society. These resources become central resources for all to offer options to adapt to the changing challenges of the knowledge society</w:t>
      </w:r>
      <w:r w:rsidR="0006513E" w:rsidRPr="000A1204">
        <w:rPr>
          <w:rFonts w:ascii="Times New Roman" w:hAnsi="Times New Roman" w:cs="Times New Roman"/>
          <w:color w:val="000000" w:themeColor="text1"/>
          <w:sz w:val="24"/>
          <w:szCs w:val="24"/>
          <w:lang w:val="en-GB"/>
        </w:rPr>
        <w:t xml:space="preserve"> </w:t>
      </w:r>
      <w:r w:rsidR="0006513E" w:rsidRPr="000A1204">
        <w:rPr>
          <w:rFonts w:ascii="Times New Roman" w:hAnsi="Times New Roman" w:cs="Times New Roman"/>
          <w:color w:val="000000" w:themeColor="text1"/>
          <w:sz w:val="24"/>
          <w:szCs w:val="24"/>
          <w:shd w:val="clear" w:color="auto" w:fill="FFFFFF"/>
        </w:rPr>
        <w:t>(Muhammad, et al., 2018)</w:t>
      </w:r>
      <w:r w:rsidRPr="000A1204">
        <w:rPr>
          <w:rFonts w:ascii="Times New Roman" w:hAnsi="Times New Roman" w:cs="Times New Roman"/>
          <w:color w:val="000000" w:themeColor="text1"/>
          <w:sz w:val="24"/>
          <w:szCs w:val="24"/>
          <w:lang w:val="en-GB"/>
        </w:rPr>
        <w:t>.</w:t>
      </w:r>
    </w:p>
    <w:p w:rsidR="002161F2" w:rsidRPr="000A1204" w:rsidRDefault="002161F2" w:rsidP="000A1204">
      <w:pPr>
        <w:pStyle w:val="Heading1"/>
        <w:spacing w:before="0" w:line="480" w:lineRule="auto"/>
        <w:contextualSpacing/>
      </w:pPr>
      <w:bookmarkStart w:id="7" w:name="_Toc26960100"/>
      <w:r w:rsidRPr="000A1204">
        <w:lastRenderedPageBreak/>
        <w:t>Knowledge Management in Formal Education</w:t>
      </w:r>
      <w:bookmarkEnd w:id="7"/>
    </w:p>
    <w:p w:rsidR="00C24977" w:rsidRDefault="00C24977"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The role of schools and universities is to provide the necessary skills to live in a rapidly evolving society as a basis for knowledge management. In any case, the traditional accommodation of schools and universities does not meet the basic requirements of the knowledge society. Schools and universities need to move to an educational society where knowledge management awakens</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w:t>
      </w:r>
      <w:proofErr w:type="spellStart"/>
      <w:r w:rsidR="00917B25" w:rsidRPr="000A1204">
        <w:rPr>
          <w:rFonts w:ascii="Times New Roman" w:hAnsi="Times New Roman" w:cs="Times New Roman"/>
          <w:color w:val="000000" w:themeColor="text1"/>
          <w:sz w:val="24"/>
          <w:szCs w:val="24"/>
          <w:shd w:val="clear" w:color="auto" w:fill="FFFFFF"/>
        </w:rPr>
        <w:t>Barão</w:t>
      </w:r>
      <w:proofErr w:type="spellEnd"/>
      <w:r w:rsidR="00917B25" w:rsidRPr="000A1204">
        <w:rPr>
          <w:rFonts w:ascii="Times New Roman" w:hAnsi="Times New Roman" w:cs="Times New Roman"/>
          <w:color w:val="000000" w:themeColor="text1"/>
          <w:sz w:val="24"/>
          <w:szCs w:val="24"/>
          <w:shd w:val="clear" w:color="auto" w:fill="FFFFFF"/>
        </w:rPr>
        <w:t>, et al., 2017)</w:t>
      </w:r>
      <w:r w:rsidRPr="000A1204">
        <w:rPr>
          <w:rFonts w:ascii="Times New Roman" w:hAnsi="Times New Roman" w:cs="Times New Roman"/>
          <w:color w:val="000000" w:themeColor="text1"/>
          <w:sz w:val="24"/>
          <w:szCs w:val="24"/>
          <w:lang w:val="en-GB"/>
        </w:rPr>
        <w:t>. The central theme should be a deep understanding of the topic and the promotion of the development of individual knowledge management functions. This new trend requires a comprehensive process of school change. In school, a simple training network is a learning network. People Learning Group offers the possible multifaceted consequences of different knowledge management process</w:t>
      </w:r>
      <w:r w:rsidR="00917B25" w:rsidRPr="000A1204">
        <w:rPr>
          <w:rFonts w:ascii="Times New Roman" w:hAnsi="Times New Roman" w:cs="Times New Roman"/>
          <w:color w:val="000000" w:themeColor="text1"/>
          <w:sz w:val="24"/>
          <w:szCs w:val="24"/>
          <w:lang w:val="en-GB"/>
        </w:rPr>
        <w:t xml:space="preserve">es in schools and universities </w:t>
      </w:r>
      <w:r w:rsidR="00917B25" w:rsidRPr="000A1204">
        <w:rPr>
          <w:rFonts w:ascii="Times New Roman" w:hAnsi="Times New Roman" w:cs="Times New Roman"/>
          <w:color w:val="000000" w:themeColor="text1"/>
          <w:sz w:val="24"/>
          <w:szCs w:val="24"/>
          <w:shd w:val="clear" w:color="auto" w:fill="FFFFFF"/>
        </w:rPr>
        <w:t>(Balderas, et al., 2019)</w:t>
      </w:r>
      <w:r w:rsidRPr="000A1204">
        <w:rPr>
          <w:rFonts w:ascii="Times New Roman" w:hAnsi="Times New Roman" w:cs="Times New Roman"/>
          <w:color w:val="000000" w:themeColor="text1"/>
          <w:sz w:val="24"/>
          <w:szCs w:val="24"/>
          <w:lang w:val="en-GB"/>
        </w:rPr>
        <w:t>. This will promote a long-term and deep commitment to the issue between academic learning and the development of social skills. At the same time, you can initiate an exchange of knowledge between teachers by establishing a network between trainers. In this scenario, establishing a network that communicates across the boundaries of the school can improve knowledge sharing and learning</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(Collet, et al. 2015)</w:t>
      </w:r>
      <w:r w:rsidRPr="000A1204">
        <w:rPr>
          <w:rFonts w:ascii="Times New Roman" w:hAnsi="Times New Roman" w:cs="Times New Roman"/>
          <w:color w:val="000000" w:themeColor="text1"/>
          <w:sz w:val="24"/>
          <w:szCs w:val="24"/>
          <w:lang w:val="en-GB"/>
        </w:rPr>
        <w:t>.</w:t>
      </w:r>
    </w:p>
    <w:p w:rsidR="000A1204" w:rsidRPr="000A1204" w:rsidRDefault="000A1204" w:rsidP="000A1204">
      <w:pPr>
        <w:spacing w:after="0" w:line="480" w:lineRule="auto"/>
        <w:ind w:firstLine="720"/>
        <w:contextualSpacing/>
        <w:rPr>
          <w:rFonts w:ascii="Times New Roman" w:hAnsi="Times New Roman" w:cs="Times New Roman"/>
          <w:color w:val="000000" w:themeColor="text1"/>
          <w:sz w:val="24"/>
          <w:szCs w:val="24"/>
          <w:lang w:val="en-GB"/>
        </w:rPr>
      </w:pPr>
    </w:p>
    <w:p w:rsidR="002161F2" w:rsidRPr="000A1204" w:rsidRDefault="002161F2" w:rsidP="000A1204">
      <w:pPr>
        <w:pStyle w:val="Heading1"/>
        <w:spacing w:before="0" w:line="480" w:lineRule="auto"/>
        <w:contextualSpacing/>
      </w:pPr>
      <w:bookmarkStart w:id="8" w:name="_Toc26960101"/>
      <w:r w:rsidRPr="000A1204">
        <w:t>Issues in Implementation</w:t>
      </w:r>
      <w:bookmarkEnd w:id="8"/>
    </w:p>
    <w:p w:rsidR="002161F2" w:rsidRPr="000A1204" w:rsidRDefault="00C24977"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This scenario examines how the implementation of the knowledge management process of the association can be facilitated. In the field of knowledge management, the previous exercises are mainly considered in context studies. Based on several contextual studies focused on small businesses, six key factors were identified to obtain results in the implementation of the knowledge management process. These elements can also be applied to different types of societies</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 xml:space="preserve">(Gorman and </w:t>
      </w:r>
      <w:proofErr w:type="spellStart"/>
      <w:r w:rsidR="00917B25" w:rsidRPr="000A1204">
        <w:rPr>
          <w:rFonts w:ascii="Times New Roman" w:hAnsi="Times New Roman" w:cs="Times New Roman"/>
          <w:color w:val="000000" w:themeColor="text1"/>
          <w:sz w:val="24"/>
          <w:szCs w:val="24"/>
          <w:shd w:val="clear" w:color="auto" w:fill="FFFFFF"/>
        </w:rPr>
        <w:t>Pauleen</w:t>
      </w:r>
      <w:proofErr w:type="spellEnd"/>
      <w:r w:rsidR="00917B25" w:rsidRPr="000A1204">
        <w:rPr>
          <w:rFonts w:ascii="Times New Roman" w:hAnsi="Times New Roman" w:cs="Times New Roman"/>
          <w:color w:val="000000" w:themeColor="text1"/>
          <w:sz w:val="24"/>
          <w:szCs w:val="24"/>
          <w:shd w:val="clear" w:color="auto" w:fill="FFFFFF"/>
        </w:rPr>
        <w:t>, 2016)</w:t>
      </w:r>
      <w:r w:rsidRPr="000A1204">
        <w:rPr>
          <w:rFonts w:ascii="Times New Roman" w:hAnsi="Times New Roman" w:cs="Times New Roman"/>
          <w:color w:val="000000" w:themeColor="text1"/>
          <w:sz w:val="24"/>
          <w:szCs w:val="24"/>
          <w:lang w:val="en-GB"/>
        </w:rPr>
        <w:t xml:space="preserve">. </w:t>
      </w:r>
    </w:p>
    <w:p w:rsidR="002161F2" w:rsidRPr="000A1204" w:rsidRDefault="002161F2" w:rsidP="000A1204">
      <w:pPr>
        <w:pStyle w:val="Heading1"/>
        <w:spacing w:before="0" w:line="480" w:lineRule="auto"/>
        <w:contextualSpacing/>
      </w:pPr>
      <w:bookmarkStart w:id="9" w:name="_Toc26960102"/>
      <w:r w:rsidRPr="000A1204">
        <w:lastRenderedPageBreak/>
        <w:t>Frameworks and Models for Knowledge Management</w:t>
      </w:r>
      <w:bookmarkEnd w:id="9"/>
    </w:p>
    <w:p w:rsidR="00917B25" w:rsidRPr="000A1204" w:rsidRDefault="00C24977"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In the area of ​​knowledge management, approximate structures and comparisons (frames, models, reference models) are often used to visua</w:t>
      </w:r>
      <w:r w:rsidR="0006513E" w:rsidRPr="000A1204">
        <w:rPr>
          <w:rFonts w:ascii="Times New Roman" w:hAnsi="Times New Roman" w:cs="Times New Roman"/>
          <w:color w:val="000000" w:themeColor="text1"/>
          <w:sz w:val="24"/>
          <w:szCs w:val="24"/>
          <w:lang w:val="en-GB"/>
        </w:rPr>
        <w:t>lis</w:t>
      </w:r>
      <w:r w:rsidRPr="000A1204">
        <w:rPr>
          <w:rFonts w:ascii="Times New Roman" w:hAnsi="Times New Roman" w:cs="Times New Roman"/>
          <w:color w:val="000000" w:themeColor="text1"/>
          <w:sz w:val="24"/>
          <w:szCs w:val="24"/>
          <w:lang w:val="en-GB"/>
        </w:rPr>
        <w:t>e parts, plan angles and design connection designs. In general, KM structures must achieve a specific and typical understanding of space, approach and attachment structures, as well as research gaps. The focus was on 160 structures to distinguish between performance factors and the most important parts</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(Balderas, et al., 2019)</w:t>
      </w:r>
      <w:r w:rsidRPr="000A1204">
        <w:rPr>
          <w:rFonts w:ascii="Times New Roman" w:hAnsi="Times New Roman" w:cs="Times New Roman"/>
          <w:color w:val="000000" w:themeColor="text1"/>
          <w:sz w:val="24"/>
          <w:szCs w:val="24"/>
          <w:lang w:val="en-GB"/>
        </w:rPr>
        <w:t>. The angle of vision is characte</w:t>
      </w:r>
      <w:r w:rsidR="0006513E" w:rsidRPr="000A1204">
        <w:rPr>
          <w:rFonts w:ascii="Times New Roman" w:hAnsi="Times New Roman" w:cs="Times New Roman"/>
          <w:color w:val="000000" w:themeColor="text1"/>
          <w:sz w:val="24"/>
          <w:szCs w:val="24"/>
          <w:lang w:val="en-GB"/>
        </w:rPr>
        <w:t>ris</w:t>
      </w:r>
      <w:r w:rsidRPr="000A1204">
        <w:rPr>
          <w:rFonts w:ascii="Times New Roman" w:hAnsi="Times New Roman" w:cs="Times New Roman"/>
          <w:color w:val="000000" w:themeColor="text1"/>
          <w:sz w:val="24"/>
          <w:szCs w:val="24"/>
          <w:lang w:val="en-GB"/>
        </w:rPr>
        <w:t>ed by fundamental success factors: 1.) human variables (culture, individuals, initiatives), 2.) correlation (process and structure), 3) innovation (basis and application), 4) management (methodology, purpose, thanks), this article describes some of the key aspects of KM</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 xml:space="preserve">s innovative work. </w:t>
      </w:r>
    </w:p>
    <w:p w:rsidR="002161F2" w:rsidRPr="000A1204" w:rsidRDefault="00C24977"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From the perspective of globa</w:t>
      </w:r>
      <w:r w:rsidR="0006513E" w:rsidRPr="000A1204">
        <w:rPr>
          <w:rFonts w:ascii="Times New Roman" w:hAnsi="Times New Roman" w:cs="Times New Roman"/>
          <w:color w:val="000000" w:themeColor="text1"/>
          <w:sz w:val="24"/>
          <w:szCs w:val="24"/>
          <w:lang w:val="en-GB"/>
        </w:rPr>
        <w:t>lis</w:t>
      </w:r>
      <w:r w:rsidRPr="000A1204">
        <w:rPr>
          <w:rFonts w:ascii="Times New Roman" w:hAnsi="Times New Roman" w:cs="Times New Roman"/>
          <w:color w:val="000000" w:themeColor="text1"/>
          <w:sz w:val="24"/>
          <w:szCs w:val="24"/>
          <w:lang w:val="en-GB"/>
        </w:rPr>
        <w:t>ation, our research shows the importance of the perspectives that are important when working in a global environment, such as: B. social impact. Surprisingly, most of these structures do not cover a global perspective: a common perspective to consider in residential management projects within a hierarchy is, for example: as an additional barrier or a new type of device, tool or knowledge that should be shared by different reliable models</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(Al-</w:t>
      </w:r>
      <w:proofErr w:type="spellStart"/>
      <w:r w:rsidR="00917B25" w:rsidRPr="000A1204">
        <w:rPr>
          <w:rFonts w:ascii="Times New Roman" w:hAnsi="Times New Roman" w:cs="Times New Roman"/>
          <w:color w:val="000000" w:themeColor="text1"/>
          <w:sz w:val="24"/>
          <w:szCs w:val="24"/>
          <w:shd w:val="clear" w:color="auto" w:fill="FFFFFF"/>
        </w:rPr>
        <w:t>Hashimi</w:t>
      </w:r>
      <w:proofErr w:type="spellEnd"/>
      <w:r w:rsidR="00917B25" w:rsidRPr="000A1204">
        <w:rPr>
          <w:rFonts w:ascii="Times New Roman" w:hAnsi="Times New Roman" w:cs="Times New Roman"/>
          <w:color w:val="000000" w:themeColor="text1"/>
          <w:sz w:val="24"/>
          <w:szCs w:val="24"/>
          <w:shd w:val="clear" w:color="auto" w:fill="FFFFFF"/>
        </w:rPr>
        <w:t>, et al., 2019)</w:t>
      </w:r>
      <w:r w:rsidRPr="000A1204">
        <w:rPr>
          <w:rFonts w:ascii="Times New Roman" w:hAnsi="Times New Roman" w:cs="Times New Roman"/>
          <w:color w:val="000000" w:themeColor="text1"/>
          <w:sz w:val="24"/>
          <w:szCs w:val="24"/>
          <w:lang w:val="en-GB"/>
        </w:rPr>
        <w:t>. Therefore, it is important, as a first step, to examine existing models that can serve as a constructive basis for creating a global objective framework. For example, this article focuses on two frameworks to illustrate the structure and use of the framework. One of the most important frameworks currently used is CEN (2004), created by a network of European institutions. It provides a model and reference point for society in terms of knowledge management</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 xml:space="preserve">(Gorman and </w:t>
      </w:r>
      <w:proofErr w:type="spellStart"/>
      <w:r w:rsidR="00917B25" w:rsidRPr="000A1204">
        <w:rPr>
          <w:rFonts w:ascii="Times New Roman" w:hAnsi="Times New Roman" w:cs="Times New Roman"/>
          <w:color w:val="000000" w:themeColor="text1"/>
          <w:sz w:val="24"/>
          <w:szCs w:val="24"/>
          <w:shd w:val="clear" w:color="auto" w:fill="FFFFFF"/>
        </w:rPr>
        <w:t>Pauleen</w:t>
      </w:r>
      <w:proofErr w:type="spellEnd"/>
      <w:r w:rsidR="00917B25" w:rsidRPr="000A1204">
        <w:rPr>
          <w:rFonts w:ascii="Times New Roman" w:hAnsi="Times New Roman" w:cs="Times New Roman"/>
          <w:color w:val="000000" w:themeColor="text1"/>
          <w:sz w:val="24"/>
          <w:szCs w:val="24"/>
          <w:shd w:val="clear" w:color="auto" w:fill="FFFFFF"/>
        </w:rPr>
        <w:t>, 2016)</w:t>
      </w:r>
      <w:r w:rsidRPr="000A1204">
        <w:rPr>
          <w:rFonts w:ascii="Times New Roman" w:hAnsi="Times New Roman" w:cs="Times New Roman"/>
          <w:color w:val="000000" w:themeColor="text1"/>
          <w:sz w:val="24"/>
          <w:szCs w:val="24"/>
          <w:lang w:val="en-GB"/>
        </w:rPr>
        <w:t>.</w:t>
      </w:r>
    </w:p>
    <w:p w:rsidR="002161F2" w:rsidRPr="000A1204" w:rsidRDefault="00917B25" w:rsidP="000A1204">
      <w:pPr>
        <w:spacing w:after="0" w:line="480" w:lineRule="auto"/>
        <w:contextualSpacing/>
        <w:rPr>
          <w:rFonts w:ascii="Times New Roman" w:hAnsi="Times New Roman" w:cs="Times New Roman"/>
          <w:color w:val="000000" w:themeColor="text1"/>
          <w:sz w:val="24"/>
          <w:szCs w:val="24"/>
          <w:lang w:val="en-GB"/>
        </w:rPr>
      </w:pPr>
      <w:r w:rsidRPr="000A1204">
        <w:rPr>
          <w:rFonts w:ascii="Times New Roman" w:hAnsi="Times New Roman" w:cs="Times New Roman"/>
          <w:noProof/>
          <w:color w:val="000000" w:themeColor="text1"/>
          <w:sz w:val="24"/>
          <w:szCs w:val="24"/>
          <w:lang w:val="en-GB" w:eastAsia="en-GB"/>
        </w:rPr>
        <w:lastRenderedPageBreak/>
        <w:drawing>
          <wp:anchor distT="0" distB="0" distL="114300" distR="114300" simplePos="0" relativeHeight="251659264" behindDoc="1" locked="0" layoutInCell="1" allowOverlap="1" wp14:anchorId="5C38B56F" wp14:editId="06953D04">
            <wp:simplePos x="0" y="0"/>
            <wp:positionH relativeFrom="margin">
              <wp:posOffset>-152400</wp:posOffset>
            </wp:positionH>
            <wp:positionV relativeFrom="paragraph">
              <wp:posOffset>230505</wp:posOffset>
            </wp:positionV>
            <wp:extent cx="5943600" cy="3667125"/>
            <wp:effectExtent l="0" t="0" r="0" b="9525"/>
            <wp:wrapTight wrapText="bothSides">
              <wp:wrapPolygon edited="0">
                <wp:start x="0" y="0"/>
                <wp:lineTo x="0" y="21544"/>
                <wp:lineTo x="21531" y="21544"/>
                <wp:lineTo x="2153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943600" cy="3667125"/>
                    </a:xfrm>
                    <a:prstGeom prst="rect">
                      <a:avLst/>
                    </a:prstGeom>
                  </pic:spPr>
                </pic:pic>
              </a:graphicData>
            </a:graphic>
            <wp14:sizeRelV relativeFrom="margin">
              <wp14:pctHeight>0</wp14:pctHeight>
            </wp14:sizeRelV>
          </wp:anchor>
        </w:drawing>
      </w:r>
    </w:p>
    <w:p w:rsidR="002161F2" w:rsidRPr="000A1204" w:rsidRDefault="002161F2" w:rsidP="000A1204">
      <w:pPr>
        <w:spacing w:after="0" w:line="480" w:lineRule="auto"/>
        <w:contextualSpacing/>
        <w:rPr>
          <w:rFonts w:ascii="Times New Roman" w:hAnsi="Times New Roman" w:cs="Times New Roman"/>
          <w:color w:val="000000" w:themeColor="text1"/>
          <w:sz w:val="24"/>
          <w:szCs w:val="24"/>
          <w:lang w:val="en-GB"/>
        </w:rPr>
      </w:pPr>
    </w:p>
    <w:p w:rsidR="00917B25" w:rsidRPr="000A1204" w:rsidRDefault="00C24977"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 xml:space="preserve">The CEN framework represents a rational business direction that aims to map business processes and processes related to the knowledge of a </w:t>
      </w:r>
      <w:r w:rsidR="00D331E3" w:rsidRPr="000A1204">
        <w:rPr>
          <w:rFonts w:ascii="Times New Roman" w:hAnsi="Times New Roman" w:cs="Times New Roman"/>
          <w:color w:val="000000" w:themeColor="text1"/>
          <w:sz w:val="24"/>
          <w:szCs w:val="24"/>
          <w:lang w:val="en-GB"/>
        </w:rPr>
        <w:t>TESCO</w:t>
      </w:r>
      <w:r w:rsidRPr="000A1204">
        <w:rPr>
          <w:rFonts w:ascii="Times New Roman" w:hAnsi="Times New Roman" w:cs="Times New Roman"/>
          <w:color w:val="000000" w:themeColor="text1"/>
          <w:sz w:val="24"/>
          <w:szCs w:val="24"/>
          <w:lang w:val="en-GB"/>
        </w:rPr>
        <w:t>. Expand these processes by enabling knowledge resources at the hierarchy level (vision, technology, etc.) and at the individual level (resources, resources, strategies, devices, etc.)</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(Hwang, et al., 2018)</w:t>
      </w:r>
      <w:r w:rsidRPr="000A1204">
        <w:rPr>
          <w:rFonts w:ascii="Times New Roman" w:hAnsi="Times New Roman" w:cs="Times New Roman"/>
          <w:color w:val="000000" w:themeColor="text1"/>
          <w:sz w:val="24"/>
          <w:szCs w:val="24"/>
          <w:lang w:val="en-GB"/>
        </w:rPr>
        <w:t>. With this structure, the formulation and formulation became as vivid as the rules that surround them. In any case, it does not cover the main parts of the KM used worldwide, but it offers advanced options such as advanced operations, additional triggers and additional segments</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(Pasha, 2016)</w:t>
      </w:r>
      <w:r w:rsidRPr="000A1204">
        <w:rPr>
          <w:rFonts w:ascii="Times New Roman" w:hAnsi="Times New Roman" w:cs="Times New Roman"/>
          <w:color w:val="000000" w:themeColor="text1"/>
          <w:sz w:val="24"/>
          <w:szCs w:val="24"/>
          <w:lang w:val="en-GB"/>
        </w:rPr>
        <w:t xml:space="preserve">. In addition, it does not reflect the audit perspective (for example, potential customers or compatible models considered). However, due to its importance for movement, it can be used as a reason for the overall structure. </w:t>
      </w:r>
    </w:p>
    <w:p w:rsidR="002161F2" w:rsidRPr="000A1204" w:rsidRDefault="00C24977"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lastRenderedPageBreak/>
        <w:t>Consider KM engineering as the second structure. This structure is divided into different levels (dynamics, structure, hierarchy) and the type of knowledge associated with traditional knowledge exercises</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w:t>
      </w:r>
      <w:proofErr w:type="spellStart"/>
      <w:r w:rsidR="00917B25" w:rsidRPr="000A1204">
        <w:rPr>
          <w:rFonts w:ascii="Times New Roman" w:hAnsi="Times New Roman" w:cs="Times New Roman"/>
          <w:color w:val="000000" w:themeColor="text1"/>
          <w:sz w:val="24"/>
          <w:szCs w:val="24"/>
          <w:shd w:val="clear" w:color="auto" w:fill="FFFFFF"/>
        </w:rPr>
        <w:t>Bunney</w:t>
      </w:r>
      <w:proofErr w:type="spellEnd"/>
      <w:r w:rsidR="00917B25" w:rsidRPr="000A1204">
        <w:rPr>
          <w:rFonts w:ascii="Times New Roman" w:hAnsi="Times New Roman" w:cs="Times New Roman"/>
          <w:color w:val="000000" w:themeColor="text1"/>
          <w:sz w:val="24"/>
          <w:szCs w:val="24"/>
          <w:shd w:val="clear" w:color="auto" w:fill="FFFFFF"/>
        </w:rPr>
        <w:t>, et al., 2015)</w:t>
      </w:r>
      <w:r w:rsidRPr="000A1204">
        <w:rPr>
          <w:rFonts w:ascii="Times New Roman" w:hAnsi="Times New Roman" w:cs="Times New Roman"/>
          <w:color w:val="000000" w:themeColor="text1"/>
          <w:sz w:val="24"/>
          <w:szCs w:val="24"/>
          <w:lang w:val="en-GB"/>
        </w:rPr>
        <w:t>. The design recog</w:t>
      </w:r>
      <w:r w:rsidR="0006513E" w:rsidRPr="000A1204">
        <w:rPr>
          <w:rFonts w:ascii="Times New Roman" w:hAnsi="Times New Roman" w:cs="Times New Roman"/>
          <w:color w:val="000000" w:themeColor="text1"/>
          <w:sz w:val="24"/>
          <w:szCs w:val="24"/>
          <w:lang w:val="en-GB"/>
        </w:rPr>
        <w:t>nis</w:t>
      </w:r>
      <w:r w:rsidRPr="000A1204">
        <w:rPr>
          <w:rFonts w:ascii="Times New Roman" w:hAnsi="Times New Roman" w:cs="Times New Roman"/>
          <w:color w:val="000000" w:themeColor="text1"/>
          <w:sz w:val="24"/>
          <w:szCs w:val="24"/>
          <w:lang w:val="en-GB"/>
        </w:rPr>
        <w:t>es important parts of knowledge management and associated tools and techniques (ontologies, special models, functions, etc.). Trust clear requirements and agreements, orders and existing agreements and distinguish between influence variables and reactions for different purposes. Therefore, it is closely related to nearby research and practice orga</w:t>
      </w:r>
      <w:r w:rsidR="0006513E" w:rsidRPr="000A1204">
        <w:rPr>
          <w:rFonts w:ascii="Times New Roman" w:hAnsi="Times New Roman" w:cs="Times New Roman"/>
          <w:color w:val="000000" w:themeColor="text1"/>
          <w:sz w:val="24"/>
          <w:szCs w:val="24"/>
          <w:lang w:val="en-GB"/>
        </w:rPr>
        <w:t>nis</w:t>
      </w:r>
      <w:r w:rsidRPr="000A1204">
        <w:rPr>
          <w:rFonts w:ascii="Times New Roman" w:hAnsi="Times New Roman" w:cs="Times New Roman"/>
          <w:color w:val="000000" w:themeColor="text1"/>
          <w:sz w:val="24"/>
          <w:szCs w:val="24"/>
          <w:lang w:val="en-GB"/>
        </w:rPr>
        <w:t>ations. However, the structure must also be expanded in terms of the interests of the global knowledge exercises</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w:t>
      </w:r>
      <w:proofErr w:type="spellStart"/>
      <w:r w:rsidR="00917B25" w:rsidRPr="000A1204">
        <w:rPr>
          <w:rFonts w:ascii="Times New Roman" w:hAnsi="Times New Roman" w:cs="Times New Roman"/>
          <w:color w:val="000000" w:themeColor="text1"/>
          <w:sz w:val="24"/>
          <w:szCs w:val="24"/>
          <w:shd w:val="clear" w:color="auto" w:fill="FFFFFF"/>
        </w:rPr>
        <w:t>Trauth</w:t>
      </w:r>
      <w:proofErr w:type="spellEnd"/>
      <w:r w:rsidR="00917B25" w:rsidRPr="000A1204">
        <w:rPr>
          <w:rFonts w:ascii="Times New Roman" w:hAnsi="Times New Roman" w:cs="Times New Roman"/>
          <w:color w:val="000000" w:themeColor="text1"/>
          <w:sz w:val="24"/>
          <w:szCs w:val="24"/>
          <w:shd w:val="clear" w:color="auto" w:fill="FFFFFF"/>
        </w:rPr>
        <w:t>, et al., 2016)</w:t>
      </w:r>
      <w:r w:rsidRPr="000A1204">
        <w:rPr>
          <w:rFonts w:ascii="Times New Roman" w:hAnsi="Times New Roman" w:cs="Times New Roman"/>
          <w:color w:val="000000" w:themeColor="text1"/>
          <w:sz w:val="24"/>
          <w:szCs w:val="24"/>
          <w:lang w:val="en-GB"/>
        </w:rPr>
        <w:t>. Propagate specific angles and non-global angles like most current structures. From this perspective, it is important to distinguish that global knowledge management is not the same as family knowledge management. A simple survey has shown that there is a good and scalable structure, but it should be expanded compared to the global business</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w:t>
      </w:r>
      <w:proofErr w:type="spellStart"/>
      <w:r w:rsidR="00917B25" w:rsidRPr="000A1204">
        <w:rPr>
          <w:rFonts w:ascii="Times New Roman" w:hAnsi="Times New Roman" w:cs="Times New Roman"/>
          <w:color w:val="000000" w:themeColor="text1"/>
          <w:sz w:val="24"/>
          <w:szCs w:val="24"/>
          <w:shd w:val="clear" w:color="auto" w:fill="FFFFFF"/>
        </w:rPr>
        <w:t>Bunney</w:t>
      </w:r>
      <w:proofErr w:type="spellEnd"/>
      <w:r w:rsidR="00917B25" w:rsidRPr="000A1204">
        <w:rPr>
          <w:rFonts w:ascii="Times New Roman" w:hAnsi="Times New Roman" w:cs="Times New Roman"/>
          <w:color w:val="000000" w:themeColor="text1"/>
          <w:sz w:val="24"/>
          <w:szCs w:val="24"/>
          <w:shd w:val="clear" w:color="auto" w:fill="FFFFFF"/>
        </w:rPr>
        <w:t>, et al., 2015)</w:t>
      </w:r>
      <w:r w:rsidRPr="000A1204">
        <w:rPr>
          <w:rFonts w:ascii="Times New Roman" w:hAnsi="Times New Roman" w:cs="Times New Roman"/>
          <w:color w:val="000000" w:themeColor="text1"/>
          <w:sz w:val="24"/>
          <w:szCs w:val="24"/>
          <w:lang w:val="en-GB"/>
        </w:rPr>
        <w:t>.</w:t>
      </w:r>
    </w:p>
    <w:p w:rsidR="002161F2" w:rsidRPr="000A1204" w:rsidRDefault="002161F2" w:rsidP="000A1204">
      <w:pPr>
        <w:spacing w:after="0" w:line="480" w:lineRule="auto"/>
        <w:contextualSpacing/>
        <w:rPr>
          <w:rFonts w:ascii="Times New Roman" w:hAnsi="Times New Roman" w:cs="Times New Roman"/>
          <w:color w:val="000000" w:themeColor="text1"/>
          <w:sz w:val="24"/>
          <w:szCs w:val="24"/>
          <w:lang w:val="en-GB"/>
        </w:rPr>
      </w:pPr>
    </w:p>
    <w:p w:rsidR="002161F2" w:rsidRPr="000A1204" w:rsidRDefault="002161F2" w:rsidP="000A1204">
      <w:pPr>
        <w:pStyle w:val="Heading1"/>
        <w:spacing w:before="0" w:line="480" w:lineRule="auto"/>
        <w:contextualSpacing/>
      </w:pPr>
      <w:bookmarkStart w:id="10" w:name="_Toc26960103"/>
      <w:r w:rsidRPr="000A1204">
        <w:t>Knowledge Management Framework</w:t>
      </w:r>
      <w:bookmarkEnd w:id="10"/>
    </w:p>
    <w:p w:rsidR="002161F2" w:rsidRPr="000A1204" w:rsidRDefault="00C24977"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 xml:space="preserve">The following is the </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Global Knowledge Management Framework (GKMF)</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 This provides a reference to the standards and practices of examination and extends as a guide for those interested in implementation and orga</w:t>
      </w:r>
      <w:r w:rsidR="0006513E" w:rsidRPr="000A1204">
        <w:rPr>
          <w:rFonts w:ascii="Times New Roman" w:hAnsi="Times New Roman" w:cs="Times New Roman"/>
          <w:color w:val="000000" w:themeColor="text1"/>
          <w:sz w:val="24"/>
          <w:szCs w:val="24"/>
          <w:lang w:val="en-GB"/>
        </w:rPr>
        <w:t>nis</w:t>
      </w:r>
      <w:r w:rsidRPr="000A1204">
        <w:rPr>
          <w:rFonts w:ascii="Times New Roman" w:hAnsi="Times New Roman" w:cs="Times New Roman"/>
          <w:color w:val="000000" w:themeColor="text1"/>
          <w:sz w:val="24"/>
          <w:szCs w:val="24"/>
          <w:lang w:val="en-GB"/>
        </w:rPr>
        <w:t>ational processes</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(Cetin, et al., 2016)</w:t>
      </w:r>
      <w:r w:rsidRPr="000A1204">
        <w:rPr>
          <w:rFonts w:ascii="Times New Roman" w:hAnsi="Times New Roman" w:cs="Times New Roman"/>
          <w:color w:val="000000" w:themeColor="text1"/>
          <w:sz w:val="24"/>
          <w:szCs w:val="24"/>
          <w:lang w:val="en-GB"/>
        </w:rPr>
        <w:t>. The main objective of the framework is to distinguish between the global part of a knowledge management company and the linking of sectors. As a mathematical model, it is the first step in the direction of global knowledge management</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w:t>
      </w:r>
      <w:proofErr w:type="spellStart"/>
      <w:r w:rsidR="00917B25" w:rsidRPr="000A1204">
        <w:rPr>
          <w:rFonts w:ascii="Times New Roman" w:hAnsi="Times New Roman" w:cs="Times New Roman"/>
          <w:color w:val="000000" w:themeColor="text1"/>
          <w:sz w:val="24"/>
          <w:szCs w:val="24"/>
          <w:shd w:val="clear" w:color="auto" w:fill="FFFFFF"/>
        </w:rPr>
        <w:t>Trauth</w:t>
      </w:r>
      <w:proofErr w:type="spellEnd"/>
      <w:r w:rsidR="00917B25" w:rsidRPr="000A1204">
        <w:rPr>
          <w:rFonts w:ascii="Times New Roman" w:hAnsi="Times New Roman" w:cs="Times New Roman"/>
          <w:color w:val="000000" w:themeColor="text1"/>
          <w:sz w:val="24"/>
          <w:szCs w:val="24"/>
          <w:shd w:val="clear" w:color="auto" w:fill="FFFFFF"/>
        </w:rPr>
        <w:t>, et al., 2016)</w:t>
      </w:r>
      <w:r w:rsidRPr="000A1204">
        <w:rPr>
          <w:rFonts w:ascii="Times New Roman" w:hAnsi="Times New Roman" w:cs="Times New Roman"/>
          <w:color w:val="000000" w:themeColor="text1"/>
          <w:sz w:val="24"/>
          <w:szCs w:val="24"/>
          <w:lang w:val="en-GB"/>
        </w:rPr>
        <w:t>.</w:t>
      </w:r>
    </w:p>
    <w:p w:rsidR="00C24977" w:rsidRPr="000A1204" w:rsidRDefault="00C24977" w:rsidP="000A1204">
      <w:pPr>
        <w:spacing w:after="0" w:line="480" w:lineRule="auto"/>
        <w:contextualSpacing/>
        <w:rPr>
          <w:rFonts w:ascii="Times New Roman" w:hAnsi="Times New Roman" w:cs="Times New Roman"/>
          <w:color w:val="000000" w:themeColor="text1"/>
          <w:sz w:val="24"/>
          <w:szCs w:val="24"/>
          <w:lang w:val="en-GB"/>
        </w:rPr>
      </w:pPr>
    </w:p>
    <w:p w:rsidR="002161F2" w:rsidRPr="000A1204" w:rsidRDefault="002161F2" w:rsidP="000A1204">
      <w:pPr>
        <w:pStyle w:val="Heading2"/>
        <w:spacing w:before="0" w:line="480" w:lineRule="auto"/>
        <w:contextualSpacing/>
      </w:pPr>
      <w:bookmarkStart w:id="11" w:name="_Toc26960104"/>
      <w:r w:rsidRPr="000A1204">
        <w:lastRenderedPageBreak/>
        <w:t>Methodology</w:t>
      </w:r>
      <w:bookmarkEnd w:id="11"/>
    </w:p>
    <w:p w:rsidR="002161F2" w:rsidRPr="000A1204" w:rsidRDefault="00C24977"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Because KM depends heavily on certain conditions, it cannot be separated from useful applications. One of the key objectives of KM Research is to make arrangements that provide the impact and benefits that can be considered a priority. In accordance with these guidelines, our framework has been conceived as an approach to research in structural sciences, based on a careful written review of the overall structure and drivers of these new effects</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(Hwang, et al., 2018)</w:t>
      </w:r>
      <w:r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lang w:val="en-GB"/>
        </w:rPr>
        <w:t>Study</w:t>
      </w:r>
      <w:r w:rsidRPr="000A1204">
        <w:rPr>
          <w:rFonts w:ascii="Times New Roman" w:hAnsi="Times New Roman" w:cs="Times New Roman"/>
          <w:color w:val="000000" w:themeColor="text1"/>
          <w:sz w:val="24"/>
          <w:szCs w:val="24"/>
          <w:lang w:val="en-GB"/>
        </w:rPr>
        <w:t xml:space="preserve"> identified the need for holes and extensions. This framework was approved for the first time in the first contextual study in an educational environment, including the validation of ideas. As a result, we plan to move from a rational framework to the premise of working towards a knowledge management configuration</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(Ritter, et al., 2018)</w:t>
      </w:r>
      <w:r w:rsidRPr="000A1204">
        <w:rPr>
          <w:rFonts w:ascii="Times New Roman" w:hAnsi="Times New Roman" w:cs="Times New Roman"/>
          <w:color w:val="000000" w:themeColor="text1"/>
          <w:sz w:val="24"/>
          <w:szCs w:val="24"/>
          <w:lang w:val="en-GB"/>
        </w:rPr>
        <w:t>.</w:t>
      </w:r>
    </w:p>
    <w:p w:rsidR="00C24977" w:rsidRPr="000A1204" w:rsidRDefault="00C24977" w:rsidP="000A1204">
      <w:pPr>
        <w:spacing w:after="0" w:line="480" w:lineRule="auto"/>
        <w:contextualSpacing/>
        <w:rPr>
          <w:rFonts w:ascii="Times New Roman" w:hAnsi="Times New Roman" w:cs="Times New Roman"/>
          <w:color w:val="000000" w:themeColor="text1"/>
          <w:sz w:val="24"/>
          <w:szCs w:val="24"/>
          <w:lang w:val="en-GB"/>
        </w:rPr>
      </w:pPr>
    </w:p>
    <w:p w:rsidR="00C24977" w:rsidRPr="000A1204" w:rsidRDefault="002161F2" w:rsidP="000A1204">
      <w:pPr>
        <w:pStyle w:val="Heading2"/>
        <w:spacing w:before="0" w:line="480" w:lineRule="auto"/>
        <w:contextualSpacing/>
      </w:pPr>
      <w:bookmarkStart w:id="12" w:name="_Toc26960105"/>
      <w:r w:rsidRPr="000A1204">
        <w:t>Framework Construction</w:t>
      </w:r>
      <w:bookmarkEnd w:id="12"/>
      <w:r w:rsidRPr="000A1204">
        <w:t xml:space="preserve"> </w:t>
      </w:r>
    </w:p>
    <w:p w:rsidR="00917B25" w:rsidRPr="000A1204" w:rsidRDefault="00C24977"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The main objective of GKMF is to differentiate the global influence factors for the management and transfer of knowledge that is transferred in a global environment. The objective is to create the basis for research (as a detection device) and practice (as a basis for development). We develop on the basis of a combination of structure and investigation of elements of influence, obstacles and difficulties in the global environment</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(Pasha, 2016)</w:t>
      </w:r>
      <w:r w:rsidRPr="000A1204">
        <w:rPr>
          <w:rFonts w:ascii="Times New Roman" w:hAnsi="Times New Roman" w:cs="Times New Roman"/>
          <w:color w:val="000000" w:themeColor="text1"/>
          <w:sz w:val="24"/>
          <w:szCs w:val="24"/>
          <w:lang w:val="en-GB"/>
        </w:rPr>
        <w:t>. In the first step, he learned about the similarities between different structures (methods, processes, cognitive origins and devices) and the relevance of different expressions. As an additional development, the expansion was speculated and adapted to the basic components of the tire. The work was constantly adapted during the written exam. Another problem is the framed photos</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w:t>
      </w:r>
      <w:proofErr w:type="spellStart"/>
      <w:r w:rsidR="00917B25" w:rsidRPr="000A1204">
        <w:rPr>
          <w:rFonts w:ascii="Times New Roman" w:hAnsi="Times New Roman" w:cs="Times New Roman"/>
          <w:color w:val="000000" w:themeColor="text1"/>
          <w:sz w:val="24"/>
          <w:szCs w:val="24"/>
          <w:shd w:val="clear" w:color="auto" w:fill="FFFFFF"/>
        </w:rPr>
        <w:t>Trauth</w:t>
      </w:r>
      <w:proofErr w:type="spellEnd"/>
      <w:r w:rsidR="00917B25" w:rsidRPr="000A1204">
        <w:rPr>
          <w:rFonts w:ascii="Times New Roman" w:hAnsi="Times New Roman" w:cs="Times New Roman"/>
          <w:color w:val="000000" w:themeColor="text1"/>
          <w:sz w:val="24"/>
          <w:szCs w:val="24"/>
          <w:shd w:val="clear" w:color="auto" w:fill="FFFFFF"/>
        </w:rPr>
        <w:t>, et al., 2016)</w:t>
      </w:r>
      <w:r w:rsidRPr="000A1204">
        <w:rPr>
          <w:rFonts w:ascii="Times New Roman" w:hAnsi="Times New Roman" w:cs="Times New Roman"/>
          <w:color w:val="000000" w:themeColor="text1"/>
          <w:sz w:val="24"/>
          <w:szCs w:val="24"/>
          <w:lang w:val="en-GB"/>
        </w:rPr>
        <w:t xml:space="preserve">. </w:t>
      </w:r>
    </w:p>
    <w:p w:rsidR="002161F2" w:rsidRPr="000A1204" w:rsidRDefault="00917B25"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noProof/>
          <w:color w:val="000000" w:themeColor="text1"/>
          <w:sz w:val="24"/>
          <w:szCs w:val="24"/>
          <w:lang w:val="en-GB" w:eastAsia="en-GB"/>
        </w:rPr>
        <w:lastRenderedPageBreak/>
        <w:drawing>
          <wp:anchor distT="0" distB="0" distL="114300" distR="114300" simplePos="0" relativeHeight="251660288" behindDoc="1" locked="0" layoutInCell="1" allowOverlap="1" wp14:anchorId="26528631" wp14:editId="46F2C112">
            <wp:simplePos x="0" y="0"/>
            <wp:positionH relativeFrom="margin">
              <wp:posOffset>-85725</wp:posOffset>
            </wp:positionH>
            <wp:positionV relativeFrom="paragraph">
              <wp:posOffset>2926715</wp:posOffset>
            </wp:positionV>
            <wp:extent cx="5943600" cy="4497070"/>
            <wp:effectExtent l="0" t="0" r="0" b="0"/>
            <wp:wrapTight wrapText="bothSides">
              <wp:wrapPolygon edited="0">
                <wp:start x="0" y="0"/>
                <wp:lineTo x="0" y="21502"/>
                <wp:lineTo x="21531" y="21502"/>
                <wp:lineTo x="2153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943600" cy="4497070"/>
                    </a:xfrm>
                    <a:prstGeom prst="rect">
                      <a:avLst/>
                    </a:prstGeom>
                  </pic:spPr>
                </pic:pic>
              </a:graphicData>
            </a:graphic>
          </wp:anchor>
        </w:drawing>
      </w:r>
      <w:r w:rsidR="00C24977" w:rsidRPr="000A1204">
        <w:rPr>
          <w:rFonts w:ascii="Times New Roman" w:hAnsi="Times New Roman" w:cs="Times New Roman"/>
          <w:color w:val="000000" w:themeColor="text1"/>
          <w:sz w:val="24"/>
          <w:szCs w:val="24"/>
          <w:lang w:val="en-GB"/>
        </w:rPr>
        <w:t>Many models remain valid and do not provide detailed illustrations of the parts. In this way, we have created a photographic design with distinctive features (for example, to represent social perspectives). This information model can be used to show sector actions. For example, because they are KM evaluation problems, we can use model features to perform reliable evaluations and approve KM projects</w:t>
      </w:r>
      <w:r w:rsidRPr="000A1204">
        <w:rPr>
          <w:rFonts w:ascii="Times New Roman" w:hAnsi="Times New Roman" w:cs="Times New Roman"/>
          <w:color w:val="000000" w:themeColor="text1"/>
          <w:sz w:val="24"/>
          <w:szCs w:val="24"/>
          <w:lang w:val="en-GB"/>
        </w:rPr>
        <w:t xml:space="preserve"> </w:t>
      </w:r>
      <w:r w:rsidRPr="000A1204">
        <w:rPr>
          <w:rFonts w:ascii="Times New Roman" w:hAnsi="Times New Roman" w:cs="Times New Roman"/>
          <w:color w:val="000000" w:themeColor="text1"/>
          <w:sz w:val="24"/>
          <w:szCs w:val="24"/>
          <w:shd w:val="clear" w:color="auto" w:fill="FFFFFF"/>
        </w:rPr>
        <w:t>(Cetin, et al., 2016)</w:t>
      </w:r>
      <w:r w:rsidR="00C24977" w:rsidRPr="000A1204">
        <w:rPr>
          <w:rFonts w:ascii="Times New Roman" w:hAnsi="Times New Roman" w:cs="Times New Roman"/>
          <w:color w:val="000000" w:themeColor="text1"/>
          <w:sz w:val="24"/>
          <w:szCs w:val="24"/>
          <w:lang w:val="en-GB"/>
        </w:rPr>
        <w:t xml:space="preserve">. A particular </w:t>
      </w:r>
      <w:proofErr w:type="spellStart"/>
      <w:r w:rsidR="00C24977" w:rsidRPr="000A1204">
        <w:rPr>
          <w:rFonts w:ascii="Times New Roman" w:hAnsi="Times New Roman" w:cs="Times New Roman"/>
          <w:color w:val="000000" w:themeColor="text1"/>
          <w:sz w:val="24"/>
          <w:szCs w:val="24"/>
          <w:lang w:val="en-GB"/>
        </w:rPr>
        <w:t>center</w:t>
      </w:r>
      <w:proofErr w:type="spellEnd"/>
      <w:r w:rsidR="00C24977" w:rsidRPr="000A1204">
        <w:rPr>
          <w:rFonts w:ascii="Times New Roman" w:hAnsi="Times New Roman" w:cs="Times New Roman"/>
          <w:color w:val="000000" w:themeColor="text1"/>
          <w:sz w:val="24"/>
          <w:szCs w:val="24"/>
          <w:lang w:val="en-GB"/>
        </w:rPr>
        <w:t xml:space="preserve"> is the intersection relationship and the conditional identifier. This is especially important to understand the components and effects. This clearly separates the frame from the different frames that simply define the part</w:t>
      </w:r>
      <w:r w:rsidRPr="000A1204">
        <w:rPr>
          <w:rFonts w:ascii="Times New Roman" w:hAnsi="Times New Roman" w:cs="Times New Roman"/>
          <w:color w:val="000000" w:themeColor="text1"/>
          <w:sz w:val="24"/>
          <w:szCs w:val="24"/>
          <w:lang w:val="en-GB"/>
        </w:rPr>
        <w:t xml:space="preserve"> </w:t>
      </w:r>
      <w:r w:rsidRPr="000A1204">
        <w:rPr>
          <w:rFonts w:ascii="Times New Roman" w:hAnsi="Times New Roman" w:cs="Times New Roman"/>
          <w:color w:val="000000" w:themeColor="text1"/>
          <w:sz w:val="24"/>
          <w:szCs w:val="24"/>
          <w:shd w:val="clear" w:color="auto" w:fill="FFFFFF"/>
        </w:rPr>
        <w:t>(</w:t>
      </w:r>
      <w:proofErr w:type="spellStart"/>
      <w:r w:rsidRPr="000A1204">
        <w:rPr>
          <w:rFonts w:ascii="Times New Roman" w:hAnsi="Times New Roman" w:cs="Times New Roman"/>
          <w:color w:val="000000" w:themeColor="text1"/>
          <w:sz w:val="24"/>
          <w:szCs w:val="24"/>
          <w:shd w:val="clear" w:color="auto" w:fill="FFFFFF"/>
        </w:rPr>
        <w:t>Bunney</w:t>
      </w:r>
      <w:proofErr w:type="spellEnd"/>
      <w:r w:rsidRPr="000A1204">
        <w:rPr>
          <w:rFonts w:ascii="Times New Roman" w:hAnsi="Times New Roman" w:cs="Times New Roman"/>
          <w:color w:val="000000" w:themeColor="text1"/>
          <w:sz w:val="24"/>
          <w:szCs w:val="24"/>
          <w:shd w:val="clear" w:color="auto" w:fill="FFFFFF"/>
        </w:rPr>
        <w:t>, et al., 2015)</w:t>
      </w:r>
      <w:r w:rsidR="00C24977" w:rsidRPr="000A1204">
        <w:rPr>
          <w:rFonts w:ascii="Times New Roman" w:hAnsi="Times New Roman" w:cs="Times New Roman"/>
          <w:color w:val="000000" w:themeColor="text1"/>
          <w:sz w:val="24"/>
          <w:szCs w:val="24"/>
          <w:lang w:val="en-GB"/>
        </w:rPr>
        <w:t>.</w:t>
      </w:r>
    </w:p>
    <w:p w:rsidR="002161F2" w:rsidRPr="000A1204" w:rsidRDefault="002161F2" w:rsidP="000A1204">
      <w:pPr>
        <w:pStyle w:val="Heading2"/>
        <w:spacing w:before="0" w:line="480" w:lineRule="auto"/>
        <w:contextualSpacing/>
      </w:pPr>
      <w:bookmarkStart w:id="13" w:name="_Toc26960106"/>
      <w:r w:rsidRPr="000A1204">
        <w:lastRenderedPageBreak/>
        <w:t>Processes</w:t>
      </w:r>
      <w:bookmarkEnd w:id="13"/>
    </w:p>
    <w:p w:rsidR="00917B25" w:rsidRPr="000A1204" w:rsidRDefault="00C24977"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 xml:space="preserve">The </w:t>
      </w:r>
      <w:r w:rsidR="00917B25" w:rsidRPr="000A1204">
        <w:rPr>
          <w:rFonts w:ascii="Times New Roman" w:hAnsi="Times New Roman" w:cs="Times New Roman"/>
          <w:color w:val="000000" w:themeColor="text1"/>
          <w:sz w:val="24"/>
          <w:szCs w:val="24"/>
          <w:lang w:val="en-GB"/>
        </w:rPr>
        <w:t>centre</w:t>
      </w:r>
      <w:r w:rsidRPr="000A1204">
        <w:rPr>
          <w:rFonts w:ascii="Times New Roman" w:hAnsi="Times New Roman" w:cs="Times New Roman"/>
          <w:color w:val="000000" w:themeColor="text1"/>
          <w:sz w:val="24"/>
          <w:szCs w:val="24"/>
          <w:lang w:val="en-GB"/>
        </w:rPr>
        <w:t xml:space="preserve"> of the frame is represented by three levels of operation. The business refers to the central processes of the association, such as the education of educational institutions and the development of broadcasting programs and orga</w:t>
      </w:r>
      <w:r w:rsidR="0006513E" w:rsidRPr="000A1204">
        <w:rPr>
          <w:rFonts w:ascii="Times New Roman" w:hAnsi="Times New Roman" w:cs="Times New Roman"/>
          <w:color w:val="000000" w:themeColor="text1"/>
          <w:sz w:val="24"/>
          <w:szCs w:val="24"/>
          <w:lang w:val="en-GB"/>
        </w:rPr>
        <w:t>nis</w:t>
      </w:r>
      <w:r w:rsidRPr="000A1204">
        <w:rPr>
          <w:rFonts w:ascii="Times New Roman" w:hAnsi="Times New Roman" w:cs="Times New Roman"/>
          <w:color w:val="000000" w:themeColor="text1"/>
          <w:sz w:val="24"/>
          <w:szCs w:val="24"/>
          <w:lang w:val="en-GB"/>
        </w:rPr>
        <w:t xml:space="preserve">ations. Since it is unlikely that a traditional business plan will be offered to each region, we propose a unique and non-exclusive plan, such as </w:t>
      </w:r>
      <w:proofErr w:type="spellStart"/>
      <w:r w:rsidRPr="000A1204">
        <w:rPr>
          <w:rFonts w:ascii="Times New Roman" w:hAnsi="Times New Roman" w:cs="Times New Roman"/>
          <w:color w:val="000000" w:themeColor="text1"/>
          <w:sz w:val="24"/>
          <w:szCs w:val="24"/>
          <w:lang w:val="en-GB"/>
        </w:rPr>
        <w:t>ebXML</w:t>
      </w:r>
      <w:proofErr w:type="spellEnd"/>
      <w:r w:rsidRPr="000A1204">
        <w:rPr>
          <w:rFonts w:ascii="Times New Roman" w:hAnsi="Times New Roman" w:cs="Times New Roman"/>
          <w:color w:val="000000" w:themeColor="text1"/>
          <w:sz w:val="24"/>
          <w:szCs w:val="24"/>
          <w:lang w:val="en-GB"/>
        </w:rPr>
        <w:t>, and we expand it by operating free space</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w:t>
      </w:r>
      <w:proofErr w:type="spellStart"/>
      <w:r w:rsidR="00917B25" w:rsidRPr="000A1204">
        <w:rPr>
          <w:rFonts w:ascii="Times New Roman" w:hAnsi="Times New Roman" w:cs="Times New Roman"/>
          <w:color w:val="000000" w:themeColor="text1"/>
          <w:sz w:val="24"/>
          <w:szCs w:val="24"/>
          <w:shd w:val="clear" w:color="auto" w:fill="FFFFFF"/>
        </w:rPr>
        <w:t>Bunney</w:t>
      </w:r>
      <w:proofErr w:type="spellEnd"/>
      <w:r w:rsidR="00917B25" w:rsidRPr="000A1204">
        <w:rPr>
          <w:rFonts w:ascii="Times New Roman" w:hAnsi="Times New Roman" w:cs="Times New Roman"/>
          <w:color w:val="000000" w:themeColor="text1"/>
          <w:sz w:val="24"/>
          <w:szCs w:val="24"/>
          <w:shd w:val="clear" w:color="auto" w:fill="FFFFFF"/>
        </w:rPr>
        <w:t>, et al., 2015)</w:t>
      </w:r>
      <w:r w:rsidRPr="000A1204">
        <w:rPr>
          <w:rFonts w:ascii="Times New Roman" w:hAnsi="Times New Roman" w:cs="Times New Roman"/>
          <w:color w:val="000000" w:themeColor="text1"/>
          <w:sz w:val="24"/>
          <w:szCs w:val="24"/>
          <w:lang w:val="en-GB"/>
        </w:rPr>
        <w:t xml:space="preserve">. The commercial activities of the </w:t>
      </w:r>
      <w:r w:rsidR="00917B25" w:rsidRPr="000A1204">
        <w:rPr>
          <w:rFonts w:ascii="Times New Roman" w:hAnsi="Times New Roman" w:cs="Times New Roman"/>
          <w:color w:val="000000" w:themeColor="text1"/>
          <w:sz w:val="24"/>
          <w:szCs w:val="24"/>
          <w:lang w:val="en-GB"/>
        </w:rPr>
        <w:t>centre</w:t>
      </w:r>
      <w:r w:rsidRPr="000A1204">
        <w:rPr>
          <w:rFonts w:ascii="Times New Roman" w:hAnsi="Times New Roman" w:cs="Times New Roman"/>
          <w:color w:val="000000" w:themeColor="text1"/>
          <w:sz w:val="24"/>
          <w:szCs w:val="24"/>
          <w:lang w:val="en-GB"/>
        </w:rPr>
        <w:t xml:space="preserve"> are reinforced by knowledge processes that extend knowledge management inside and outside the association, including validation, knowledge sharing and knowledge transfer</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w:t>
      </w:r>
      <w:proofErr w:type="spellStart"/>
      <w:r w:rsidR="00917B25" w:rsidRPr="000A1204">
        <w:rPr>
          <w:rFonts w:ascii="Times New Roman" w:hAnsi="Times New Roman" w:cs="Times New Roman"/>
          <w:color w:val="000000" w:themeColor="text1"/>
          <w:sz w:val="24"/>
          <w:szCs w:val="24"/>
          <w:shd w:val="clear" w:color="auto" w:fill="FFFFFF"/>
        </w:rPr>
        <w:t>Bunney</w:t>
      </w:r>
      <w:proofErr w:type="spellEnd"/>
      <w:r w:rsidR="00917B25" w:rsidRPr="000A1204">
        <w:rPr>
          <w:rFonts w:ascii="Times New Roman" w:hAnsi="Times New Roman" w:cs="Times New Roman"/>
          <w:color w:val="000000" w:themeColor="text1"/>
          <w:sz w:val="24"/>
          <w:szCs w:val="24"/>
          <w:shd w:val="clear" w:color="auto" w:fill="FFFFFF"/>
        </w:rPr>
        <w:t>, et al., 2015)</w:t>
      </w:r>
      <w:r w:rsidRPr="000A1204">
        <w:rPr>
          <w:rFonts w:ascii="Times New Roman" w:hAnsi="Times New Roman" w:cs="Times New Roman"/>
          <w:color w:val="000000" w:themeColor="text1"/>
          <w:sz w:val="24"/>
          <w:szCs w:val="24"/>
          <w:lang w:val="en-GB"/>
        </w:rPr>
        <w:t xml:space="preserve">. </w:t>
      </w:r>
    </w:p>
    <w:p w:rsidR="00227488" w:rsidRPr="000A1204" w:rsidRDefault="00C24977"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Within the global framework, these processes (agreement, understanding of participation, coordination of public development, etc.) are clearly identified in external processes with globally distributed partners. These processes are linked to mediation and support processes (such as recognition or change processes) that drive the process and improve knowledge management so that the consent process calculates intercession (see Mayer and Remus, 2003)</w:t>
      </w:r>
      <w:proofErr w:type="gramStart"/>
      <w:r w:rsidRPr="000A1204">
        <w:rPr>
          <w:rFonts w:ascii="Times New Roman" w:hAnsi="Times New Roman" w:cs="Times New Roman"/>
          <w:color w:val="000000" w:themeColor="text1"/>
          <w:sz w:val="24"/>
          <w:szCs w:val="24"/>
          <w:lang w:val="en-GB"/>
        </w:rPr>
        <w:t>. )</w:t>
      </w:r>
      <w:proofErr w:type="gramEnd"/>
      <w:r w:rsidRPr="000A1204">
        <w:rPr>
          <w:rFonts w:ascii="Times New Roman" w:hAnsi="Times New Roman" w:cs="Times New Roman"/>
          <w:color w:val="000000" w:themeColor="text1"/>
          <w:sz w:val="24"/>
          <w:szCs w:val="24"/>
          <w:lang w:val="en-GB"/>
        </w:rPr>
        <w:t xml:space="preserve"> The following table shows the basic parts of the process segment. For each process category, also identify possible agreements (for example, you can define business transactions as a design with </w:t>
      </w:r>
      <w:proofErr w:type="spellStart"/>
      <w:r w:rsidRPr="000A1204">
        <w:rPr>
          <w:rFonts w:ascii="Times New Roman" w:hAnsi="Times New Roman" w:cs="Times New Roman"/>
          <w:color w:val="000000" w:themeColor="text1"/>
          <w:sz w:val="24"/>
          <w:szCs w:val="24"/>
          <w:lang w:val="en-GB"/>
        </w:rPr>
        <w:t>ebXML</w:t>
      </w:r>
      <w:proofErr w:type="spellEnd"/>
      <w:r w:rsidRPr="000A1204">
        <w:rPr>
          <w:rFonts w:ascii="Times New Roman" w:hAnsi="Times New Roman" w:cs="Times New Roman"/>
          <w:color w:val="000000" w:themeColor="text1"/>
          <w:sz w:val="24"/>
          <w:szCs w:val="24"/>
          <w:lang w:val="en-GB"/>
        </w:rPr>
        <w:t>)</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(Pasha, 2016)</w:t>
      </w:r>
      <w:r w:rsidRPr="000A1204">
        <w:rPr>
          <w:rFonts w:ascii="Times New Roman" w:hAnsi="Times New Roman" w:cs="Times New Roman"/>
          <w:color w:val="000000" w:themeColor="text1"/>
          <w:sz w:val="24"/>
          <w:szCs w:val="24"/>
          <w:lang w:val="en-GB"/>
        </w:rPr>
        <w:t>.</w:t>
      </w:r>
    </w:p>
    <w:p w:rsidR="00227488" w:rsidRPr="000A1204" w:rsidRDefault="00227488" w:rsidP="000A1204">
      <w:pPr>
        <w:spacing w:after="0" w:line="480" w:lineRule="auto"/>
        <w:contextualSpacing/>
        <w:rPr>
          <w:rFonts w:ascii="Times New Roman" w:hAnsi="Times New Roman" w:cs="Times New Roman"/>
          <w:color w:val="000000" w:themeColor="text1"/>
          <w:sz w:val="24"/>
          <w:szCs w:val="24"/>
          <w:lang w:val="en-GB"/>
        </w:rPr>
      </w:pPr>
    </w:p>
    <w:p w:rsidR="00227488" w:rsidRPr="000A1204" w:rsidRDefault="00917B25" w:rsidP="000A1204">
      <w:pPr>
        <w:pStyle w:val="Heading2"/>
        <w:spacing w:before="0" w:line="480" w:lineRule="auto"/>
        <w:contextualSpacing/>
      </w:pPr>
      <w:bookmarkStart w:id="14" w:name="_Toc26960107"/>
      <w:r w:rsidRPr="000A1204">
        <w:t>Stakeholders and Context</w:t>
      </w:r>
      <w:bookmarkEnd w:id="14"/>
      <w:r w:rsidRPr="000A1204">
        <w:t xml:space="preserve"> </w:t>
      </w:r>
    </w:p>
    <w:p w:rsidR="00917B25" w:rsidRPr="000A1204" w:rsidRDefault="00C24977"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 xml:space="preserve">A reliable basis, in some tasks, is considered a context, and in many tasks, a hierarchical perspective is planned and changed (as a reliable culture). In particular, it covers the limit line. In our context, social infrastructure creates very few limits, but seems to be an individual. Therefore, it makes sense to merge these classifications. The Classification Interest Group </w:t>
      </w:r>
      <w:r w:rsidRPr="000A1204">
        <w:rPr>
          <w:rFonts w:ascii="Times New Roman" w:hAnsi="Times New Roman" w:cs="Times New Roman"/>
          <w:color w:val="000000" w:themeColor="text1"/>
          <w:sz w:val="24"/>
          <w:szCs w:val="24"/>
          <w:lang w:val="en-GB"/>
        </w:rPr>
        <w:lastRenderedPageBreak/>
        <w:t>assigns the attributes of the participating interest groups</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(Ritter, et al., 2018)</w:t>
      </w:r>
      <w:r w:rsidRPr="000A1204">
        <w:rPr>
          <w:rFonts w:ascii="Times New Roman" w:hAnsi="Times New Roman" w:cs="Times New Roman"/>
          <w:color w:val="000000" w:themeColor="text1"/>
          <w:sz w:val="24"/>
          <w:szCs w:val="24"/>
          <w:lang w:val="en-GB"/>
        </w:rPr>
        <w:t>. This can be identified by individuals (such as trends or interests), orga</w:t>
      </w:r>
      <w:r w:rsidR="0006513E" w:rsidRPr="000A1204">
        <w:rPr>
          <w:rFonts w:ascii="Times New Roman" w:hAnsi="Times New Roman" w:cs="Times New Roman"/>
          <w:color w:val="000000" w:themeColor="text1"/>
          <w:sz w:val="24"/>
          <w:szCs w:val="24"/>
          <w:lang w:val="en-GB"/>
        </w:rPr>
        <w:t>nis</w:t>
      </w:r>
      <w:r w:rsidRPr="000A1204">
        <w:rPr>
          <w:rFonts w:ascii="Times New Roman" w:hAnsi="Times New Roman" w:cs="Times New Roman"/>
          <w:color w:val="000000" w:themeColor="text1"/>
          <w:sz w:val="24"/>
          <w:szCs w:val="24"/>
          <w:lang w:val="en-GB"/>
        </w:rPr>
        <w:t xml:space="preserve">ations or social orders. The classification of partners in most investigations is an important factor. </w:t>
      </w:r>
    </w:p>
    <w:p w:rsidR="00227488" w:rsidRPr="000A1204" w:rsidRDefault="00C24977"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This is generally considered a limitation when conducting a survey on a specific thematic group or type of task. These characteristics are mainly part of the context, but they ana</w:t>
      </w:r>
      <w:r w:rsidR="0006513E" w:rsidRPr="000A1204">
        <w:rPr>
          <w:rFonts w:ascii="Times New Roman" w:hAnsi="Times New Roman" w:cs="Times New Roman"/>
          <w:color w:val="000000" w:themeColor="text1"/>
          <w:sz w:val="24"/>
          <w:szCs w:val="24"/>
          <w:lang w:val="en-GB"/>
        </w:rPr>
        <w:t>lys</w:t>
      </w:r>
      <w:r w:rsidRPr="000A1204">
        <w:rPr>
          <w:rFonts w:ascii="Times New Roman" w:hAnsi="Times New Roman" w:cs="Times New Roman"/>
          <w:color w:val="000000" w:themeColor="text1"/>
          <w:sz w:val="24"/>
          <w:szCs w:val="24"/>
          <w:lang w:val="en-GB"/>
        </w:rPr>
        <w:t>e different perspectives, especially restrictions (only trustworthy people)</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(Hendon, et al., 2017)</w:t>
      </w:r>
      <w:r w:rsidRPr="000A1204">
        <w:rPr>
          <w:rFonts w:ascii="Times New Roman" w:hAnsi="Times New Roman" w:cs="Times New Roman"/>
          <w:color w:val="000000" w:themeColor="text1"/>
          <w:sz w:val="24"/>
          <w:szCs w:val="24"/>
          <w:lang w:val="en-GB"/>
        </w:rPr>
        <w:t>. A subclass context describes the context or state in which knowledge management occurs. In many cases they correspond to associations or communities. The focus of this category is on the study of social aspects that influence communication, cooperation and coordination of knowledge processes</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w:t>
      </w:r>
      <w:proofErr w:type="spellStart"/>
      <w:r w:rsidR="00917B25" w:rsidRPr="000A1204">
        <w:rPr>
          <w:rFonts w:ascii="Times New Roman" w:hAnsi="Times New Roman" w:cs="Times New Roman"/>
          <w:color w:val="000000" w:themeColor="text1"/>
          <w:sz w:val="24"/>
          <w:szCs w:val="24"/>
          <w:shd w:val="clear" w:color="auto" w:fill="FFFFFF"/>
        </w:rPr>
        <w:t>Trauth</w:t>
      </w:r>
      <w:proofErr w:type="spellEnd"/>
      <w:r w:rsidR="00917B25" w:rsidRPr="000A1204">
        <w:rPr>
          <w:rFonts w:ascii="Times New Roman" w:hAnsi="Times New Roman" w:cs="Times New Roman"/>
          <w:color w:val="000000" w:themeColor="text1"/>
          <w:sz w:val="24"/>
          <w:szCs w:val="24"/>
          <w:shd w:val="clear" w:color="auto" w:fill="FFFFFF"/>
        </w:rPr>
        <w:t>, et al., 2016)</w:t>
      </w:r>
      <w:r w:rsidRPr="000A1204">
        <w:rPr>
          <w:rFonts w:ascii="Times New Roman" w:hAnsi="Times New Roman" w:cs="Times New Roman"/>
          <w:color w:val="000000" w:themeColor="text1"/>
          <w:sz w:val="24"/>
          <w:szCs w:val="24"/>
          <w:lang w:val="en-GB"/>
        </w:rPr>
        <w:t>.</w:t>
      </w:r>
    </w:p>
    <w:p w:rsidR="00227488" w:rsidRPr="000A1204" w:rsidRDefault="00227488" w:rsidP="000A1204">
      <w:pPr>
        <w:spacing w:after="0" w:line="480" w:lineRule="auto"/>
        <w:contextualSpacing/>
        <w:rPr>
          <w:rFonts w:ascii="Times New Roman" w:hAnsi="Times New Roman" w:cs="Times New Roman"/>
          <w:color w:val="000000" w:themeColor="text1"/>
          <w:sz w:val="24"/>
          <w:szCs w:val="24"/>
          <w:lang w:val="en-GB"/>
        </w:rPr>
      </w:pPr>
    </w:p>
    <w:p w:rsidR="00227488" w:rsidRPr="000A1204" w:rsidRDefault="00227488" w:rsidP="000A1204">
      <w:pPr>
        <w:pStyle w:val="Heading1"/>
        <w:spacing w:before="0" w:line="480" w:lineRule="auto"/>
        <w:contextualSpacing/>
      </w:pPr>
      <w:bookmarkStart w:id="15" w:name="_Toc26960108"/>
      <w:r w:rsidRPr="000A1204">
        <w:t xml:space="preserve">Guiding the KM </w:t>
      </w:r>
      <w:r w:rsidR="00917B25" w:rsidRPr="000A1204">
        <w:t>Design Process</w:t>
      </w:r>
      <w:bookmarkEnd w:id="15"/>
    </w:p>
    <w:p w:rsidR="00D63712" w:rsidRPr="000A1204" w:rsidRDefault="00227488" w:rsidP="000A1204">
      <w:pPr>
        <w:spacing w:after="0" w:line="480" w:lineRule="auto"/>
        <w:ind w:firstLine="36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 xml:space="preserve"> </w:t>
      </w:r>
      <w:r w:rsidR="00D63712" w:rsidRPr="000A1204">
        <w:rPr>
          <w:rFonts w:ascii="Times New Roman" w:hAnsi="Times New Roman" w:cs="Times New Roman"/>
          <w:color w:val="000000" w:themeColor="text1"/>
          <w:sz w:val="24"/>
          <w:szCs w:val="24"/>
          <w:lang w:val="en-GB"/>
        </w:rPr>
        <w:t>Similarly, GKMF can be used to manage the global development framework and KM development processes. Since these processes are necessary to distinguish a reliable process from a regional / geological process, a rational disposition of knowledge management exercises is required</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w:t>
      </w:r>
      <w:proofErr w:type="spellStart"/>
      <w:r w:rsidR="00917B25" w:rsidRPr="000A1204">
        <w:rPr>
          <w:rFonts w:ascii="Times New Roman" w:hAnsi="Times New Roman" w:cs="Times New Roman"/>
          <w:color w:val="000000" w:themeColor="text1"/>
          <w:sz w:val="24"/>
          <w:szCs w:val="24"/>
          <w:shd w:val="clear" w:color="auto" w:fill="FFFFFF"/>
        </w:rPr>
        <w:t>Bunney</w:t>
      </w:r>
      <w:proofErr w:type="spellEnd"/>
      <w:r w:rsidR="00917B25" w:rsidRPr="000A1204">
        <w:rPr>
          <w:rFonts w:ascii="Times New Roman" w:hAnsi="Times New Roman" w:cs="Times New Roman"/>
          <w:color w:val="000000" w:themeColor="text1"/>
          <w:sz w:val="24"/>
          <w:szCs w:val="24"/>
          <w:shd w:val="clear" w:color="auto" w:fill="FFFFFF"/>
        </w:rPr>
        <w:t>, et al., 2015)</w:t>
      </w:r>
      <w:r w:rsidR="00D63712" w:rsidRPr="000A1204">
        <w:rPr>
          <w:rFonts w:ascii="Times New Roman" w:hAnsi="Times New Roman" w:cs="Times New Roman"/>
          <w:color w:val="000000" w:themeColor="text1"/>
          <w:sz w:val="24"/>
          <w:szCs w:val="24"/>
          <w:lang w:val="en-GB"/>
        </w:rPr>
        <w:t>. In this line, the associated predecessor can be obtained in the following format:</w:t>
      </w:r>
    </w:p>
    <w:p w:rsidR="00D63712" w:rsidRPr="000A1204" w:rsidRDefault="00D63712" w:rsidP="000A1204">
      <w:pPr>
        <w:pStyle w:val="ListParagraph"/>
        <w:numPr>
          <w:ilvl w:val="0"/>
          <w:numId w:val="3"/>
        </w:numPr>
        <w:spacing w:after="0" w:line="480" w:lineRule="auto"/>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Determine the context and context limits of the stakeholders. At a fundamental stage, those interested in the spectrum of different hierarchical units and associated orga</w:t>
      </w:r>
      <w:r w:rsidR="0006513E" w:rsidRPr="000A1204">
        <w:rPr>
          <w:rFonts w:ascii="Times New Roman" w:hAnsi="Times New Roman" w:cs="Times New Roman"/>
          <w:color w:val="000000" w:themeColor="text1"/>
          <w:sz w:val="24"/>
          <w:szCs w:val="24"/>
          <w:lang w:val="en-GB"/>
        </w:rPr>
        <w:t>nis</w:t>
      </w:r>
      <w:r w:rsidRPr="000A1204">
        <w:rPr>
          <w:rFonts w:ascii="Times New Roman" w:hAnsi="Times New Roman" w:cs="Times New Roman"/>
          <w:color w:val="000000" w:themeColor="text1"/>
          <w:sz w:val="24"/>
          <w:szCs w:val="24"/>
          <w:lang w:val="en-GB"/>
        </w:rPr>
        <w:t xml:space="preserve">ations obtained information on the management of customer relationships and the context of the barrier. Use and provision of asset management assets. The framework is used to identify the potential (social) limits of knowledge sharing. For example, they can </w:t>
      </w:r>
      <w:r w:rsidRPr="000A1204">
        <w:rPr>
          <w:rFonts w:ascii="Times New Roman" w:hAnsi="Times New Roman" w:cs="Times New Roman"/>
          <w:color w:val="000000" w:themeColor="text1"/>
          <w:sz w:val="24"/>
          <w:szCs w:val="24"/>
          <w:lang w:val="en-GB"/>
        </w:rPr>
        <w:lastRenderedPageBreak/>
        <w:t>conduct a legal investigation based on the characteristics of GKMF and provide a basis for investigating the need.</w:t>
      </w:r>
    </w:p>
    <w:p w:rsidR="00D63712" w:rsidRPr="000A1204" w:rsidRDefault="00D63712" w:rsidP="000A1204">
      <w:pPr>
        <w:pStyle w:val="ListParagraph"/>
        <w:numPr>
          <w:ilvl w:val="0"/>
          <w:numId w:val="3"/>
        </w:numPr>
        <w:spacing w:after="0" w:line="480" w:lineRule="auto"/>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Design of knowledge exchange in processes: Depending on the department of the knowledge process, the guidelines for the implementation of processes (especially actors, additional exercises must be installed regularly daily). Therefore, the GKMF knowledge process ana</w:t>
      </w:r>
      <w:r w:rsidR="0006513E" w:rsidRPr="000A1204">
        <w:rPr>
          <w:rFonts w:ascii="Times New Roman" w:hAnsi="Times New Roman" w:cs="Times New Roman"/>
          <w:color w:val="000000" w:themeColor="text1"/>
          <w:sz w:val="24"/>
          <w:szCs w:val="24"/>
          <w:lang w:val="en-GB"/>
        </w:rPr>
        <w:t>lys</w:t>
      </w:r>
      <w:r w:rsidRPr="000A1204">
        <w:rPr>
          <w:rFonts w:ascii="Times New Roman" w:hAnsi="Times New Roman" w:cs="Times New Roman"/>
          <w:color w:val="000000" w:themeColor="text1"/>
          <w:sz w:val="24"/>
          <w:szCs w:val="24"/>
          <w:lang w:val="en-GB"/>
        </w:rPr>
        <w:t>es the different phases. Know the tendency to link them to important business processes.</w:t>
      </w:r>
    </w:p>
    <w:p w:rsidR="00D63712" w:rsidRPr="000A1204" w:rsidRDefault="00D63712" w:rsidP="000A1204">
      <w:pPr>
        <w:pStyle w:val="ListParagraph"/>
        <w:numPr>
          <w:ilvl w:val="0"/>
          <w:numId w:val="3"/>
        </w:numPr>
        <w:spacing w:after="0" w:line="480" w:lineRule="auto"/>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Provide support structure: mediation and support tools are orga</w:t>
      </w:r>
      <w:r w:rsidR="0006513E" w:rsidRPr="000A1204">
        <w:rPr>
          <w:rFonts w:ascii="Times New Roman" w:hAnsi="Times New Roman" w:cs="Times New Roman"/>
          <w:color w:val="000000" w:themeColor="text1"/>
          <w:sz w:val="24"/>
          <w:szCs w:val="24"/>
          <w:lang w:val="en-GB"/>
        </w:rPr>
        <w:t>nis</w:t>
      </w:r>
      <w:r w:rsidRPr="000A1204">
        <w:rPr>
          <w:rFonts w:ascii="Times New Roman" w:hAnsi="Times New Roman" w:cs="Times New Roman"/>
          <w:color w:val="000000" w:themeColor="text1"/>
          <w:sz w:val="24"/>
          <w:szCs w:val="24"/>
          <w:lang w:val="en-GB"/>
        </w:rPr>
        <w:t xml:space="preserve">ed according to barriers. Tools and processes in the light of boundaries and </w:t>
      </w:r>
      <w:r w:rsidR="00917B25" w:rsidRPr="000A1204">
        <w:rPr>
          <w:rFonts w:ascii="Times New Roman" w:hAnsi="Times New Roman" w:cs="Times New Roman"/>
          <w:color w:val="000000" w:themeColor="text1"/>
          <w:sz w:val="24"/>
          <w:szCs w:val="24"/>
          <w:lang w:val="en-GB"/>
        </w:rPr>
        <w:t xml:space="preserve">contexts) overcome obstacles; </w:t>
      </w:r>
      <w:r w:rsidRPr="000A1204">
        <w:rPr>
          <w:rFonts w:ascii="Times New Roman" w:hAnsi="Times New Roman" w:cs="Times New Roman"/>
          <w:color w:val="000000" w:themeColor="text1"/>
          <w:sz w:val="24"/>
          <w:szCs w:val="24"/>
          <w:lang w:val="en-GB"/>
        </w:rPr>
        <w:t>Promote a mixture of business and cognitive processes; and 3) address clear cultural issues.</w:t>
      </w:r>
    </w:p>
    <w:p w:rsidR="00227488" w:rsidRPr="000A1204" w:rsidRDefault="00D63712" w:rsidP="000A1204">
      <w:pPr>
        <w:pStyle w:val="ListParagraph"/>
        <w:numPr>
          <w:ilvl w:val="0"/>
          <w:numId w:val="3"/>
        </w:numPr>
        <w:spacing w:after="0" w:line="480" w:lineRule="auto"/>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Evaluation of the completion of the project: Obtain the key for the parking / KM project. KM projects must have clear evidence of continuous updates. For this reason, signals can be obtained from indicators that focus on knowledge of GKMF. Finally, not only complete the form, but also the rules that provide space for the response, not only for the arrangement. In particular, the order of limits, success factors and innate suggestions (such as references to transplants and tests) are the main estimates contained in the structure.</w:t>
      </w:r>
    </w:p>
    <w:p w:rsidR="00227488" w:rsidRPr="000A1204" w:rsidRDefault="00227488" w:rsidP="000A1204">
      <w:pPr>
        <w:spacing w:after="0" w:line="480" w:lineRule="auto"/>
        <w:contextualSpacing/>
        <w:rPr>
          <w:rFonts w:ascii="Times New Roman" w:hAnsi="Times New Roman" w:cs="Times New Roman"/>
          <w:color w:val="000000" w:themeColor="text1"/>
          <w:sz w:val="24"/>
          <w:szCs w:val="24"/>
          <w:lang w:val="en-GB"/>
        </w:rPr>
      </w:pPr>
    </w:p>
    <w:p w:rsidR="00227488" w:rsidRPr="000A1204" w:rsidRDefault="00917B25" w:rsidP="000A1204">
      <w:pPr>
        <w:pStyle w:val="Heading1"/>
        <w:spacing w:before="0" w:line="480" w:lineRule="auto"/>
        <w:contextualSpacing/>
      </w:pPr>
      <w:bookmarkStart w:id="16" w:name="_Toc26960109"/>
      <w:r w:rsidRPr="000A1204">
        <w:t>Integral Management Model</w:t>
      </w:r>
      <w:bookmarkEnd w:id="16"/>
    </w:p>
    <w:p w:rsidR="00227488" w:rsidRPr="000A1204" w:rsidRDefault="00D63712"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 xml:space="preserve">Another important management model was created for the uniform management model of St. </w:t>
      </w:r>
      <w:proofErr w:type="spellStart"/>
      <w:r w:rsidRPr="000A1204">
        <w:rPr>
          <w:rFonts w:ascii="Times New Roman" w:hAnsi="Times New Roman" w:cs="Times New Roman"/>
          <w:color w:val="000000" w:themeColor="text1"/>
          <w:sz w:val="24"/>
          <w:szCs w:val="24"/>
          <w:lang w:val="en-GB"/>
        </w:rPr>
        <w:t>Gallen</w:t>
      </w:r>
      <w:proofErr w:type="spellEnd"/>
      <w:r w:rsidRPr="000A1204">
        <w:rPr>
          <w:rFonts w:ascii="Times New Roman" w:hAnsi="Times New Roman" w:cs="Times New Roman"/>
          <w:color w:val="000000" w:themeColor="text1"/>
          <w:sz w:val="24"/>
          <w:szCs w:val="24"/>
          <w:lang w:val="en-GB"/>
        </w:rPr>
        <w:t xml:space="preserve"> and the </w:t>
      </w:r>
      <w:proofErr w:type="spellStart"/>
      <w:r w:rsidRPr="000A1204">
        <w:rPr>
          <w:rFonts w:ascii="Times New Roman" w:hAnsi="Times New Roman" w:cs="Times New Roman"/>
          <w:color w:val="000000" w:themeColor="text1"/>
          <w:sz w:val="24"/>
          <w:szCs w:val="24"/>
          <w:lang w:val="en-GB"/>
        </w:rPr>
        <w:t>Tavar</w:t>
      </w:r>
      <w:proofErr w:type="spellEnd"/>
      <w:r w:rsidRPr="000A1204">
        <w:rPr>
          <w:rFonts w:ascii="Times New Roman" w:hAnsi="Times New Roman" w:cs="Times New Roman"/>
          <w:color w:val="000000" w:themeColor="text1"/>
          <w:sz w:val="24"/>
          <w:szCs w:val="24"/>
          <w:lang w:val="en-GB"/>
        </w:rPr>
        <w:t xml:space="preserve"> model</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w:t>
      </w:r>
      <w:proofErr w:type="spellStart"/>
      <w:r w:rsidR="00917B25" w:rsidRPr="000A1204">
        <w:rPr>
          <w:rFonts w:ascii="Times New Roman" w:hAnsi="Times New Roman" w:cs="Times New Roman"/>
          <w:color w:val="000000" w:themeColor="text1"/>
          <w:sz w:val="24"/>
          <w:szCs w:val="24"/>
          <w:shd w:val="clear" w:color="auto" w:fill="FFFFFF"/>
        </w:rPr>
        <w:t>Adeleke</w:t>
      </w:r>
      <w:proofErr w:type="spellEnd"/>
      <w:r w:rsidR="00917B25" w:rsidRPr="000A1204">
        <w:rPr>
          <w:rFonts w:ascii="Times New Roman" w:hAnsi="Times New Roman" w:cs="Times New Roman"/>
          <w:color w:val="000000" w:themeColor="text1"/>
          <w:sz w:val="24"/>
          <w:szCs w:val="24"/>
          <w:shd w:val="clear" w:color="auto" w:fill="FFFFFF"/>
        </w:rPr>
        <w:t>, et al., 2015)</w:t>
      </w:r>
      <w:r w:rsidRPr="000A1204">
        <w:rPr>
          <w:rFonts w:ascii="Times New Roman" w:hAnsi="Times New Roman" w:cs="Times New Roman"/>
          <w:color w:val="000000" w:themeColor="text1"/>
          <w:sz w:val="24"/>
          <w:szCs w:val="24"/>
          <w:lang w:val="en-GB"/>
        </w:rPr>
        <w:t xml:space="preserve">. For the ultimate purpose of this exam, you should only show a wide range of models without paying attention to the subtle details that </w:t>
      </w:r>
      <w:r w:rsidRPr="000A1204">
        <w:rPr>
          <w:rFonts w:ascii="Times New Roman" w:hAnsi="Times New Roman" w:cs="Times New Roman"/>
          <w:color w:val="000000" w:themeColor="text1"/>
          <w:sz w:val="24"/>
          <w:szCs w:val="24"/>
          <w:lang w:val="en-GB"/>
        </w:rPr>
        <w:lastRenderedPageBreak/>
        <w:t>are not important for the development of the knowledge management framework (such as time separation). The central theme of this model is the vision of the association</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(Pasha, 2016)</w:t>
      </w:r>
      <w:r w:rsidRPr="000A1204">
        <w:rPr>
          <w:rFonts w:ascii="Times New Roman" w:hAnsi="Times New Roman" w:cs="Times New Roman"/>
          <w:color w:val="000000" w:themeColor="text1"/>
          <w:sz w:val="24"/>
          <w:szCs w:val="24"/>
          <w:lang w:val="en-GB"/>
        </w:rPr>
        <w:t xml:space="preserve">. This is a </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vector</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 xml:space="preserve"> of trends, stakeholders and management theories and leads discussions with drivers to address the partnership. The vision of the association may change when the natural state changes significantly or when another dominant alliance arises. Changing the vision of an association also means changing the various components of the association and defining a process of radical and rapid change</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w:t>
      </w:r>
      <w:proofErr w:type="spellStart"/>
      <w:r w:rsidR="00917B25" w:rsidRPr="000A1204">
        <w:rPr>
          <w:rFonts w:ascii="Times New Roman" w:hAnsi="Times New Roman" w:cs="Times New Roman"/>
          <w:color w:val="000000" w:themeColor="text1"/>
          <w:sz w:val="24"/>
          <w:szCs w:val="24"/>
          <w:shd w:val="clear" w:color="auto" w:fill="FFFFFF"/>
        </w:rPr>
        <w:t>Trauth</w:t>
      </w:r>
      <w:proofErr w:type="spellEnd"/>
      <w:r w:rsidR="00917B25" w:rsidRPr="000A1204">
        <w:rPr>
          <w:rFonts w:ascii="Times New Roman" w:hAnsi="Times New Roman" w:cs="Times New Roman"/>
          <w:color w:val="000000" w:themeColor="text1"/>
          <w:sz w:val="24"/>
          <w:szCs w:val="24"/>
          <w:shd w:val="clear" w:color="auto" w:fill="FFFFFF"/>
        </w:rPr>
        <w:t>, et al., 2016)</w:t>
      </w:r>
      <w:r w:rsidRPr="000A1204">
        <w:rPr>
          <w:rFonts w:ascii="Times New Roman" w:hAnsi="Times New Roman" w:cs="Times New Roman"/>
          <w:color w:val="000000" w:themeColor="text1"/>
          <w:sz w:val="24"/>
          <w:szCs w:val="24"/>
          <w:lang w:val="en-GB"/>
        </w:rPr>
        <w:t>.</w:t>
      </w:r>
    </w:p>
    <w:p w:rsidR="00227488" w:rsidRPr="000A1204" w:rsidRDefault="00227488" w:rsidP="000A1204">
      <w:pPr>
        <w:spacing w:after="0" w:line="480" w:lineRule="auto"/>
        <w:contextualSpacing/>
        <w:rPr>
          <w:rFonts w:ascii="Times New Roman" w:hAnsi="Times New Roman" w:cs="Times New Roman"/>
          <w:color w:val="000000" w:themeColor="text1"/>
          <w:sz w:val="24"/>
          <w:szCs w:val="24"/>
          <w:lang w:val="en-GB"/>
        </w:rPr>
      </w:pPr>
      <w:r w:rsidRPr="000A1204">
        <w:rPr>
          <w:rFonts w:ascii="Times New Roman" w:hAnsi="Times New Roman" w:cs="Times New Roman"/>
          <w:noProof/>
          <w:color w:val="000000" w:themeColor="text1"/>
          <w:sz w:val="24"/>
          <w:szCs w:val="24"/>
          <w:lang w:val="en-GB" w:eastAsia="en-GB"/>
        </w:rPr>
        <w:drawing>
          <wp:inline distT="0" distB="0" distL="0" distR="0" wp14:anchorId="69E59D03" wp14:editId="28C57540">
            <wp:extent cx="5543550" cy="49720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543550" cy="4972050"/>
                    </a:xfrm>
                    <a:prstGeom prst="rect">
                      <a:avLst/>
                    </a:prstGeom>
                  </pic:spPr>
                </pic:pic>
              </a:graphicData>
            </a:graphic>
          </wp:inline>
        </w:drawing>
      </w:r>
    </w:p>
    <w:p w:rsidR="00227488" w:rsidRPr="000A1204" w:rsidRDefault="00227488" w:rsidP="000A1204">
      <w:pPr>
        <w:spacing w:after="0" w:line="480" w:lineRule="auto"/>
        <w:contextualSpacing/>
        <w:rPr>
          <w:rFonts w:ascii="Times New Roman" w:hAnsi="Times New Roman" w:cs="Times New Roman"/>
          <w:color w:val="000000" w:themeColor="text1"/>
          <w:sz w:val="24"/>
          <w:szCs w:val="24"/>
          <w:lang w:val="en-GB"/>
        </w:rPr>
      </w:pPr>
    </w:p>
    <w:p w:rsidR="00D63712" w:rsidRPr="000A1204" w:rsidRDefault="00D63712" w:rsidP="000A1204">
      <w:pPr>
        <w:spacing w:after="0" w:line="480" w:lineRule="auto"/>
        <w:contextualSpacing/>
        <w:rPr>
          <w:rFonts w:ascii="Times New Roman" w:hAnsi="Times New Roman" w:cs="Times New Roman"/>
          <w:color w:val="000000" w:themeColor="text1"/>
          <w:sz w:val="24"/>
          <w:szCs w:val="24"/>
          <w:lang w:val="en-GB"/>
        </w:rPr>
      </w:pPr>
    </w:p>
    <w:p w:rsidR="00917B25" w:rsidRPr="000A1204" w:rsidRDefault="00D63712"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lastRenderedPageBreak/>
        <w:t>Employees</w:t>
      </w:r>
      <w:r w:rsidR="00D331E3" w:rsidRPr="000A1204">
        <w:rPr>
          <w:rFonts w:ascii="Times New Roman" w:hAnsi="Times New Roman" w:cs="Times New Roman"/>
          <w:color w:val="000000" w:themeColor="text1"/>
          <w:sz w:val="24"/>
          <w:szCs w:val="24"/>
          <w:lang w:val="en-GB"/>
        </w:rPr>
        <w:t xml:space="preserve"> at TESCO</w:t>
      </w:r>
      <w:r w:rsidRPr="000A1204">
        <w:rPr>
          <w:rFonts w:ascii="Times New Roman" w:hAnsi="Times New Roman" w:cs="Times New Roman"/>
          <w:color w:val="000000" w:themeColor="text1"/>
          <w:sz w:val="24"/>
          <w:szCs w:val="24"/>
          <w:lang w:val="en-GB"/>
        </w:rPr>
        <w:t xml:space="preserve"> with clear intangible assets adopt the vision of the club through key business processes such as: for example, chain store management processes, article development management processes and customer relationship management processes. These operations change the input to a return and add a value. The value of the additional amount determines the type of commercial relationship that exists between the association and market conditions</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w:t>
      </w:r>
      <w:proofErr w:type="spellStart"/>
      <w:r w:rsidR="00917B25" w:rsidRPr="000A1204">
        <w:rPr>
          <w:rFonts w:ascii="Times New Roman" w:hAnsi="Times New Roman" w:cs="Times New Roman"/>
          <w:color w:val="000000" w:themeColor="text1"/>
          <w:sz w:val="24"/>
          <w:szCs w:val="24"/>
          <w:shd w:val="clear" w:color="auto" w:fill="FFFFFF"/>
        </w:rPr>
        <w:t>Bunney</w:t>
      </w:r>
      <w:proofErr w:type="spellEnd"/>
      <w:r w:rsidR="00917B25" w:rsidRPr="000A1204">
        <w:rPr>
          <w:rFonts w:ascii="Times New Roman" w:hAnsi="Times New Roman" w:cs="Times New Roman"/>
          <w:color w:val="000000" w:themeColor="text1"/>
          <w:sz w:val="24"/>
          <w:szCs w:val="24"/>
          <w:shd w:val="clear" w:color="auto" w:fill="FFFFFF"/>
        </w:rPr>
        <w:t>, et al., 2015)</w:t>
      </w:r>
      <w:r w:rsidRPr="000A1204">
        <w:rPr>
          <w:rFonts w:ascii="Times New Roman" w:hAnsi="Times New Roman" w:cs="Times New Roman"/>
          <w:color w:val="000000" w:themeColor="text1"/>
          <w:sz w:val="24"/>
          <w:szCs w:val="24"/>
          <w:lang w:val="en-GB"/>
        </w:rPr>
        <w:t xml:space="preserve">. Since each association has limited resources and resources, you choose the business plan (view of elements and value chain) that allows the most effective use (recovery) according to the vision and mission of the association. At the same time, through learning (knowledge gathering), the Association will develop new functions that can change the position of the current element display and obtain better results. </w:t>
      </w:r>
    </w:p>
    <w:p w:rsidR="00917B25" w:rsidRPr="000A1204" w:rsidRDefault="00D63712"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Over time, employees build one of the most elegant conspiracy relationships that characte</w:t>
      </w:r>
      <w:r w:rsidR="0006513E" w:rsidRPr="000A1204">
        <w:rPr>
          <w:rFonts w:ascii="Times New Roman" w:hAnsi="Times New Roman" w:cs="Times New Roman"/>
          <w:color w:val="000000" w:themeColor="text1"/>
          <w:sz w:val="24"/>
          <w:szCs w:val="24"/>
          <w:lang w:val="en-GB"/>
        </w:rPr>
        <w:t>ris</w:t>
      </w:r>
      <w:r w:rsidRPr="000A1204">
        <w:rPr>
          <w:rFonts w:ascii="Times New Roman" w:hAnsi="Times New Roman" w:cs="Times New Roman"/>
          <w:color w:val="000000" w:themeColor="text1"/>
          <w:sz w:val="24"/>
          <w:szCs w:val="24"/>
          <w:lang w:val="en-GB"/>
        </w:rPr>
        <w:t>e the work of the association</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(Pasha, 2016)</w:t>
      </w:r>
      <w:r w:rsidRPr="000A1204">
        <w:rPr>
          <w:rFonts w:ascii="Times New Roman" w:hAnsi="Times New Roman" w:cs="Times New Roman"/>
          <w:color w:val="000000" w:themeColor="text1"/>
          <w:sz w:val="24"/>
          <w:szCs w:val="24"/>
          <w:lang w:val="en-GB"/>
        </w:rPr>
        <w:t xml:space="preserve">. Business relationships and intrigues are maintained or changed through a process of linking (administrative, institutional, support operations) that complies with official </w:t>
      </w:r>
      <w:r w:rsidR="00917B25" w:rsidRPr="000A1204">
        <w:rPr>
          <w:rFonts w:ascii="Times New Roman" w:hAnsi="Times New Roman" w:cs="Times New Roman"/>
          <w:color w:val="000000" w:themeColor="text1"/>
          <w:sz w:val="24"/>
          <w:szCs w:val="24"/>
          <w:lang w:val="en-GB"/>
        </w:rPr>
        <w:t>labour</w:t>
      </w:r>
      <w:r w:rsidRPr="000A1204">
        <w:rPr>
          <w:rFonts w:ascii="Times New Roman" w:hAnsi="Times New Roman" w:cs="Times New Roman"/>
          <w:color w:val="000000" w:themeColor="text1"/>
          <w:sz w:val="24"/>
          <w:szCs w:val="24"/>
          <w:lang w:val="en-GB"/>
        </w:rPr>
        <w:t xml:space="preserve"> standards and, more importantly, the accuracy of the association. The trade union commitment aims to integrate a culture, structure, administrative structure and reliable </w:t>
      </w:r>
      <w:proofErr w:type="spellStart"/>
      <w:r w:rsidRPr="000A1204">
        <w:rPr>
          <w:rFonts w:ascii="Times New Roman" w:hAnsi="Times New Roman" w:cs="Times New Roman"/>
          <w:color w:val="000000" w:themeColor="text1"/>
          <w:sz w:val="24"/>
          <w:szCs w:val="24"/>
          <w:lang w:val="en-GB"/>
        </w:rPr>
        <w:t>labor</w:t>
      </w:r>
      <w:proofErr w:type="spellEnd"/>
      <w:r w:rsidRPr="000A1204">
        <w:rPr>
          <w:rFonts w:ascii="Times New Roman" w:hAnsi="Times New Roman" w:cs="Times New Roman"/>
          <w:color w:val="000000" w:themeColor="text1"/>
          <w:sz w:val="24"/>
          <w:szCs w:val="24"/>
          <w:lang w:val="en-GB"/>
        </w:rPr>
        <w:t xml:space="preserve"> standards into a comprehensive example that leads to membership applications. This request is required to set the normal membership setting in </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Bedlam</w:t>
      </w:r>
      <w:r w:rsidR="00F370A9">
        <w:rPr>
          <w:rFonts w:ascii="Times New Roman" w:hAnsi="Times New Roman" w:cs="Times New Roman"/>
          <w:color w:val="000000" w:themeColor="text1"/>
          <w:sz w:val="24"/>
          <w:szCs w:val="24"/>
          <w:lang w:val="en-GB"/>
        </w:rPr>
        <w:t>”</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(Hendon, et al., 2017)</w:t>
      </w:r>
      <w:r w:rsidRPr="000A1204">
        <w:rPr>
          <w:rFonts w:ascii="Times New Roman" w:hAnsi="Times New Roman" w:cs="Times New Roman"/>
          <w:color w:val="000000" w:themeColor="text1"/>
          <w:sz w:val="24"/>
          <w:szCs w:val="24"/>
          <w:lang w:val="en-GB"/>
        </w:rPr>
        <w:t>. This is an element of management integration because it is difficult to make changes when preparing a hierarchical culture. Culture has periodic effects on the various components of the association, as it provides an opportunity for people within the association to communicate about common characteristics, beliefs and patterns with each other an</w:t>
      </w:r>
      <w:r w:rsidR="00917B25" w:rsidRPr="000A1204">
        <w:rPr>
          <w:rFonts w:ascii="Times New Roman" w:hAnsi="Times New Roman" w:cs="Times New Roman"/>
          <w:color w:val="000000" w:themeColor="text1"/>
          <w:sz w:val="24"/>
          <w:szCs w:val="24"/>
          <w:lang w:val="en-GB"/>
        </w:rPr>
        <w:t xml:space="preserve">d with the land outside the company </w:t>
      </w:r>
      <w:r w:rsidR="00917B25" w:rsidRPr="000A1204">
        <w:rPr>
          <w:rFonts w:ascii="Times New Roman" w:hAnsi="Times New Roman" w:cs="Times New Roman"/>
          <w:color w:val="000000" w:themeColor="text1"/>
          <w:sz w:val="24"/>
          <w:szCs w:val="24"/>
          <w:shd w:val="clear" w:color="auto" w:fill="FFFFFF"/>
        </w:rPr>
        <w:t>(</w:t>
      </w:r>
      <w:proofErr w:type="spellStart"/>
      <w:r w:rsidR="00917B25" w:rsidRPr="000A1204">
        <w:rPr>
          <w:rFonts w:ascii="Times New Roman" w:hAnsi="Times New Roman" w:cs="Times New Roman"/>
          <w:color w:val="000000" w:themeColor="text1"/>
          <w:sz w:val="24"/>
          <w:szCs w:val="24"/>
          <w:shd w:val="clear" w:color="auto" w:fill="FFFFFF"/>
        </w:rPr>
        <w:t>Roepen</w:t>
      </w:r>
      <w:proofErr w:type="spellEnd"/>
      <w:r w:rsidR="00917B25" w:rsidRPr="000A1204">
        <w:rPr>
          <w:rFonts w:ascii="Times New Roman" w:hAnsi="Times New Roman" w:cs="Times New Roman"/>
          <w:color w:val="000000" w:themeColor="text1"/>
          <w:sz w:val="24"/>
          <w:szCs w:val="24"/>
          <w:shd w:val="clear" w:color="auto" w:fill="FFFFFF"/>
        </w:rPr>
        <w:t>, 2017)</w:t>
      </w:r>
      <w:r w:rsidRPr="000A1204">
        <w:rPr>
          <w:rFonts w:ascii="Times New Roman" w:hAnsi="Times New Roman" w:cs="Times New Roman"/>
          <w:color w:val="000000" w:themeColor="text1"/>
          <w:sz w:val="24"/>
          <w:szCs w:val="24"/>
          <w:lang w:val="en-GB"/>
        </w:rPr>
        <w:t xml:space="preserve">. </w:t>
      </w:r>
    </w:p>
    <w:p w:rsidR="00227488" w:rsidRPr="000A1204" w:rsidRDefault="00D63712"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lastRenderedPageBreak/>
        <w:t>This is not yet a credible trend, but it is a two-way effect that gradually changes the associated lifestyle as the various elements of the relationship change generously (possibly a powerful and mysterious structural complexity beyond the territory) as can be seen in the premise) The imagination to anticipate the conditions of creation and reasonable results)</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(Cetin, et al., 2016)</w:t>
      </w:r>
      <w:r w:rsidRPr="000A1204">
        <w:rPr>
          <w:rFonts w:ascii="Times New Roman" w:hAnsi="Times New Roman" w:cs="Times New Roman"/>
          <w:color w:val="000000" w:themeColor="text1"/>
          <w:sz w:val="24"/>
          <w:szCs w:val="24"/>
          <w:lang w:val="en-GB"/>
        </w:rPr>
        <w:t>. In this sense, the dependence of internal relations depends on the culture of the association and the structure of the links. A formal structure with level and vertical measures connects the various association subsystems (units and resources) created after the separation and allocation of multiple association resources. The agreed work of the Association is verified by a management structure that permeates all progressive and practical areas of the Association to coordinate, direct, approve and monitor staff movements</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w:t>
      </w:r>
      <w:proofErr w:type="spellStart"/>
      <w:r w:rsidR="00917B25" w:rsidRPr="000A1204">
        <w:rPr>
          <w:rFonts w:ascii="Times New Roman" w:hAnsi="Times New Roman" w:cs="Times New Roman"/>
          <w:color w:val="000000" w:themeColor="text1"/>
          <w:sz w:val="24"/>
          <w:szCs w:val="24"/>
          <w:shd w:val="clear" w:color="auto" w:fill="FFFFFF"/>
        </w:rPr>
        <w:t>Bunney</w:t>
      </w:r>
      <w:proofErr w:type="spellEnd"/>
      <w:r w:rsidR="00917B25" w:rsidRPr="000A1204">
        <w:rPr>
          <w:rFonts w:ascii="Times New Roman" w:hAnsi="Times New Roman" w:cs="Times New Roman"/>
          <w:color w:val="000000" w:themeColor="text1"/>
          <w:sz w:val="24"/>
          <w:szCs w:val="24"/>
          <w:shd w:val="clear" w:color="auto" w:fill="FFFFFF"/>
        </w:rPr>
        <w:t>, et al., 2015)</w:t>
      </w:r>
      <w:r w:rsidRPr="000A1204">
        <w:rPr>
          <w:rFonts w:ascii="Times New Roman" w:hAnsi="Times New Roman" w:cs="Times New Roman"/>
          <w:color w:val="000000" w:themeColor="text1"/>
          <w:sz w:val="24"/>
          <w:szCs w:val="24"/>
          <w:lang w:val="en-GB"/>
        </w:rPr>
        <w:t>.</w:t>
      </w:r>
    </w:p>
    <w:p w:rsidR="00917B25" w:rsidRPr="000A1204" w:rsidRDefault="00917B25" w:rsidP="000A1204">
      <w:pPr>
        <w:spacing w:after="0" w:line="480" w:lineRule="auto"/>
        <w:ind w:firstLine="720"/>
        <w:contextualSpacing/>
        <w:rPr>
          <w:rFonts w:ascii="Times New Roman" w:hAnsi="Times New Roman" w:cs="Times New Roman"/>
          <w:color w:val="000000" w:themeColor="text1"/>
          <w:sz w:val="24"/>
          <w:szCs w:val="24"/>
          <w:lang w:val="en-GB"/>
        </w:rPr>
      </w:pPr>
    </w:p>
    <w:p w:rsidR="00227488" w:rsidRPr="000A1204" w:rsidRDefault="00917B25" w:rsidP="000A1204">
      <w:pPr>
        <w:pStyle w:val="Heading1"/>
        <w:spacing w:before="0" w:line="480" w:lineRule="auto"/>
        <w:contextualSpacing/>
      </w:pPr>
      <w:bookmarkStart w:id="17" w:name="_Toc26960110"/>
      <w:r w:rsidRPr="000A1204">
        <w:t>Knowledge Management Processes</w:t>
      </w:r>
      <w:bookmarkEnd w:id="17"/>
      <w:r w:rsidRPr="000A1204">
        <w:t xml:space="preserve"> </w:t>
      </w:r>
    </w:p>
    <w:p w:rsidR="00917B25" w:rsidRPr="000A1204" w:rsidRDefault="00D63712"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 xml:space="preserve">The process of generating knowledge within the association is a strong collaboration or </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general movement</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 xml:space="preserve"> between knowledge and knowledge at the individual and social level, and new knowledge is generated within the learning process. This process consists of four specific processes, such as socia</w:t>
      </w:r>
      <w:r w:rsidR="0006513E" w:rsidRPr="000A1204">
        <w:rPr>
          <w:rFonts w:ascii="Times New Roman" w:hAnsi="Times New Roman" w:cs="Times New Roman"/>
          <w:color w:val="000000" w:themeColor="text1"/>
          <w:sz w:val="24"/>
          <w:szCs w:val="24"/>
          <w:lang w:val="en-GB"/>
        </w:rPr>
        <w:t>lis</w:t>
      </w:r>
      <w:r w:rsidRPr="000A1204">
        <w:rPr>
          <w:rFonts w:ascii="Times New Roman" w:hAnsi="Times New Roman" w:cs="Times New Roman"/>
          <w:color w:val="000000" w:themeColor="text1"/>
          <w:sz w:val="24"/>
          <w:szCs w:val="24"/>
          <w:lang w:val="en-GB"/>
        </w:rPr>
        <w:t>ation, topical medicine, mixing and obfuscation, that occur in small or practical networks. The new knowledge created during the knowledge creation process must be stored as hierarchical storage for later use</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(Ritter, et al., 2018)</w:t>
      </w:r>
      <w:r w:rsidRPr="000A1204">
        <w:rPr>
          <w:rFonts w:ascii="Times New Roman" w:hAnsi="Times New Roman" w:cs="Times New Roman"/>
          <w:color w:val="000000" w:themeColor="text1"/>
          <w:sz w:val="24"/>
          <w:szCs w:val="24"/>
          <w:lang w:val="en-GB"/>
        </w:rPr>
        <w:t xml:space="preserve">. The process of archiving knowledge implies the discovery of knowledge, structural records that facilitate recovery and migration without losing </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true signs</w:t>
      </w:r>
      <w:r w:rsidR="00F370A9">
        <w:rPr>
          <w:rFonts w:ascii="Times New Roman" w:hAnsi="Times New Roman" w:cs="Times New Roman"/>
          <w:color w:val="000000" w:themeColor="text1"/>
          <w:sz w:val="24"/>
          <w:szCs w:val="24"/>
          <w:lang w:val="en-GB"/>
        </w:rPr>
        <w:t>”</w:t>
      </w:r>
      <w:r w:rsidRPr="000A1204">
        <w:rPr>
          <w:rFonts w:ascii="Times New Roman" w:hAnsi="Times New Roman" w:cs="Times New Roman"/>
          <w:color w:val="000000" w:themeColor="text1"/>
          <w:sz w:val="24"/>
          <w:szCs w:val="24"/>
          <w:lang w:val="en-GB"/>
        </w:rPr>
        <w:t xml:space="preserve">, models, human experiences and approaches that alter several ancient oddities. Through the use of informational innovation, the association seeks to create a vast knowledge base of the association on clients, projects, processes, suppliers, </w:t>
      </w:r>
      <w:r w:rsidRPr="000A1204">
        <w:rPr>
          <w:rFonts w:ascii="Times New Roman" w:hAnsi="Times New Roman" w:cs="Times New Roman"/>
          <w:color w:val="000000" w:themeColor="text1"/>
          <w:sz w:val="24"/>
          <w:szCs w:val="24"/>
          <w:lang w:val="en-GB"/>
        </w:rPr>
        <w:lastRenderedPageBreak/>
        <w:t xml:space="preserve">competition, innovation and industry, as well as on the knowledge of the society itself that can be sought or moved to anywhere </w:t>
      </w:r>
      <w:r w:rsidR="00917B25" w:rsidRPr="000A1204">
        <w:rPr>
          <w:rFonts w:ascii="Times New Roman" w:hAnsi="Times New Roman" w:cs="Times New Roman"/>
          <w:color w:val="000000" w:themeColor="text1"/>
          <w:sz w:val="24"/>
          <w:szCs w:val="24"/>
          <w:shd w:val="clear" w:color="auto" w:fill="FFFFFF"/>
        </w:rPr>
        <w:t>(Suleiman, et al., 2017)</w:t>
      </w:r>
      <w:r w:rsidRPr="000A1204">
        <w:rPr>
          <w:rFonts w:ascii="Times New Roman" w:hAnsi="Times New Roman" w:cs="Times New Roman"/>
          <w:color w:val="000000" w:themeColor="text1"/>
          <w:sz w:val="24"/>
          <w:szCs w:val="24"/>
          <w:lang w:val="en-GB"/>
        </w:rPr>
        <w:t xml:space="preserve">. </w:t>
      </w:r>
    </w:p>
    <w:p w:rsidR="00227488" w:rsidRPr="000A1204" w:rsidRDefault="00D63712"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The transfer of knowledge takes place in different degrees of association, for example between individuals, between individuals and groups, between groups, between groups and associations, and between societies. Consider knowledge on unexpected occasions as a miracle, regardless of the context in which it is created or used. At this point, it can be said that the club should try to transfer the right knowledge to the required areas at the right time</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w:t>
      </w:r>
      <w:proofErr w:type="spellStart"/>
      <w:r w:rsidR="00917B25" w:rsidRPr="000A1204">
        <w:rPr>
          <w:rFonts w:ascii="Times New Roman" w:hAnsi="Times New Roman" w:cs="Times New Roman"/>
          <w:color w:val="000000" w:themeColor="text1"/>
          <w:sz w:val="24"/>
          <w:szCs w:val="24"/>
          <w:shd w:val="clear" w:color="auto" w:fill="FFFFFF"/>
        </w:rPr>
        <w:t>Trauth</w:t>
      </w:r>
      <w:proofErr w:type="spellEnd"/>
      <w:r w:rsidR="00917B25" w:rsidRPr="000A1204">
        <w:rPr>
          <w:rFonts w:ascii="Times New Roman" w:hAnsi="Times New Roman" w:cs="Times New Roman"/>
          <w:color w:val="000000" w:themeColor="text1"/>
          <w:sz w:val="24"/>
          <w:szCs w:val="24"/>
          <w:shd w:val="clear" w:color="auto" w:fill="FFFFFF"/>
        </w:rPr>
        <w:t>, et al., 2016)</w:t>
      </w:r>
      <w:r w:rsidRPr="000A1204">
        <w:rPr>
          <w:rFonts w:ascii="Times New Roman" w:hAnsi="Times New Roman" w:cs="Times New Roman"/>
          <w:color w:val="000000" w:themeColor="text1"/>
          <w:sz w:val="24"/>
          <w:szCs w:val="24"/>
          <w:lang w:val="en-GB"/>
        </w:rPr>
        <w:t>. This process can be improved by creating information and communications mainly through links to blog systems, large independent systems and persona</w:t>
      </w:r>
      <w:r w:rsidR="0006513E" w:rsidRPr="000A1204">
        <w:rPr>
          <w:rFonts w:ascii="Times New Roman" w:hAnsi="Times New Roman" w:cs="Times New Roman"/>
          <w:color w:val="000000" w:themeColor="text1"/>
          <w:sz w:val="24"/>
          <w:szCs w:val="24"/>
          <w:lang w:val="en-GB"/>
        </w:rPr>
        <w:t>lis</w:t>
      </w:r>
      <w:r w:rsidRPr="000A1204">
        <w:rPr>
          <w:rFonts w:ascii="Times New Roman" w:hAnsi="Times New Roman" w:cs="Times New Roman"/>
          <w:color w:val="000000" w:themeColor="text1"/>
          <w:sz w:val="24"/>
          <w:szCs w:val="24"/>
          <w:lang w:val="en-GB"/>
        </w:rPr>
        <w:t>ation technology links. Without knowledge, all the processes mentioned above are wasted. The only application of knowledge ensures that the knowledge of the association is linked to upstream work sources. To become a catalyst of stakeholders for the union, you must convert your basic knowledge into a cheaper structure, a higher income or both</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(Al-</w:t>
      </w:r>
      <w:proofErr w:type="spellStart"/>
      <w:r w:rsidR="00917B25" w:rsidRPr="000A1204">
        <w:rPr>
          <w:rFonts w:ascii="Times New Roman" w:hAnsi="Times New Roman" w:cs="Times New Roman"/>
          <w:color w:val="000000" w:themeColor="text1"/>
          <w:sz w:val="24"/>
          <w:szCs w:val="24"/>
          <w:shd w:val="clear" w:color="auto" w:fill="FFFFFF"/>
        </w:rPr>
        <w:t>Hashimi</w:t>
      </w:r>
      <w:proofErr w:type="spellEnd"/>
      <w:r w:rsidR="00917B25" w:rsidRPr="000A1204">
        <w:rPr>
          <w:rFonts w:ascii="Times New Roman" w:hAnsi="Times New Roman" w:cs="Times New Roman"/>
          <w:color w:val="000000" w:themeColor="text1"/>
          <w:sz w:val="24"/>
          <w:szCs w:val="24"/>
          <w:shd w:val="clear" w:color="auto" w:fill="FFFFFF"/>
        </w:rPr>
        <w:t>, et al., 2019)</w:t>
      </w:r>
      <w:r w:rsidRPr="000A1204">
        <w:rPr>
          <w:rFonts w:ascii="Times New Roman" w:hAnsi="Times New Roman" w:cs="Times New Roman"/>
          <w:color w:val="000000" w:themeColor="text1"/>
          <w:sz w:val="24"/>
          <w:szCs w:val="24"/>
          <w:lang w:val="en-GB"/>
        </w:rPr>
        <w:t>.</w:t>
      </w:r>
    </w:p>
    <w:p w:rsidR="00D63712" w:rsidRPr="000A1204" w:rsidRDefault="00D63712" w:rsidP="000A1204">
      <w:pPr>
        <w:spacing w:after="0" w:line="480" w:lineRule="auto"/>
        <w:contextualSpacing/>
        <w:rPr>
          <w:rFonts w:ascii="Times New Roman" w:hAnsi="Times New Roman" w:cs="Times New Roman"/>
          <w:color w:val="000000" w:themeColor="text1"/>
          <w:sz w:val="24"/>
          <w:szCs w:val="24"/>
          <w:lang w:val="en-GB"/>
        </w:rPr>
      </w:pPr>
    </w:p>
    <w:p w:rsidR="00227488" w:rsidRPr="000A1204" w:rsidRDefault="00227488" w:rsidP="000A1204">
      <w:pPr>
        <w:pStyle w:val="Heading1"/>
        <w:spacing w:before="0" w:line="480" w:lineRule="auto"/>
        <w:contextualSpacing/>
      </w:pPr>
      <w:bookmarkStart w:id="18" w:name="_Toc26960111"/>
      <w:r w:rsidRPr="000A1204">
        <w:t>External Factors and Sustainability</w:t>
      </w:r>
      <w:bookmarkEnd w:id="18"/>
    </w:p>
    <w:p w:rsidR="00917B25" w:rsidRPr="000A1204" w:rsidRDefault="00D63712"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 xml:space="preserve">To test the impact of external and internal factors on the reasonably proposed </w:t>
      </w:r>
      <w:r w:rsidR="00917B25" w:rsidRPr="000A1204">
        <w:rPr>
          <w:rFonts w:ascii="Times New Roman" w:hAnsi="Times New Roman" w:cs="Times New Roman"/>
          <w:color w:val="000000" w:themeColor="text1"/>
          <w:sz w:val="24"/>
          <w:szCs w:val="24"/>
          <w:lang w:val="en-GB"/>
        </w:rPr>
        <w:t>reform able</w:t>
      </w:r>
      <w:r w:rsidRPr="000A1204">
        <w:rPr>
          <w:rFonts w:ascii="Times New Roman" w:hAnsi="Times New Roman" w:cs="Times New Roman"/>
          <w:color w:val="000000" w:themeColor="text1"/>
          <w:sz w:val="24"/>
          <w:szCs w:val="24"/>
          <w:lang w:val="en-GB"/>
        </w:rPr>
        <w:t xml:space="preserve"> inventory network, we created an investigation that includes estimates of articles and written information from experts in the field. Surveys during the first and last stages of basic data collection provide an overview of the orga</w:t>
      </w:r>
      <w:r w:rsidR="0006513E" w:rsidRPr="000A1204">
        <w:rPr>
          <w:rFonts w:ascii="Times New Roman" w:hAnsi="Times New Roman" w:cs="Times New Roman"/>
          <w:color w:val="000000" w:themeColor="text1"/>
          <w:sz w:val="24"/>
          <w:szCs w:val="24"/>
          <w:lang w:val="en-GB"/>
        </w:rPr>
        <w:t>nis</w:t>
      </w:r>
      <w:r w:rsidRPr="000A1204">
        <w:rPr>
          <w:rFonts w:ascii="Times New Roman" w:hAnsi="Times New Roman" w:cs="Times New Roman"/>
          <w:color w:val="000000" w:themeColor="text1"/>
          <w:sz w:val="24"/>
          <w:szCs w:val="24"/>
          <w:lang w:val="en-GB"/>
        </w:rPr>
        <w:t>ations that operate through the O&amp;G Inventory Network. The data collected will be investigated with suspicious prevention tests</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(Muhammad, et al., 2018)</w:t>
      </w:r>
      <w:r w:rsidRPr="000A1204">
        <w:rPr>
          <w:rFonts w:ascii="Times New Roman" w:hAnsi="Times New Roman" w:cs="Times New Roman"/>
          <w:color w:val="000000" w:themeColor="text1"/>
          <w:sz w:val="24"/>
          <w:szCs w:val="24"/>
          <w:lang w:val="en-GB"/>
        </w:rPr>
        <w:t>. A wide range of sustainable supply chain management includes sophisticated newsrooms that ana</w:t>
      </w:r>
      <w:r w:rsidR="0006513E" w:rsidRPr="000A1204">
        <w:rPr>
          <w:rFonts w:ascii="Times New Roman" w:hAnsi="Times New Roman" w:cs="Times New Roman"/>
          <w:color w:val="000000" w:themeColor="text1"/>
          <w:sz w:val="24"/>
          <w:szCs w:val="24"/>
          <w:lang w:val="en-GB"/>
        </w:rPr>
        <w:t>lys</w:t>
      </w:r>
      <w:r w:rsidRPr="000A1204">
        <w:rPr>
          <w:rFonts w:ascii="Times New Roman" w:hAnsi="Times New Roman" w:cs="Times New Roman"/>
          <w:color w:val="000000" w:themeColor="text1"/>
          <w:sz w:val="24"/>
          <w:szCs w:val="24"/>
          <w:lang w:val="en-GB"/>
        </w:rPr>
        <w:t xml:space="preserve">e internal and external factors that can affect the evidence of SSCM. In any case, there are limited considerations about the importance of external factors that affect the </w:t>
      </w:r>
      <w:r w:rsidRPr="000A1204">
        <w:rPr>
          <w:rFonts w:ascii="Times New Roman" w:hAnsi="Times New Roman" w:cs="Times New Roman"/>
          <w:color w:val="000000" w:themeColor="text1"/>
          <w:sz w:val="24"/>
          <w:szCs w:val="24"/>
          <w:lang w:val="en-GB"/>
        </w:rPr>
        <w:lastRenderedPageBreak/>
        <w:t>sustainable management efforts of the supply chain in the context of operation and maintenance</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(Al-</w:t>
      </w:r>
      <w:proofErr w:type="spellStart"/>
      <w:r w:rsidR="00917B25" w:rsidRPr="000A1204">
        <w:rPr>
          <w:rFonts w:ascii="Times New Roman" w:hAnsi="Times New Roman" w:cs="Times New Roman"/>
          <w:color w:val="000000" w:themeColor="text1"/>
          <w:sz w:val="24"/>
          <w:szCs w:val="24"/>
          <w:shd w:val="clear" w:color="auto" w:fill="FFFFFF"/>
        </w:rPr>
        <w:t>Hashimi</w:t>
      </w:r>
      <w:proofErr w:type="spellEnd"/>
      <w:r w:rsidR="00917B25" w:rsidRPr="000A1204">
        <w:rPr>
          <w:rFonts w:ascii="Times New Roman" w:hAnsi="Times New Roman" w:cs="Times New Roman"/>
          <w:color w:val="000000" w:themeColor="text1"/>
          <w:sz w:val="24"/>
          <w:szCs w:val="24"/>
          <w:shd w:val="clear" w:color="auto" w:fill="FFFFFF"/>
        </w:rPr>
        <w:t>, et al., 2019)</w:t>
      </w:r>
      <w:r w:rsidRPr="000A1204">
        <w:rPr>
          <w:rFonts w:ascii="Times New Roman" w:hAnsi="Times New Roman" w:cs="Times New Roman"/>
          <w:color w:val="000000" w:themeColor="text1"/>
          <w:sz w:val="24"/>
          <w:szCs w:val="24"/>
          <w:lang w:val="en-GB"/>
        </w:rPr>
        <w:t xml:space="preserve">. Therefore, an overview is offered to investigate the importance of the factors. An overview of the issues to consider between the business chain and academic professionals in the field of O&amp;G is given due to its availability and nature. Scientifically collected data can provide a wide range of different knowledge and data from an industry perspective. </w:t>
      </w:r>
    </w:p>
    <w:p w:rsidR="00D63712" w:rsidRPr="000A1204" w:rsidRDefault="00D63712"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The data was ana</w:t>
      </w:r>
      <w:r w:rsidR="0006513E" w:rsidRPr="000A1204">
        <w:rPr>
          <w:rFonts w:ascii="Times New Roman" w:hAnsi="Times New Roman" w:cs="Times New Roman"/>
          <w:color w:val="000000" w:themeColor="text1"/>
          <w:sz w:val="24"/>
          <w:szCs w:val="24"/>
          <w:lang w:val="en-GB"/>
        </w:rPr>
        <w:t>lys</w:t>
      </w:r>
      <w:r w:rsidRPr="000A1204">
        <w:rPr>
          <w:rFonts w:ascii="Times New Roman" w:hAnsi="Times New Roman" w:cs="Times New Roman"/>
          <w:color w:val="000000" w:themeColor="text1"/>
          <w:sz w:val="24"/>
          <w:szCs w:val="24"/>
          <w:lang w:val="en-GB"/>
        </w:rPr>
        <w:t>ed using another MCDM strategy called Best Method (BWM)</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w:t>
      </w:r>
      <w:proofErr w:type="spellStart"/>
      <w:r w:rsidR="00917B25" w:rsidRPr="000A1204">
        <w:rPr>
          <w:rFonts w:ascii="Times New Roman" w:hAnsi="Times New Roman" w:cs="Times New Roman"/>
          <w:color w:val="000000" w:themeColor="text1"/>
          <w:sz w:val="24"/>
          <w:szCs w:val="24"/>
          <w:shd w:val="clear" w:color="auto" w:fill="FFFFFF"/>
        </w:rPr>
        <w:t>Cyphert</w:t>
      </w:r>
      <w:proofErr w:type="spellEnd"/>
      <w:r w:rsidR="00917B25" w:rsidRPr="000A1204">
        <w:rPr>
          <w:rFonts w:ascii="Times New Roman" w:hAnsi="Times New Roman" w:cs="Times New Roman"/>
          <w:color w:val="000000" w:themeColor="text1"/>
          <w:sz w:val="24"/>
          <w:szCs w:val="24"/>
          <w:shd w:val="clear" w:color="auto" w:fill="FFFFFF"/>
        </w:rPr>
        <w:t xml:space="preserve"> and Lyle, 2016)</w:t>
      </w:r>
      <w:r w:rsidRPr="000A1204">
        <w:rPr>
          <w:rFonts w:ascii="Times New Roman" w:hAnsi="Times New Roman" w:cs="Times New Roman"/>
          <w:color w:val="000000" w:themeColor="text1"/>
          <w:sz w:val="24"/>
          <w:szCs w:val="24"/>
          <w:lang w:val="en-GB"/>
        </w:rPr>
        <w:t xml:space="preserve">. In general, this proposal provides a reasonable framework for SSCM training context factors in </w:t>
      </w:r>
      <w:proofErr w:type="gramStart"/>
      <w:r w:rsidR="00D331E3" w:rsidRPr="000A1204">
        <w:rPr>
          <w:rFonts w:ascii="Times New Roman" w:hAnsi="Times New Roman" w:cs="Times New Roman"/>
          <w:color w:val="000000" w:themeColor="text1"/>
          <w:sz w:val="24"/>
          <w:szCs w:val="24"/>
          <w:lang w:val="en-GB"/>
        </w:rPr>
        <w:t xml:space="preserve">retail </w:t>
      </w:r>
      <w:r w:rsidRPr="000A1204">
        <w:rPr>
          <w:rFonts w:ascii="Times New Roman" w:hAnsi="Times New Roman" w:cs="Times New Roman"/>
          <w:color w:val="000000" w:themeColor="text1"/>
          <w:sz w:val="24"/>
          <w:szCs w:val="24"/>
          <w:lang w:val="en-GB"/>
        </w:rPr>
        <w:t xml:space="preserve"> companies</w:t>
      </w:r>
      <w:proofErr w:type="gramEnd"/>
      <w:r w:rsidRPr="000A1204">
        <w:rPr>
          <w:rFonts w:ascii="Times New Roman" w:hAnsi="Times New Roman" w:cs="Times New Roman"/>
          <w:color w:val="000000" w:themeColor="text1"/>
          <w:sz w:val="24"/>
          <w:szCs w:val="24"/>
          <w:lang w:val="en-GB"/>
        </w:rPr>
        <w:t xml:space="preserve"> based on industry research and reports. At this stage, ana</w:t>
      </w:r>
      <w:r w:rsidR="0006513E" w:rsidRPr="000A1204">
        <w:rPr>
          <w:rFonts w:ascii="Times New Roman" w:hAnsi="Times New Roman" w:cs="Times New Roman"/>
          <w:color w:val="000000" w:themeColor="text1"/>
          <w:sz w:val="24"/>
          <w:szCs w:val="24"/>
          <w:lang w:val="en-GB"/>
        </w:rPr>
        <w:t>lys</w:t>
      </w:r>
      <w:r w:rsidRPr="000A1204">
        <w:rPr>
          <w:rFonts w:ascii="Times New Roman" w:hAnsi="Times New Roman" w:cs="Times New Roman"/>
          <w:color w:val="000000" w:themeColor="text1"/>
          <w:sz w:val="24"/>
          <w:szCs w:val="24"/>
          <w:lang w:val="en-GB"/>
        </w:rPr>
        <w:t>e the relationships proposed in the Framework and test the relationships through an empirical survey and a link survey with three hierarchical conjectures</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w:t>
      </w:r>
      <w:proofErr w:type="spellStart"/>
      <w:r w:rsidR="00917B25" w:rsidRPr="000A1204">
        <w:rPr>
          <w:rFonts w:ascii="Times New Roman" w:hAnsi="Times New Roman" w:cs="Times New Roman"/>
          <w:color w:val="000000" w:themeColor="text1"/>
          <w:sz w:val="24"/>
          <w:szCs w:val="24"/>
          <w:shd w:val="clear" w:color="auto" w:fill="FFFFFF"/>
        </w:rPr>
        <w:t>Barão</w:t>
      </w:r>
      <w:proofErr w:type="spellEnd"/>
      <w:r w:rsidR="00917B25" w:rsidRPr="000A1204">
        <w:rPr>
          <w:rFonts w:ascii="Times New Roman" w:hAnsi="Times New Roman" w:cs="Times New Roman"/>
          <w:color w:val="000000" w:themeColor="text1"/>
          <w:sz w:val="24"/>
          <w:szCs w:val="24"/>
          <w:shd w:val="clear" w:color="auto" w:fill="FFFFFF"/>
        </w:rPr>
        <w:t>, et al., 2017)</w:t>
      </w:r>
      <w:r w:rsidRPr="000A1204">
        <w:rPr>
          <w:rFonts w:ascii="Times New Roman" w:hAnsi="Times New Roman" w:cs="Times New Roman"/>
          <w:color w:val="000000" w:themeColor="text1"/>
          <w:sz w:val="24"/>
          <w:szCs w:val="24"/>
          <w:lang w:val="en-GB"/>
        </w:rPr>
        <w:t>. In light of the results of the survey, we have identified some implications for the experience of SSCM in the O&amp;G operation of further exploration of this exploration area. Because each orga</w:t>
      </w:r>
      <w:r w:rsidR="0006513E" w:rsidRPr="000A1204">
        <w:rPr>
          <w:rFonts w:ascii="Times New Roman" w:hAnsi="Times New Roman" w:cs="Times New Roman"/>
          <w:color w:val="000000" w:themeColor="text1"/>
          <w:sz w:val="24"/>
          <w:szCs w:val="24"/>
          <w:lang w:val="en-GB"/>
        </w:rPr>
        <w:t>nis</w:t>
      </w:r>
      <w:r w:rsidRPr="000A1204">
        <w:rPr>
          <w:rFonts w:ascii="Times New Roman" w:hAnsi="Times New Roman" w:cs="Times New Roman"/>
          <w:color w:val="000000" w:themeColor="text1"/>
          <w:sz w:val="24"/>
          <w:szCs w:val="24"/>
          <w:lang w:val="en-GB"/>
        </w:rPr>
        <w:t>ation or industry works in unusual circumstances in terms of its characteristics, the challenges associated with creating a compatible inventory network may vary</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 xml:space="preserve">(Gorman and </w:t>
      </w:r>
      <w:proofErr w:type="spellStart"/>
      <w:r w:rsidR="00917B25" w:rsidRPr="000A1204">
        <w:rPr>
          <w:rFonts w:ascii="Times New Roman" w:hAnsi="Times New Roman" w:cs="Times New Roman"/>
          <w:color w:val="000000" w:themeColor="text1"/>
          <w:sz w:val="24"/>
          <w:szCs w:val="24"/>
          <w:shd w:val="clear" w:color="auto" w:fill="FFFFFF"/>
        </w:rPr>
        <w:t>Pauleen</w:t>
      </w:r>
      <w:proofErr w:type="spellEnd"/>
      <w:r w:rsidR="00917B25" w:rsidRPr="000A1204">
        <w:rPr>
          <w:rFonts w:ascii="Times New Roman" w:hAnsi="Times New Roman" w:cs="Times New Roman"/>
          <w:color w:val="000000" w:themeColor="text1"/>
          <w:sz w:val="24"/>
          <w:szCs w:val="24"/>
          <w:shd w:val="clear" w:color="auto" w:fill="FFFFFF"/>
        </w:rPr>
        <w:t>, 2016)</w:t>
      </w:r>
      <w:r w:rsidRPr="000A1204">
        <w:rPr>
          <w:rFonts w:ascii="Times New Roman" w:hAnsi="Times New Roman" w:cs="Times New Roman"/>
          <w:color w:val="000000" w:themeColor="text1"/>
          <w:sz w:val="24"/>
          <w:szCs w:val="24"/>
          <w:lang w:val="en-GB"/>
        </w:rPr>
        <w:t>.</w:t>
      </w:r>
    </w:p>
    <w:p w:rsidR="00227488" w:rsidRPr="000A1204" w:rsidRDefault="00D63712"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This becomes particularly clear when you look at the various factors that an orga</w:t>
      </w:r>
      <w:r w:rsidR="0006513E" w:rsidRPr="000A1204">
        <w:rPr>
          <w:rFonts w:ascii="Times New Roman" w:hAnsi="Times New Roman" w:cs="Times New Roman"/>
          <w:color w:val="000000" w:themeColor="text1"/>
          <w:sz w:val="24"/>
          <w:szCs w:val="24"/>
          <w:lang w:val="en-GB"/>
        </w:rPr>
        <w:t>nis</w:t>
      </w:r>
      <w:r w:rsidRPr="000A1204">
        <w:rPr>
          <w:rFonts w:ascii="Times New Roman" w:hAnsi="Times New Roman" w:cs="Times New Roman"/>
          <w:color w:val="000000" w:themeColor="text1"/>
          <w:sz w:val="24"/>
          <w:szCs w:val="24"/>
          <w:lang w:val="en-GB"/>
        </w:rPr>
        <w:t xml:space="preserve">ation needs to control from the outside. In many cases, they are out of control. With </w:t>
      </w:r>
      <w:r w:rsidR="0006513E" w:rsidRPr="000A1204">
        <w:rPr>
          <w:rFonts w:ascii="Times New Roman" w:hAnsi="Times New Roman" w:cs="Times New Roman"/>
          <w:color w:val="000000" w:themeColor="text1"/>
          <w:sz w:val="24"/>
          <w:szCs w:val="24"/>
          <w:lang w:val="en-GB"/>
        </w:rPr>
        <w:t xml:space="preserve">the fourth research question, </w:t>
      </w:r>
      <w:r w:rsidRPr="000A1204">
        <w:rPr>
          <w:rFonts w:ascii="Times New Roman" w:hAnsi="Times New Roman" w:cs="Times New Roman"/>
          <w:color w:val="000000" w:themeColor="text1"/>
          <w:sz w:val="24"/>
          <w:szCs w:val="24"/>
          <w:lang w:val="en-GB"/>
        </w:rPr>
        <w:t xml:space="preserve">the most important external factors that can influence the training for sustainable management of the supply chain in operation and maintenance. In this way, </w:t>
      </w:r>
      <w:r w:rsidR="00D331E3" w:rsidRPr="000A1204">
        <w:rPr>
          <w:rFonts w:ascii="Times New Roman" w:hAnsi="Times New Roman" w:cs="Times New Roman"/>
          <w:color w:val="000000" w:themeColor="text1"/>
          <w:sz w:val="24"/>
          <w:szCs w:val="24"/>
          <w:lang w:val="en-GB"/>
        </w:rPr>
        <w:t>TESCO</w:t>
      </w:r>
      <w:r w:rsidRPr="000A1204">
        <w:rPr>
          <w:rFonts w:ascii="Times New Roman" w:hAnsi="Times New Roman" w:cs="Times New Roman"/>
          <w:color w:val="000000" w:themeColor="text1"/>
          <w:sz w:val="24"/>
          <w:szCs w:val="24"/>
          <w:lang w:val="en-GB"/>
        </w:rPr>
        <w:t xml:space="preserve"> can better understand what factors need to be better orga</w:t>
      </w:r>
      <w:r w:rsidR="0006513E" w:rsidRPr="000A1204">
        <w:rPr>
          <w:rFonts w:ascii="Times New Roman" w:hAnsi="Times New Roman" w:cs="Times New Roman"/>
          <w:color w:val="000000" w:themeColor="text1"/>
          <w:sz w:val="24"/>
          <w:szCs w:val="24"/>
          <w:lang w:val="en-GB"/>
        </w:rPr>
        <w:t>nis</w:t>
      </w:r>
      <w:r w:rsidRPr="000A1204">
        <w:rPr>
          <w:rFonts w:ascii="Times New Roman" w:hAnsi="Times New Roman" w:cs="Times New Roman"/>
          <w:color w:val="000000" w:themeColor="text1"/>
          <w:sz w:val="24"/>
          <w:szCs w:val="24"/>
          <w:lang w:val="en-GB"/>
        </w:rPr>
        <w:t>ed or orga</w:t>
      </w:r>
      <w:r w:rsidR="0006513E" w:rsidRPr="000A1204">
        <w:rPr>
          <w:rFonts w:ascii="Times New Roman" w:hAnsi="Times New Roman" w:cs="Times New Roman"/>
          <w:color w:val="000000" w:themeColor="text1"/>
          <w:sz w:val="24"/>
          <w:szCs w:val="24"/>
          <w:lang w:val="en-GB"/>
        </w:rPr>
        <w:t>nis</w:t>
      </w:r>
      <w:r w:rsidRPr="000A1204">
        <w:rPr>
          <w:rFonts w:ascii="Times New Roman" w:hAnsi="Times New Roman" w:cs="Times New Roman"/>
          <w:color w:val="000000" w:themeColor="text1"/>
          <w:sz w:val="24"/>
          <w:szCs w:val="24"/>
          <w:lang w:val="en-GB"/>
        </w:rPr>
        <w:t>ed by implementing SSCM in relation to specific core operations</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(Al-</w:t>
      </w:r>
      <w:proofErr w:type="spellStart"/>
      <w:r w:rsidR="00917B25" w:rsidRPr="000A1204">
        <w:rPr>
          <w:rFonts w:ascii="Times New Roman" w:hAnsi="Times New Roman" w:cs="Times New Roman"/>
          <w:color w:val="000000" w:themeColor="text1"/>
          <w:sz w:val="24"/>
          <w:szCs w:val="24"/>
          <w:shd w:val="clear" w:color="auto" w:fill="FFFFFF"/>
        </w:rPr>
        <w:t>Hashimi</w:t>
      </w:r>
      <w:proofErr w:type="spellEnd"/>
      <w:r w:rsidR="00917B25" w:rsidRPr="000A1204">
        <w:rPr>
          <w:rFonts w:ascii="Times New Roman" w:hAnsi="Times New Roman" w:cs="Times New Roman"/>
          <w:color w:val="000000" w:themeColor="text1"/>
          <w:sz w:val="24"/>
          <w:szCs w:val="24"/>
          <w:shd w:val="clear" w:color="auto" w:fill="FFFFFF"/>
        </w:rPr>
        <w:t>, et al., 2019)</w:t>
      </w:r>
      <w:r w:rsidRPr="000A1204">
        <w:rPr>
          <w:rFonts w:ascii="Times New Roman" w:hAnsi="Times New Roman" w:cs="Times New Roman"/>
          <w:color w:val="000000" w:themeColor="text1"/>
          <w:sz w:val="24"/>
          <w:szCs w:val="24"/>
          <w:lang w:val="en-GB"/>
        </w:rPr>
        <w:t>.</w:t>
      </w:r>
    </w:p>
    <w:p w:rsidR="00227488" w:rsidRPr="000A1204" w:rsidRDefault="00227488" w:rsidP="000A1204">
      <w:pPr>
        <w:spacing w:after="0" w:line="480" w:lineRule="auto"/>
        <w:contextualSpacing/>
        <w:rPr>
          <w:rFonts w:ascii="Times New Roman" w:hAnsi="Times New Roman" w:cs="Times New Roman"/>
          <w:color w:val="000000" w:themeColor="text1"/>
          <w:sz w:val="24"/>
          <w:szCs w:val="24"/>
          <w:lang w:val="en-GB"/>
        </w:rPr>
      </w:pPr>
    </w:p>
    <w:p w:rsidR="00227488" w:rsidRPr="000A1204" w:rsidRDefault="00227488" w:rsidP="000A1204">
      <w:pPr>
        <w:pStyle w:val="Heading1"/>
        <w:spacing w:before="0" w:line="480" w:lineRule="auto"/>
        <w:contextualSpacing/>
      </w:pPr>
      <w:bookmarkStart w:id="19" w:name="_Toc26960112"/>
      <w:r w:rsidRPr="000A1204">
        <w:lastRenderedPageBreak/>
        <w:t>Information Risk Management</w:t>
      </w:r>
      <w:bookmarkEnd w:id="19"/>
      <w:r w:rsidRPr="000A1204">
        <w:t xml:space="preserve"> </w:t>
      </w:r>
    </w:p>
    <w:p w:rsidR="00917B25" w:rsidRPr="000A1204" w:rsidRDefault="00D63712"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The association should recog</w:t>
      </w:r>
      <w:r w:rsidR="0006513E" w:rsidRPr="000A1204">
        <w:rPr>
          <w:rFonts w:ascii="Times New Roman" w:hAnsi="Times New Roman" w:cs="Times New Roman"/>
          <w:color w:val="000000" w:themeColor="text1"/>
          <w:sz w:val="24"/>
          <w:szCs w:val="24"/>
          <w:lang w:val="en-GB"/>
        </w:rPr>
        <w:t>nis</w:t>
      </w:r>
      <w:r w:rsidRPr="000A1204">
        <w:rPr>
          <w:rFonts w:ascii="Times New Roman" w:hAnsi="Times New Roman" w:cs="Times New Roman"/>
          <w:color w:val="000000" w:themeColor="text1"/>
          <w:sz w:val="24"/>
          <w:szCs w:val="24"/>
          <w:lang w:val="en-GB"/>
        </w:rPr>
        <w:t>e that information risk management is the most important part of a common business process. Information risk monitoring is important for all associations that do not pay much attention to evaluation and structure. People in society should be encouraged to manage the risks involved and provide such management as an important part of their daily activities. Without energy at work, staff can receive training or stop training, which increases the risk of the association</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 xml:space="preserve">(Gorman and </w:t>
      </w:r>
      <w:proofErr w:type="spellStart"/>
      <w:r w:rsidR="00917B25" w:rsidRPr="000A1204">
        <w:rPr>
          <w:rFonts w:ascii="Times New Roman" w:hAnsi="Times New Roman" w:cs="Times New Roman"/>
          <w:color w:val="000000" w:themeColor="text1"/>
          <w:sz w:val="24"/>
          <w:szCs w:val="24"/>
          <w:shd w:val="clear" w:color="auto" w:fill="FFFFFF"/>
        </w:rPr>
        <w:t>Pauleen</w:t>
      </w:r>
      <w:proofErr w:type="spellEnd"/>
      <w:r w:rsidR="00917B25" w:rsidRPr="000A1204">
        <w:rPr>
          <w:rFonts w:ascii="Times New Roman" w:hAnsi="Times New Roman" w:cs="Times New Roman"/>
          <w:color w:val="000000" w:themeColor="text1"/>
          <w:sz w:val="24"/>
          <w:szCs w:val="24"/>
          <w:shd w:val="clear" w:color="auto" w:fill="FFFFFF"/>
        </w:rPr>
        <w:t>, 2016)</w:t>
      </w:r>
      <w:r w:rsidRPr="000A1204">
        <w:rPr>
          <w:rFonts w:ascii="Times New Roman" w:hAnsi="Times New Roman" w:cs="Times New Roman"/>
          <w:color w:val="000000" w:themeColor="text1"/>
          <w:sz w:val="24"/>
          <w:szCs w:val="24"/>
          <w:lang w:val="en-GB"/>
        </w:rPr>
        <w:t>. Many associations have difficulty finding ways to measure and evaluate the impact of information quality on implementation. In this phase, a context is prepared for the management of all information risk. Imagine, you have to build another house.</w:t>
      </w:r>
    </w:p>
    <w:p w:rsidR="00D63712" w:rsidRPr="000A1204" w:rsidRDefault="00D63712"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 xml:space="preserve"> First of all, you may have to make some preparations before the construction of the house begins</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(Li, et al., 2017)</w:t>
      </w:r>
      <w:r w:rsidRPr="000A1204">
        <w:rPr>
          <w:rFonts w:ascii="Times New Roman" w:hAnsi="Times New Roman" w:cs="Times New Roman"/>
          <w:color w:val="000000" w:themeColor="text1"/>
          <w:sz w:val="24"/>
          <w:szCs w:val="24"/>
          <w:lang w:val="en-GB"/>
        </w:rPr>
        <w:t>. You have to buy land, collect assets and buy a plan to build a house. Similarly, some precautions are needed to assess and manage information risks. Similar to the construction of domestic relations, some of the important decisions in the TIRM process are taken at the closest reference point during the construction of the context. For example, you must choose between inspiration and objectives to implement a TIRM process in the association. In addition, you must define the job function and the level of context, as well as the process distinction. In any case, this may not be a complete understanding of how your association is internally or externally</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 xml:space="preserve">(Gorman and </w:t>
      </w:r>
      <w:proofErr w:type="spellStart"/>
      <w:r w:rsidR="00917B25" w:rsidRPr="000A1204">
        <w:rPr>
          <w:rFonts w:ascii="Times New Roman" w:hAnsi="Times New Roman" w:cs="Times New Roman"/>
          <w:color w:val="000000" w:themeColor="text1"/>
          <w:sz w:val="24"/>
          <w:szCs w:val="24"/>
          <w:shd w:val="clear" w:color="auto" w:fill="FFFFFF"/>
        </w:rPr>
        <w:t>Pauleen</w:t>
      </w:r>
      <w:proofErr w:type="spellEnd"/>
      <w:r w:rsidR="00917B25" w:rsidRPr="000A1204">
        <w:rPr>
          <w:rFonts w:ascii="Times New Roman" w:hAnsi="Times New Roman" w:cs="Times New Roman"/>
          <w:color w:val="000000" w:themeColor="text1"/>
          <w:sz w:val="24"/>
          <w:szCs w:val="24"/>
          <w:shd w:val="clear" w:color="auto" w:fill="FFFFFF"/>
        </w:rPr>
        <w:t>, 2016)</w:t>
      </w:r>
      <w:r w:rsidRPr="000A1204">
        <w:rPr>
          <w:rFonts w:ascii="Times New Roman" w:hAnsi="Times New Roman" w:cs="Times New Roman"/>
          <w:color w:val="000000" w:themeColor="text1"/>
          <w:sz w:val="24"/>
          <w:szCs w:val="24"/>
          <w:lang w:val="en-GB"/>
        </w:rPr>
        <w:t>.</w:t>
      </w:r>
    </w:p>
    <w:p w:rsidR="0006513E" w:rsidRPr="000A1204" w:rsidRDefault="00D63712" w:rsidP="000A1204">
      <w:pPr>
        <w:spacing w:after="0" w:line="480" w:lineRule="auto"/>
        <w:ind w:firstLine="720"/>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t xml:space="preserve">Of course, you should also know the critical IT structure and the information management process of the association. Because risk is the impact of vulnerability on business objectives, you must understand the information contained in the business objectives of the </w:t>
      </w:r>
      <w:proofErr w:type="spellStart"/>
      <w:r w:rsidRPr="000A1204">
        <w:rPr>
          <w:rFonts w:ascii="Times New Roman" w:hAnsi="Times New Roman" w:cs="Times New Roman"/>
          <w:color w:val="000000" w:themeColor="text1"/>
          <w:sz w:val="24"/>
          <w:szCs w:val="24"/>
          <w:lang w:val="en-GB"/>
        </w:rPr>
        <w:t>centers</w:t>
      </w:r>
      <w:proofErr w:type="spellEnd"/>
      <w:r w:rsidRPr="000A1204">
        <w:rPr>
          <w:rFonts w:ascii="Times New Roman" w:hAnsi="Times New Roman" w:cs="Times New Roman"/>
          <w:color w:val="000000" w:themeColor="text1"/>
          <w:sz w:val="24"/>
          <w:szCs w:val="24"/>
          <w:lang w:val="en-GB"/>
        </w:rPr>
        <w:t xml:space="preserve"> on the map and how to estimate those objectives</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(Hwang, et al., 2018)</w:t>
      </w:r>
      <w:r w:rsidRPr="000A1204">
        <w:rPr>
          <w:rFonts w:ascii="Times New Roman" w:hAnsi="Times New Roman" w:cs="Times New Roman"/>
          <w:color w:val="000000" w:themeColor="text1"/>
          <w:sz w:val="24"/>
          <w:szCs w:val="24"/>
          <w:lang w:val="en-GB"/>
        </w:rPr>
        <w:t xml:space="preserve">. The advantage of </w:t>
      </w:r>
      <w:r w:rsidRPr="000A1204">
        <w:rPr>
          <w:rFonts w:ascii="Times New Roman" w:hAnsi="Times New Roman" w:cs="Times New Roman"/>
          <w:color w:val="000000" w:themeColor="text1"/>
          <w:sz w:val="24"/>
          <w:szCs w:val="24"/>
          <w:lang w:val="en-GB"/>
        </w:rPr>
        <w:lastRenderedPageBreak/>
        <w:t>this level is that you can perform the later stages better. Choose this level if there are not many problems. It is difficult to balance this weak basic activity later because the designer may have had a terrible show from the beginning. When the structure of the house begins and is in progress, a lot of time and money can be wasted if something goes wrong from the beginning</w:t>
      </w:r>
      <w:r w:rsidR="00917B25" w:rsidRPr="000A1204">
        <w:rPr>
          <w:rFonts w:ascii="Times New Roman" w:hAnsi="Times New Roman" w:cs="Times New Roman"/>
          <w:color w:val="000000" w:themeColor="text1"/>
          <w:sz w:val="24"/>
          <w:szCs w:val="24"/>
          <w:lang w:val="en-GB"/>
        </w:rPr>
        <w:t xml:space="preserve"> </w:t>
      </w:r>
      <w:r w:rsidR="00917B25" w:rsidRPr="000A1204">
        <w:rPr>
          <w:rFonts w:ascii="Times New Roman" w:hAnsi="Times New Roman" w:cs="Times New Roman"/>
          <w:color w:val="000000" w:themeColor="text1"/>
          <w:sz w:val="24"/>
          <w:szCs w:val="24"/>
          <w:shd w:val="clear" w:color="auto" w:fill="FFFFFF"/>
        </w:rPr>
        <w:t>(</w:t>
      </w:r>
      <w:proofErr w:type="spellStart"/>
      <w:r w:rsidR="00917B25" w:rsidRPr="000A1204">
        <w:rPr>
          <w:rFonts w:ascii="Times New Roman" w:hAnsi="Times New Roman" w:cs="Times New Roman"/>
          <w:color w:val="000000" w:themeColor="text1"/>
          <w:sz w:val="24"/>
          <w:szCs w:val="24"/>
          <w:shd w:val="clear" w:color="auto" w:fill="FFFFFF"/>
        </w:rPr>
        <w:t>Bunney</w:t>
      </w:r>
      <w:proofErr w:type="spellEnd"/>
      <w:r w:rsidR="00917B25" w:rsidRPr="000A1204">
        <w:rPr>
          <w:rFonts w:ascii="Times New Roman" w:hAnsi="Times New Roman" w:cs="Times New Roman"/>
          <w:color w:val="000000" w:themeColor="text1"/>
          <w:sz w:val="24"/>
          <w:szCs w:val="24"/>
          <w:shd w:val="clear" w:color="auto" w:fill="FFFFFF"/>
        </w:rPr>
        <w:t>, et al., 2015)</w:t>
      </w:r>
      <w:r w:rsidRPr="000A1204">
        <w:rPr>
          <w:rFonts w:ascii="Times New Roman" w:hAnsi="Times New Roman" w:cs="Times New Roman"/>
          <w:color w:val="000000" w:themeColor="text1"/>
          <w:sz w:val="24"/>
          <w:szCs w:val="24"/>
          <w:lang w:val="en-GB"/>
        </w:rPr>
        <w:t>.</w:t>
      </w:r>
    </w:p>
    <w:p w:rsidR="0006513E" w:rsidRPr="000A1204" w:rsidRDefault="0006513E" w:rsidP="000A1204">
      <w:pPr>
        <w:spacing w:after="0" w:line="480" w:lineRule="auto"/>
        <w:contextualSpacing/>
        <w:rPr>
          <w:rFonts w:ascii="Times New Roman" w:hAnsi="Times New Roman" w:cs="Times New Roman"/>
          <w:color w:val="000000" w:themeColor="text1"/>
          <w:sz w:val="24"/>
          <w:szCs w:val="24"/>
          <w:lang w:val="en-GB"/>
        </w:rPr>
      </w:pPr>
      <w:r w:rsidRPr="000A1204">
        <w:rPr>
          <w:rFonts w:ascii="Times New Roman" w:hAnsi="Times New Roman" w:cs="Times New Roman"/>
          <w:color w:val="000000" w:themeColor="text1"/>
          <w:sz w:val="24"/>
          <w:szCs w:val="24"/>
          <w:lang w:val="en-GB"/>
        </w:rPr>
        <w:br w:type="page"/>
      </w:r>
    </w:p>
    <w:p w:rsidR="00917B25" w:rsidRPr="000A1204" w:rsidRDefault="00917B25" w:rsidP="000A1204">
      <w:pPr>
        <w:pStyle w:val="Heading1"/>
        <w:spacing w:before="0" w:line="480" w:lineRule="auto"/>
        <w:contextualSpacing/>
        <w:jc w:val="center"/>
        <w:rPr>
          <w:b w:val="0"/>
          <w:i w:val="0"/>
          <w:shd w:val="clear" w:color="auto" w:fill="FFFFFF"/>
        </w:rPr>
      </w:pPr>
      <w:bookmarkStart w:id="20" w:name="_Toc26960113"/>
      <w:r w:rsidRPr="000A1204">
        <w:rPr>
          <w:b w:val="0"/>
          <w:i w:val="0"/>
          <w:shd w:val="clear" w:color="auto" w:fill="FFFFFF"/>
        </w:rPr>
        <w:lastRenderedPageBreak/>
        <w:t>References</w:t>
      </w:r>
      <w:bookmarkEnd w:id="20"/>
    </w:p>
    <w:p w:rsidR="00917B25" w:rsidRPr="000A1204" w:rsidRDefault="00917B25" w:rsidP="000A1204">
      <w:pPr>
        <w:spacing w:after="0" w:line="480" w:lineRule="auto"/>
        <w:contextualSpacing/>
        <w:rPr>
          <w:rFonts w:ascii="Times New Roman" w:hAnsi="Times New Roman" w:cs="Times New Roman"/>
          <w:color w:val="000000" w:themeColor="text1"/>
          <w:sz w:val="24"/>
          <w:szCs w:val="24"/>
          <w:shd w:val="clear" w:color="auto" w:fill="FFFFFF"/>
        </w:rPr>
      </w:pPr>
    </w:p>
    <w:p w:rsidR="00917B25" w:rsidRPr="000A1204" w:rsidRDefault="00917B25" w:rsidP="000A1204">
      <w:pPr>
        <w:spacing w:after="0" w:line="480" w:lineRule="auto"/>
        <w:ind w:left="720" w:hanging="720"/>
        <w:contextualSpacing/>
        <w:rPr>
          <w:rFonts w:ascii="Times New Roman" w:hAnsi="Times New Roman" w:cs="Times New Roman"/>
          <w:color w:val="000000" w:themeColor="text1"/>
          <w:sz w:val="24"/>
          <w:szCs w:val="24"/>
          <w:shd w:val="clear" w:color="auto" w:fill="FFFFFF"/>
        </w:rPr>
      </w:pPr>
      <w:proofErr w:type="spellStart"/>
      <w:r w:rsidRPr="000A1204">
        <w:rPr>
          <w:rFonts w:ascii="Times New Roman" w:hAnsi="Times New Roman" w:cs="Times New Roman"/>
          <w:color w:val="000000" w:themeColor="text1"/>
          <w:sz w:val="24"/>
          <w:szCs w:val="24"/>
          <w:shd w:val="clear" w:color="auto" w:fill="FFFFFF"/>
        </w:rPr>
        <w:t>Adeleke</w:t>
      </w:r>
      <w:proofErr w:type="spellEnd"/>
      <w:r w:rsidRPr="000A1204">
        <w:rPr>
          <w:rFonts w:ascii="Times New Roman" w:hAnsi="Times New Roman" w:cs="Times New Roman"/>
          <w:color w:val="000000" w:themeColor="text1"/>
          <w:sz w:val="24"/>
          <w:szCs w:val="24"/>
          <w:shd w:val="clear" w:color="auto" w:fill="FFFFFF"/>
        </w:rPr>
        <w:t xml:space="preserve">, I.T., </w:t>
      </w:r>
      <w:proofErr w:type="spellStart"/>
      <w:r w:rsidRPr="000A1204">
        <w:rPr>
          <w:rFonts w:ascii="Times New Roman" w:hAnsi="Times New Roman" w:cs="Times New Roman"/>
          <w:color w:val="000000" w:themeColor="text1"/>
          <w:sz w:val="24"/>
          <w:szCs w:val="24"/>
          <w:shd w:val="clear" w:color="auto" w:fill="FFFFFF"/>
        </w:rPr>
        <w:t>Lawal</w:t>
      </w:r>
      <w:proofErr w:type="spellEnd"/>
      <w:r w:rsidRPr="000A1204">
        <w:rPr>
          <w:rFonts w:ascii="Times New Roman" w:hAnsi="Times New Roman" w:cs="Times New Roman"/>
          <w:color w:val="000000" w:themeColor="text1"/>
          <w:sz w:val="24"/>
          <w:szCs w:val="24"/>
          <w:shd w:val="clear" w:color="auto" w:fill="FFFFFF"/>
        </w:rPr>
        <w:t xml:space="preserve">, A.H., </w:t>
      </w:r>
      <w:proofErr w:type="spellStart"/>
      <w:r w:rsidRPr="000A1204">
        <w:rPr>
          <w:rFonts w:ascii="Times New Roman" w:hAnsi="Times New Roman" w:cs="Times New Roman"/>
          <w:color w:val="000000" w:themeColor="text1"/>
          <w:sz w:val="24"/>
          <w:szCs w:val="24"/>
          <w:shd w:val="clear" w:color="auto" w:fill="FFFFFF"/>
        </w:rPr>
        <w:t>Adio</w:t>
      </w:r>
      <w:proofErr w:type="spellEnd"/>
      <w:r w:rsidRPr="000A1204">
        <w:rPr>
          <w:rFonts w:ascii="Times New Roman" w:hAnsi="Times New Roman" w:cs="Times New Roman"/>
          <w:color w:val="000000" w:themeColor="text1"/>
          <w:sz w:val="24"/>
          <w:szCs w:val="24"/>
          <w:shd w:val="clear" w:color="auto" w:fill="FFFFFF"/>
        </w:rPr>
        <w:t xml:space="preserve">, R.A. and </w:t>
      </w:r>
      <w:proofErr w:type="spellStart"/>
      <w:r w:rsidRPr="000A1204">
        <w:rPr>
          <w:rFonts w:ascii="Times New Roman" w:hAnsi="Times New Roman" w:cs="Times New Roman"/>
          <w:color w:val="000000" w:themeColor="text1"/>
          <w:sz w:val="24"/>
          <w:szCs w:val="24"/>
          <w:shd w:val="clear" w:color="auto" w:fill="FFFFFF"/>
        </w:rPr>
        <w:t>Adebisi</w:t>
      </w:r>
      <w:proofErr w:type="spellEnd"/>
      <w:r w:rsidRPr="000A1204">
        <w:rPr>
          <w:rFonts w:ascii="Times New Roman" w:hAnsi="Times New Roman" w:cs="Times New Roman"/>
          <w:color w:val="000000" w:themeColor="text1"/>
          <w:sz w:val="24"/>
          <w:szCs w:val="24"/>
          <w:shd w:val="clear" w:color="auto" w:fill="FFFFFF"/>
        </w:rPr>
        <w:t>, A.A., 2015. Information technology skills and training needs of health information management professionals in Nigeria: a nationwide study. </w:t>
      </w:r>
      <w:r w:rsidRPr="000A1204">
        <w:rPr>
          <w:rFonts w:ascii="Times New Roman" w:hAnsi="Times New Roman" w:cs="Times New Roman"/>
          <w:i/>
          <w:iCs/>
          <w:color w:val="000000" w:themeColor="text1"/>
          <w:sz w:val="24"/>
          <w:szCs w:val="24"/>
          <w:shd w:val="clear" w:color="auto" w:fill="FFFFFF"/>
        </w:rPr>
        <w:t>Health Information Management Journal</w:t>
      </w:r>
      <w:r w:rsidRPr="000A1204">
        <w:rPr>
          <w:rFonts w:ascii="Times New Roman" w:hAnsi="Times New Roman" w:cs="Times New Roman"/>
          <w:color w:val="000000" w:themeColor="text1"/>
          <w:sz w:val="24"/>
          <w:szCs w:val="24"/>
          <w:shd w:val="clear" w:color="auto" w:fill="FFFFFF"/>
        </w:rPr>
        <w:t>, </w:t>
      </w:r>
      <w:r w:rsidRPr="000A1204">
        <w:rPr>
          <w:rFonts w:ascii="Times New Roman" w:hAnsi="Times New Roman" w:cs="Times New Roman"/>
          <w:i/>
          <w:iCs/>
          <w:color w:val="000000" w:themeColor="text1"/>
          <w:sz w:val="24"/>
          <w:szCs w:val="24"/>
          <w:shd w:val="clear" w:color="auto" w:fill="FFFFFF"/>
        </w:rPr>
        <w:t>44</w:t>
      </w:r>
      <w:r w:rsidRPr="000A1204">
        <w:rPr>
          <w:rFonts w:ascii="Times New Roman" w:hAnsi="Times New Roman" w:cs="Times New Roman"/>
          <w:color w:val="000000" w:themeColor="text1"/>
          <w:sz w:val="24"/>
          <w:szCs w:val="24"/>
          <w:shd w:val="clear" w:color="auto" w:fill="FFFFFF"/>
        </w:rPr>
        <w:t>(1), pp.30-38.</w:t>
      </w:r>
    </w:p>
    <w:p w:rsidR="00917B25" w:rsidRPr="000A1204" w:rsidRDefault="00917B25" w:rsidP="000A1204">
      <w:pPr>
        <w:spacing w:after="0" w:line="480" w:lineRule="auto"/>
        <w:ind w:left="720" w:hanging="720"/>
        <w:contextualSpacing/>
        <w:rPr>
          <w:rFonts w:ascii="Times New Roman" w:hAnsi="Times New Roman" w:cs="Times New Roman"/>
          <w:color w:val="000000" w:themeColor="text1"/>
          <w:sz w:val="24"/>
          <w:szCs w:val="24"/>
          <w:shd w:val="clear" w:color="auto" w:fill="FFFFFF"/>
        </w:rPr>
      </w:pPr>
      <w:r w:rsidRPr="000A1204">
        <w:rPr>
          <w:rFonts w:ascii="Times New Roman" w:hAnsi="Times New Roman" w:cs="Times New Roman"/>
          <w:color w:val="000000" w:themeColor="text1"/>
          <w:sz w:val="24"/>
          <w:szCs w:val="24"/>
          <w:shd w:val="clear" w:color="auto" w:fill="FFFFFF"/>
        </w:rPr>
        <w:t>Al-</w:t>
      </w:r>
      <w:proofErr w:type="spellStart"/>
      <w:r w:rsidRPr="000A1204">
        <w:rPr>
          <w:rFonts w:ascii="Times New Roman" w:hAnsi="Times New Roman" w:cs="Times New Roman"/>
          <w:color w:val="000000" w:themeColor="text1"/>
          <w:sz w:val="24"/>
          <w:szCs w:val="24"/>
          <w:shd w:val="clear" w:color="auto" w:fill="FFFFFF"/>
        </w:rPr>
        <w:t>Hashimi</w:t>
      </w:r>
      <w:proofErr w:type="spellEnd"/>
      <w:r w:rsidRPr="000A1204">
        <w:rPr>
          <w:rFonts w:ascii="Times New Roman" w:hAnsi="Times New Roman" w:cs="Times New Roman"/>
          <w:color w:val="000000" w:themeColor="text1"/>
          <w:sz w:val="24"/>
          <w:szCs w:val="24"/>
          <w:shd w:val="clear" w:color="auto" w:fill="FFFFFF"/>
        </w:rPr>
        <w:t xml:space="preserve">, M., </w:t>
      </w:r>
      <w:proofErr w:type="spellStart"/>
      <w:r w:rsidRPr="000A1204">
        <w:rPr>
          <w:rFonts w:ascii="Times New Roman" w:hAnsi="Times New Roman" w:cs="Times New Roman"/>
          <w:color w:val="000000" w:themeColor="text1"/>
          <w:sz w:val="24"/>
          <w:szCs w:val="24"/>
          <w:shd w:val="clear" w:color="auto" w:fill="FFFFFF"/>
        </w:rPr>
        <w:t>Razzaque</w:t>
      </w:r>
      <w:proofErr w:type="spellEnd"/>
      <w:r w:rsidRPr="000A1204">
        <w:rPr>
          <w:rFonts w:ascii="Times New Roman" w:hAnsi="Times New Roman" w:cs="Times New Roman"/>
          <w:color w:val="000000" w:themeColor="text1"/>
          <w:sz w:val="24"/>
          <w:szCs w:val="24"/>
          <w:shd w:val="clear" w:color="auto" w:fill="FFFFFF"/>
        </w:rPr>
        <w:t xml:space="preserve">, A., </w:t>
      </w:r>
      <w:proofErr w:type="spellStart"/>
      <w:r w:rsidRPr="000A1204">
        <w:rPr>
          <w:rFonts w:ascii="Times New Roman" w:hAnsi="Times New Roman" w:cs="Times New Roman"/>
          <w:color w:val="000000" w:themeColor="text1"/>
          <w:sz w:val="24"/>
          <w:szCs w:val="24"/>
          <w:shd w:val="clear" w:color="auto" w:fill="FFFFFF"/>
        </w:rPr>
        <w:t>Hamdan</w:t>
      </w:r>
      <w:proofErr w:type="spellEnd"/>
      <w:r w:rsidRPr="000A1204">
        <w:rPr>
          <w:rFonts w:ascii="Times New Roman" w:hAnsi="Times New Roman" w:cs="Times New Roman"/>
          <w:color w:val="000000" w:themeColor="text1"/>
          <w:sz w:val="24"/>
          <w:szCs w:val="24"/>
          <w:shd w:val="clear" w:color="auto" w:fill="FFFFFF"/>
        </w:rPr>
        <w:t>, A. and Al-</w:t>
      </w:r>
      <w:proofErr w:type="spellStart"/>
      <w:r w:rsidRPr="000A1204">
        <w:rPr>
          <w:rFonts w:ascii="Times New Roman" w:hAnsi="Times New Roman" w:cs="Times New Roman"/>
          <w:color w:val="000000" w:themeColor="text1"/>
          <w:sz w:val="24"/>
          <w:szCs w:val="24"/>
          <w:shd w:val="clear" w:color="auto" w:fill="FFFFFF"/>
        </w:rPr>
        <w:t>Sartawi</w:t>
      </w:r>
      <w:proofErr w:type="spellEnd"/>
      <w:r w:rsidRPr="000A1204">
        <w:rPr>
          <w:rFonts w:ascii="Times New Roman" w:hAnsi="Times New Roman" w:cs="Times New Roman"/>
          <w:color w:val="000000" w:themeColor="text1"/>
          <w:sz w:val="24"/>
          <w:szCs w:val="24"/>
          <w:shd w:val="clear" w:color="auto" w:fill="FFFFFF"/>
        </w:rPr>
        <w:t>, A., 2019. Alumni assessment of Management Information Systems job skills and skill gaps.</w:t>
      </w:r>
    </w:p>
    <w:p w:rsidR="00917B25" w:rsidRPr="000A1204" w:rsidRDefault="00917B25" w:rsidP="000A1204">
      <w:pPr>
        <w:spacing w:after="0" w:line="480" w:lineRule="auto"/>
        <w:ind w:left="720" w:hanging="720"/>
        <w:contextualSpacing/>
        <w:rPr>
          <w:rFonts w:ascii="Times New Roman" w:hAnsi="Times New Roman" w:cs="Times New Roman"/>
          <w:color w:val="000000" w:themeColor="text1"/>
          <w:sz w:val="24"/>
          <w:szCs w:val="24"/>
          <w:shd w:val="clear" w:color="auto" w:fill="FFFFFF"/>
        </w:rPr>
      </w:pPr>
      <w:r w:rsidRPr="000A1204">
        <w:rPr>
          <w:rFonts w:ascii="Times New Roman" w:hAnsi="Times New Roman" w:cs="Times New Roman"/>
          <w:color w:val="000000" w:themeColor="text1"/>
          <w:sz w:val="24"/>
          <w:szCs w:val="24"/>
          <w:shd w:val="clear" w:color="auto" w:fill="FFFFFF"/>
        </w:rPr>
        <w:t xml:space="preserve">Balderas </w:t>
      </w:r>
      <w:proofErr w:type="spellStart"/>
      <w:r w:rsidRPr="000A1204">
        <w:rPr>
          <w:rFonts w:ascii="Times New Roman" w:hAnsi="Times New Roman" w:cs="Times New Roman"/>
          <w:color w:val="000000" w:themeColor="text1"/>
          <w:sz w:val="24"/>
          <w:szCs w:val="24"/>
          <w:shd w:val="clear" w:color="auto" w:fill="FFFFFF"/>
        </w:rPr>
        <w:t>Alberico</w:t>
      </w:r>
      <w:proofErr w:type="spellEnd"/>
      <w:r w:rsidRPr="000A1204">
        <w:rPr>
          <w:rFonts w:ascii="Times New Roman" w:hAnsi="Times New Roman" w:cs="Times New Roman"/>
          <w:color w:val="000000" w:themeColor="text1"/>
          <w:sz w:val="24"/>
          <w:szCs w:val="24"/>
          <w:shd w:val="clear" w:color="auto" w:fill="FFFFFF"/>
        </w:rPr>
        <w:t xml:space="preserve">, A., Caballero-Hernández, J.A., </w:t>
      </w:r>
      <w:proofErr w:type="spellStart"/>
      <w:r w:rsidRPr="000A1204">
        <w:rPr>
          <w:rFonts w:ascii="Times New Roman" w:hAnsi="Times New Roman" w:cs="Times New Roman"/>
          <w:color w:val="000000" w:themeColor="text1"/>
          <w:sz w:val="24"/>
          <w:szCs w:val="24"/>
          <w:shd w:val="clear" w:color="auto" w:fill="FFFFFF"/>
        </w:rPr>
        <w:t>Dodero</w:t>
      </w:r>
      <w:proofErr w:type="spellEnd"/>
      <w:r w:rsidRPr="000A1204">
        <w:rPr>
          <w:rFonts w:ascii="Times New Roman" w:hAnsi="Times New Roman" w:cs="Times New Roman"/>
          <w:color w:val="000000" w:themeColor="text1"/>
          <w:sz w:val="24"/>
          <w:szCs w:val="24"/>
          <w:shd w:val="clear" w:color="auto" w:fill="FFFFFF"/>
        </w:rPr>
        <w:t xml:space="preserve"> </w:t>
      </w:r>
      <w:proofErr w:type="spellStart"/>
      <w:r w:rsidRPr="000A1204">
        <w:rPr>
          <w:rFonts w:ascii="Times New Roman" w:hAnsi="Times New Roman" w:cs="Times New Roman"/>
          <w:color w:val="000000" w:themeColor="text1"/>
          <w:sz w:val="24"/>
          <w:szCs w:val="24"/>
          <w:shd w:val="clear" w:color="auto" w:fill="FFFFFF"/>
        </w:rPr>
        <w:t>Beardo</w:t>
      </w:r>
      <w:proofErr w:type="spellEnd"/>
      <w:r w:rsidRPr="000A1204">
        <w:rPr>
          <w:rFonts w:ascii="Times New Roman" w:hAnsi="Times New Roman" w:cs="Times New Roman"/>
          <w:color w:val="000000" w:themeColor="text1"/>
          <w:sz w:val="24"/>
          <w:szCs w:val="24"/>
          <w:shd w:val="clear" w:color="auto" w:fill="FFFFFF"/>
        </w:rPr>
        <w:t xml:space="preserve">, J.M., </w:t>
      </w:r>
      <w:proofErr w:type="spellStart"/>
      <w:r w:rsidRPr="000A1204">
        <w:rPr>
          <w:rFonts w:ascii="Times New Roman" w:hAnsi="Times New Roman" w:cs="Times New Roman"/>
          <w:color w:val="000000" w:themeColor="text1"/>
          <w:sz w:val="24"/>
          <w:szCs w:val="24"/>
          <w:shd w:val="clear" w:color="auto" w:fill="FFFFFF"/>
        </w:rPr>
        <w:t>Palomo</w:t>
      </w:r>
      <w:proofErr w:type="spellEnd"/>
      <w:r w:rsidRPr="000A1204">
        <w:rPr>
          <w:rFonts w:ascii="Times New Roman" w:hAnsi="Times New Roman" w:cs="Times New Roman"/>
          <w:color w:val="000000" w:themeColor="text1"/>
          <w:sz w:val="24"/>
          <w:szCs w:val="24"/>
          <w:shd w:val="clear" w:color="auto" w:fill="FFFFFF"/>
        </w:rPr>
        <w:t xml:space="preserve"> Duarte, M. and Ruiz-Rube, I., 2019. Model-Driven Skills Assessment in Knowledge Management Systems.</w:t>
      </w:r>
    </w:p>
    <w:p w:rsidR="00917B25" w:rsidRPr="000A1204" w:rsidRDefault="00917B25" w:rsidP="000A1204">
      <w:pPr>
        <w:spacing w:after="0" w:line="480" w:lineRule="auto"/>
        <w:ind w:left="720" w:hanging="720"/>
        <w:contextualSpacing/>
        <w:rPr>
          <w:rFonts w:ascii="Times New Roman" w:hAnsi="Times New Roman" w:cs="Times New Roman"/>
          <w:color w:val="000000" w:themeColor="text1"/>
          <w:sz w:val="24"/>
          <w:szCs w:val="24"/>
          <w:shd w:val="clear" w:color="auto" w:fill="FFFFFF"/>
        </w:rPr>
      </w:pPr>
      <w:r w:rsidRPr="000A1204">
        <w:rPr>
          <w:rFonts w:ascii="Times New Roman" w:hAnsi="Times New Roman" w:cs="Times New Roman"/>
          <w:color w:val="000000" w:themeColor="text1"/>
          <w:sz w:val="24"/>
          <w:szCs w:val="24"/>
          <w:shd w:val="clear" w:color="auto" w:fill="FFFFFF"/>
        </w:rPr>
        <w:t xml:space="preserve">Balderas, A., Caballero-Hernández, J.A., </w:t>
      </w:r>
      <w:proofErr w:type="spellStart"/>
      <w:r w:rsidRPr="000A1204">
        <w:rPr>
          <w:rFonts w:ascii="Times New Roman" w:hAnsi="Times New Roman" w:cs="Times New Roman"/>
          <w:color w:val="000000" w:themeColor="text1"/>
          <w:sz w:val="24"/>
          <w:szCs w:val="24"/>
          <w:shd w:val="clear" w:color="auto" w:fill="FFFFFF"/>
        </w:rPr>
        <w:t>Dodero</w:t>
      </w:r>
      <w:proofErr w:type="spellEnd"/>
      <w:r w:rsidRPr="000A1204">
        <w:rPr>
          <w:rFonts w:ascii="Times New Roman" w:hAnsi="Times New Roman" w:cs="Times New Roman"/>
          <w:color w:val="000000" w:themeColor="text1"/>
          <w:sz w:val="24"/>
          <w:szCs w:val="24"/>
          <w:shd w:val="clear" w:color="auto" w:fill="FFFFFF"/>
        </w:rPr>
        <w:t xml:space="preserve">, J.M., </w:t>
      </w:r>
      <w:proofErr w:type="spellStart"/>
      <w:r w:rsidRPr="000A1204">
        <w:rPr>
          <w:rFonts w:ascii="Times New Roman" w:hAnsi="Times New Roman" w:cs="Times New Roman"/>
          <w:color w:val="000000" w:themeColor="text1"/>
          <w:sz w:val="24"/>
          <w:szCs w:val="24"/>
          <w:shd w:val="clear" w:color="auto" w:fill="FFFFFF"/>
        </w:rPr>
        <w:t>Palomo</w:t>
      </w:r>
      <w:proofErr w:type="spellEnd"/>
      <w:r w:rsidRPr="000A1204">
        <w:rPr>
          <w:rFonts w:ascii="Times New Roman" w:hAnsi="Times New Roman" w:cs="Times New Roman"/>
          <w:color w:val="000000" w:themeColor="text1"/>
          <w:sz w:val="24"/>
          <w:szCs w:val="24"/>
          <w:shd w:val="clear" w:color="auto" w:fill="FFFFFF"/>
        </w:rPr>
        <w:t>-Duarte, M. and Ruiz-Rube, I., 2019. Model-Driven Skills Assessment in Knowledge Management Systems. </w:t>
      </w:r>
      <w:r w:rsidRPr="000A1204">
        <w:rPr>
          <w:rFonts w:ascii="Times New Roman" w:hAnsi="Times New Roman" w:cs="Times New Roman"/>
          <w:i/>
          <w:iCs/>
          <w:color w:val="000000" w:themeColor="text1"/>
          <w:sz w:val="24"/>
          <w:szCs w:val="24"/>
          <w:shd w:val="clear" w:color="auto" w:fill="FFFFFF"/>
        </w:rPr>
        <w:t>Journal of Web Engineering</w:t>
      </w:r>
      <w:r w:rsidRPr="000A1204">
        <w:rPr>
          <w:rFonts w:ascii="Times New Roman" w:hAnsi="Times New Roman" w:cs="Times New Roman"/>
          <w:color w:val="000000" w:themeColor="text1"/>
          <w:sz w:val="24"/>
          <w:szCs w:val="24"/>
          <w:shd w:val="clear" w:color="auto" w:fill="FFFFFF"/>
        </w:rPr>
        <w:t>, </w:t>
      </w:r>
      <w:r w:rsidRPr="000A1204">
        <w:rPr>
          <w:rFonts w:ascii="Times New Roman" w:hAnsi="Times New Roman" w:cs="Times New Roman"/>
          <w:i/>
          <w:iCs/>
          <w:color w:val="000000" w:themeColor="text1"/>
          <w:sz w:val="24"/>
          <w:szCs w:val="24"/>
          <w:shd w:val="clear" w:color="auto" w:fill="FFFFFF"/>
        </w:rPr>
        <w:t>18</w:t>
      </w:r>
      <w:r w:rsidRPr="000A1204">
        <w:rPr>
          <w:rFonts w:ascii="Times New Roman" w:hAnsi="Times New Roman" w:cs="Times New Roman"/>
          <w:color w:val="000000" w:themeColor="text1"/>
          <w:sz w:val="24"/>
          <w:szCs w:val="24"/>
          <w:shd w:val="clear" w:color="auto" w:fill="FFFFFF"/>
        </w:rPr>
        <w:t>(4), pp.353-380.</w:t>
      </w:r>
    </w:p>
    <w:p w:rsidR="00917B25" w:rsidRPr="000A1204" w:rsidRDefault="00917B25" w:rsidP="000A1204">
      <w:pPr>
        <w:spacing w:after="0" w:line="480" w:lineRule="auto"/>
        <w:ind w:left="720" w:hanging="720"/>
        <w:contextualSpacing/>
        <w:rPr>
          <w:rFonts w:ascii="Times New Roman" w:hAnsi="Times New Roman" w:cs="Times New Roman"/>
          <w:color w:val="000000" w:themeColor="text1"/>
          <w:sz w:val="24"/>
          <w:szCs w:val="24"/>
          <w:shd w:val="clear" w:color="auto" w:fill="FFFFFF"/>
        </w:rPr>
      </w:pPr>
      <w:proofErr w:type="spellStart"/>
      <w:r w:rsidRPr="000A1204">
        <w:rPr>
          <w:rFonts w:ascii="Times New Roman" w:hAnsi="Times New Roman" w:cs="Times New Roman"/>
          <w:color w:val="000000" w:themeColor="text1"/>
          <w:sz w:val="24"/>
          <w:szCs w:val="24"/>
          <w:shd w:val="clear" w:color="auto" w:fill="FFFFFF"/>
        </w:rPr>
        <w:t>Barão</w:t>
      </w:r>
      <w:proofErr w:type="spellEnd"/>
      <w:r w:rsidRPr="000A1204">
        <w:rPr>
          <w:rFonts w:ascii="Times New Roman" w:hAnsi="Times New Roman" w:cs="Times New Roman"/>
          <w:color w:val="000000" w:themeColor="text1"/>
          <w:sz w:val="24"/>
          <w:szCs w:val="24"/>
          <w:shd w:val="clear" w:color="auto" w:fill="FFFFFF"/>
        </w:rPr>
        <w:t xml:space="preserve">, A., de </w:t>
      </w:r>
      <w:proofErr w:type="spellStart"/>
      <w:r w:rsidRPr="000A1204">
        <w:rPr>
          <w:rFonts w:ascii="Times New Roman" w:hAnsi="Times New Roman" w:cs="Times New Roman"/>
          <w:color w:val="000000" w:themeColor="text1"/>
          <w:sz w:val="24"/>
          <w:szCs w:val="24"/>
          <w:shd w:val="clear" w:color="auto" w:fill="FFFFFF"/>
        </w:rPr>
        <w:t>Vasconcelos</w:t>
      </w:r>
      <w:proofErr w:type="spellEnd"/>
      <w:r w:rsidRPr="000A1204">
        <w:rPr>
          <w:rFonts w:ascii="Times New Roman" w:hAnsi="Times New Roman" w:cs="Times New Roman"/>
          <w:color w:val="000000" w:themeColor="text1"/>
          <w:sz w:val="24"/>
          <w:szCs w:val="24"/>
          <w:shd w:val="clear" w:color="auto" w:fill="FFFFFF"/>
        </w:rPr>
        <w:t>, J.B., Rocha, Á. and Pereira, R., 2017. A knowledge management approach to capture organizational learning networks. </w:t>
      </w:r>
      <w:r w:rsidRPr="000A1204">
        <w:rPr>
          <w:rFonts w:ascii="Times New Roman" w:hAnsi="Times New Roman" w:cs="Times New Roman"/>
          <w:i/>
          <w:iCs/>
          <w:color w:val="000000" w:themeColor="text1"/>
          <w:sz w:val="24"/>
          <w:szCs w:val="24"/>
          <w:shd w:val="clear" w:color="auto" w:fill="FFFFFF"/>
        </w:rPr>
        <w:t>International Journal of Information Management</w:t>
      </w:r>
      <w:r w:rsidRPr="000A1204">
        <w:rPr>
          <w:rFonts w:ascii="Times New Roman" w:hAnsi="Times New Roman" w:cs="Times New Roman"/>
          <w:color w:val="000000" w:themeColor="text1"/>
          <w:sz w:val="24"/>
          <w:szCs w:val="24"/>
          <w:shd w:val="clear" w:color="auto" w:fill="FFFFFF"/>
        </w:rPr>
        <w:t>, </w:t>
      </w:r>
      <w:r w:rsidRPr="000A1204">
        <w:rPr>
          <w:rFonts w:ascii="Times New Roman" w:hAnsi="Times New Roman" w:cs="Times New Roman"/>
          <w:i/>
          <w:iCs/>
          <w:color w:val="000000" w:themeColor="text1"/>
          <w:sz w:val="24"/>
          <w:szCs w:val="24"/>
          <w:shd w:val="clear" w:color="auto" w:fill="FFFFFF"/>
        </w:rPr>
        <w:t>37</w:t>
      </w:r>
      <w:r w:rsidRPr="000A1204">
        <w:rPr>
          <w:rFonts w:ascii="Times New Roman" w:hAnsi="Times New Roman" w:cs="Times New Roman"/>
          <w:color w:val="000000" w:themeColor="text1"/>
          <w:sz w:val="24"/>
          <w:szCs w:val="24"/>
          <w:shd w:val="clear" w:color="auto" w:fill="FFFFFF"/>
        </w:rPr>
        <w:t>(6), pp.735-740.</w:t>
      </w:r>
    </w:p>
    <w:p w:rsidR="00917B25" w:rsidRPr="000A1204" w:rsidRDefault="00917B25" w:rsidP="000A1204">
      <w:pPr>
        <w:spacing w:after="0" w:line="480" w:lineRule="auto"/>
        <w:ind w:left="720" w:hanging="720"/>
        <w:contextualSpacing/>
        <w:rPr>
          <w:rFonts w:ascii="Times New Roman" w:hAnsi="Times New Roman" w:cs="Times New Roman"/>
          <w:color w:val="000000" w:themeColor="text1"/>
          <w:sz w:val="24"/>
          <w:szCs w:val="24"/>
          <w:shd w:val="clear" w:color="auto" w:fill="FFFFFF"/>
        </w:rPr>
      </w:pPr>
      <w:proofErr w:type="spellStart"/>
      <w:r w:rsidRPr="000A1204">
        <w:rPr>
          <w:rFonts w:ascii="Times New Roman" w:hAnsi="Times New Roman" w:cs="Times New Roman"/>
          <w:color w:val="000000" w:themeColor="text1"/>
          <w:sz w:val="24"/>
          <w:szCs w:val="24"/>
          <w:shd w:val="clear" w:color="auto" w:fill="FFFFFF"/>
        </w:rPr>
        <w:t>Bunney</w:t>
      </w:r>
      <w:proofErr w:type="spellEnd"/>
      <w:r w:rsidRPr="000A1204">
        <w:rPr>
          <w:rFonts w:ascii="Times New Roman" w:hAnsi="Times New Roman" w:cs="Times New Roman"/>
          <w:color w:val="000000" w:themeColor="text1"/>
          <w:sz w:val="24"/>
          <w:szCs w:val="24"/>
          <w:shd w:val="clear" w:color="auto" w:fill="FFFFFF"/>
        </w:rPr>
        <w:t xml:space="preserve">, D., </w:t>
      </w:r>
      <w:proofErr w:type="spellStart"/>
      <w:r w:rsidRPr="000A1204">
        <w:rPr>
          <w:rFonts w:ascii="Times New Roman" w:hAnsi="Times New Roman" w:cs="Times New Roman"/>
          <w:color w:val="000000" w:themeColor="text1"/>
          <w:sz w:val="24"/>
          <w:szCs w:val="24"/>
          <w:shd w:val="clear" w:color="auto" w:fill="FFFFFF"/>
        </w:rPr>
        <w:t>Sharplin</w:t>
      </w:r>
      <w:proofErr w:type="spellEnd"/>
      <w:r w:rsidRPr="000A1204">
        <w:rPr>
          <w:rFonts w:ascii="Times New Roman" w:hAnsi="Times New Roman" w:cs="Times New Roman"/>
          <w:color w:val="000000" w:themeColor="text1"/>
          <w:sz w:val="24"/>
          <w:szCs w:val="24"/>
          <w:shd w:val="clear" w:color="auto" w:fill="FFFFFF"/>
        </w:rPr>
        <w:t>, E. and Howitt, C., 2015. Generic skills for graduate accountants: the bigger picture, a social and economic imperative in the new knowledge economy. </w:t>
      </w:r>
      <w:r w:rsidRPr="000A1204">
        <w:rPr>
          <w:rFonts w:ascii="Times New Roman" w:hAnsi="Times New Roman" w:cs="Times New Roman"/>
          <w:i/>
          <w:iCs/>
          <w:color w:val="000000" w:themeColor="text1"/>
          <w:sz w:val="24"/>
          <w:szCs w:val="24"/>
          <w:shd w:val="clear" w:color="auto" w:fill="FFFFFF"/>
        </w:rPr>
        <w:t>Higher Education Research &amp; Development</w:t>
      </w:r>
      <w:r w:rsidRPr="000A1204">
        <w:rPr>
          <w:rFonts w:ascii="Times New Roman" w:hAnsi="Times New Roman" w:cs="Times New Roman"/>
          <w:color w:val="000000" w:themeColor="text1"/>
          <w:sz w:val="24"/>
          <w:szCs w:val="24"/>
          <w:shd w:val="clear" w:color="auto" w:fill="FFFFFF"/>
        </w:rPr>
        <w:t>, </w:t>
      </w:r>
      <w:r w:rsidRPr="000A1204">
        <w:rPr>
          <w:rFonts w:ascii="Times New Roman" w:hAnsi="Times New Roman" w:cs="Times New Roman"/>
          <w:i/>
          <w:iCs/>
          <w:color w:val="000000" w:themeColor="text1"/>
          <w:sz w:val="24"/>
          <w:szCs w:val="24"/>
          <w:shd w:val="clear" w:color="auto" w:fill="FFFFFF"/>
        </w:rPr>
        <w:t>34</w:t>
      </w:r>
      <w:r w:rsidRPr="000A1204">
        <w:rPr>
          <w:rFonts w:ascii="Times New Roman" w:hAnsi="Times New Roman" w:cs="Times New Roman"/>
          <w:color w:val="000000" w:themeColor="text1"/>
          <w:sz w:val="24"/>
          <w:szCs w:val="24"/>
          <w:shd w:val="clear" w:color="auto" w:fill="FFFFFF"/>
        </w:rPr>
        <w:t>(2), pp.256-269.</w:t>
      </w:r>
    </w:p>
    <w:p w:rsidR="00917B25" w:rsidRPr="000A1204" w:rsidRDefault="00917B25" w:rsidP="000A1204">
      <w:pPr>
        <w:spacing w:after="0" w:line="480" w:lineRule="auto"/>
        <w:ind w:left="720" w:hanging="720"/>
        <w:contextualSpacing/>
        <w:rPr>
          <w:rFonts w:ascii="Times New Roman" w:hAnsi="Times New Roman" w:cs="Times New Roman"/>
          <w:color w:val="000000" w:themeColor="text1"/>
          <w:sz w:val="24"/>
          <w:szCs w:val="24"/>
          <w:shd w:val="clear" w:color="auto" w:fill="FFFFFF"/>
        </w:rPr>
      </w:pPr>
      <w:r w:rsidRPr="000A1204">
        <w:rPr>
          <w:rFonts w:ascii="Times New Roman" w:hAnsi="Times New Roman" w:cs="Times New Roman"/>
          <w:color w:val="000000" w:themeColor="text1"/>
          <w:sz w:val="24"/>
          <w:szCs w:val="24"/>
          <w:shd w:val="clear" w:color="auto" w:fill="FFFFFF"/>
        </w:rPr>
        <w:t xml:space="preserve">Cetin, G., </w:t>
      </w:r>
      <w:proofErr w:type="spellStart"/>
      <w:r w:rsidRPr="000A1204">
        <w:rPr>
          <w:rFonts w:ascii="Times New Roman" w:hAnsi="Times New Roman" w:cs="Times New Roman"/>
          <w:color w:val="000000" w:themeColor="text1"/>
          <w:sz w:val="24"/>
          <w:szCs w:val="24"/>
          <w:shd w:val="clear" w:color="auto" w:fill="FFFFFF"/>
        </w:rPr>
        <w:t>Demirciftci</w:t>
      </w:r>
      <w:proofErr w:type="spellEnd"/>
      <w:r w:rsidRPr="000A1204">
        <w:rPr>
          <w:rFonts w:ascii="Times New Roman" w:hAnsi="Times New Roman" w:cs="Times New Roman"/>
          <w:color w:val="000000" w:themeColor="text1"/>
          <w:sz w:val="24"/>
          <w:szCs w:val="24"/>
          <w:shd w:val="clear" w:color="auto" w:fill="FFFFFF"/>
        </w:rPr>
        <w:t xml:space="preserve">, T. and </w:t>
      </w:r>
      <w:proofErr w:type="spellStart"/>
      <w:r w:rsidRPr="000A1204">
        <w:rPr>
          <w:rFonts w:ascii="Times New Roman" w:hAnsi="Times New Roman" w:cs="Times New Roman"/>
          <w:color w:val="000000" w:themeColor="text1"/>
          <w:sz w:val="24"/>
          <w:szCs w:val="24"/>
          <w:shd w:val="clear" w:color="auto" w:fill="FFFFFF"/>
        </w:rPr>
        <w:t>Bilgihan</w:t>
      </w:r>
      <w:proofErr w:type="spellEnd"/>
      <w:r w:rsidRPr="000A1204">
        <w:rPr>
          <w:rFonts w:ascii="Times New Roman" w:hAnsi="Times New Roman" w:cs="Times New Roman"/>
          <w:color w:val="000000" w:themeColor="text1"/>
          <w:sz w:val="24"/>
          <w:szCs w:val="24"/>
          <w:shd w:val="clear" w:color="auto" w:fill="FFFFFF"/>
        </w:rPr>
        <w:t>, A., 2016. Meeting revenue management challenges: Knowledge, skills and abilities. </w:t>
      </w:r>
      <w:r w:rsidRPr="000A1204">
        <w:rPr>
          <w:rFonts w:ascii="Times New Roman" w:hAnsi="Times New Roman" w:cs="Times New Roman"/>
          <w:i/>
          <w:iCs/>
          <w:color w:val="000000" w:themeColor="text1"/>
          <w:sz w:val="24"/>
          <w:szCs w:val="24"/>
          <w:shd w:val="clear" w:color="auto" w:fill="FFFFFF"/>
        </w:rPr>
        <w:t>International Journal of Hospitality Management</w:t>
      </w:r>
      <w:r w:rsidRPr="000A1204">
        <w:rPr>
          <w:rFonts w:ascii="Times New Roman" w:hAnsi="Times New Roman" w:cs="Times New Roman"/>
          <w:color w:val="000000" w:themeColor="text1"/>
          <w:sz w:val="24"/>
          <w:szCs w:val="24"/>
          <w:shd w:val="clear" w:color="auto" w:fill="FFFFFF"/>
        </w:rPr>
        <w:t>, </w:t>
      </w:r>
      <w:r w:rsidRPr="000A1204">
        <w:rPr>
          <w:rFonts w:ascii="Times New Roman" w:hAnsi="Times New Roman" w:cs="Times New Roman"/>
          <w:i/>
          <w:iCs/>
          <w:color w:val="000000" w:themeColor="text1"/>
          <w:sz w:val="24"/>
          <w:szCs w:val="24"/>
          <w:shd w:val="clear" w:color="auto" w:fill="FFFFFF"/>
        </w:rPr>
        <w:t>57</w:t>
      </w:r>
      <w:r w:rsidRPr="000A1204">
        <w:rPr>
          <w:rFonts w:ascii="Times New Roman" w:hAnsi="Times New Roman" w:cs="Times New Roman"/>
          <w:color w:val="000000" w:themeColor="text1"/>
          <w:sz w:val="24"/>
          <w:szCs w:val="24"/>
          <w:shd w:val="clear" w:color="auto" w:fill="FFFFFF"/>
        </w:rPr>
        <w:t>, pp.132-142.</w:t>
      </w:r>
    </w:p>
    <w:p w:rsidR="00917B25" w:rsidRPr="000A1204" w:rsidRDefault="00917B25" w:rsidP="000A1204">
      <w:pPr>
        <w:spacing w:after="0" w:line="480" w:lineRule="auto"/>
        <w:ind w:left="720" w:hanging="720"/>
        <w:contextualSpacing/>
        <w:rPr>
          <w:rFonts w:ascii="Times New Roman" w:hAnsi="Times New Roman" w:cs="Times New Roman"/>
          <w:color w:val="000000" w:themeColor="text1"/>
          <w:sz w:val="24"/>
          <w:szCs w:val="24"/>
          <w:shd w:val="clear" w:color="auto" w:fill="FFFFFF"/>
        </w:rPr>
      </w:pPr>
      <w:r w:rsidRPr="000A1204">
        <w:rPr>
          <w:rFonts w:ascii="Times New Roman" w:hAnsi="Times New Roman" w:cs="Times New Roman"/>
          <w:color w:val="000000" w:themeColor="text1"/>
          <w:sz w:val="24"/>
          <w:szCs w:val="24"/>
          <w:shd w:val="clear" w:color="auto" w:fill="FFFFFF"/>
        </w:rPr>
        <w:lastRenderedPageBreak/>
        <w:t>Collet, C., Hine, D. and Du Plessis, K., 2015. Employability skills: perspectives from a knowledge-intensive industry. </w:t>
      </w:r>
      <w:r w:rsidRPr="000A1204">
        <w:rPr>
          <w:rFonts w:ascii="Times New Roman" w:hAnsi="Times New Roman" w:cs="Times New Roman"/>
          <w:i/>
          <w:iCs/>
          <w:color w:val="000000" w:themeColor="text1"/>
          <w:sz w:val="24"/>
          <w:szCs w:val="24"/>
          <w:shd w:val="clear" w:color="auto" w:fill="FFFFFF"/>
        </w:rPr>
        <w:t>Education+ Training</w:t>
      </w:r>
      <w:r w:rsidRPr="000A1204">
        <w:rPr>
          <w:rFonts w:ascii="Times New Roman" w:hAnsi="Times New Roman" w:cs="Times New Roman"/>
          <w:color w:val="000000" w:themeColor="text1"/>
          <w:sz w:val="24"/>
          <w:szCs w:val="24"/>
          <w:shd w:val="clear" w:color="auto" w:fill="FFFFFF"/>
        </w:rPr>
        <w:t>, </w:t>
      </w:r>
      <w:r w:rsidRPr="000A1204">
        <w:rPr>
          <w:rFonts w:ascii="Times New Roman" w:hAnsi="Times New Roman" w:cs="Times New Roman"/>
          <w:i/>
          <w:iCs/>
          <w:color w:val="000000" w:themeColor="text1"/>
          <w:sz w:val="24"/>
          <w:szCs w:val="24"/>
          <w:shd w:val="clear" w:color="auto" w:fill="FFFFFF"/>
        </w:rPr>
        <w:t>57</w:t>
      </w:r>
      <w:r w:rsidRPr="000A1204">
        <w:rPr>
          <w:rFonts w:ascii="Times New Roman" w:hAnsi="Times New Roman" w:cs="Times New Roman"/>
          <w:color w:val="000000" w:themeColor="text1"/>
          <w:sz w:val="24"/>
          <w:szCs w:val="24"/>
          <w:shd w:val="clear" w:color="auto" w:fill="FFFFFF"/>
        </w:rPr>
        <w:t>(5), pp.532-559.</w:t>
      </w:r>
    </w:p>
    <w:p w:rsidR="00917B25" w:rsidRPr="000A1204" w:rsidRDefault="00917B25" w:rsidP="000A1204">
      <w:pPr>
        <w:spacing w:after="0" w:line="480" w:lineRule="auto"/>
        <w:ind w:left="720" w:hanging="720"/>
        <w:contextualSpacing/>
        <w:rPr>
          <w:rFonts w:ascii="Times New Roman" w:hAnsi="Times New Roman" w:cs="Times New Roman"/>
          <w:color w:val="000000" w:themeColor="text1"/>
          <w:sz w:val="24"/>
          <w:szCs w:val="24"/>
          <w:shd w:val="clear" w:color="auto" w:fill="FFFFFF"/>
        </w:rPr>
      </w:pPr>
      <w:proofErr w:type="spellStart"/>
      <w:r w:rsidRPr="000A1204">
        <w:rPr>
          <w:rFonts w:ascii="Times New Roman" w:hAnsi="Times New Roman" w:cs="Times New Roman"/>
          <w:color w:val="000000" w:themeColor="text1"/>
          <w:sz w:val="24"/>
          <w:szCs w:val="24"/>
          <w:shd w:val="clear" w:color="auto" w:fill="FFFFFF"/>
        </w:rPr>
        <w:t>Cyphert</w:t>
      </w:r>
      <w:proofErr w:type="spellEnd"/>
      <w:r w:rsidRPr="000A1204">
        <w:rPr>
          <w:rFonts w:ascii="Times New Roman" w:hAnsi="Times New Roman" w:cs="Times New Roman"/>
          <w:color w:val="000000" w:themeColor="text1"/>
          <w:sz w:val="24"/>
          <w:szCs w:val="24"/>
          <w:shd w:val="clear" w:color="auto" w:fill="FFFFFF"/>
        </w:rPr>
        <w:t>, D. and Lyle, S.P., 2016. Employer expectations of information literacy: Identifying the skills gap. </w:t>
      </w:r>
      <w:r w:rsidRPr="000A1204">
        <w:rPr>
          <w:rFonts w:ascii="Times New Roman" w:hAnsi="Times New Roman" w:cs="Times New Roman"/>
          <w:i/>
          <w:iCs/>
          <w:color w:val="000000" w:themeColor="text1"/>
          <w:sz w:val="24"/>
          <w:szCs w:val="24"/>
          <w:shd w:val="clear" w:color="auto" w:fill="FFFFFF"/>
        </w:rPr>
        <w:t>Information literacy: Research and collaboration across disciplines. Fort Collins, CO: WAC Clearinghouse and University Press of Colorado</w:t>
      </w:r>
      <w:r w:rsidRPr="000A1204">
        <w:rPr>
          <w:rFonts w:ascii="Times New Roman" w:hAnsi="Times New Roman" w:cs="Times New Roman"/>
          <w:color w:val="000000" w:themeColor="text1"/>
          <w:sz w:val="24"/>
          <w:szCs w:val="24"/>
          <w:shd w:val="clear" w:color="auto" w:fill="FFFFFF"/>
        </w:rPr>
        <w:t>.</w:t>
      </w:r>
    </w:p>
    <w:p w:rsidR="00917B25" w:rsidRPr="000A1204" w:rsidRDefault="00917B25" w:rsidP="000A1204">
      <w:pPr>
        <w:spacing w:after="0" w:line="480" w:lineRule="auto"/>
        <w:ind w:left="720" w:hanging="720"/>
        <w:contextualSpacing/>
        <w:rPr>
          <w:rFonts w:ascii="Times New Roman" w:hAnsi="Times New Roman" w:cs="Times New Roman"/>
          <w:color w:val="000000" w:themeColor="text1"/>
          <w:sz w:val="24"/>
          <w:szCs w:val="24"/>
          <w:shd w:val="clear" w:color="auto" w:fill="FFFFFF"/>
        </w:rPr>
      </w:pPr>
      <w:r w:rsidRPr="000A1204">
        <w:rPr>
          <w:rFonts w:ascii="Times New Roman" w:hAnsi="Times New Roman" w:cs="Times New Roman"/>
          <w:color w:val="000000" w:themeColor="text1"/>
          <w:sz w:val="24"/>
          <w:szCs w:val="24"/>
          <w:shd w:val="clear" w:color="auto" w:fill="FFFFFF"/>
        </w:rPr>
        <w:t xml:space="preserve">Gorman, G.E. and </w:t>
      </w:r>
      <w:proofErr w:type="spellStart"/>
      <w:r w:rsidRPr="000A1204">
        <w:rPr>
          <w:rFonts w:ascii="Times New Roman" w:hAnsi="Times New Roman" w:cs="Times New Roman"/>
          <w:color w:val="000000" w:themeColor="text1"/>
          <w:sz w:val="24"/>
          <w:szCs w:val="24"/>
          <w:shd w:val="clear" w:color="auto" w:fill="FFFFFF"/>
        </w:rPr>
        <w:t>Pauleen</w:t>
      </w:r>
      <w:proofErr w:type="spellEnd"/>
      <w:r w:rsidRPr="000A1204">
        <w:rPr>
          <w:rFonts w:ascii="Times New Roman" w:hAnsi="Times New Roman" w:cs="Times New Roman"/>
          <w:color w:val="000000" w:themeColor="text1"/>
          <w:sz w:val="24"/>
          <w:szCs w:val="24"/>
          <w:shd w:val="clear" w:color="auto" w:fill="FFFFFF"/>
        </w:rPr>
        <w:t>, D.J., 2016. The nature and value of personal knowledge management. In </w:t>
      </w:r>
      <w:r w:rsidRPr="000A1204">
        <w:rPr>
          <w:rFonts w:ascii="Times New Roman" w:hAnsi="Times New Roman" w:cs="Times New Roman"/>
          <w:i/>
          <w:iCs/>
          <w:color w:val="000000" w:themeColor="text1"/>
          <w:sz w:val="24"/>
          <w:szCs w:val="24"/>
          <w:shd w:val="clear" w:color="auto" w:fill="FFFFFF"/>
        </w:rPr>
        <w:t>Personal knowledge management</w:t>
      </w:r>
      <w:r w:rsidRPr="000A1204">
        <w:rPr>
          <w:rFonts w:ascii="Times New Roman" w:hAnsi="Times New Roman" w:cs="Times New Roman"/>
          <w:color w:val="000000" w:themeColor="text1"/>
          <w:sz w:val="24"/>
          <w:szCs w:val="24"/>
          <w:shd w:val="clear" w:color="auto" w:fill="FFFFFF"/>
        </w:rPr>
        <w:t> (pp. 23-38). Routledge.</w:t>
      </w:r>
    </w:p>
    <w:p w:rsidR="00917B25" w:rsidRPr="000A1204" w:rsidRDefault="00917B25" w:rsidP="000A1204">
      <w:pPr>
        <w:spacing w:after="0" w:line="480" w:lineRule="auto"/>
        <w:ind w:left="720" w:hanging="720"/>
        <w:contextualSpacing/>
        <w:rPr>
          <w:rFonts w:ascii="Times New Roman" w:hAnsi="Times New Roman" w:cs="Times New Roman"/>
          <w:color w:val="000000" w:themeColor="text1"/>
          <w:sz w:val="24"/>
          <w:szCs w:val="24"/>
          <w:shd w:val="clear" w:color="auto" w:fill="FFFFFF"/>
        </w:rPr>
      </w:pPr>
      <w:r w:rsidRPr="000A1204">
        <w:rPr>
          <w:rFonts w:ascii="Times New Roman" w:hAnsi="Times New Roman" w:cs="Times New Roman"/>
          <w:color w:val="000000" w:themeColor="text1"/>
          <w:sz w:val="24"/>
          <w:szCs w:val="24"/>
          <w:shd w:val="clear" w:color="auto" w:fill="FFFFFF"/>
        </w:rPr>
        <w:t xml:space="preserve">Griffiths, D. and </w:t>
      </w:r>
      <w:proofErr w:type="spellStart"/>
      <w:r w:rsidRPr="000A1204">
        <w:rPr>
          <w:rFonts w:ascii="Times New Roman" w:hAnsi="Times New Roman" w:cs="Times New Roman"/>
          <w:color w:val="000000" w:themeColor="text1"/>
          <w:sz w:val="24"/>
          <w:szCs w:val="24"/>
          <w:shd w:val="clear" w:color="auto" w:fill="FFFFFF"/>
        </w:rPr>
        <w:t>García-Peñalvo</w:t>
      </w:r>
      <w:proofErr w:type="spellEnd"/>
      <w:r w:rsidRPr="000A1204">
        <w:rPr>
          <w:rFonts w:ascii="Times New Roman" w:hAnsi="Times New Roman" w:cs="Times New Roman"/>
          <w:color w:val="000000" w:themeColor="text1"/>
          <w:sz w:val="24"/>
          <w:szCs w:val="24"/>
          <w:shd w:val="clear" w:color="auto" w:fill="FFFFFF"/>
        </w:rPr>
        <w:t>, F.J., 2016. Informal learning recognition and management.</w:t>
      </w:r>
    </w:p>
    <w:p w:rsidR="00917B25" w:rsidRPr="000A1204" w:rsidRDefault="00917B25" w:rsidP="000A1204">
      <w:pPr>
        <w:spacing w:after="0" w:line="480" w:lineRule="auto"/>
        <w:ind w:left="720" w:hanging="720"/>
        <w:contextualSpacing/>
        <w:rPr>
          <w:rFonts w:ascii="Times New Roman" w:hAnsi="Times New Roman" w:cs="Times New Roman"/>
          <w:color w:val="000000" w:themeColor="text1"/>
          <w:sz w:val="24"/>
          <w:szCs w:val="24"/>
          <w:shd w:val="clear" w:color="auto" w:fill="FFFFFF"/>
        </w:rPr>
      </w:pPr>
      <w:r w:rsidRPr="000A1204">
        <w:rPr>
          <w:rFonts w:ascii="Times New Roman" w:hAnsi="Times New Roman" w:cs="Times New Roman"/>
          <w:color w:val="000000" w:themeColor="text1"/>
          <w:sz w:val="24"/>
          <w:szCs w:val="24"/>
          <w:shd w:val="clear" w:color="auto" w:fill="FFFFFF"/>
        </w:rPr>
        <w:t xml:space="preserve">Hendon, M., Powell, L. and </w:t>
      </w:r>
      <w:proofErr w:type="spellStart"/>
      <w:r w:rsidRPr="000A1204">
        <w:rPr>
          <w:rFonts w:ascii="Times New Roman" w:hAnsi="Times New Roman" w:cs="Times New Roman"/>
          <w:color w:val="000000" w:themeColor="text1"/>
          <w:sz w:val="24"/>
          <w:szCs w:val="24"/>
          <w:shd w:val="clear" w:color="auto" w:fill="FFFFFF"/>
        </w:rPr>
        <w:t>Wimmer</w:t>
      </w:r>
      <w:proofErr w:type="spellEnd"/>
      <w:r w:rsidRPr="000A1204">
        <w:rPr>
          <w:rFonts w:ascii="Times New Roman" w:hAnsi="Times New Roman" w:cs="Times New Roman"/>
          <w:color w:val="000000" w:themeColor="text1"/>
          <w:sz w:val="24"/>
          <w:szCs w:val="24"/>
          <w:shd w:val="clear" w:color="auto" w:fill="FFFFFF"/>
        </w:rPr>
        <w:t>, H., 2017. Emotional intelligence and communication levels in information technology professionals. </w:t>
      </w:r>
      <w:r w:rsidRPr="000A1204">
        <w:rPr>
          <w:rFonts w:ascii="Times New Roman" w:hAnsi="Times New Roman" w:cs="Times New Roman"/>
          <w:i/>
          <w:iCs/>
          <w:color w:val="000000" w:themeColor="text1"/>
          <w:sz w:val="24"/>
          <w:szCs w:val="24"/>
          <w:shd w:val="clear" w:color="auto" w:fill="FFFFFF"/>
        </w:rPr>
        <w:t>Computers in Human Behavior</w:t>
      </w:r>
      <w:r w:rsidRPr="000A1204">
        <w:rPr>
          <w:rFonts w:ascii="Times New Roman" w:hAnsi="Times New Roman" w:cs="Times New Roman"/>
          <w:color w:val="000000" w:themeColor="text1"/>
          <w:sz w:val="24"/>
          <w:szCs w:val="24"/>
          <w:shd w:val="clear" w:color="auto" w:fill="FFFFFF"/>
        </w:rPr>
        <w:t>, </w:t>
      </w:r>
      <w:r w:rsidRPr="000A1204">
        <w:rPr>
          <w:rFonts w:ascii="Times New Roman" w:hAnsi="Times New Roman" w:cs="Times New Roman"/>
          <w:i/>
          <w:iCs/>
          <w:color w:val="000000" w:themeColor="text1"/>
          <w:sz w:val="24"/>
          <w:szCs w:val="24"/>
          <w:shd w:val="clear" w:color="auto" w:fill="FFFFFF"/>
        </w:rPr>
        <w:t>71</w:t>
      </w:r>
      <w:r w:rsidRPr="000A1204">
        <w:rPr>
          <w:rFonts w:ascii="Times New Roman" w:hAnsi="Times New Roman" w:cs="Times New Roman"/>
          <w:color w:val="000000" w:themeColor="text1"/>
          <w:sz w:val="24"/>
          <w:szCs w:val="24"/>
          <w:shd w:val="clear" w:color="auto" w:fill="FFFFFF"/>
        </w:rPr>
        <w:t>, pp.165-171.</w:t>
      </w:r>
    </w:p>
    <w:p w:rsidR="00917B25" w:rsidRPr="000A1204" w:rsidRDefault="00917B25" w:rsidP="000A1204">
      <w:pPr>
        <w:spacing w:after="0" w:line="480" w:lineRule="auto"/>
        <w:ind w:left="720" w:hanging="720"/>
        <w:contextualSpacing/>
        <w:rPr>
          <w:rFonts w:ascii="Times New Roman" w:hAnsi="Times New Roman" w:cs="Times New Roman"/>
          <w:color w:val="000000" w:themeColor="text1"/>
          <w:sz w:val="24"/>
          <w:szCs w:val="24"/>
          <w:shd w:val="clear" w:color="auto" w:fill="FFFFFF"/>
        </w:rPr>
      </w:pPr>
      <w:r w:rsidRPr="000A1204">
        <w:rPr>
          <w:rFonts w:ascii="Times New Roman" w:hAnsi="Times New Roman" w:cs="Times New Roman"/>
          <w:color w:val="000000" w:themeColor="text1"/>
          <w:sz w:val="24"/>
          <w:szCs w:val="24"/>
          <w:shd w:val="clear" w:color="auto" w:fill="FFFFFF"/>
        </w:rPr>
        <w:t>Hwang, Y., Lin, H. and Shin, D., 2018. Knowledge system commitment and knowledge sharing intention: The role of personal information management motivation. </w:t>
      </w:r>
      <w:r w:rsidRPr="000A1204">
        <w:rPr>
          <w:rFonts w:ascii="Times New Roman" w:hAnsi="Times New Roman" w:cs="Times New Roman"/>
          <w:i/>
          <w:iCs/>
          <w:color w:val="000000" w:themeColor="text1"/>
          <w:sz w:val="24"/>
          <w:szCs w:val="24"/>
          <w:shd w:val="clear" w:color="auto" w:fill="FFFFFF"/>
        </w:rPr>
        <w:t>International Journal of Information Management</w:t>
      </w:r>
      <w:r w:rsidRPr="000A1204">
        <w:rPr>
          <w:rFonts w:ascii="Times New Roman" w:hAnsi="Times New Roman" w:cs="Times New Roman"/>
          <w:color w:val="000000" w:themeColor="text1"/>
          <w:sz w:val="24"/>
          <w:szCs w:val="24"/>
          <w:shd w:val="clear" w:color="auto" w:fill="FFFFFF"/>
        </w:rPr>
        <w:t>, </w:t>
      </w:r>
      <w:r w:rsidRPr="000A1204">
        <w:rPr>
          <w:rFonts w:ascii="Times New Roman" w:hAnsi="Times New Roman" w:cs="Times New Roman"/>
          <w:i/>
          <w:iCs/>
          <w:color w:val="000000" w:themeColor="text1"/>
          <w:sz w:val="24"/>
          <w:szCs w:val="24"/>
          <w:shd w:val="clear" w:color="auto" w:fill="FFFFFF"/>
        </w:rPr>
        <w:t>39</w:t>
      </w:r>
      <w:r w:rsidRPr="000A1204">
        <w:rPr>
          <w:rFonts w:ascii="Times New Roman" w:hAnsi="Times New Roman" w:cs="Times New Roman"/>
          <w:color w:val="000000" w:themeColor="text1"/>
          <w:sz w:val="24"/>
          <w:szCs w:val="24"/>
          <w:shd w:val="clear" w:color="auto" w:fill="FFFFFF"/>
        </w:rPr>
        <w:t>, pp.220-227.</w:t>
      </w:r>
    </w:p>
    <w:p w:rsidR="00917B25" w:rsidRPr="000A1204" w:rsidRDefault="00917B25" w:rsidP="000A1204">
      <w:pPr>
        <w:spacing w:after="0" w:line="480" w:lineRule="auto"/>
        <w:ind w:left="720" w:hanging="720"/>
        <w:contextualSpacing/>
        <w:rPr>
          <w:rFonts w:ascii="Times New Roman" w:hAnsi="Times New Roman" w:cs="Times New Roman"/>
          <w:color w:val="000000" w:themeColor="text1"/>
          <w:sz w:val="24"/>
          <w:szCs w:val="24"/>
          <w:shd w:val="clear" w:color="auto" w:fill="FFFFFF"/>
        </w:rPr>
      </w:pPr>
      <w:r w:rsidRPr="000A1204">
        <w:rPr>
          <w:rFonts w:ascii="Times New Roman" w:hAnsi="Times New Roman" w:cs="Times New Roman"/>
          <w:color w:val="000000" w:themeColor="text1"/>
          <w:sz w:val="24"/>
          <w:szCs w:val="24"/>
          <w:shd w:val="clear" w:color="auto" w:fill="FFFFFF"/>
        </w:rPr>
        <w:t>Li, T., Tsang, M., Yeung, M. and Li, E., 2017. An estimate of major-job relevancy and the relative importance of professional skills in the workplace in Hong Kong. </w:t>
      </w:r>
      <w:r w:rsidRPr="000A1204">
        <w:rPr>
          <w:rFonts w:ascii="Times New Roman" w:hAnsi="Times New Roman" w:cs="Times New Roman"/>
          <w:i/>
          <w:iCs/>
          <w:color w:val="000000" w:themeColor="text1"/>
          <w:sz w:val="24"/>
          <w:szCs w:val="24"/>
          <w:shd w:val="clear" w:color="auto" w:fill="FFFFFF"/>
        </w:rPr>
        <w:t>International Journal of Teaching and Education</w:t>
      </w:r>
      <w:r w:rsidRPr="000A1204">
        <w:rPr>
          <w:rFonts w:ascii="Times New Roman" w:hAnsi="Times New Roman" w:cs="Times New Roman"/>
          <w:color w:val="000000" w:themeColor="text1"/>
          <w:sz w:val="24"/>
          <w:szCs w:val="24"/>
          <w:shd w:val="clear" w:color="auto" w:fill="FFFFFF"/>
        </w:rPr>
        <w:t>, </w:t>
      </w:r>
      <w:r w:rsidRPr="000A1204">
        <w:rPr>
          <w:rFonts w:ascii="Times New Roman" w:hAnsi="Times New Roman" w:cs="Times New Roman"/>
          <w:i/>
          <w:iCs/>
          <w:color w:val="000000" w:themeColor="text1"/>
          <w:sz w:val="24"/>
          <w:szCs w:val="24"/>
          <w:shd w:val="clear" w:color="auto" w:fill="FFFFFF"/>
        </w:rPr>
        <w:t>5</w:t>
      </w:r>
      <w:r w:rsidRPr="000A1204">
        <w:rPr>
          <w:rFonts w:ascii="Times New Roman" w:hAnsi="Times New Roman" w:cs="Times New Roman"/>
          <w:color w:val="000000" w:themeColor="text1"/>
          <w:sz w:val="24"/>
          <w:szCs w:val="24"/>
          <w:shd w:val="clear" w:color="auto" w:fill="FFFFFF"/>
        </w:rPr>
        <w:t>(1), pp.36-53.</w:t>
      </w:r>
    </w:p>
    <w:p w:rsidR="00917B25" w:rsidRPr="000A1204" w:rsidRDefault="00917B25" w:rsidP="000A1204">
      <w:pPr>
        <w:spacing w:after="0" w:line="480" w:lineRule="auto"/>
        <w:ind w:left="720" w:hanging="720"/>
        <w:contextualSpacing/>
        <w:rPr>
          <w:rFonts w:ascii="Times New Roman" w:hAnsi="Times New Roman" w:cs="Times New Roman"/>
          <w:color w:val="000000" w:themeColor="text1"/>
          <w:sz w:val="24"/>
          <w:szCs w:val="24"/>
          <w:shd w:val="clear" w:color="auto" w:fill="FFFFFF"/>
        </w:rPr>
      </w:pPr>
      <w:r w:rsidRPr="000A1204">
        <w:rPr>
          <w:rFonts w:ascii="Times New Roman" w:hAnsi="Times New Roman" w:cs="Times New Roman"/>
          <w:color w:val="000000" w:themeColor="text1"/>
          <w:sz w:val="24"/>
          <w:szCs w:val="24"/>
          <w:shd w:val="clear" w:color="auto" w:fill="FFFFFF"/>
        </w:rPr>
        <w:t xml:space="preserve">Muhammad, A., </w:t>
      </w:r>
      <w:proofErr w:type="spellStart"/>
      <w:r w:rsidRPr="000A1204">
        <w:rPr>
          <w:rFonts w:ascii="Times New Roman" w:hAnsi="Times New Roman" w:cs="Times New Roman"/>
          <w:color w:val="000000" w:themeColor="text1"/>
          <w:sz w:val="24"/>
          <w:szCs w:val="24"/>
          <w:shd w:val="clear" w:color="auto" w:fill="FFFFFF"/>
        </w:rPr>
        <w:t>Ariyani</w:t>
      </w:r>
      <w:proofErr w:type="spellEnd"/>
      <w:r w:rsidRPr="000A1204">
        <w:rPr>
          <w:rFonts w:ascii="Times New Roman" w:hAnsi="Times New Roman" w:cs="Times New Roman"/>
          <w:color w:val="000000" w:themeColor="text1"/>
          <w:sz w:val="24"/>
          <w:szCs w:val="24"/>
          <w:shd w:val="clear" w:color="auto" w:fill="FFFFFF"/>
        </w:rPr>
        <w:t xml:space="preserve">, E.D. and </w:t>
      </w:r>
      <w:proofErr w:type="spellStart"/>
      <w:r w:rsidRPr="000A1204">
        <w:rPr>
          <w:rFonts w:ascii="Times New Roman" w:hAnsi="Times New Roman" w:cs="Times New Roman"/>
          <w:color w:val="000000" w:themeColor="text1"/>
          <w:sz w:val="24"/>
          <w:szCs w:val="24"/>
          <w:shd w:val="clear" w:color="auto" w:fill="FFFFFF"/>
        </w:rPr>
        <w:t>Sadikin</w:t>
      </w:r>
      <w:proofErr w:type="spellEnd"/>
      <w:r w:rsidRPr="000A1204">
        <w:rPr>
          <w:rFonts w:ascii="Times New Roman" w:hAnsi="Times New Roman" w:cs="Times New Roman"/>
          <w:color w:val="000000" w:themeColor="text1"/>
          <w:sz w:val="24"/>
          <w:szCs w:val="24"/>
          <w:shd w:val="clear" w:color="auto" w:fill="FFFFFF"/>
        </w:rPr>
        <w:t>, S., 2018. Soft Skills of Polytechnic Students in Indonesia Based on Comparative Analysis Data According to the Needs of Higher Education and Workplace. </w:t>
      </w:r>
      <w:r w:rsidRPr="000A1204">
        <w:rPr>
          <w:rFonts w:ascii="Times New Roman" w:hAnsi="Times New Roman" w:cs="Times New Roman"/>
          <w:i/>
          <w:iCs/>
          <w:color w:val="000000" w:themeColor="text1"/>
          <w:sz w:val="24"/>
          <w:szCs w:val="24"/>
          <w:shd w:val="clear" w:color="auto" w:fill="FFFFFF"/>
        </w:rPr>
        <w:t>International Journal of Environmental and Science Education</w:t>
      </w:r>
      <w:r w:rsidRPr="000A1204">
        <w:rPr>
          <w:rFonts w:ascii="Times New Roman" w:hAnsi="Times New Roman" w:cs="Times New Roman"/>
          <w:color w:val="000000" w:themeColor="text1"/>
          <w:sz w:val="24"/>
          <w:szCs w:val="24"/>
          <w:shd w:val="clear" w:color="auto" w:fill="FFFFFF"/>
        </w:rPr>
        <w:t>.</w:t>
      </w:r>
    </w:p>
    <w:p w:rsidR="00917B25" w:rsidRPr="000A1204" w:rsidRDefault="00917B25" w:rsidP="000A1204">
      <w:pPr>
        <w:spacing w:after="0" w:line="480" w:lineRule="auto"/>
        <w:ind w:left="720" w:hanging="720"/>
        <w:contextualSpacing/>
        <w:rPr>
          <w:rFonts w:ascii="Times New Roman" w:hAnsi="Times New Roman" w:cs="Times New Roman"/>
          <w:color w:val="000000" w:themeColor="text1"/>
          <w:sz w:val="24"/>
          <w:szCs w:val="24"/>
          <w:shd w:val="clear" w:color="auto" w:fill="FFFFFF"/>
        </w:rPr>
      </w:pPr>
      <w:r w:rsidRPr="000A1204">
        <w:rPr>
          <w:rFonts w:ascii="Times New Roman" w:hAnsi="Times New Roman" w:cs="Times New Roman"/>
          <w:color w:val="000000" w:themeColor="text1"/>
          <w:sz w:val="24"/>
          <w:szCs w:val="24"/>
          <w:shd w:val="clear" w:color="auto" w:fill="FFFFFF"/>
        </w:rPr>
        <w:t>Pasha, S., 2016. An Activity Based Learning Model for Teaching of Soft Skills to Prospective Teachers. </w:t>
      </w:r>
      <w:r w:rsidRPr="000A1204">
        <w:rPr>
          <w:rFonts w:ascii="Times New Roman" w:hAnsi="Times New Roman" w:cs="Times New Roman"/>
          <w:i/>
          <w:iCs/>
          <w:color w:val="000000" w:themeColor="text1"/>
          <w:sz w:val="24"/>
          <w:szCs w:val="24"/>
          <w:shd w:val="clear" w:color="auto" w:fill="FFFFFF"/>
        </w:rPr>
        <w:t>Pakistan Journal of Social Sciences (PJSS)</w:t>
      </w:r>
      <w:r w:rsidRPr="000A1204">
        <w:rPr>
          <w:rFonts w:ascii="Times New Roman" w:hAnsi="Times New Roman" w:cs="Times New Roman"/>
          <w:color w:val="000000" w:themeColor="text1"/>
          <w:sz w:val="24"/>
          <w:szCs w:val="24"/>
          <w:shd w:val="clear" w:color="auto" w:fill="FFFFFF"/>
        </w:rPr>
        <w:t>, </w:t>
      </w:r>
      <w:r w:rsidRPr="000A1204">
        <w:rPr>
          <w:rFonts w:ascii="Times New Roman" w:hAnsi="Times New Roman" w:cs="Times New Roman"/>
          <w:i/>
          <w:iCs/>
          <w:color w:val="000000" w:themeColor="text1"/>
          <w:sz w:val="24"/>
          <w:szCs w:val="24"/>
          <w:shd w:val="clear" w:color="auto" w:fill="FFFFFF"/>
        </w:rPr>
        <w:t>36</w:t>
      </w:r>
      <w:r w:rsidRPr="000A1204">
        <w:rPr>
          <w:rFonts w:ascii="Times New Roman" w:hAnsi="Times New Roman" w:cs="Times New Roman"/>
          <w:color w:val="000000" w:themeColor="text1"/>
          <w:sz w:val="24"/>
          <w:szCs w:val="24"/>
          <w:shd w:val="clear" w:color="auto" w:fill="FFFFFF"/>
        </w:rPr>
        <w:t>(2).</w:t>
      </w:r>
    </w:p>
    <w:p w:rsidR="00917B25" w:rsidRPr="000A1204" w:rsidRDefault="00917B25" w:rsidP="000A1204">
      <w:pPr>
        <w:spacing w:after="0" w:line="480" w:lineRule="auto"/>
        <w:ind w:left="720" w:hanging="720"/>
        <w:contextualSpacing/>
        <w:rPr>
          <w:rFonts w:ascii="Times New Roman" w:hAnsi="Times New Roman" w:cs="Times New Roman"/>
          <w:color w:val="000000" w:themeColor="text1"/>
          <w:sz w:val="24"/>
          <w:szCs w:val="24"/>
          <w:shd w:val="clear" w:color="auto" w:fill="FFFFFF"/>
        </w:rPr>
      </w:pPr>
      <w:r w:rsidRPr="000A1204">
        <w:rPr>
          <w:rFonts w:ascii="Times New Roman" w:hAnsi="Times New Roman" w:cs="Times New Roman"/>
          <w:color w:val="000000" w:themeColor="text1"/>
          <w:sz w:val="24"/>
          <w:szCs w:val="24"/>
          <w:shd w:val="clear" w:color="auto" w:fill="FFFFFF"/>
        </w:rPr>
        <w:lastRenderedPageBreak/>
        <w:t>Ritter, B.A., Small, E.E., Mortimer, J.W. and Doll, J.L., 2018. Designing management curriculum for workplace readiness: Developing students</w:t>
      </w:r>
      <w:r w:rsidR="00F370A9">
        <w:rPr>
          <w:rFonts w:ascii="Times New Roman" w:hAnsi="Times New Roman" w:cs="Times New Roman"/>
          <w:color w:val="000000" w:themeColor="text1"/>
          <w:sz w:val="24"/>
          <w:szCs w:val="24"/>
          <w:shd w:val="clear" w:color="auto" w:fill="FFFFFF"/>
        </w:rPr>
        <w:t>’</w:t>
      </w:r>
      <w:r w:rsidRPr="000A1204">
        <w:rPr>
          <w:rFonts w:ascii="Times New Roman" w:hAnsi="Times New Roman" w:cs="Times New Roman"/>
          <w:color w:val="000000" w:themeColor="text1"/>
          <w:sz w:val="24"/>
          <w:szCs w:val="24"/>
          <w:shd w:val="clear" w:color="auto" w:fill="FFFFFF"/>
        </w:rPr>
        <w:t xml:space="preserve"> soft skills. </w:t>
      </w:r>
      <w:r w:rsidRPr="000A1204">
        <w:rPr>
          <w:rFonts w:ascii="Times New Roman" w:hAnsi="Times New Roman" w:cs="Times New Roman"/>
          <w:i/>
          <w:iCs/>
          <w:color w:val="000000" w:themeColor="text1"/>
          <w:sz w:val="24"/>
          <w:szCs w:val="24"/>
          <w:shd w:val="clear" w:color="auto" w:fill="FFFFFF"/>
        </w:rPr>
        <w:t>Journal of Management Education</w:t>
      </w:r>
      <w:r w:rsidRPr="000A1204">
        <w:rPr>
          <w:rFonts w:ascii="Times New Roman" w:hAnsi="Times New Roman" w:cs="Times New Roman"/>
          <w:color w:val="000000" w:themeColor="text1"/>
          <w:sz w:val="24"/>
          <w:szCs w:val="24"/>
          <w:shd w:val="clear" w:color="auto" w:fill="FFFFFF"/>
        </w:rPr>
        <w:t>, </w:t>
      </w:r>
      <w:r w:rsidRPr="000A1204">
        <w:rPr>
          <w:rFonts w:ascii="Times New Roman" w:hAnsi="Times New Roman" w:cs="Times New Roman"/>
          <w:i/>
          <w:iCs/>
          <w:color w:val="000000" w:themeColor="text1"/>
          <w:sz w:val="24"/>
          <w:szCs w:val="24"/>
          <w:shd w:val="clear" w:color="auto" w:fill="FFFFFF"/>
        </w:rPr>
        <w:t>42</w:t>
      </w:r>
      <w:r w:rsidRPr="000A1204">
        <w:rPr>
          <w:rFonts w:ascii="Times New Roman" w:hAnsi="Times New Roman" w:cs="Times New Roman"/>
          <w:color w:val="000000" w:themeColor="text1"/>
          <w:sz w:val="24"/>
          <w:szCs w:val="24"/>
          <w:shd w:val="clear" w:color="auto" w:fill="FFFFFF"/>
        </w:rPr>
        <w:t>(1), pp.80-103.</w:t>
      </w:r>
    </w:p>
    <w:p w:rsidR="00917B25" w:rsidRPr="000A1204" w:rsidRDefault="00917B25" w:rsidP="000A1204">
      <w:pPr>
        <w:spacing w:after="0" w:line="480" w:lineRule="auto"/>
        <w:ind w:left="720" w:hanging="720"/>
        <w:contextualSpacing/>
        <w:rPr>
          <w:rFonts w:ascii="Times New Roman" w:hAnsi="Times New Roman" w:cs="Times New Roman"/>
          <w:color w:val="000000" w:themeColor="text1"/>
          <w:sz w:val="24"/>
          <w:szCs w:val="24"/>
          <w:shd w:val="clear" w:color="auto" w:fill="FFFFFF"/>
        </w:rPr>
      </w:pPr>
      <w:proofErr w:type="spellStart"/>
      <w:r w:rsidRPr="000A1204">
        <w:rPr>
          <w:rFonts w:ascii="Times New Roman" w:hAnsi="Times New Roman" w:cs="Times New Roman"/>
          <w:color w:val="000000" w:themeColor="text1"/>
          <w:sz w:val="24"/>
          <w:szCs w:val="24"/>
          <w:shd w:val="clear" w:color="auto" w:fill="FFFFFF"/>
        </w:rPr>
        <w:t>Roepen</w:t>
      </w:r>
      <w:proofErr w:type="spellEnd"/>
      <w:r w:rsidRPr="000A1204">
        <w:rPr>
          <w:rFonts w:ascii="Times New Roman" w:hAnsi="Times New Roman" w:cs="Times New Roman"/>
          <w:color w:val="000000" w:themeColor="text1"/>
          <w:sz w:val="24"/>
          <w:szCs w:val="24"/>
          <w:shd w:val="clear" w:color="auto" w:fill="FFFFFF"/>
        </w:rPr>
        <w:t>, D., 2017. Australian business graduates</w:t>
      </w:r>
      <w:r w:rsidR="00F370A9">
        <w:rPr>
          <w:rFonts w:ascii="Times New Roman" w:hAnsi="Times New Roman" w:cs="Times New Roman"/>
          <w:color w:val="000000" w:themeColor="text1"/>
          <w:sz w:val="24"/>
          <w:szCs w:val="24"/>
          <w:shd w:val="clear" w:color="auto" w:fill="FFFFFF"/>
        </w:rPr>
        <w:t>’</w:t>
      </w:r>
      <w:r w:rsidRPr="000A1204">
        <w:rPr>
          <w:rFonts w:ascii="Times New Roman" w:hAnsi="Times New Roman" w:cs="Times New Roman"/>
          <w:color w:val="000000" w:themeColor="text1"/>
          <w:sz w:val="24"/>
          <w:szCs w:val="24"/>
          <w:shd w:val="clear" w:color="auto" w:fill="FFFFFF"/>
        </w:rPr>
        <w:t xml:space="preserve"> perceptions of non-technical skills within the workplace. </w:t>
      </w:r>
      <w:r w:rsidRPr="000A1204">
        <w:rPr>
          <w:rFonts w:ascii="Times New Roman" w:hAnsi="Times New Roman" w:cs="Times New Roman"/>
          <w:i/>
          <w:iCs/>
          <w:color w:val="000000" w:themeColor="text1"/>
          <w:sz w:val="24"/>
          <w:szCs w:val="24"/>
          <w:shd w:val="clear" w:color="auto" w:fill="FFFFFF"/>
        </w:rPr>
        <w:t>Education+ Training</w:t>
      </w:r>
      <w:r w:rsidRPr="000A1204">
        <w:rPr>
          <w:rFonts w:ascii="Times New Roman" w:hAnsi="Times New Roman" w:cs="Times New Roman"/>
          <w:color w:val="000000" w:themeColor="text1"/>
          <w:sz w:val="24"/>
          <w:szCs w:val="24"/>
          <w:shd w:val="clear" w:color="auto" w:fill="FFFFFF"/>
        </w:rPr>
        <w:t>, </w:t>
      </w:r>
      <w:r w:rsidRPr="000A1204">
        <w:rPr>
          <w:rFonts w:ascii="Times New Roman" w:hAnsi="Times New Roman" w:cs="Times New Roman"/>
          <w:i/>
          <w:iCs/>
          <w:color w:val="000000" w:themeColor="text1"/>
          <w:sz w:val="24"/>
          <w:szCs w:val="24"/>
          <w:shd w:val="clear" w:color="auto" w:fill="FFFFFF"/>
        </w:rPr>
        <w:t>59</w:t>
      </w:r>
      <w:r w:rsidRPr="000A1204">
        <w:rPr>
          <w:rFonts w:ascii="Times New Roman" w:hAnsi="Times New Roman" w:cs="Times New Roman"/>
          <w:color w:val="000000" w:themeColor="text1"/>
          <w:sz w:val="24"/>
          <w:szCs w:val="24"/>
          <w:shd w:val="clear" w:color="auto" w:fill="FFFFFF"/>
        </w:rPr>
        <w:t>(5), pp.457-470.</w:t>
      </w:r>
    </w:p>
    <w:p w:rsidR="00917B25" w:rsidRPr="000A1204" w:rsidRDefault="00917B25" w:rsidP="000A1204">
      <w:pPr>
        <w:spacing w:after="0" w:line="480" w:lineRule="auto"/>
        <w:ind w:left="720" w:hanging="720"/>
        <w:contextualSpacing/>
        <w:rPr>
          <w:rFonts w:ascii="Times New Roman" w:hAnsi="Times New Roman" w:cs="Times New Roman"/>
          <w:color w:val="000000" w:themeColor="text1"/>
          <w:sz w:val="24"/>
          <w:szCs w:val="24"/>
          <w:shd w:val="clear" w:color="auto" w:fill="FFFFFF"/>
        </w:rPr>
      </w:pPr>
      <w:r w:rsidRPr="000A1204">
        <w:rPr>
          <w:rFonts w:ascii="Times New Roman" w:hAnsi="Times New Roman" w:cs="Times New Roman"/>
          <w:color w:val="000000" w:themeColor="text1"/>
          <w:sz w:val="24"/>
          <w:szCs w:val="24"/>
          <w:shd w:val="clear" w:color="auto" w:fill="FFFFFF"/>
        </w:rPr>
        <w:t xml:space="preserve">Suleiman, L., Adam, M.S., </w:t>
      </w:r>
      <w:proofErr w:type="spellStart"/>
      <w:r w:rsidRPr="000A1204">
        <w:rPr>
          <w:rFonts w:ascii="Times New Roman" w:hAnsi="Times New Roman" w:cs="Times New Roman"/>
          <w:color w:val="000000" w:themeColor="text1"/>
          <w:sz w:val="24"/>
          <w:szCs w:val="24"/>
          <w:shd w:val="clear" w:color="auto" w:fill="FFFFFF"/>
        </w:rPr>
        <w:t>Jibrin</w:t>
      </w:r>
      <w:proofErr w:type="spellEnd"/>
      <w:r w:rsidRPr="000A1204">
        <w:rPr>
          <w:rFonts w:ascii="Times New Roman" w:hAnsi="Times New Roman" w:cs="Times New Roman"/>
          <w:color w:val="000000" w:themeColor="text1"/>
          <w:sz w:val="24"/>
          <w:szCs w:val="24"/>
          <w:shd w:val="clear" w:color="auto" w:fill="FFFFFF"/>
        </w:rPr>
        <w:t xml:space="preserve">, U.D. and </w:t>
      </w:r>
      <w:proofErr w:type="spellStart"/>
      <w:r w:rsidRPr="000A1204">
        <w:rPr>
          <w:rFonts w:ascii="Times New Roman" w:hAnsi="Times New Roman" w:cs="Times New Roman"/>
          <w:color w:val="000000" w:themeColor="text1"/>
          <w:sz w:val="24"/>
          <w:szCs w:val="24"/>
          <w:shd w:val="clear" w:color="auto" w:fill="FFFFFF"/>
        </w:rPr>
        <w:t>Buba</w:t>
      </w:r>
      <w:proofErr w:type="spellEnd"/>
      <w:r w:rsidRPr="000A1204">
        <w:rPr>
          <w:rFonts w:ascii="Times New Roman" w:hAnsi="Times New Roman" w:cs="Times New Roman"/>
          <w:color w:val="000000" w:themeColor="text1"/>
          <w:sz w:val="24"/>
          <w:szCs w:val="24"/>
          <w:shd w:val="clear" w:color="auto" w:fill="FFFFFF"/>
        </w:rPr>
        <w:t>, U., 2017. Managerial Skills: An Imperative for Business Education in Enhancing Nigerian Dwindling Economy. </w:t>
      </w:r>
      <w:r w:rsidRPr="000A1204">
        <w:rPr>
          <w:rFonts w:ascii="Times New Roman" w:hAnsi="Times New Roman" w:cs="Times New Roman"/>
          <w:i/>
          <w:iCs/>
          <w:color w:val="000000" w:themeColor="text1"/>
          <w:sz w:val="24"/>
          <w:szCs w:val="24"/>
          <w:shd w:val="clear" w:color="auto" w:fill="FFFFFF"/>
        </w:rPr>
        <w:t>American Economic &amp; Social Review</w:t>
      </w:r>
      <w:r w:rsidRPr="000A1204">
        <w:rPr>
          <w:rFonts w:ascii="Times New Roman" w:hAnsi="Times New Roman" w:cs="Times New Roman"/>
          <w:color w:val="000000" w:themeColor="text1"/>
          <w:sz w:val="24"/>
          <w:szCs w:val="24"/>
          <w:shd w:val="clear" w:color="auto" w:fill="FFFFFF"/>
        </w:rPr>
        <w:t>, </w:t>
      </w:r>
      <w:r w:rsidRPr="000A1204">
        <w:rPr>
          <w:rFonts w:ascii="Times New Roman" w:hAnsi="Times New Roman" w:cs="Times New Roman"/>
          <w:i/>
          <w:iCs/>
          <w:color w:val="000000" w:themeColor="text1"/>
          <w:sz w:val="24"/>
          <w:szCs w:val="24"/>
          <w:shd w:val="clear" w:color="auto" w:fill="FFFFFF"/>
        </w:rPr>
        <w:t>1</w:t>
      </w:r>
      <w:r w:rsidRPr="000A1204">
        <w:rPr>
          <w:rFonts w:ascii="Times New Roman" w:hAnsi="Times New Roman" w:cs="Times New Roman"/>
          <w:color w:val="000000" w:themeColor="text1"/>
          <w:sz w:val="24"/>
          <w:szCs w:val="24"/>
          <w:shd w:val="clear" w:color="auto" w:fill="FFFFFF"/>
        </w:rPr>
        <w:t>(1), pp.1-6.</w:t>
      </w:r>
    </w:p>
    <w:p w:rsidR="00917B25" w:rsidRPr="000A1204" w:rsidRDefault="00917B25" w:rsidP="000A1204">
      <w:pPr>
        <w:spacing w:after="0" w:line="480" w:lineRule="auto"/>
        <w:ind w:left="720" w:hanging="720"/>
        <w:contextualSpacing/>
        <w:rPr>
          <w:rFonts w:ascii="Times New Roman" w:hAnsi="Times New Roman" w:cs="Times New Roman"/>
          <w:color w:val="000000" w:themeColor="text1"/>
          <w:sz w:val="24"/>
          <w:szCs w:val="24"/>
          <w:shd w:val="clear" w:color="auto" w:fill="FFFFFF"/>
        </w:rPr>
      </w:pPr>
      <w:proofErr w:type="spellStart"/>
      <w:r w:rsidRPr="000A1204">
        <w:rPr>
          <w:rFonts w:ascii="Times New Roman" w:hAnsi="Times New Roman" w:cs="Times New Roman"/>
          <w:color w:val="000000" w:themeColor="text1"/>
          <w:sz w:val="24"/>
          <w:szCs w:val="24"/>
          <w:shd w:val="clear" w:color="auto" w:fill="FFFFFF"/>
        </w:rPr>
        <w:t>Trauth</w:t>
      </w:r>
      <w:proofErr w:type="spellEnd"/>
      <w:r w:rsidRPr="000A1204">
        <w:rPr>
          <w:rFonts w:ascii="Times New Roman" w:hAnsi="Times New Roman" w:cs="Times New Roman"/>
          <w:color w:val="000000" w:themeColor="text1"/>
          <w:sz w:val="24"/>
          <w:szCs w:val="24"/>
          <w:shd w:val="clear" w:color="auto" w:fill="FFFFFF"/>
        </w:rPr>
        <w:t xml:space="preserve">, E.M., Cain, C.C., Joshi, K.D., </w:t>
      </w:r>
      <w:proofErr w:type="spellStart"/>
      <w:r w:rsidRPr="000A1204">
        <w:rPr>
          <w:rFonts w:ascii="Times New Roman" w:hAnsi="Times New Roman" w:cs="Times New Roman"/>
          <w:color w:val="000000" w:themeColor="text1"/>
          <w:sz w:val="24"/>
          <w:szCs w:val="24"/>
          <w:shd w:val="clear" w:color="auto" w:fill="FFFFFF"/>
        </w:rPr>
        <w:t>Kvasny</w:t>
      </w:r>
      <w:proofErr w:type="spellEnd"/>
      <w:r w:rsidRPr="000A1204">
        <w:rPr>
          <w:rFonts w:ascii="Times New Roman" w:hAnsi="Times New Roman" w:cs="Times New Roman"/>
          <w:color w:val="000000" w:themeColor="text1"/>
          <w:sz w:val="24"/>
          <w:szCs w:val="24"/>
          <w:shd w:val="clear" w:color="auto" w:fill="FFFFFF"/>
        </w:rPr>
        <w:t>, L. and Booth, K.M., 2016. The influence of gender-ethnic intersectionality on gender stereotypes about IT skills and knowledge. </w:t>
      </w:r>
      <w:r w:rsidRPr="000A1204">
        <w:rPr>
          <w:rFonts w:ascii="Times New Roman" w:hAnsi="Times New Roman" w:cs="Times New Roman"/>
          <w:i/>
          <w:iCs/>
          <w:color w:val="000000" w:themeColor="text1"/>
          <w:sz w:val="24"/>
          <w:szCs w:val="24"/>
          <w:shd w:val="clear" w:color="auto" w:fill="FFFFFF"/>
        </w:rPr>
        <w:t>ACM SIGMIS Database: the DATABASE for Advances in Information Systems</w:t>
      </w:r>
      <w:r w:rsidRPr="000A1204">
        <w:rPr>
          <w:rFonts w:ascii="Times New Roman" w:hAnsi="Times New Roman" w:cs="Times New Roman"/>
          <w:color w:val="000000" w:themeColor="text1"/>
          <w:sz w:val="24"/>
          <w:szCs w:val="24"/>
          <w:shd w:val="clear" w:color="auto" w:fill="FFFFFF"/>
        </w:rPr>
        <w:t>, </w:t>
      </w:r>
      <w:r w:rsidRPr="000A1204">
        <w:rPr>
          <w:rFonts w:ascii="Times New Roman" w:hAnsi="Times New Roman" w:cs="Times New Roman"/>
          <w:i/>
          <w:iCs/>
          <w:color w:val="000000" w:themeColor="text1"/>
          <w:sz w:val="24"/>
          <w:szCs w:val="24"/>
          <w:shd w:val="clear" w:color="auto" w:fill="FFFFFF"/>
        </w:rPr>
        <w:t>47</w:t>
      </w:r>
      <w:r w:rsidRPr="000A1204">
        <w:rPr>
          <w:rFonts w:ascii="Times New Roman" w:hAnsi="Times New Roman" w:cs="Times New Roman"/>
          <w:color w:val="000000" w:themeColor="text1"/>
          <w:sz w:val="24"/>
          <w:szCs w:val="24"/>
          <w:shd w:val="clear" w:color="auto" w:fill="FFFFFF"/>
        </w:rPr>
        <w:t>(3), pp.9-39.</w:t>
      </w:r>
    </w:p>
    <w:sectPr w:rsidR="00917B25" w:rsidRPr="000A1204" w:rsidSect="000A1204">
      <w:head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D4CF1" w:rsidRDefault="008D4CF1" w:rsidP="000A1204">
      <w:pPr>
        <w:spacing w:after="0" w:line="240" w:lineRule="auto"/>
      </w:pPr>
      <w:r>
        <w:separator/>
      </w:r>
    </w:p>
  </w:endnote>
  <w:endnote w:type="continuationSeparator" w:id="0">
    <w:p w:rsidR="008D4CF1" w:rsidRDefault="008D4CF1" w:rsidP="000A1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D4CF1" w:rsidRDefault="008D4CF1" w:rsidP="000A1204">
      <w:pPr>
        <w:spacing w:after="0" w:line="240" w:lineRule="auto"/>
      </w:pPr>
      <w:r>
        <w:separator/>
      </w:r>
    </w:p>
  </w:footnote>
  <w:footnote w:type="continuationSeparator" w:id="0">
    <w:p w:rsidR="008D4CF1" w:rsidRDefault="008D4CF1" w:rsidP="000A12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45042228"/>
      <w:docPartObj>
        <w:docPartGallery w:val="Page Numbers (Top of Page)"/>
        <w:docPartUnique/>
      </w:docPartObj>
    </w:sdtPr>
    <w:sdtEndPr>
      <w:rPr>
        <w:rFonts w:ascii="Times New Roman" w:hAnsi="Times New Roman" w:cs="Times New Roman"/>
        <w:noProof/>
        <w:sz w:val="24"/>
        <w:szCs w:val="24"/>
      </w:rPr>
    </w:sdtEndPr>
    <w:sdtContent>
      <w:p w:rsidR="000A1204" w:rsidRPr="000A1204" w:rsidRDefault="000A1204">
        <w:pPr>
          <w:pStyle w:val="Header"/>
          <w:jc w:val="right"/>
          <w:rPr>
            <w:rFonts w:ascii="Times New Roman" w:hAnsi="Times New Roman" w:cs="Times New Roman"/>
            <w:sz w:val="24"/>
            <w:szCs w:val="24"/>
          </w:rPr>
        </w:pPr>
        <w:r w:rsidRPr="000A1204">
          <w:rPr>
            <w:rFonts w:ascii="Times New Roman" w:hAnsi="Times New Roman" w:cs="Times New Roman"/>
            <w:color w:val="000000" w:themeColor="text1"/>
            <w:sz w:val="24"/>
            <w:szCs w:val="24"/>
            <w:lang w:val="en-GB"/>
          </w:rPr>
          <w:t xml:space="preserve">Knowledge </w:t>
        </w:r>
        <w:r>
          <w:rPr>
            <w:rFonts w:ascii="Times New Roman" w:hAnsi="Times New Roman" w:cs="Times New Roman"/>
            <w:color w:val="000000" w:themeColor="text1"/>
            <w:sz w:val="24"/>
            <w:szCs w:val="24"/>
            <w:lang w:val="en-GB"/>
          </w:rPr>
          <w:t xml:space="preserve">Management     </w:t>
        </w:r>
        <w:r w:rsidRPr="000A1204">
          <w:rPr>
            <w:rFonts w:ascii="Times New Roman" w:hAnsi="Times New Roman" w:cs="Times New Roman"/>
            <w:sz w:val="24"/>
            <w:szCs w:val="24"/>
          </w:rPr>
          <w:fldChar w:fldCharType="begin"/>
        </w:r>
        <w:r w:rsidRPr="000A1204">
          <w:rPr>
            <w:rFonts w:ascii="Times New Roman" w:hAnsi="Times New Roman" w:cs="Times New Roman"/>
            <w:sz w:val="24"/>
            <w:szCs w:val="24"/>
          </w:rPr>
          <w:instrText xml:space="preserve"> PAGE   \* MERGEFORMAT </w:instrText>
        </w:r>
        <w:r w:rsidRPr="000A1204">
          <w:rPr>
            <w:rFonts w:ascii="Times New Roman" w:hAnsi="Times New Roman" w:cs="Times New Roman"/>
            <w:sz w:val="24"/>
            <w:szCs w:val="24"/>
          </w:rPr>
          <w:fldChar w:fldCharType="separate"/>
        </w:r>
        <w:r w:rsidR="00AD49A7">
          <w:rPr>
            <w:rFonts w:ascii="Times New Roman" w:hAnsi="Times New Roman" w:cs="Times New Roman"/>
            <w:noProof/>
            <w:sz w:val="24"/>
            <w:szCs w:val="24"/>
          </w:rPr>
          <w:t>21</w:t>
        </w:r>
        <w:r w:rsidRPr="000A1204">
          <w:rPr>
            <w:rFonts w:ascii="Times New Roman" w:hAnsi="Times New Roman" w:cs="Times New Roman"/>
            <w:noProof/>
            <w:sz w:val="24"/>
            <w:szCs w:val="24"/>
          </w:rPr>
          <w:fldChar w:fldCharType="end"/>
        </w:r>
      </w:p>
    </w:sdtContent>
  </w:sdt>
  <w:p w:rsidR="000A1204" w:rsidRDefault="000A1204">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C01D73"/>
    <w:multiLevelType w:val="hybridMultilevel"/>
    <w:tmpl w:val="DB96C1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4BC43B2"/>
    <w:multiLevelType w:val="hybridMultilevel"/>
    <w:tmpl w:val="756C36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8872FCA"/>
    <w:multiLevelType w:val="hybridMultilevel"/>
    <w:tmpl w:val="1046B4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61F2"/>
    <w:rsid w:val="000429C2"/>
    <w:rsid w:val="0006513E"/>
    <w:rsid w:val="000A1204"/>
    <w:rsid w:val="001475C9"/>
    <w:rsid w:val="002161F2"/>
    <w:rsid w:val="00227488"/>
    <w:rsid w:val="005969BC"/>
    <w:rsid w:val="007C760C"/>
    <w:rsid w:val="008D4CF1"/>
    <w:rsid w:val="00913AD1"/>
    <w:rsid w:val="00917B25"/>
    <w:rsid w:val="00940DF9"/>
    <w:rsid w:val="00AD49A7"/>
    <w:rsid w:val="00C24977"/>
    <w:rsid w:val="00D331E3"/>
    <w:rsid w:val="00D63712"/>
    <w:rsid w:val="00DE4132"/>
    <w:rsid w:val="00F00334"/>
    <w:rsid w:val="00F370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8DEF5"/>
  <w15:chartTrackingRefBased/>
  <w15:docId w15:val="{1A20EF40-7424-4CCE-B8FB-B30623DCA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17B25"/>
    <w:pPr>
      <w:keepNext/>
      <w:keepLines/>
      <w:spacing w:before="240" w:after="0"/>
      <w:outlineLvl w:val="0"/>
    </w:pPr>
    <w:rPr>
      <w:rFonts w:ascii="Times New Roman" w:eastAsiaTheme="majorEastAsia" w:hAnsi="Times New Roman" w:cs="Times New Roman"/>
      <w:b/>
      <w:i/>
      <w:color w:val="000000" w:themeColor="text1"/>
      <w:sz w:val="24"/>
      <w:szCs w:val="24"/>
      <w:lang w:val="en-GB"/>
    </w:rPr>
  </w:style>
  <w:style w:type="paragraph" w:styleId="Heading2">
    <w:name w:val="heading 2"/>
    <w:basedOn w:val="Normal"/>
    <w:next w:val="Normal"/>
    <w:link w:val="Heading2Char"/>
    <w:uiPriority w:val="9"/>
    <w:unhideWhenUsed/>
    <w:qFormat/>
    <w:rsid w:val="00917B25"/>
    <w:pPr>
      <w:keepNext/>
      <w:keepLines/>
      <w:spacing w:before="40" w:after="0"/>
      <w:outlineLvl w:val="1"/>
    </w:pPr>
    <w:rPr>
      <w:rFonts w:ascii="Times New Roman" w:eastAsiaTheme="majorEastAsia" w:hAnsi="Times New Roman" w:cs="Times New Roman"/>
      <w:i/>
      <w:color w:val="000000" w:themeColor="text1"/>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61F2"/>
    <w:pPr>
      <w:ind w:left="720"/>
      <w:contextualSpacing/>
    </w:pPr>
  </w:style>
  <w:style w:type="character" w:customStyle="1" w:styleId="Heading1Char">
    <w:name w:val="Heading 1 Char"/>
    <w:basedOn w:val="DefaultParagraphFont"/>
    <w:link w:val="Heading1"/>
    <w:uiPriority w:val="9"/>
    <w:rsid w:val="00917B25"/>
    <w:rPr>
      <w:rFonts w:ascii="Times New Roman" w:eastAsiaTheme="majorEastAsia" w:hAnsi="Times New Roman" w:cs="Times New Roman"/>
      <w:b/>
      <w:i/>
      <w:color w:val="000000" w:themeColor="text1"/>
      <w:sz w:val="24"/>
      <w:szCs w:val="24"/>
      <w:lang w:val="en-GB"/>
    </w:rPr>
  </w:style>
  <w:style w:type="character" w:customStyle="1" w:styleId="Heading2Char">
    <w:name w:val="Heading 2 Char"/>
    <w:basedOn w:val="DefaultParagraphFont"/>
    <w:link w:val="Heading2"/>
    <w:uiPriority w:val="9"/>
    <w:rsid w:val="00917B25"/>
    <w:rPr>
      <w:rFonts w:ascii="Times New Roman" w:eastAsiaTheme="majorEastAsia" w:hAnsi="Times New Roman" w:cs="Times New Roman"/>
      <w:i/>
      <w:color w:val="000000" w:themeColor="text1"/>
      <w:sz w:val="24"/>
      <w:szCs w:val="24"/>
      <w:lang w:val="en-GB"/>
    </w:rPr>
  </w:style>
  <w:style w:type="paragraph" w:styleId="NoSpacing">
    <w:name w:val="No Spacing"/>
    <w:uiPriority w:val="1"/>
    <w:qFormat/>
    <w:rsid w:val="00917B25"/>
    <w:pPr>
      <w:spacing w:after="0" w:line="240" w:lineRule="auto"/>
    </w:pPr>
  </w:style>
  <w:style w:type="paragraph" w:styleId="TOCHeading">
    <w:name w:val="TOC Heading"/>
    <w:basedOn w:val="Heading1"/>
    <w:next w:val="Normal"/>
    <w:uiPriority w:val="39"/>
    <w:unhideWhenUsed/>
    <w:qFormat/>
    <w:rsid w:val="000A1204"/>
    <w:pPr>
      <w:outlineLvl w:val="9"/>
    </w:pPr>
    <w:rPr>
      <w:rFonts w:asciiTheme="majorHAnsi" w:hAnsiTheme="majorHAnsi" w:cstheme="majorBidi"/>
      <w:b w:val="0"/>
      <w:i w:val="0"/>
      <w:color w:val="2E74B5" w:themeColor="accent1" w:themeShade="BF"/>
      <w:sz w:val="32"/>
      <w:szCs w:val="32"/>
      <w:lang w:val="en-US"/>
    </w:rPr>
  </w:style>
  <w:style w:type="paragraph" w:styleId="TOC1">
    <w:name w:val="toc 1"/>
    <w:basedOn w:val="Normal"/>
    <w:next w:val="Normal"/>
    <w:autoRedefine/>
    <w:uiPriority w:val="39"/>
    <w:unhideWhenUsed/>
    <w:rsid w:val="000A1204"/>
    <w:pPr>
      <w:spacing w:after="100"/>
    </w:pPr>
  </w:style>
  <w:style w:type="paragraph" w:styleId="TOC2">
    <w:name w:val="toc 2"/>
    <w:basedOn w:val="Normal"/>
    <w:next w:val="Normal"/>
    <w:autoRedefine/>
    <w:uiPriority w:val="39"/>
    <w:unhideWhenUsed/>
    <w:rsid w:val="000A1204"/>
    <w:pPr>
      <w:spacing w:after="100"/>
      <w:ind w:left="220"/>
    </w:pPr>
  </w:style>
  <w:style w:type="character" w:styleId="Hyperlink">
    <w:name w:val="Hyperlink"/>
    <w:basedOn w:val="DefaultParagraphFont"/>
    <w:uiPriority w:val="99"/>
    <w:unhideWhenUsed/>
    <w:rsid w:val="000A1204"/>
    <w:rPr>
      <w:color w:val="0563C1" w:themeColor="hyperlink"/>
      <w:u w:val="single"/>
    </w:rPr>
  </w:style>
  <w:style w:type="paragraph" w:styleId="Header">
    <w:name w:val="header"/>
    <w:basedOn w:val="Normal"/>
    <w:link w:val="HeaderChar"/>
    <w:uiPriority w:val="99"/>
    <w:unhideWhenUsed/>
    <w:rsid w:val="000A12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1204"/>
  </w:style>
  <w:style w:type="paragraph" w:styleId="Footer">
    <w:name w:val="footer"/>
    <w:basedOn w:val="Normal"/>
    <w:link w:val="FooterChar"/>
    <w:uiPriority w:val="99"/>
    <w:unhideWhenUsed/>
    <w:rsid w:val="000A12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12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5211430">
      <w:bodyDiv w:val="1"/>
      <w:marLeft w:val="0"/>
      <w:marRight w:val="0"/>
      <w:marTop w:val="0"/>
      <w:marBottom w:val="0"/>
      <w:divBdr>
        <w:top w:val="none" w:sz="0" w:space="0" w:color="auto"/>
        <w:left w:val="none" w:sz="0" w:space="0" w:color="auto"/>
        <w:bottom w:val="none" w:sz="0" w:space="0" w:color="auto"/>
        <w:right w:val="none" w:sz="0" w:space="0" w:color="auto"/>
      </w:divBdr>
    </w:div>
    <w:div w:id="1119643860">
      <w:bodyDiv w:val="1"/>
      <w:marLeft w:val="0"/>
      <w:marRight w:val="0"/>
      <w:marTop w:val="0"/>
      <w:marBottom w:val="0"/>
      <w:divBdr>
        <w:top w:val="none" w:sz="0" w:space="0" w:color="auto"/>
        <w:left w:val="none" w:sz="0" w:space="0" w:color="auto"/>
        <w:bottom w:val="none" w:sz="0" w:space="0" w:color="auto"/>
        <w:right w:val="none" w:sz="0" w:space="0" w:color="auto"/>
      </w:divBdr>
    </w:div>
    <w:div w:id="1431507846">
      <w:bodyDiv w:val="1"/>
      <w:marLeft w:val="0"/>
      <w:marRight w:val="0"/>
      <w:marTop w:val="0"/>
      <w:marBottom w:val="0"/>
      <w:divBdr>
        <w:top w:val="none" w:sz="0" w:space="0" w:color="auto"/>
        <w:left w:val="none" w:sz="0" w:space="0" w:color="auto"/>
        <w:bottom w:val="none" w:sz="0" w:space="0" w:color="auto"/>
        <w:right w:val="none" w:sz="0" w:space="0" w:color="auto"/>
      </w:divBdr>
    </w:div>
    <w:div w:id="1542211633">
      <w:bodyDiv w:val="1"/>
      <w:marLeft w:val="0"/>
      <w:marRight w:val="0"/>
      <w:marTop w:val="0"/>
      <w:marBottom w:val="0"/>
      <w:divBdr>
        <w:top w:val="none" w:sz="0" w:space="0" w:color="auto"/>
        <w:left w:val="none" w:sz="0" w:space="0" w:color="auto"/>
        <w:bottom w:val="none" w:sz="0" w:space="0" w:color="auto"/>
        <w:right w:val="none" w:sz="0" w:space="0" w:color="auto"/>
      </w:divBdr>
    </w:div>
    <w:div w:id="1704399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3E607C-9ADC-4173-8BB5-F78492BBFD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30</Pages>
  <Words>6443</Words>
  <Characters>36729</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Yoana Georgieva (1714886)</cp:lastModifiedBy>
  <cp:revision>2</cp:revision>
  <dcterms:created xsi:type="dcterms:W3CDTF">2019-12-11T06:07:00Z</dcterms:created>
  <dcterms:modified xsi:type="dcterms:W3CDTF">2019-12-18T14:44:00Z</dcterms:modified>
</cp:coreProperties>
</file>