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A5C2A6D" w14:textId="0A562A1D" w:rsidR="0065581A" w:rsidRPr="0065581A" w:rsidRDefault="0065581A" w:rsidP="0065581A">
      <w:pPr>
        <w:pStyle w:val="ListParagraph"/>
        <w:numPr>
          <w:ilvl w:val="0"/>
          <w:numId w:val="1"/>
        </w:numPr>
        <w:spacing w:line="360" w:lineRule="auto"/>
      </w:pPr>
      <w:r w:rsidRPr="0065581A">
        <w:t xml:space="preserve">Age UK (2022) </w:t>
      </w:r>
      <w:r w:rsidRPr="0065581A">
        <w:rPr>
          <w:i/>
          <w:iCs/>
        </w:rPr>
        <w:t>Later Life in the United Kingdom 2022</w:t>
      </w:r>
      <w:r w:rsidRPr="0065581A">
        <w:t xml:space="preserve">. London: Age UK. Available at: </w:t>
      </w:r>
      <w:hyperlink r:id="rId5" w:tgtFrame="_new" w:history="1"/>
      <w:r>
        <w:t xml:space="preserve"> </w:t>
      </w:r>
      <w:r w:rsidRPr="0065581A">
        <w:t>https://www.ageuk.org.uk</w:t>
      </w:r>
      <w:r>
        <w:t xml:space="preserve"> (Accessed: 2</w:t>
      </w:r>
      <w:r w:rsidRPr="0065581A">
        <w:rPr>
          <w:vertAlign w:val="superscript"/>
        </w:rPr>
        <w:t>nd</w:t>
      </w:r>
      <w:r>
        <w:t xml:space="preserve"> March 2026). </w:t>
      </w:r>
    </w:p>
    <w:p w14:paraId="3CD49C5F" w14:textId="77777777" w:rsidR="0065581A" w:rsidRPr="0065581A" w:rsidRDefault="0065581A" w:rsidP="0065581A">
      <w:pPr>
        <w:pStyle w:val="ListParagraph"/>
        <w:numPr>
          <w:ilvl w:val="0"/>
          <w:numId w:val="1"/>
        </w:numPr>
        <w:spacing w:line="360" w:lineRule="auto"/>
      </w:pPr>
      <w:r w:rsidRPr="0065581A">
        <w:t xml:space="preserve">Baldwin, C. and Capstick, A. (2007) </w:t>
      </w:r>
      <w:r w:rsidRPr="0065581A">
        <w:rPr>
          <w:i/>
          <w:iCs/>
        </w:rPr>
        <w:t>Tom Kitwood on Dementia: A Reader and Critical Commentary</w:t>
      </w:r>
      <w:r w:rsidRPr="0065581A">
        <w:t>. Maidenhead: Open University Press.</w:t>
      </w:r>
    </w:p>
    <w:p w14:paraId="437FBD41" w14:textId="77777777" w:rsidR="0065581A" w:rsidRPr="0065581A" w:rsidRDefault="0065581A" w:rsidP="0065581A">
      <w:pPr>
        <w:pStyle w:val="ListParagraph"/>
        <w:numPr>
          <w:ilvl w:val="0"/>
          <w:numId w:val="1"/>
        </w:numPr>
        <w:spacing w:line="360" w:lineRule="auto"/>
      </w:pPr>
      <w:r w:rsidRPr="0065581A">
        <w:t xml:space="preserve">Brooker, D. (2007) </w:t>
      </w:r>
      <w:r w:rsidRPr="0065581A">
        <w:rPr>
          <w:i/>
          <w:iCs/>
        </w:rPr>
        <w:t>Person-Centred Dementia Care: Making Services Better</w:t>
      </w:r>
      <w:r w:rsidRPr="0065581A">
        <w:t>. London: Jessica Kingsley.</w:t>
      </w:r>
    </w:p>
    <w:p w14:paraId="168C512A" w14:textId="77777777" w:rsidR="0065581A" w:rsidRPr="0065581A" w:rsidRDefault="0065581A" w:rsidP="0065581A">
      <w:pPr>
        <w:pStyle w:val="ListParagraph"/>
        <w:numPr>
          <w:ilvl w:val="0"/>
          <w:numId w:val="1"/>
        </w:numPr>
        <w:spacing w:line="360" w:lineRule="auto"/>
      </w:pPr>
      <w:r w:rsidRPr="0065581A">
        <w:t xml:space="preserve">Care Quality Commission (2023) </w:t>
      </w:r>
      <w:r w:rsidRPr="0065581A">
        <w:rPr>
          <w:i/>
          <w:iCs/>
        </w:rPr>
        <w:t>The State of Health Care and Adult Social Care in England 2022/23</w:t>
      </w:r>
      <w:r w:rsidRPr="0065581A">
        <w:t>. London: CQC.</w:t>
      </w:r>
    </w:p>
    <w:p w14:paraId="201276FA" w14:textId="77777777" w:rsidR="0065581A" w:rsidRPr="0065581A" w:rsidRDefault="0065581A" w:rsidP="0065581A">
      <w:pPr>
        <w:pStyle w:val="ListParagraph"/>
        <w:numPr>
          <w:ilvl w:val="0"/>
          <w:numId w:val="1"/>
        </w:numPr>
        <w:spacing w:line="360" w:lineRule="auto"/>
      </w:pPr>
      <w:r w:rsidRPr="0065581A">
        <w:t xml:space="preserve">Comas-Herrera, A., </w:t>
      </w:r>
      <w:proofErr w:type="spellStart"/>
      <w:r w:rsidRPr="0065581A">
        <w:t>Zalakain</w:t>
      </w:r>
      <w:proofErr w:type="spellEnd"/>
      <w:r w:rsidRPr="0065581A">
        <w:t xml:space="preserve">, J., Litwin, C. and Fernandez, J.L. (2020) </w:t>
      </w:r>
      <w:r w:rsidRPr="0065581A">
        <w:rPr>
          <w:i/>
          <w:iCs/>
        </w:rPr>
        <w:t>Mortality Associated with COVID-19 in Care Homes</w:t>
      </w:r>
      <w:r w:rsidRPr="0065581A">
        <w:t>. London: London School of Economics.</w:t>
      </w:r>
    </w:p>
    <w:p w14:paraId="7F6B0991" w14:textId="77777777" w:rsidR="0065581A" w:rsidRPr="0065581A" w:rsidRDefault="0065581A" w:rsidP="0065581A">
      <w:pPr>
        <w:pStyle w:val="ListParagraph"/>
        <w:numPr>
          <w:ilvl w:val="0"/>
          <w:numId w:val="1"/>
        </w:numPr>
        <w:spacing w:line="360" w:lineRule="auto"/>
      </w:pPr>
      <w:r w:rsidRPr="0065581A">
        <w:t xml:space="preserve">Department of Health (2014) </w:t>
      </w:r>
      <w:r w:rsidRPr="0065581A">
        <w:rPr>
          <w:i/>
          <w:iCs/>
        </w:rPr>
        <w:t>Care and Support Statutory Guidance</w:t>
      </w:r>
      <w:r w:rsidRPr="0065581A">
        <w:t>. London: HMSO.</w:t>
      </w:r>
    </w:p>
    <w:p w14:paraId="485AFB15" w14:textId="77777777" w:rsidR="0065581A" w:rsidRPr="0065581A" w:rsidRDefault="0065581A" w:rsidP="0065581A">
      <w:pPr>
        <w:pStyle w:val="ListParagraph"/>
        <w:numPr>
          <w:ilvl w:val="0"/>
          <w:numId w:val="1"/>
        </w:numPr>
        <w:spacing w:line="360" w:lineRule="auto"/>
      </w:pPr>
      <w:r w:rsidRPr="0065581A">
        <w:t xml:space="preserve">Department of Health and Social Care (2021) </w:t>
      </w:r>
      <w:r w:rsidRPr="0065581A">
        <w:rPr>
          <w:i/>
          <w:iCs/>
        </w:rPr>
        <w:t>People at the Heart of Care: Adult Social Care Reform White Paper</w:t>
      </w:r>
      <w:r w:rsidRPr="0065581A">
        <w:t>. London: DHSC.</w:t>
      </w:r>
    </w:p>
    <w:p w14:paraId="655F34C3" w14:textId="77777777" w:rsidR="0065581A" w:rsidRPr="0065581A" w:rsidRDefault="0065581A" w:rsidP="0065581A">
      <w:pPr>
        <w:pStyle w:val="ListParagraph"/>
        <w:numPr>
          <w:ilvl w:val="0"/>
          <w:numId w:val="1"/>
        </w:numPr>
        <w:spacing w:line="360" w:lineRule="auto"/>
      </w:pPr>
      <w:r w:rsidRPr="0065581A">
        <w:t xml:space="preserve">Glendinning, C. (2012) Home care in England: markets in the context of under-funding. </w:t>
      </w:r>
      <w:r w:rsidRPr="0065581A">
        <w:rPr>
          <w:i/>
          <w:iCs/>
        </w:rPr>
        <w:t>Health &amp; Social Care in the Community</w:t>
      </w:r>
      <w:r w:rsidRPr="0065581A">
        <w:t>, 20(3), pp.292–299.</w:t>
      </w:r>
    </w:p>
    <w:p w14:paraId="1077F868" w14:textId="77777777" w:rsidR="0065581A" w:rsidRPr="0065581A" w:rsidRDefault="0065581A" w:rsidP="0065581A">
      <w:pPr>
        <w:pStyle w:val="ListParagraph"/>
        <w:numPr>
          <w:ilvl w:val="0"/>
          <w:numId w:val="1"/>
        </w:numPr>
        <w:spacing w:line="360" w:lineRule="auto"/>
      </w:pPr>
      <w:r w:rsidRPr="0065581A">
        <w:t xml:space="preserve">Killett, A., Burns, D., Kelly, F. and Brooker, D. (2016) Digging deep: how organisational culture affects care home residents’ experiences. </w:t>
      </w:r>
      <w:r w:rsidRPr="0065581A">
        <w:rPr>
          <w:i/>
          <w:iCs/>
        </w:rPr>
        <w:t>Ageing &amp; Society</w:t>
      </w:r>
      <w:r w:rsidRPr="0065581A">
        <w:t>, 36(1), pp.160–188.</w:t>
      </w:r>
    </w:p>
    <w:p w14:paraId="65815FE8" w14:textId="77777777" w:rsidR="0065581A" w:rsidRPr="0065581A" w:rsidRDefault="0065581A" w:rsidP="0065581A">
      <w:pPr>
        <w:pStyle w:val="ListParagraph"/>
        <w:numPr>
          <w:ilvl w:val="0"/>
          <w:numId w:val="1"/>
        </w:numPr>
        <w:spacing w:line="360" w:lineRule="auto"/>
      </w:pPr>
      <w:r w:rsidRPr="0065581A">
        <w:t xml:space="preserve">Laing, W. (2021) </w:t>
      </w:r>
      <w:r w:rsidRPr="0065581A">
        <w:rPr>
          <w:i/>
          <w:iCs/>
        </w:rPr>
        <w:t>Care Homes for Older People UK Market Report</w:t>
      </w:r>
      <w:r w:rsidRPr="0065581A">
        <w:t xml:space="preserve">. London: </w:t>
      </w:r>
      <w:proofErr w:type="spellStart"/>
      <w:r w:rsidRPr="0065581A">
        <w:t>LaingBuisson</w:t>
      </w:r>
      <w:proofErr w:type="spellEnd"/>
      <w:r w:rsidRPr="0065581A">
        <w:t>.</w:t>
      </w:r>
    </w:p>
    <w:p w14:paraId="2F4934FA" w14:textId="77777777" w:rsidR="0065581A" w:rsidRPr="0065581A" w:rsidRDefault="0065581A" w:rsidP="0065581A">
      <w:pPr>
        <w:pStyle w:val="ListParagraph"/>
        <w:numPr>
          <w:ilvl w:val="0"/>
          <w:numId w:val="1"/>
        </w:numPr>
        <w:spacing w:line="360" w:lineRule="auto"/>
      </w:pPr>
      <w:r w:rsidRPr="0065581A">
        <w:t xml:space="preserve">Manthorpe, J. and Stevens, M. (2010) Increasing care options in the UK. </w:t>
      </w:r>
      <w:r w:rsidRPr="0065581A">
        <w:rPr>
          <w:i/>
          <w:iCs/>
        </w:rPr>
        <w:t>Journal of Social Work</w:t>
      </w:r>
      <w:r w:rsidRPr="0065581A">
        <w:t>, 10(3), pp.291–308.</w:t>
      </w:r>
    </w:p>
    <w:p w14:paraId="268231AA" w14:textId="77777777" w:rsidR="0065581A" w:rsidRPr="0065581A" w:rsidRDefault="0065581A" w:rsidP="0065581A">
      <w:pPr>
        <w:pStyle w:val="ListParagraph"/>
        <w:numPr>
          <w:ilvl w:val="0"/>
          <w:numId w:val="1"/>
        </w:numPr>
        <w:spacing w:line="360" w:lineRule="auto"/>
      </w:pPr>
      <w:r w:rsidRPr="0065581A">
        <w:t xml:space="preserve">National Audit Office (2020) </w:t>
      </w:r>
      <w:r w:rsidRPr="0065581A">
        <w:rPr>
          <w:i/>
          <w:iCs/>
        </w:rPr>
        <w:t>Adult Social Care in England Overview</w:t>
      </w:r>
      <w:r w:rsidRPr="0065581A">
        <w:t>. London: NAO.</w:t>
      </w:r>
    </w:p>
    <w:p w14:paraId="6BB80E3D" w14:textId="77777777" w:rsidR="0065581A" w:rsidRPr="0065581A" w:rsidRDefault="0065581A" w:rsidP="0065581A">
      <w:pPr>
        <w:pStyle w:val="ListParagraph"/>
        <w:numPr>
          <w:ilvl w:val="0"/>
          <w:numId w:val="1"/>
        </w:numPr>
        <w:spacing w:line="360" w:lineRule="auto"/>
      </w:pPr>
      <w:r w:rsidRPr="0065581A">
        <w:t xml:space="preserve">National Institute for Health and Care Excellence (2018) </w:t>
      </w:r>
      <w:r w:rsidRPr="0065581A">
        <w:rPr>
          <w:i/>
          <w:iCs/>
        </w:rPr>
        <w:t>People’s Experience in Adult Social Care Services</w:t>
      </w:r>
      <w:r w:rsidRPr="0065581A">
        <w:t>. London: NICE.</w:t>
      </w:r>
    </w:p>
    <w:p w14:paraId="0F071EF1" w14:textId="77777777" w:rsidR="0065581A" w:rsidRPr="0065581A" w:rsidRDefault="0065581A" w:rsidP="0065581A">
      <w:pPr>
        <w:pStyle w:val="ListParagraph"/>
        <w:numPr>
          <w:ilvl w:val="0"/>
          <w:numId w:val="1"/>
        </w:numPr>
        <w:spacing w:line="360" w:lineRule="auto"/>
      </w:pPr>
      <w:r w:rsidRPr="0065581A">
        <w:t xml:space="preserve">Nolan, M., Davies, S., Brown, J., Keady, J. and Nolan, J. (2004) </w:t>
      </w:r>
      <w:r w:rsidRPr="0065581A">
        <w:rPr>
          <w:i/>
          <w:iCs/>
        </w:rPr>
        <w:t>Beyond ‘Person-Centred’ Care</w:t>
      </w:r>
      <w:r w:rsidRPr="0065581A">
        <w:t>. Sheffield: University of Sheffield.</w:t>
      </w:r>
    </w:p>
    <w:p w14:paraId="1F3AC2DE" w14:textId="77777777" w:rsidR="0065581A" w:rsidRPr="0065581A" w:rsidRDefault="0065581A" w:rsidP="0065581A">
      <w:pPr>
        <w:pStyle w:val="ListParagraph"/>
        <w:numPr>
          <w:ilvl w:val="0"/>
          <w:numId w:val="1"/>
        </w:numPr>
        <w:spacing w:line="360" w:lineRule="auto"/>
      </w:pPr>
      <w:r w:rsidRPr="0065581A">
        <w:t xml:space="preserve">Office for National Statistics (2023) </w:t>
      </w:r>
      <w:r w:rsidRPr="0065581A">
        <w:rPr>
          <w:i/>
          <w:iCs/>
        </w:rPr>
        <w:t>Population Ageing Overview</w:t>
      </w:r>
      <w:r w:rsidRPr="0065581A">
        <w:t>. London: ONS.</w:t>
      </w:r>
    </w:p>
    <w:p w14:paraId="2C5284C8" w14:textId="77777777" w:rsidR="0065581A" w:rsidRPr="0065581A" w:rsidRDefault="0065581A" w:rsidP="0065581A">
      <w:pPr>
        <w:pStyle w:val="ListParagraph"/>
        <w:numPr>
          <w:ilvl w:val="0"/>
          <w:numId w:val="1"/>
        </w:numPr>
        <w:spacing w:line="360" w:lineRule="auto"/>
      </w:pPr>
      <w:r w:rsidRPr="0065581A">
        <w:lastRenderedPageBreak/>
        <w:t xml:space="preserve">Orellana, K., Manthorpe, J. and Tinker, A. (2020) Choice in care homes. </w:t>
      </w:r>
      <w:r w:rsidRPr="0065581A">
        <w:rPr>
          <w:i/>
          <w:iCs/>
        </w:rPr>
        <w:t>Health &amp; Social Care in the Community</w:t>
      </w:r>
      <w:r w:rsidRPr="0065581A">
        <w:t>, 28(6), pp.2218–2228.</w:t>
      </w:r>
    </w:p>
    <w:p w14:paraId="74BCC718" w14:textId="77777777" w:rsidR="0065581A" w:rsidRPr="0065581A" w:rsidRDefault="0065581A" w:rsidP="0065581A">
      <w:pPr>
        <w:pStyle w:val="ListParagraph"/>
        <w:numPr>
          <w:ilvl w:val="0"/>
          <w:numId w:val="1"/>
        </w:numPr>
        <w:spacing w:line="360" w:lineRule="auto"/>
      </w:pPr>
      <w:r w:rsidRPr="0065581A">
        <w:t xml:space="preserve">Scourfield, P. (2007) Social care markets in England. </w:t>
      </w:r>
      <w:r w:rsidRPr="0065581A">
        <w:rPr>
          <w:i/>
          <w:iCs/>
        </w:rPr>
        <w:t>British Journal of Social Work</w:t>
      </w:r>
      <w:r w:rsidRPr="0065581A">
        <w:t>, 37(1), pp.107–123.</w:t>
      </w:r>
    </w:p>
    <w:p w14:paraId="092EC6C7" w14:textId="77777777" w:rsidR="0065581A" w:rsidRPr="0065581A" w:rsidRDefault="0065581A" w:rsidP="0065581A">
      <w:pPr>
        <w:pStyle w:val="ListParagraph"/>
        <w:numPr>
          <w:ilvl w:val="0"/>
          <w:numId w:val="1"/>
        </w:numPr>
        <w:spacing w:line="360" w:lineRule="auto"/>
      </w:pPr>
      <w:r w:rsidRPr="0065581A">
        <w:t xml:space="preserve">Skills for Care (2023) </w:t>
      </w:r>
      <w:r w:rsidRPr="0065581A">
        <w:rPr>
          <w:i/>
          <w:iCs/>
        </w:rPr>
        <w:t>The State of the Adult Social Care Sector and Workforce in England</w:t>
      </w:r>
      <w:r w:rsidRPr="0065581A">
        <w:t>. Leeds: Skills for Care.</w:t>
      </w:r>
    </w:p>
    <w:p w14:paraId="628C78DD" w14:textId="77777777" w:rsidR="0065581A" w:rsidRPr="0065581A" w:rsidRDefault="0065581A" w:rsidP="0065581A">
      <w:pPr>
        <w:pStyle w:val="ListParagraph"/>
        <w:numPr>
          <w:ilvl w:val="0"/>
          <w:numId w:val="1"/>
        </w:numPr>
        <w:spacing w:line="360" w:lineRule="auto"/>
      </w:pPr>
      <w:r w:rsidRPr="0065581A">
        <w:t xml:space="preserve">The King’s Fund (2022) </w:t>
      </w:r>
      <w:r w:rsidRPr="0065581A">
        <w:rPr>
          <w:i/>
          <w:iCs/>
        </w:rPr>
        <w:t>Social Care 360</w:t>
      </w:r>
      <w:r w:rsidRPr="0065581A">
        <w:t>. London: The King’s Fund.</w:t>
      </w:r>
    </w:p>
    <w:p w14:paraId="42059572" w14:textId="77777777" w:rsidR="0065581A" w:rsidRPr="0065581A" w:rsidRDefault="0065581A" w:rsidP="0065581A">
      <w:pPr>
        <w:pStyle w:val="ListParagraph"/>
        <w:numPr>
          <w:ilvl w:val="0"/>
          <w:numId w:val="1"/>
        </w:numPr>
        <w:spacing w:line="360" w:lineRule="auto"/>
      </w:pPr>
      <w:r w:rsidRPr="0065581A">
        <w:t xml:space="preserve">World Health Organization (2015) </w:t>
      </w:r>
      <w:r w:rsidRPr="0065581A">
        <w:rPr>
          <w:i/>
          <w:iCs/>
        </w:rPr>
        <w:t>World Report on Ageing and Health</w:t>
      </w:r>
      <w:r w:rsidRPr="0065581A">
        <w:t>. Geneva: WHO.</w:t>
      </w:r>
    </w:p>
    <w:p w14:paraId="257F39D3" w14:textId="77777777" w:rsidR="0065581A" w:rsidRDefault="0065581A"/>
    <w:sectPr w:rsidR="0065581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BA16632"/>
    <w:multiLevelType w:val="hybridMultilevel"/>
    <w:tmpl w:val="A9104FB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0527899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581A"/>
    <w:rsid w:val="005660A3"/>
    <w:rsid w:val="006558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53AF81"/>
  <w15:chartTrackingRefBased/>
  <w15:docId w15:val="{4D1557A9-08B0-45F1-B79B-74F5242583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5581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5581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5581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5581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5581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5581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5581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5581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5581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5581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5581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5581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5581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5581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5581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5581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5581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5581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5581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5581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5581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5581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5581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5581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5581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5581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5581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5581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5581A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5581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5581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ageuk.org.uk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346</Words>
  <Characters>1976</Characters>
  <Application>Microsoft Office Word</Application>
  <DocSecurity>0</DocSecurity>
  <Lines>16</Lines>
  <Paragraphs>4</Paragraphs>
  <ScaleCrop>false</ScaleCrop>
  <Company/>
  <LinksUpToDate>false</LinksUpToDate>
  <CharactersWithSpaces>2318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K</dc:creator>
  <cp:keywords/>
  <dc:description/>
  <cp:lastModifiedBy>Louise K</cp:lastModifiedBy>
  <cp:revision>1</cp:revision>
  <dcterms:created xsi:type="dcterms:W3CDTF">2026-03-02T12:52:00Z</dcterms:created>
  <dcterms:modified xsi:type="dcterms:W3CDTF">2026-03-02T12:56:00Z</dcterms:modified>
</cp:coreProperties>
</file>