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21FF5" w14:textId="77777777" w:rsidR="00402154" w:rsidRDefault="00402154" w:rsidP="00402154">
      <w:pPr>
        <w:jc w:val="center"/>
        <w:outlineLvl w:val="0"/>
        <w:rPr>
          <w:rFonts w:ascii="Calibri" w:hAnsi="Calibri"/>
          <w:b/>
          <w:i/>
          <w:sz w:val="40"/>
          <w:szCs w:val="40"/>
        </w:rPr>
      </w:pPr>
      <w:r w:rsidRPr="00D16412">
        <w:rPr>
          <w:rFonts w:ascii="Calibri" w:hAnsi="Calibri"/>
          <w:b/>
          <w:i/>
          <w:sz w:val="40"/>
          <w:szCs w:val="40"/>
        </w:rPr>
        <w:t>University of Wales: Trinity Saint David</w:t>
      </w:r>
    </w:p>
    <w:p w14:paraId="7FB0E1C7" w14:textId="77777777" w:rsidR="00FB6B97" w:rsidRPr="00D16412" w:rsidRDefault="00FB6B97" w:rsidP="00402154">
      <w:pPr>
        <w:jc w:val="center"/>
        <w:outlineLvl w:val="0"/>
        <w:rPr>
          <w:rFonts w:ascii="Calibri" w:hAnsi="Calibri"/>
          <w:b/>
          <w:i/>
          <w:sz w:val="40"/>
          <w:szCs w:val="40"/>
        </w:rPr>
      </w:pPr>
      <w:r>
        <w:rPr>
          <w:rFonts w:ascii="Calibri" w:hAnsi="Calibri"/>
          <w:b/>
          <w:i/>
          <w:sz w:val="40"/>
          <w:szCs w:val="40"/>
        </w:rPr>
        <w:t>MA Medieval Studies</w:t>
      </w:r>
    </w:p>
    <w:p w14:paraId="3FD27F29" w14:textId="77777777" w:rsidR="00402154" w:rsidRPr="00D16412" w:rsidRDefault="00402154" w:rsidP="00402154">
      <w:pPr>
        <w:jc w:val="center"/>
        <w:outlineLvl w:val="0"/>
        <w:rPr>
          <w:rFonts w:ascii="Calibri" w:hAnsi="Calibri"/>
          <w:b/>
          <w:i/>
          <w:sz w:val="28"/>
          <w:szCs w:val="28"/>
        </w:rPr>
      </w:pPr>
    </w:p>
    <w:p w14:paraId="09652915" w14:textId="77777777" w:rsidR="00402154" w:rsidRPr="00D16412" w:rsidRDefault="00402154" w:rsidP="00402154">
      <w:pPr>
        <w:outlineLvl w:val="0"/>
        <w:rPr>
          <w:rFonts w:ascii="Calibri" w:hAnsi="Calibri"/>
          <w:b/>
          <w:i/>
          <w:sz w:val="28"/>
          <w:szCs w:val="28"/>
        </w:rPr>
      </w:pPr>
    </w:p>
    <w:p w14:paraId="08E5AE4C" w14:textId="77777777" w:rsidR="00402154" w:rsidRPr="00D16412" w:rsidRDefault="00402154" w:rsidP="00402154">
      <w:pPr>
        <w:jc w:val="center"/>
        <w:rPr>
          <w:rFonts w:ascii="Calibri" w:hAnsi="Calibri" w:cs="Arial"/>
          <w:color w:val="000080"/>
          <w:sz w:val="36"/>
          <w:szCs w:val="36"/>
        </w:rPr>
      </w:pPr>
      <w:r>
        <w:rPr>
          <w:rFonts w:ascii="Calibri" w:hAnsi="Calibri"/>
          <w:b/>
          <w:i/>
          <w:sz w:val="36"/>
          <w:szCs w:val="36"/>
        </w:rPr>
        <w:t>AHHI70</w:t>
      </w:r>
      <w:r w:rsidRPr="00D16412">
        <w:rPr>
          <w:rFonts w:ascii="Calibri" w:hAnsi="Calibri"/>
          <w:b/>
          <w:i/>
          <w:sz w:val="36"/>
          <w:szCs w:val="36"/>
        </w:rPr>
        <w:t>1</w:t>
      </w:r>
      <w:r>
        <w:rPr>
          <w:rFonts w:ascii="Calibri" w:hAnsi="Calibri"/>
          <w:b/>
          <w:i/>
          <w:sz w:val="36"/>
          <w:szCs w:val="36"/>
        </w:rPr>
        <w:t>6</w:t>
      </w:r>
    </w:p>
    <w:p w14:paraId="6E5C5EC4" w14:textId="77777777" w:rsidR="00402154" w:rsidRDefault="00402154" w:rsidP="00402154">
      <w:pPr>
        <w:jc w:val="center"/>
        <w:outlineLvl w:val="0"/>
        <w:rPr>
          <w:rFonts w:ascii="Calibri" w:hAnsi="Calibri"/>
          <w:b/>
          <w:i/>
          <w:sz w:val="36"/>
          <w:szCs w:val="36"/>
        </w:rPr>
      </w:pPr>
      <w:r>
        <w:rPr>
          <w:rFonts w:ascii="Calibri" w:hAnsi="Calibri"/>
          <w:b/>
          <w:i/>
          <w:sz w:val="36"/>
          <w:szCs w:val="36"/>
        </w:rPr>
        <w:t>Studying the Medieval:</w:t>
      </w:r>
    </w:p>
    <w:p w14:paraId="68AC7824" w14:textId="77777777" w:rsidR="00402154" w:rsidRPr="00D16412" w:rsidRDefault="00402154" w:rsidP="00402154">
      <w:pPr>
        <w:jc w:val="center"/>
        <w:outlineLvl w:val="0"/>
        <w:rPr>
          <w:rFonts w:ascii="Calibri" w:hAnsi="Calibri"/>
          <w:b/>
          <w:i/>
          <w:sz w:val="36"/>
          <w:szCs w:val="36"/>
        </w:rPr>
      </w:pPr>
      <w:r>
        <w:rPr>
          <w:rFonts w:ascii="Calibri" w:hAnsi="Calibri"/>
          <w:b/>
          <w:i/>
          <w:sz w:val="36"/>
          <w:szCs w:val="36"/>
        </w:rPr>
        <w:t>Records and Manuscripts</w:t>
      </w:r>
    </w:p>
    <w:p w14:paraId="3B89EF7F" w14:textId="77777777" w:rsidR="00402154" w:rsidRPr="00D16412" w:rsidRDefault="00402154" w:rsidP="00402154">
      <w:pPr>
        <w:jc w:val="center"/>
        <w:outlineLvl w:val="0"/>
        <w:rPr>
          <w:rFonts w:ascii="Calibri" w:hAnsi="Calibri"/>
          <w:b/>
          <w:i/>
          <w:sz w:val="36"/>
          <w:szCs w:val="36"/>
        </w:rPr>
      </w:pPr>
    </w:p>
    <w:p w14:paraId="35B59CA0" w14:textId="6C6989C3" w:rsidR="00402154" w:rsidRDefault="003E01FB" w:rsidP="00402154">
      <w:pPr>
        <w:jc w:val="center"/>
        <w:outlineLvl w:val="0"/>
        <w:rPr>
          <w:rFonts w:ascii="Calibri" w:hAnsi="Calibri"/>
          <w:b/>
          <w:i/>
          <w:sz w:val="36"/>
          <w:szCs w:val="36"/>
        </w:rPr>
      </w:pPr>
      <w:r>
        <w:rPr>
          <w:rFonts w:ascii="Calibri" w:hAnsi="Calibri"/>
          <w:b/>
          <w:i/>
          <w:sz w:val="36"/>
          <w:szCs w:val="36"/>
        </w:rPr>
        <w:t>201</w:t>
      </w:r>
      <w:r w:rsidR="00C9262E">
        <w:rPr>
          <w:rFonts w:ascii="Calibri" w:hAnsi="Calibri"/>
          <w:b/>
          <w:i/>
          <w:sz w:val="36"/>
          <w:szCs w:val="36"/>
        </w:rPr>
        <w:t>9</w:t>
      </w:r>
      <w:r w:rsidR="00FB6B97">
        <w:rPr>
          <w:rFonts w:ascii="Calibri" w:hAnsi="Calibri"/>
          <w:b/>
          <w:i/>
          <w:sz w:val="36"/>
          <w:szCs w:val="36"/>
        </w:rPr>
        <w:t>–</w:t>
      </w:r>
      <w:r w:rsidR="00C9262E">
        <w:rPr>
          <w:rFonts w:ascii="Calibri" w:hAnsi="Calibri"/>
          <w:b/>
          <w:i/>
          <w:sz w:val="36"/>
          <w:szCs w:val="36"/>
        </w:rPr>
        <w:t>20</w:t>
      </w:r>
    </w:p>
    <w:p w14:paraId="13467687" w14:textId="77777777" w:rsidR="00402154" w:rsidRDefault="00402154" w:rsidP="00402154">
      <w:pPr>
        <w:jc w:val="center"/>
        <w:outlineLvl w:val="0"/>
        <w:rPr>
          <w:rFonts w:ascii="Calibri" w:hAnsi="Calibri"/>
          <w:b/>
          <w:i/>
          <w:sz w:val="36"/>
          <w:szCs w:val="36"/>
        </w:rPr>
      </w:pPr>
    </w:p>
    <w:p w14:paraId="113DC8B3" w14:textId="77777777" w:rsidR="00402154" w:rsidRDefault="00FB6B97" w:rsidP="00402154">
      <w:pPr>
        <w:widowControl/>
        <w:autoSpaceDE/>
        <w:autoSpaceDN/>
        <w:adjustRightInd/>
        <w:spacing w:line="480" w:lineRule="auto"/>
        <w:jc w:val="center"/>
        <w:rPr>
          <w:rFonts w:ascii="Calibri" w:hAnsi="Calibri"/>
          <w:b/>
          <w:i/>
          <w:sz w:val="36"/>
          <w:szCs w:val="36"/>
        </w:rPr>
      </w:pPr>
      <w:r>
        <w:rPr>
          <w:rFonts w:ascii="Calibri" w:hAnsi="Calibri"/>
          <w:b/>
          <w:i/>
          <w:noProof/>
          <w:sz w:val="36"/>
          <w:szCs w:val="36"/>
          <w:lang w:val="en-GB" w:eastAsia="en-GB"/>
        </w:rPr>
        <w:drawing>
          <wp:inline distT="0" distB="0" distL="0" distR="0" wp14:anchorId="244B016A" wp14:editId="6C820C15">
            <wp:extent cx="5731510" cy="3753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 1 Jerome portrait.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753485"/>
                    </a:xfrm>
                    <a:prstGeom prst="rect">
                      <a:avLst/>
                    </a:prstGeom>
                  </pic:spPr>
                </pic:pic>
              </a:graphicData>
            </a:graphic>
          </wp:inline>
        </w:drawing>
      </w:r>
    </w:p>
    <w:p w14:paraId="0A494296" w14:textId="77777777" w:rsidR="00402154" w:rsidRPr="00D16412" w:rsidRDefault="00402154" w:rsidP="00402154">
      <w:pPr>
        <w:outlineLvl w:val="0"/>
        <w:rPr>
          <w:rFonts w:ascii="Calibri" w:hAnsi="Calibri"/>
          <w:sz w:val="28"/>
          <w:szCs w:val="28"/>
        </w:rPr>
      </w:pPr>
      <w:r>
        <w:rPr>
          <w:rFonts w:ascii="Calibri" w:hAnsi="Calibri"/>
          <w:b/>
          <w:sz w:val="28"/>
          <w:szCs w:val="28"/>
        </w:rPr>
        <w:t>Module director</w:t>
      </w:r>
      <w:r w:rsidR="00FB6B97">
        <w:rPr>
          <w:rFonts w:ascii="Calibri" w:hAnsi="Calibri"/>
          <w:b/>
          <w:sz w:val="28"/>
          <w:szCs w:val="28"/>
        </w:rPr>
        <w:t xml:space="preserve">: </w:t>
      </w:r>
      <w:r w:rsidRPr="00D16412">
        <w:rPr>
          <w:rFonts w:ascii="Calibri" w:hAnsi="Calibri"/>
          <w:sz w:val="28"/>
          <w:szCs w:val="28"/>
        </w:rPr>
        <w:t xml:space="preserve">Janet Burton </w:t>
      </w:r>
    </w:p>
    <w:p w14:paraId="199527DC" w14:textId="6E3181CB" w:rsidR="00402154" w:rsidRDefault="00402154" w:rsidP="00402154">
      <w:pPr>
        <w:outlineLvl w:val="0"/>
        <w:rPr>
          <w:rFonts w:ascii="Calibri" w:hAnsi="Calibri"/>
          <w:sz w:val="28"/>
          <w:szCs w:val="28"/>
        </w:rPr>
      </w:pPr>
    </w:p>
    <w:p w14:paraId="0A26E277" w14:textId="77777777" w:rsidR="00402154" w:rsidRDefault="00402154" w:rsidP="00402154">
      <w:pPr>
        <w:outlineLvl w:val="0"/>
        <w:rPr>
          <w:rFonts w:ascii="Calibri" w:hAnsi="Calibri"/>
          <w:sz w:val="28"/>
          <w:szCs w:val="28"/>
        </w:rPr>
      </w:pPr>
    </w:p>
    <w:p w14:paraId="10CAA3E9" w14:textId="6983C1AF" w:rsidR="00402154" w:rsidRDefault="00402154" w:rsidP="00402154">
      <w:pPr>
        <w:outlineLvl w:val="0"/>
        <w:rPr>
          <w:rFonts w:ascii="Calibri" w:hAnsi="Calibri"/>
          <w:sz w:val="28"/>
          <w:szCs w:val="28"/>
        </w:rPr>
      </w:pPr>
      <w:r>
        <w:rPr>
          <w:rFonts w:ascii="Calibri" w:hAnsi="Calibri"/>
          <w:sz w:val="28"/>
          <w:szCs w:val="28"/>
        </w:rPr>
        <w:t xml:space="preserve">Should you wish to contact </w:t>
      </w:r>
      <w:r w:rsidR="00C9262E">
        <w:rPr>
          <w:rFonts w:ascii="Calibri" w:hAnsi="Calibri"/>
          <w:sz w:val="28"/>
          <w:szCs w:val="28"/>
        </w:rPr>
        <w:t>me my</w:t>
      </w:r>
      <w:r>
        <w:rPr>
          <w:rFonts w:ascii="Calibri" w:hAnsi="Calibri"/>
          <w:sz w:val="28"/>
          <w:szCs w:val="28"/>
        </w:rPr>
        <w:t xml:space="preserve"> e-mail addresses </w:t>
      </w:r>
      <w:r w:rsidR="00C9262E">
        <w:rPr>
          <w:rFonts w:ascii="Calibri" w:hAnsi="Calibri"/>
          <w:sz w:val="28"/>
          <w:szCs w:val="28"/>
        </w:rPr>
        <w:t>is</w:t>
      </w:r>
      <w:r>
        <w:rPr>
          <w:rFonts w:ascii="Calibri" w:hAnsi="Calibri"/>
          <w:sz w:val="28"/>
          <w:szCs w:val="28"/>
        </w:rPr>
        <w:t>:</w:t>
      </w:r>
    </w:p>
    <w:p w14:paraId="48FEC95B" w14:textId="77777777" w:rsidR="00402154" w:rsidRDefault="00402154" w:rsidP="00402154">
      <w:pPr>
        <w:outlineLvl w:val="0"/>
        <w:rPr>
          <w:rFonts w:ascii="Calibri" w:hAnsi="Calibri"/>
          <w:sz w:val="28"/>
          <w:szCs w:val="28"/>
        </w:rPr>
      </w:pPr>
    </w:p>
    <w:p w14:paraId="4533D461" w14:textId="3DAFCBEA" w:rsidR="00402154" w:rsidRDefault="00E6765B" w:rsidP="00402154">
      <w:pPr>
        <w:outlineLvl w:val="0"/>
        <w:rPr>
          <w:rFonts w:ascii="Calibri" w:hAnsi="Calibri"/>
          <w:sz w:val="28"/>
          <w:szCs w:val="28"/>
        </w:rPr>
      </w:pPr>
      <w:hyperlink r:id="rId6" w:history="1">
        <w:r w:rsidR="005B3D39" w:rsidRPr="00054AC4">
          <w:rPr>
            <w:rStyle w:val="Hyperlink"/>
            <w:rFonts w:ascii="Calibri" w:hAnsi="Calibri"/>
            <w:sz w:val="28"/>
            <w:szCs w:val="28"/>
          </w:rPr>
          <w:t>j.burton@uwtsd.ac.uk</w:t>
        </w:r>
      </w:hyperlink>
    </w:p>
    <w:p w14:paraId="70676D5E" w14:textId="1C2EB2D7" w:rsidR="00402154" w:rsidRDefault="00402154" w:rsidP="00402154">
      <w:pPr>
        <w:outlineLvl w:val="0"/>
        <w:rPr>
          <w:rFonts w:ascii="Calibri" w:hAnsi="Calibri"/>
          <w:sz w:val="28"/>
          <w:szCs w:val="28"/>
        </w:rPr>
      </w:pPr>
    </w:p>
    <w:p w14:paraId="468FABFC" w14:textId="77777777" w:rsidR="00C9262E" w:rsidRPr="00D16412" w:rsidRDefault="00C9262E" w:rsidP="00402154">
      <w:pPr>
        <w:outlineLvl w:val="0"/>
        <w:rPr>
          <w:rFonts w:ascii="Calibri" w:hAnsi="Calibri"/>
          <w:sz w:val="28"/>
          <w:szCs w:val="28"/>
        </w:rPr>
      </w:pPr>
    </w:p>
    <w:p w14:paraId="4ADBB113" w14:textId="77777777" w:rsidR="003977C2" w:rsidRDefault="00402154" w:rsidP="003977C2">
      <w:pPr>
        <w:pStyle w:val="heading"/>
        <w:spacing w:after="0" w:line="264" w:lineRule="auto"/>
        <w:rPr>
          <w:sz w:val="28"/>
          <w:szCs w:val="28"/>
        </w:rPr>
      </w:pPr>
      <w:r>
        <w:rPr>
          <w:sz w:val="28"/>
          <w:szCs w:val="28"/>
        </w:rPr>
        <w:lastRenderedPageBreak/>
        <w:t xml:space="preserve">MODULE </w:t>
      </w:r>
      <w:r w:rsidR="003977C2" w:rsidRPr="00402154">
        <w:rPr>
          <w:sz w:val="28"/>
          <w:szCs w:val="28"/>
        </w:rPr>
        <w:t>AIM(S)</w:t>
      </w:r>
    </w:p>
    <w:p w14:paraId="6924FE8A" w14:textId="77777777" w:rsidR="00402154" w:rsidRPr="00402154" w:rsidRDefault="00402154" w:rsidP="003977C2">
      <w:pPr>
        <w:pStyle w:val="heading"/>
        <w:spacing w:after="0" w:line="264" w:lineRule="auto"/>
        <w:rPr>
          <w:sz w:val="28"/>
          <w:szCs w:val="28"/>
        </w:rPr>
      </w:pPr>
    </w:p>
    <w:p w14:paraId="4B45EFC4" w14:textId="77777777" w:rsidR="003977C2"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To provide students with a range of methodological approaches for using the kind of Medieval documentary and manuscript sources of relevance to the course, both for essays, commentaries and dissertation.</w:t>
      </w:r>
    </w:p>
    <w:p w14:paraId="550C00CD" w14:textId="77777777" w:rsidR="00402154" w:rsidRPr="00402154" w:rsidRDefault="00402154" w:rsidP="00981084">
      <w:pPr>
        <w:pStyle w:val="bullet"/>
        <w:overflowPunct w:val="0"/>
        <w:autoSpaceDE w:val="0"/>
        <w:autoSpaceDN w:val="0"/>
        <w:adjustRightInd w:val="0"/>
        <w:ind w:firstLine="0"/>
        <w:textAlignment w:val="baseline"/>
        <w:rPr>
          <w:sz w:val="28"/>
          <w:szCs w:val="28"/>
        </w:rPr>
      </w:pPr>
    </w:p>
    <w:p w14:paraId="4887A711" w14:textId="77777777" w:rsidR="00402154" w:rsidRDefault="00402154" w:rsidP="00402154">
      <w:pPr>
        <w:pStyle w:val="heading"/>
        <w:spacing w:after="0" w:line="264" w:lineRule="auto"/>
        <w:rPr>
          <w:sz w:val="28"/>
          <w:szCs w:val="28"/>
        </w:rPr>
      </w:pPr>
      <w:r>
        <w:rPr>
          <w:sz w:val="28"/>
          <w:szCs w:val="28"/>
        </w:rPr>
        <w:t>LEARNING OUTCOMES</w:t>
      </w:r>
    </w:p>
    <w:p w14:paraId="172114EA" w14:textId="77777777" w:rsidR="00402154" w:rsidRDefault="00402154" w:rsidP="00402154">
      <w:pPr>
        <w:pStyle w:val="heading"/>
        <w:spacing w:after="0" w:line="264" w:lineRule="auto"/>
        <w:rPr>
          <w:sz w:val="28"/>
          <w:szCs w:val="28"/>
        </w:rPr>
      </w:pPr>
    </w:p>
    <w:p w14:paraId="6B2C1166" w14:textId="77777777" w:rsidR="003977C2" w:rsidRPr="00402154" w:rsidRDefault="003977C2" w:rsidP="00402154">
      <w:pPr>
        <w:pStyle w:val="heading"/>
        <w:spacing w:after="0" w:line="264" w:lineRule="auto"/>
        <w:rPr>
          <w:b w:val="0"/>
          <w:sz w:val="28"/>
          <w:szCs w:val="28"/>
        </w:rPr>
      </w:pPr>
      <w:r w:rsidRPr="00402154">
        <w:rPr>
          <w:b w:val="0"/>
          <w:sz w:val="28"/>
          <w:szCs w:val="28"/>
        </w:rPr>
        <w:t xml:space="preserve">By the end of this module students should be able to:  </w:t>
      </w:r>
    </w:p>
    <w:p w14:paraId="14A45F55" w14:textId="77777777" w:rsidR="00402154" w:rsidRPr="00402154" w:rsidRDefault="00402154" w:rsidP="00402154">
      <w:pPr>
        <w:pStyle w:val="heading"/>
        <w:spacing w:after="0" w:line="264" w:lineRule="auto"/>
        <w:rPr>
          <w:sz w:val="28"/>
          <w:szCs w:val="28"/>
        </w:rPr>
      </w:pPr>
    </w:p>
    <w:p w14:paraId="00E9FB4D" w14:textId="77777777"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show a comprehensive knowledge of classes and types of medieval record sources and critically evaluate their research potential;</w:t>
      </w:r>
    </w:p>
    <w:p w14:paraId="2B5A6E06" w14:textId="77777777"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show a comprehensive understanding of and critically evaluate current arguments, interpretations and methodologies surrounding medieval records;</w:t>
      </w:r>
    </w:p>
    <w:p w14:paraId="473BA6BC" w14:textId="77777777"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demonstrate a sophisticated ability to deal with medieval records such as charters that are undated but the date of which may be critical for its research value;</w:t>
      </w:r>
    </w:p>
    <w:p w14:paraId="5678555F" w14:textId="77777777" w:rsidR="003977C2" w:rsidRPr="00402154" w:rsidRDefault="003977C2" w:rsidP="003977C2">
      <w:pPr>
        <w:pStyle w:val="bullet"/>
        <w:numPr>
          <w:ilvl w:val="0"/>
          <w:numId w:val="1"/>
        </w:numPr>
        <w:overflowPunct w:val="0"/>
        <w:autoSpaceDE w:val="0"/>
        <w:autoSpaceDN w:val="0"/>
        <w:adjustRightInd w:val="0"/>
        <w:ind w:left="1004" w:hanging="284"/>
        <w:textAlignment w:val="baseline"/>
        <w:rPr>
          <w:sz w:val="28"/>
          <w:szCs w:val="28"/>
        </w:rPr>
      </w:pPr>
      <w:r w:rsidRPr="00402154">
        <w:rPr>
          <w:sz w:val="28"/>
          <w:szCs w:val="28"/>
        </w:rPr>
        <w:t>demonstrate an in-depth understanding of issues related to medieval manuscript illumination, iconography and typology.</w:t>
      </w:r>
    </w:p>
    <w:p w14:paraId="61700237" w14:textId="77777777" w:rsidR="00402154" w:rsidRDefault="00402154" w:rsidP="003977C2">
      <w:pPr>
        <w:pStyle w:val="heading"/>
        <w:rPr>
          <w:sz w:val="28"/>
          <w:szCs w:val="28"/>
        </w:rPr>
      </w:pPr>
    </w:p>
    <w:p w14:paraId="2111D69E" w14:textId="77777777" w:rsidR="003977C2" w:rsidRDefault="003977C2" w:rsidP="003977C2">
      <w:pPr>
        <w:pStyle w:val="heading"/>
        <w:rPr>
          <w:sz w:val="28"/>
          <w:szCs w:val="28"/>
        </w:rPr>
      </w:pPr>
      <w:r w:rsidRPr="00402154">
        <w:rPr>
          <w:sz w:val="28"/>
          <w:szCs w:val="28"/>
        </w:rPr>
        <w:t>CONTENT</w:t>
      </w:r>
    </w:p>
    <w:p w14:paraId="44632EAF" w14:textId="77777777" w:rsidR="00402154" w:rsidRPr="00402154" w:rsidRDefault="00402154" w:rsidP="003977C2">
      <w:pPr>
        <w:pStyle w:val="heading"/>
        <w:rPr>
          <w:sz w:val="28"/>
          <w:szCs w:val="28"/>
        </w:rPr>
      </w:pPr>
    </w:p>
    <w:p w14:paraId="2C02CDC3" w14:textId="3A0C1580" w:rsidR="00402154" w:rsidRDefault="003977C2" w:rsidP="00402154">
      <w:pPr>
        <w:jc w:val="both"/>
        <w:rPr>
          <w:rFonts w:asciiTheme="minorHAnsi" w:hAnsiTheme="minorHAnsi"/>
          <w:sz w:val="28"/>
          <w:szCs w:val="28"/>
        </w:rPr>
      </w:pPr>
      <w:r w:rsidRPr="00402154">
        <w:rPr>
          <w:rFonts w:asciiTheme="minorHAnsi" w:hAnsiTheme="minorHAnsi"/>
          <w:sz w:val="28"/>
          <w:szCs w:val="28"/>
        </w:rPr>
        <w:t>The module instructs</w:t>
      </w:r>
      <w:r w:rsidR="00077AAF">
        <w:rPr>
          <w:rFonts w:asciiTheme="minorHAnsi" w:hAnsiTheme="minorHAnsi"/>
          <w:sz w:val="28"/>
          <w:szCs w:val="28"/>
        </w:rPr>
        <w:t xml:space="preserve"> you in dealing </w:t>
      </w:r>
      <w:r w:rsidRPr="00402154">
        <w:rPr>
          <w:rFonts w:asciiTheme="minorHAnsi" w:hAnsiTheme="minorHAnsi"/>
          <w:sz w:val="28"/>
          <w:szCs w:val="28"/>
        </w:rPr>
        <w:t xml:space="preserve">with problems associated with dating medieval documents, and then considers key types of medieval records, such as records of land tenure, records of government, church records, court records, manorial records, and personal records, and explores the issues which you will need to take account of when using them. Using </w:t>
      </w:r>
      <w:r w:rsidR="00077AAF">
        <w:rPr>
          <w:rFonts w:asciiTheme="minorHAnsi" w:hAnsiTheme="minorHAnsi"/>
          <w:sz w:val="28"/>
          <w:szCs w:val="28"/>
        </w:rPr>
        <w:t xml:space="preserve">EITHER </w:t>
      </w:r>
      <w:r w:rsidRPr="00402154">
        <w:rPr>
          <w:rFonts w:asciiTheme="minorHAnsi" w:hAnsiTheme="minorHAnsi"/>
          <w:sz w:val="28"/>
          <w:szCs w:val="28"/>
        </w:rPr>
        <w:t xml:space="preserve">the manuscripts in the University’s special collections housed in the Roderic Bowen Library and Archives as well as the reference collection of catalogues and facsimiles </w:t>
      </w:r>
      <w:r w:rsidR="00077AAF">
        <w:rPr>
          <w:rFonts w:asciiTheme="minorHAnsi" w:hAnsiTheme="minorHAnsi"/>
          <w:sz w:val="28"/>
          <w:szCs w:val="28"/>
        </w:rPr>
        <w:t xml:space="preserve">OR the very rich manuscript resources that are available on the </w:t>
      </w:r>
      <w:r w:rsidR="00077AAF">
        <w:rPr>
          <w:rFonts w:asciiTheme="minorHAnsi" w:hAnsiTheme="minorHAnsi"/>
          <w:sz w:val="28"/>
          <w:szCs w:val="28"/>
        </w:rPr>
        <w:lastRenderedPageBreak/>
        <w:t xml:space="preserve">internet </w:t>
      </w:r>
      <w:r w:rsidRPr="00402154">
        <w:rPr>
          <w:rFonts w:asciiTheme="minorHAnsi" w:hAnsiTheme="minorHAnsi"/>
          <w:sz w:val="28"/>
          <w:szCs w:val="28"/>
        </w:rPr>
        <w:t>you will explore aspects of medieval manuscript illumination, and issues of iconography and typology.</w:t>
      </w:r>
    </w:p>
    <w:p w14:paraId="029C71AF" w14:textId="77777777" w:rsidR="00402154" w:rsidRDefault="00402154" w:rsidP="00402154">
      <w:pPr>
        <w:jc w:val="both"/>
        <w:rPr>
          <w:rFonts w:asciiTheme="minorHAnsi" w:hAnsiTheme="minorHAnsi"/>
          <w:sz w:val="28"/>
          <w:szCs w:val="28"/>
        </w:rPr>
      </w:pPr>
    </w:p>
    <w:p w14:paraId="46C1F0C2" w14:textId="77777777" w:rsidR="00402154" w:rsidRDefault="00402154" w:rsidP="00402154">
      <w:pPr>
        <w:jc w:val="both"/>
        <w:rPr>
          <w:rFonts w:asciiTheme="minorHAnsi" w:hAnsiTheme="minorHAnsi"/>
          <w:sz w:val="28"/>
          <w:szCs w:val="28"/>
        </w:rPr>
      </w:pPr>
      <w:r>
        <w:rPr>
          <w:rFonts w:asciiTheme="minorHAnsi" w:hAnsiTheme="minorHAnsi"/>
          <w:b/>
          <w:sz w:val="28"/>
          <w:szCs w:val="28"/>
        </w:rPr>
        <w:t>Topics studied</w:t>
      </w:r>
      <w:r w:rsidRPr="00402154">
        <w:rPr>
          <w:rFonts w:asciiTheme="minorHAnsi" w:hAnsiTheme="minorHAnsi"/>
          <w:b/>
          <w:sz w:val="28"/>
          <w:szCs w:val="28"/>
        </w:rPr>
        <w:t xml:space="preserve"> will be as follows</w:t>
      </w:r>
      <w:r>
        <w:rPr>
          <w:rFonts w:asciiTheme="minorHAnsi" w:hAnsiTheme="minorHAnsi"/>
          <w:sz w:val="28"/>
          <w:szCs w:val="28"/>
        </w:rPr>
        <w:t>:</w:t>
      </w:r>
    </w:p>
    <w:p w14:paraId="193E2670" w14:textId="77777777" w:rsidR="001F6427" w:rsidRDefault="001F6427" w:rsidP="00402154">
      <w:pPr>
        <w:jc w:val="both"/>
        <w:rPr>
          <w:rFonts w:asciiTheme="minorHAnsi" w:hAnsiTheme="minorHAnsi"/>
          <w:sz w:val="28"/>
          <w:szCs w:val="28"/>
        </w:rPr>
      </w:pPr>
    </w:p>
    <w:p w14:paraId="005546A5" w14:textId="77777777" w:rsidR="001F6427" w:rsidRDefault="001F6427" w:rsidP="00402154">
      <w:pPr>
        <w:jc w:val="both"/>
        <w:rPr>
          <w:rFonts w:asciiTheme="minorHAnsi" w:hAnsiTheme="minorHAnsi"/>
          <w:sz w:val="28"/>
          <w:szCs w:val="28"/>
        </w:rPr>
      </w:pPr>
    </w:p>
    <w:p w14:paraId="6283E502" w14:textId="77777777" w:rsidR="00402154" w:rsidRPr="00402154" w:rsidRDefault="00402154" w:rsidP="00402154">
      <w:pPr>
        <w:jc w:val="both"/>
        <w:rPr>
          <w:rFonts w:asciiTheme="minorHAnsi" w:hAnsiTheme="minorHAnsi"/>
          <w:b/>
          <w:sz w:val="28"/>
          <w:szCs w:val="28"/>
        </w:rPr>
      </w:pPr>
    </w:p>
    <w:p w14:paraId="78F558FD" w14:textId="77777777" w:rsidR="00402154" w:rsidRPr="00402154" w:rsidRDefault="00402154" w:rsidP="00402154">
      <w:pPr>
        <w:pStyle w:val="ListParagraph"/>
        <w:numPr>
          <w:ilvl w:val="0"/>
          <w:numId w:val="6"/>
        </w:numPr>
        <w:rPr>
          <w:rFonts w:asciiTheme="minorHAnsi" w:hAnsiTheme="minorHAnsi"/>
          <w:sz w:val="28"/>
          <w:szCs w:val="28"/>
        </w:rPr>
      </w:pPr>
      <w:r w:rsidRPr="00402154">
        <w:rPr>
          <w:rFonts w:asciiTheme="minorHAnsi" w:hAnsiTheme="minorHAnsi"/>
          <w:sz w:val="28"/>
          <w:szCs w:val="28"/>
        </w:rPr>
        <w:t>Medieval records: who, what, why, when, and how to read them.</w:t>
      </w:r>
    </w:p>
    <w:p w14:paraId="7763D346" w14:textId="77777777" w:rsidR="00402154" w:rsidRDefault="00402154" w:rsidP="00402154">
      <w:pPr>
        <w:pStyle w:val="ListParagraph"/>
        <w:ind w:left="1080"/>
        <w:rPr>
          <w:rFonts w:asciiTheme="minorHAnsi" w:hAnsiTheme="minorHAnsi"/>
          <w:sz w:val="28"/>
          <w:szCs w:val="28"/>
        </w:rPr>
      </w:pPr>
    </w:p>
    <w:p w14:paraId="4BAD1DE3" w14:textId="77777777"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Records and their research value: t</w:t>
      </w:r>
      <w:r w:rsidRPr="00402154">
        <w:rPr>
          <w:rFonts w:asciiTheme="minorHAnsi" w:hAnsiTheme="minorHAnsi"/>
          <w:sz w:val="28"/>
          <w:szCs w:val="28"/>
        </w:rPr>
        <w:t xml:space="preserve">he life of the elite </w:t>
      </w:r>
    </w:p>
    <w:p w14:paraId="4B60783D" w14:textId="77777777" w:rsidR="00402154" w:rsidRPr="00402154" w:rsidRDefault="00402154" w:rsidP="00402154">
      <w:pPr>
        <w:pStyle w:val="ListParagraph"/>
        <w:rPr>
          <w:rFonts w:asciiTheme="minorHAnsi" w:hAnsiTheme="minorHAnsi"/>
          <w:sz w:val="28"/>
          <w:szCs w:val="28"/>
        </w:rPr>
      </w:pPr>
    </w:p>
    <w:p w14:paraId="4EF18FC8" w14:textId="77777777" w:rsidR="00402154" w:rsidRDefault="00402154" w:rsidP="00402154">
      <w:pPr>
        <w:pStyle w:val="ListParagraph"/>
        <w:numPr>
          <w:ilvl w:val="0"/>
          <w:numId w:val="6"/>
        </w:numPr>
        <w:rPr>
          <w:rFonts w:asciiTheme="minorHAnsi" w:hAnsiTheme="minorHAnsi"/>
          <w:sz w:val="28"/>
          <w:szCs w:val="28"/>
        </w:rPr>
      </w:pPr>
      <w:r w:rsidRPr="00402154">
        <w:rPr>
          <w:rFonts w:asciiTheme="minorHAnsi" w:hAnsiTheme="minorHAnsi"/>
          <w:sz w:val="28"/>
          <w:szCs w:val="28"/>
        </w:rPr>
        <w:t xml:space="preserve">Records and their research value: town life and village life </w:t>
      </w:r>
    </w:p>
    <w:p w14:paraId="2425BA68" w14:textId="77777777" w:rsidR="00402154" w:rsidRPr="00402154" w:rsidRDefault="00402154" w:rsidP="00402154">
      <w:pPr>
        <w:pStyle w:val="ListParagraph"/>
        <w:rPr>
          <w:rFonts w:asciiTheme="minorHAnsi" w:hAnsiTheme="minorHAnsi"/>
          <w:sz w:val="28"/>
          <w:szCs w:val="28"/>
        </w:rPr>
      </w:pPr>
    </w:p>
    <w:p w14:paraId="566CFDF3" w14:textId="77777777"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Records and their research value: religious life</w:t>
      </w:r>
    </w:p>
    <w:p w14:paraId="2E5728C6" w14:textId="77777777" w:rsidR="00402154" w:rsidRPr="00402154" w:rsidRDefault="00402154" w:rsidP="00402154">
      <w:pPr>
        <w:pStyle w:val="ListParagraph"/>
        <w:rPr>
          <w:rFonts w:asciiTheme="minorHAnsi" w:hAnsiTheme="minorHAnsi"/>
          <w:sz w:val="28"/>
          <w:szCs w:val="28"/>
        </w:rPr>
      </w:pPr>
    </w:p>
    <w:p w14:paraId="60C3F112" w14:textId="77777777"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Me</w:t>
      </w:r>
      <w:r w:rsidR="00C41491">
        <w:rPr>
          <w:rFonts w:asciiTheme="minorHAnsi" w:hAnsiTheme="minorHAnsi"/>
          <w:sz w:val="28"/>
          <w:szCs w:val="28"/>
        </w:rPr>
        <w:t>dieval manuscript studies: the B</w:t>
      </w:r>
      <w:r>
        <w:rPr>
          <w:rFonts w:asciiTheme="minorHAnsi" w:hAnsiTheme="minorHAnsi"/>
          <w:sz w:val="28"/>
          <w:szCs w:val="28"/>
        </w:rPr>
        <w:t>ible in the Middle Ages</w:t>
      </w:r>
    </w:p>
    <w:p w14:paraId="580421C5" w14:textId="77777777" w:rsidR="00402154" w:rsidRPr="00402154" w:rsidRDefault="00402154" w:rsidP="00402154">
      <w:pPr>
        <w:pStyle w:val="ListParagraph"/>
        <w:rPr>
          <w:rFonts w:asciiTheme="minorHAnsi" w:hAnsiTheme="minorHAnsi"/>
          <w:sz w:val="28"/>
          <w:szCs w:val="28"/>
        </w:rPr>
      </w:pPr>
    </w:p>
    <w:p w14:paraId="3190616D" w14:textId="77777777" w:rsidR="00402154" w:rsidRDefault="00402154" w:rsidP="00402154">
      <w:pPr>
        <w:pStyle w:val="ListParagraph"/>
        <w:numPr>
          <w:ilvl w:val="0"/>
          <w:numId w:val="6"/>
        </w:numPr>
        <w:rPr>
          <w:rFonts w:asciiTheme="minorHAnsi" w:hAnsiTheme="minorHAnsi"/>
          <w:sz w:val="28"/>
          <w:szCs w:val="28"/>
        </w:rPr>
      </w:pPr>
      <w:r>
        <w:rPr>
          <w:rFonts w:asciiTheme="minorHAnsi" w:hAnsiTheme="minorHAnsi"/>
          <w:sz w:val="28"/>
          <w:szCs w:val="28"/>
        </w:rPr>
        <w:t>Medieval manuscript studies: the medieval psalter</w:t>
      </w:r>
    </w:p>
    <w:p w14:paraId="0AF66ACB" w14:textId="77777777" w:rsidR="00C41491" w:rsidRPr="00C41491" w:rsidRDefault="00C41491" w:rsidP="00C41491">
      <w:pPr>
        <w:pStyle w:val="ListParagraph"/>
        <w:rPr>
          <w:rFonts w:asciiTheme="minorHAnsi" w:hAnsiTheme="minorHAnsi"/>
          <w:sz w:val="28"/>
          <w:szCs w:val="28"/>
        </w:rPr>
      </w:pPr>
    </w:p>
    <w:p w14:paraId="2A6B9935" w14:textId="77777777" w:rsidR="00C41491" w:rsidRDefault="00C41491" w:rsidP="00402154">
      <w:pPr>
        <w:pStyle w:val="ListParagraph"/>
        <w:numPr>
          <w:ilvl w:val="0"/>
          <w:numId w:val="6"/>
        </w:numPr>
        <w:rPr>
          <w:rFonts w:asciiTheme="minorHAnsi" w:hAnsiTheme="minorHAnsi"/>
          <w:sz w:val="28"/>
          <w:szCs w:val="28"/>
        </w:rPr>
      </w:pPr>
      <w:r>
        <w:rPr>
          <w:rFonts w:asciiTheme="minorHAnsi" w:hAnsiTheme="minorHAnsi"/>
          <w:sz w:val="28"/>
          <w:szCs w:val="28"/>
        </w:rPr>
        <w:t>Medieval manuscript studies: books of hours</w:t>
      </w:r>
    </w:p>
    <w:p w14:paraId="7CE14737" w14:textId="77777777" w:rsidR="00402154" w:rsidRPr="00402154" w:rsidRDefault="00402154" w:rsidP="00402154">
      <w:pPr>
        <w:pStyle w:val="ListParagraph"/>
        <w:rPr>
          <w:rFonts w:asciiTheme="minorHAnsi" w:hAnsiTheme="minorHAnsi"/>
          <w:sz w:val="28"/>
          <w:szCs w:val="28"/>
        </w:rPr>
      </w:pPr>
    </w:p>
    <w:p w14:paraId="6975F553" w14:textId="77777777" w:rsidR="001E40CC" w:rsidRPr="000F5B7A" w:rsidRDefault="003977C2" w:rsidP="001E40CC">
      <w:pPr>
        <w:spacing w:after="240"/>
        <w:rPr>
          <w:b/>
          <w:caps/>
          <w:sz w:val="28"/>
          <w:szCs w:val="28"/>
          <w:lang w:eastAsia="en-GB"/>
        </w:rPr>
      </w:pPr>
      <w:r w:rsidRPr="00C41491">
        <w:rPr>
          <w:rFonts w:asciiTheme="minorHAnsi" w:hAnsiTheme="minorHAnsi"/>
          <w:sz w:val="28"/>
          <w:szCs w:val="28"/>
        </w:rPr>
        <w:br w:type="page"/>
      </w:r>
      <w:r w:rsidR="001E40CC" w:rsidRPr="000F5B7A">
        <w:rPr>
          <w:b/>
          <w:caps/>
          <w:sz w:val="28"/>
          <w:szCs w:val="28"/>
          <w:lang w:eastAsia="en-GB"/>
        </w:rPr>
        <w:lastRenderedPageBreak/>
        <w:t>aSSESSMENT TYPE: PORTFOLIO [3 COMPONENTS]</w:t>
      </w:r>
    </w:p>
    <w:p w14:paraId="6D51642A" w14:textId="77777777" w:rsidR="001E40CC" w:rsidRPr="000F5B7A" w:rsidRDefault="001E40CC" w:rsidP="001E40CC">
      <w:pPr>
        <w:spacing w:after="120"/>
        <w:rPr>
          <w:lang w:eastAsia="en-GB"/>
        </w:rPr>
      </w:pPr>
    </w:p>
    <w:p w14:paraId="667C987D" w14:textId="77777777" w:rsidR="001E40CC" w:rsidRPr="000F5B7A" w:rsidRDefault="001E40CC" w:rsidP="001E40CC">
      <w:pPr>
        <w:spacing w:after="120"/>
        <w:rPr>
          <w:b/>
          <w:sz w:val="28"/>
          <w:szCs w:val="28"/>
          <w:u w:val="single"/>
          <w:lang w:eastAsia="en-GB"/>
        </w:rPr>
      </w:pPr>
      <w:r w:rsidRPr="000F5B7A">
        <w:rPr>
          <w:b/>
          <w:sz w:val="28"/>
          <w:szCs w:val="28"/>
          <w:lang w:eastAsia="en-GB"/>
        </w:rPr>
        <w:t xml:space="preserve">COMPONENT WEIGHTING: </w:t>
      </w:r>
      <w:r w:rsidRPr="000F5B7A">
        <w:rPr>
          <w:b/>
          <w:sz w:val="28"/>
          <w:szCs w:val="28"/>
          <w:u w:val="single"/>
          <w:lang w:eastAsia="en-GB"/>
        </w:rPr>
        <w:t>100</w:t>
      </w:r>
      <w:r w:rsidRPr="000F5B7A">
        <w:rPr>
          <w:b/>
          <w:sz w:val="28"/>
          <w:szCs w:val="28"/>
          <w:lang w:eastAsia="en-GB"/>
        </w:rPr>
        <w:t>% [10% + 60% + 30%]</w:t>
      </w:r>
    </w:p>
    <w:p w14:paraId="54F2EFB7" w14:textId="77777777" w:rsidR="001E40CC" w:rsidRPr="000F5B7A" w:rsidRDefault="001E40CC" w:rsidP="001E40CC">
      <w:pPr>
        <w:spacing w:after="120"/>
        <w:rPr>
          <w:lang w:eastAsia="en-GB"/>
        </w:rPr>
      </w:pPr>
    </w:p>
    <w:p w14:paraId="06E32670" w14:textId="77777777" w:rsidR="001E40CC" w:rsidRPr="000F5B7A" w:rsidRDefault="001E40CC" w:rsidP="001E40CC">
      <w:pPr>
        <w:spacing w:after="120"/>
        <w:rPr>
          <w:b/>
          <w:sz w:val="28"/>
          <w:szCs w:val="28"/>
          <w:u w:val="single"/>
          <w:lang w:eastAsia="en-GB"/>
        </w:rPr>
      </w:pPr>
      <w:r w:rsidRPr="000F5B7A">
        <w:rPr>
          <w:b/>
          <w:sz w:val="28"/>
          <w:szCs w:val="28"/>
          <w:lang w:eastAsia="en-GB"/>
        </w:rPr>
        <w:t>WORD COUNT: 5000 [500 + 3000 + 1500]</w:t>
      </w:r>
    </w:p>
    <w:p w14:paraId="534639D4" w14:textId="77777777" w:rsidR="001E40CC" w:rsidRPr="000F5B7A" w:rsidRDefault="001E40CC" w:rsidP="001E40CC">
      <w:pPr>
        <w:spacing w:after="120"/>
        <w:rPr>
          <w:b/>
          <w:sz w:val="28"/>
          <w:szCs w:val="28"/>
          <w:u w:val="single"/>
          <w:lang w:eastAsia="en-GB"/>
        </w:rPr>
      </w:pPr>
    </w:p>
    <w:p w14:paraId="48255B1F" w14:textId="77777777" w:rsidR="001E40CC" w:rsidRPr="00402154" w:rsidRDefault="001E40CC" w:rsidP="001E40CC">
      <w:pPr>
        <w:tabs>
          <w:tab w:val="center" w:pos="8000"/>
        </w:tabs>
        <w:spacing w:line="264" w:lineRule="auto"/>
        <w:ind w:right="-360"/>
        <w:rPr>
          <w:rFonts w:asciiTheme="minorHAnsi" w:hAnsiTheme="minorHAnsi"/>
          <w:sz w:val="28"/>
          <w:szCs w:val="28"/>
        </w:rPr>
      </w:pPr>
      <w:r w:rsidRPr="00402154">
        <w:rPr>
          <w:rFonts w:asciiTheme="minorHAnsi" w:hAnsiTheme="minorHAnsi"/>
          <w:sz w:val="28"/>
          <w:szCs w:val="28"/>
        </w:rPr>
        <w:t xml:space="preserve">This module has three assessments: </w:t>
      </w:r>
    </w:p>
    <w:p w14:paraId="5C259DAF" w14:textId="77777777" w:rsidR="001E40CC" w:rsidRPr="00402154" w:rsidRDefault="001E40CC" w:rsidP="001E40CC">
      <w:pPr>
        <w:widowControl/>
        <w:numPr>
          <w:ilvl w:val="0"/>
          <w:numId w:val="2"/>
        </w:numPr>
        <w:autoSpaceDE/>
        <w:autoSpaceDN/>
        <w:adjustRightInd/>
        <w:spacing w:line="264" w:lineRule="auto"/>
        <w:jc w:val="both"/>
        <w:rPr>
          <w:rFonts w:asciiTheme="minorHAnsi" w:hAnsiTheme="minorHAnsi"/>
          <w:sz w:val="28"/>
          <w:szCs w:val="28"/>
        </w:rPr>
      </w:pPr>
      <w:r w:rsidRPr="00402154">
        <w:rPr>
          <w:rFonts w:asciiTheme="minorHAnsi" w:hAnsiTheme="minorHAnsi"/>
          <w:sz w:val="28"/>
          <w:szCs w:val="28"/>
        </w:rPr>
        <w:t>Exercise in converting medieval to modern dates; equivalent to 500 words (10%)</w:t>
      </w:r>
    </w:p>
    <w:p w14:paraId="2A1F3238" w14:textId="77777777" w:rsidR="001E40CC" w:rsidRPr="00402154" w:rsidRDefault="001E40CC" w:rsidP="001E40CC">
      <w:pPr>
        <w:widowControl/>
        <w:numPr>
          <w:ilvl w:val="0"/>
          <w:numId w:val="2"/>
        </w:numPr>
        <w:autoSpaceDE/>
        <w:autoSpaceDN/>
        <w:adjustRightInd/>
        <w:spacing w:line="264" w:lineRule="auto"/>
        <w:jc w:val="both"/>
        <w:rPr>
          <w:rFonts w:asciiTheme="minorHAnsi" w:hAnsiTheme="minorHAnsi"/>
          <w:sz w:val="28"/>
          <w:szCs w:val="28"/>
        </w:rPr>
      </w:pPr>
      <w:r w:rsidRPr="00402154">
        <w:rPr>
          <w:rFonts w:asciiTheme="minorHAnsi" w:hAnsiTheme="minorHAnsi"/>
          <w:sz w:val="28"/>
          <w:szCs w:val="28"/>
        </w:rPr>
        <w:t>One essay of 3000 words (60%)</w:t>
      </w:r>
    </w:p>
    <w:p w14:paraId="09D65A8D" w14:textId="77777777" w:rsidR="001E40CC" w:rsidRPr="00402154" w:rsidRDefault="001E40CC" w:rsidP="001E40CC">
      <w:pPr>
        <w:widowControl/>
        <w:numPr>
          <w:ilvl w:val="0"/>
          <w:numId w:val="2"/>
        </w:numPr>
        <w:autoSpaceDE/>
        <w:autoSpaceDN/>
        <w:adjustRightInd/>
        <w:spacing w:line="264" w:lineRule="auto"/>
        <w:jc w:val="both"/>
        <w:rPr>
          <w:rFonts w:asciiTheme="minorHAnsi" w:hAnsiTheme="minorHAnsi"/>
          <w:sz w:val="28"/>
          <w:szCs w:val="28"/>
        </w:rPr>
      </w:pPr>
      <w:r w:rsidRPr="00402154">
        <w:rPr>
          <w:rFonts w:asciiTheme="minorHAnsi" w:hAnsiTheme="minorHAnsi"/>
          <w:sz w:val="28"/>
          <w:szCs w:val="28"/>
        </w:rPr>
        <w:t>One commentary of 1500 words (30%)</w:t>
      </w:r>
    </w:p>
    <w:p w14:paraId="7F5C7C48" w14:textId="77777777" w:rsidR="001E40CC" w:rsidRPr="00402154" w:rsidRDefault="001E40CC" w:rsidP="001E40CC">
      <w:pPr>
        <w:spacing w:line="264" w:lineRule="auto"/>
        <w:jc w:val="both"/>
        <w:rPr>
          <w:rFonts w:asciiTheme="minorHAnsi" w:hAnsiTheme="minorHAnsi"/>
          <w:sz w:val="28"/>
          <w:szCs w:val="28"/>
        </w:rPr>
      </w:pPr>
    </w:p>
    <w:p w14:paraId="1A18C4AE" w14:textId="77777777" w:rsidR="001E40CC" w:rsidRPr="00402154" w:rsidRDefault="001E40CC" w:rsidP="001E40CC">
      <w:pPr>
        <w:spacing w:line="264" w:lineRule="auto"/>
        <w:jc w:val="both"/>
        <w:rPr>
          <w:rFonts w:asciiTheme="minorHAnsi" w:hAnsiTheme="minorHAnsi"/>
          <w:sz w:val="28"/>
          <w:szCs w:val="28"/>
        </w:rPr>
      </w:pPr>
      <w:r w:rsidRPr="00402154">
        <w:rPr>
          <w:rFonts w:asciiTheme="minorHAnsi" w:hAnsiTheme="minorHAnsi"/>
          <w:sz w:val="28"/>
          <w:szCs w:val="28"/>
        </w:rPr>
        <w:t>Students may write an essay on manuscript illumination but if so their commentary must be on a documentary source. Students who write their essay on a record source must do their commentary on a manuscript illumination.</w:t>
      </w:r>
    </w:p>
    <w:p w14:paraId="433DF7B1" w14:textId="77777777" w:rsidR="001E40CC" w:rsidRPr="00402154" w:rsidRDefault="001E40CC" w:rsidP="001E40CC">
      <w:pPr>
        <w:spacing w:line="264" w:lineRule="auto"/>
        <w:jc w:val="both"/>
        <w:rPr>
          <w:rFonts w:asciiTheme="minorHAnsi" w:hAnsiTheme="minorHAnsi"/>
          <w:b/>
          <w:sz w:val="28"/>
          <w:szCs w:val="28"/>
        </w:rPr>
      </w:pPr>
    </w:p>
    <w:p w14:paraId="3B5408C8" w14:textId="77777777" w:rsidR="001E40CC" w:rsidRPr="00402154" w:rsidRDefault="001E40CC" w:rsidP="001E40CC">
      <w:pPr>
        <w:tabs>
          <w:tab w:val="left" w:pos="0"/>
        </w:tabs>
        <w:suppressAutoHyphens/>
        <w:spacing w:before="120" w:line="264" w:lineRule="auto"/>
        <w:jc w:val="both"/>
        <w:rPr>
          <w:rFonts w:asciiTheme="minorHAnsi" w:hAnsiTheme="minorHAnsi"/>
          <w:spacing w:val="-3"/>
          <w:sz w:val="28"/>
          <w:szCs w:val="28"/>
        </w:rPr>
      </w:pPr>
      <w:r w:rsidRPr="00402154">
        <w:rPr>
          <w:rFonts w:asciiTheme="minorHAnsi" w:hAnsiTheme="minorHAnsi"/>
          <w:b/>
          <w:spacing w:val="-3"/>
          <w:sz w:val="28"/>
          <w:szCs w:val="28"/>
        </w:rPr>
        <w:t>1</w:t>
      </w:r>
      <w:r w:rsidRPr="00402154">
        <w:rPr>
          <w:rFonts w:asciiTheme="minorHAnsi" w:hAnsiTheme="minorHAnsi"/>
          <w:b/>
          <w:spacing w:val="-3"/>
          <w:sz w:val="28"/>
          <w:szCs w:val="28"/>
        </w:rPr>
        <w:tab/>
        <w:t>Exercises in dating records</w:t>
      </w:r>
      <w:r>
        <w:rPr>
          <w:rFonts w:asciiTheme="minorHAnsi" w:hAnsiTheme="minorHAnsi"/>
          <w:b/>
          <w:spacing w:val="-3"/>
          <w:sz w:val="28"/>
          <w:szCs w:val="28"/>
        </w:rPr>
        <w:t xml:space="preserve"> (10%)</w:t>
      </w:r>
    </w:p>
    <w:p w14:paraId="21E1C570" w14:textId="77777777" w:rsidR="001E40CC" w:rsidRPr="00402154" w:rsidRDefault="001E40CC" w:rsidP="001E40CC">
      <w:pPr>
        <w:tabs>
          <w:tab w:val="left" w:pos="0"/>
        </w:tabs>
        <w:suppressAutoHyphens/>
        <w:spacing w:before="120" w:line="264" w:lineRule="auto"/>
        <w:jc w:val="both"/>
        <w:rPr>
          <w:rFonts w:asciiTheme="minorHAnsi" w:hAnsiTheme="minorHAnsi"/>
          <w:spacing w:val="-3"/>
          <w:sz w:val="28"/>
          <w:szCs w:val="28"/>
        </w:rPr>
      </w:pPr>
      <w:r>
        <w:rPr>
          <w:rFonts w:asciiTheme="minorHAnsi" w:hAnsiTheme="minorHAnsi"/>
          <w:b/>
          <w:i/>
          <w:spacing w:val="-3"/>
          <w:sz w:val="28"/>
          <w:szCs w:val="28"/>
        </w:rPr>
        <w:t>For questions (a) – (c) g</w:t>
      </w:r>
      <w:r w:rsidRPr="00402154">
        <w:rPr>
          <w:rFonts w:asciiTheme="minorHAnsi" w:hAnsiTheme="minorHAnsi"/>
          <w:b/>
          <w:i/>
          <w:spacing w:val="-3"/>
          <w:sz w:val="28"/>
          <w:szCs w:val="28"/>
        </w:rPr>
        <w:t>ive the modern equivalent for the medieval date given in these documents. You should explain your methodology (how you arrived at the answer) and give full bibliographical details of any books you used.</w:t>
      </w:r>
      <w:r>
        <w:rPr>
          <w:rFonts w:asciiTheme="minorHAnsi" w:hAnsiTheme="minorHAnsi"/>
          <w:b/>
          <w:i/>
          <w:spacing w:val="-3"/>
          <w:sz w:val="28"/>
          <w:szCs w:val="28"/>
        </w:rPr>
        <w:t xml:space="preserve"> For question (d) estimate a date of issue and explain how you have reached this conclusion.</w:t>
      </w:r>
      <w:r w:rsidRPr="00402154">
        <w:rPr>
          <w:rFonts w:asciiTheme="minorHAnsi" w:hAnsiTheme="minorHAnsi"/>
          <w:b/>
          <w:i/>
          <w:spacing w:val="-3"/>
          <w:sz w:val="28"/>
          <w:szCs w:val="28"/>
        </w:rPr>
        <w:tab/>
      </w:r>
    </w:p>
    <w:p w14:paraId="6D6018ED" w14:textId="77777777" w:rsidR="001E40CC" w:rsidRPr="00402154" w:rsidRDefault="001E40CC" w:rsidP="001E40CC">
      <w:pPr>
        <w:tabs>
          <w:tab w:val="left" w:pos="0"/>
        </w:tabs>
        <w:suppressAutoHyphens/>
        <w:spacing w:line="264" w:lineRule="auto"/>
        <w:ind w:left="720" w:hanging="720"/>
        <w:jc w:val="both"/>
        <w:rPr>
          <w:rFonts w:asciiTheme="minorHAnsi" w:hAnsiTheme="minorHAnsi"/>
          <w:b/>
          <w:spacing w:val="-3"/>
          <w:sz w:val="28"/>
          <w:szCs w:val="28"/>
        </w:rPr>
      </w:pPr>
    </w:p>
    <w:p w14:paraId="1AA921A1" w14:textId="77777777" w:rsidR="001E40CC" w:rsidRPr="00BB2754" w:rsidRDefault="001E40CC" w:rsidP="001E40CC">
      <w:pPr>
        <w:pStyle w:val="ListParagraph"/>
        <w:numPr>
          <w:ilvl w:val="0"/>
          <w:numId w:val="7"/>
        </w:numPr>
        <w:tabs>
          <w:tab w:val="left" w:pos="0"/>
        </w:tabs>
        <w:suppressAutoHyphens/>
        <w:jc w:val="both"/>
        <w:rPr>
          <w:rFonts w:asciiTheme="minorHAnsi" w:hAnsiTheme="minorHAnsi"/>
          <w:spacing w:val="-3"/>
          <w:sz w:val="28"/>
          <w:szCs w:val="28"/>
        </w:rPr>
      </w:pPr>
      <w:r>
        <w:rPr>
          <w:rFonts w:asciiTheme="minorHAnsi" w:hAnsiTheme="minorHAnsi"/>
          <w:spacing w:val="-3"/>
          <w:sz w:val="28"/>
          <w:szCs w:val="28"/>
        </w:rPr>
        <w:t>Memorandum that the Thursday after the Assumption of the Blessed Virgin Mary in the 8</w:t>
      </w:r>
      <w:r w:rsidRPr="001F6427">
        <w:rPr>
          <w:rFonts w:asciiTheme="minorHAnsi" w:hAnsiTheme="minorHAnsi"/>
          <w:spacing w:val="-3"/>
          <w:sz w:val="28"/>
          <w:szCs w:val="28"/>
          <w:vertAlign w:val="superscript"/>
        </w:rPr>
        <w:t>th</w:t>
      </w:r>
      <w:r>
        <w:rPr>
          <w:rFonts w:asciiTheme="minorHAnsi" w:hAnsiTheme="minorHAnsi"/>
          <w:spacing w:val="-3"/>
          <w:sz w:val="28"/>
          <w:szCs w:val="28"/>
        </w:rPr>
        <w:t xml:space="preserve"> year of King Richard II the abbot of Byland was accused in the wapentake court held at Pickering. </w:t>
      </w:r>
    </w:p>
    <w:p w14:paraId="657BD5C2" w14:textId="77777777" w:rsidR="001E40CC" w:rsidRDefault="001E40CC" w:rsidP="001E40CC">
      <w:pPr>
        <w:pStyle w:val="ListParagraph"/>
        <w:numPr>
          <w:ilvl w:val="0"/>
          <w:numId w:val="7"/>
        </w:numPr>
        <w:tabs>
          <w:tab w:val="left" w:pos="0"/>
        </w:tabs>
        <w:suppressAutoHyphens/>
        <w:jc w:val="both"/>
        <w:rPr>
          <w:rFonts w:asciiTheme="minorHAnsi" w:hAnsiTheme="minorHAnsi"/>
          <w:spacing w:val="-3"/>
          <w:sz w:val="28"/>
          <w:szCs w:val="28"/>
        </w:rPr>
      </w:pPr>
      <w:r>
        <w:rPr>
          <w:rFonts w:asciiTheme="minorHAnsi" w:hAnsiTheme="minorHAnsi"/>
          <w:spacing w:val="-3"/>
          <w:sz w:val="28"/>
          <w:szCs w:val="28"/>
        </w:rPr>
        <w:t xml:space="preserve">Confirmation by Bishop </w:t>
      </w:r>
      <w:proofErr w:type="spellStart"/>
      <w:r>
        <w:rPr>
          <w:rFonts w:asciiTheme="minorHAnsi" w:hAnsiTheme="minorHAnsi"/>
          <w:spacing w:val="-3"/>
          <w:sz w:val="28"/>
          <w:szCs w:val="28"/>
        </w:rPr>
        <w:t>Anian</w:t>
      </w:r>
      <w:proofErr w:type="spellEnd"/>
      <w:r>
        <w:rPr>
          <w:rFonts w:asciiTheme="minorHAnsi" w:hAnsiTheme="minorHAnsi"/>
          <w:spacing w:val="-3"/>
          <w:sz w:val="28"/>
          <w:szCs w:val="28"/>
        </w:rPr>
        <w:t xml:space="preserve"> of St Asaph of the charters for Shrewsbury Abbey issued by his predecessors Bishops Reiner, Abraham, and Hugh. Given at Shrewsbury the day after St Mary Magdalene in the first year of his pontificate.</w:t>
      </w:r>
    </w:p>
    <w:p w14:paraId="5AC45D20" w14:textId="77777777" w:rsidR="001E40CC" w:rsidRDefault="001E40CC" w:rsidP="001E40CC">
      <w:pPr>
        <w:pStyle w:val="ListParagraph"/>
        <w:numPr>
          <w:ilvl w:val="0"/>
          <w:numId w:val="7"/>
        </w:numPr>
        <w:tabs>
          <w:tab w:val="left" w:pos="0"/>
        </w:tabs>
        <w:suppressAutoHyphens/>
        <w:jc w:val="both"/>
        <w:rPr>
          <w:rFonts w:asciiTheme="minorHAnsi" w:hAnsiTheme="minorHAnsi"/>
          <w:spacing w:val="-3"/>
          <w:sz w:val="28"/>
          <w:szCs w:val="28"/>
        </w:rPr>
      </w:pPr>
      <w:r>
        <w:rPr>
          <w:rFonts w:asciiTheme="minorHAnsi" w:hAnsiTheme="minorHAnsi"/>
          <w:spacing w:val="-3"/>
          <w:sz w:val="28"/>
          <w:szCs w:val="28"/>
        </w:rPr>
        <w:t>Downham: court held on Thursday the day after Ash Wednesday in the fourth year of the reign of King Edward and the first year of the episcopate of John de Ketene [</w:t>
      </w:r>
      <w:proofErr w:type="spellStart"/>
      <w:r>
        <w:rPr>
          <w:rFonts w:asciiTheme="minorHAnsi" w:hAnsiTheme="minorHAnsi"/>
          <w:spacing w:val="-3"/>
          <w:sz w:val="28"/>
          <w:szCs w:val="28"/>
        </w:rPr>
        <w:t>Ketton</w:t>
      </w:r>
      <w:proofErr w:type="spellEnd"/>
      <w:r>
        <w:rPr>
          <w:rFonts w:asciiTheme="minorHAnsi" w:hAnsiTheme="minorHAnsi"/>
          <w:spacing w:val="-3"/>
          <w:sz w:val="28"/>
          <w:szCs w:val="28"/>
        </w:rPr>
        <w:t>]</w:t>
      </w:r>
    </w:p>
    <w:p w14:paraId="3A3572CF" w14:textId="77777777" w:rsidR="001E40CC" w:rsidRPr="00402154" w:rsidRDefault="001E40CC" w:rsidP="001E40CC">
      <w:pPr>
        <w:tabs>
          <w:tab w:val="left" w:pos="0"/>
        </w:tabs>
        <w:suppressAutoHyphens/>
        <w:ind w:left="720" w:hanging="720"/>
        <w:jc w:val="both"/>
        <w:rPr>
          <w:rFonts w:asciiTheme="minorHAnsi" w:hAnsiTheme="minorHAnsi"/>
          <w:spacing w:val="-3"/>
          <w:sz w:val="28"/>
          <w:szCs w:val="28"/>
        </w:rPr>
      </w:pPr>
      <w:r w:rsidRPr="00402154">
        <w:rPr>
          <w:rFonts w:asciiTheme="minorHAnsi" w:hAnsiTheme="minorHAnsi"/>
          <w:spacing w:val="-3"/>
          <w:sz w:val="28"/>
          <w:szCs w:val="28"/>
        </w:rPr>
        <w:lastRenderedPageBreak/>
        <w:t>(d)</w:t>
      </w:r>
      <w:r w:rsidRPr="00402154">
        <w:rPr>
          <w:rFonts w:asciiTheme="minorHAnsi" w:hAnsiTheme="minorHAnsi"/>
          <w:spacing w:val="-3"/>
          <w:sz w:val="28"/>
          <w:szCs w:val="28"/>
        </w:rPr>
        <w:tab/>
      </w:r>
      <w:r>
        <w:rPr>
          <w:rFonts w:asciiTheme="minorHAnsi" w:hAnsiTheme="minorHAnsi"/>
          <w:spacing w:val="-3"/>
          <w:sz w:val="28"/>
          <w:szCs w:val="28"/>
        </w:rPr>
        <w:t xml:space="preserve">Henry, king of the English, greets the bishop of Lincoln and Earl David and the earl of Leicester, and Earl </w:t>
      </w:r>
      <w:proofErr w:type="spellStart"/>
      <w:r>
        <w:rPr>
          <w:rFonts w:asciiTheme="minorHAnsi" w:hAnsiTheme="minorHAnsi"/>
          <w:spacing w:val="-3"/>
          <w:sz w:val="28"/>
          <w:szCs w:val="28"/>
        </w:rPr>
        <w:t>Rannulf</w:t>
      </w:r>
      <w:proofErr w:type="spellEnd"/>
      <w:r>
        <w:rPr>
          <w:rFonts w:asciiTheme="minorHAnsi" w:hAnsiTheme="minorHAnsi"/>
          <w:spacing w:val="-3"/>
          <w:sz w:val="28"/>
          <w:szCs w:val="28"/>
        </w:rPr>
        <w:t xml:space="preserve"> of Chester, and all the barons and lords of whom Geoffrey </w:t>
      </w:r>
      <w:proofErr w:type="spellStart"/>
      <w:r>
        <w:rPr>
          <w:rFonts w:asciiTheme="minorHAnsi" w:hAnsiTheme="minorHAnsi"/>
          <w:spacing w:val="-3"/>
          <w:sz w:val="28"/>
          <w:szCs w:val="28"/>
        </w:rPr>
        <w:t>Ridel</w:t>
      </w:r>
      <w:proofErr w:type="spellEnd"/>
      <w:r>
        <w:rPr>
          <w:rFonts w:asciiTheme="minorHAnsi" w:hAnsiTheme="minorHAnsi"/>
          <w:spacing w:val="-3"/>
          <w:sz w:val="28"/>
          <w:szCs w:val="28"/>
        </w:rPr>
        <w:t xml:space="preserve"> held lands, and all the sheriffs within whose jurisdiction he held them. Know that I have given to Richard Basset the daughter of Geoffrey </w:t>
      </w:r>
      <w:proofErr w:type="spellStart"/>
      <w:r>
        <w:rPr>
          <w:rFonts w:asciiTheme="minorHAnsi" w:hAnsiTheme="minorHAnsi"/>
          <w:spacing w:val="-3"/>
          <w:sz w:val="28"/>
          <w:szCs w:val="28"/>
        </w:rPr>
        <w:t>Ridel</w:t>
      </w:r>
      <w:proofErr w:type="spellEnd"/>
      <w:r>
        <w:rPr>
          <w:rFonts w:asciiTheme="minorHAnsi" w:hAnsiTheme="minorHAnsi"/>
          <w:spacing w:val="-3"/>
          <w:sz w:val="28"/>
          <w:szCs w:val="28"/>
        </w:rPr>
        <w:t xml:space="preserve"> to wife, and the custody of Geoffrey </w:t>
      </w:r>
      <w:proofErr w:type="spellStart"/>
      <w:r>
        <w:rPr>
          <w:rFonts w:asciiTheme="minorHAnsi" w:hAnsiTheme="minorHAnsi"/>
          <w:spacing w:val="-3"/>
          <w:sz w:val="28"/>
          <w:szCs w:val="28"/>
        </w:rPr>
        <w:t>Ridel’s</w:t>
      </w:r>
      <w:proofErr w:type="spellEnd"/>
      <w:r>
        <w:rPr>
          <w:rFonts w:asciiTheme="minorHAnsi" w:hAnsiTheme="minorHAnsi"/>
          <w:spacing w:val="-3"/>
          <w:sz w:val="28"/>
          <w:szCs w:val="28"/>
        </w:rPr>
        <w:t xml:space="preserve"> land until Robert </w:t>
      </w:r>
      <w:proofErr w:type="spellStart"/>
      <w:r>
        <w:rPr>
          <w:rFonts w:asciiTheme="minorHAnsi" w:hAnsiTheme="minorHAnsi"/>
          <w:spacing w:val="-3"/>
          <w:sz w:val="28"/>
          <w:szCs w:val="28"/>
        </w:rPr>
        <w:t>Ridel</w:t>
      </w:r>
      <w:proofErr w:type="spellEnd"/>
      <w:r>
        <w:rPr>
          <w:rFonts w:asciiTheme="minorHAnsi" w:hAnsiTheme="minorHAnsi"/>
          <w:spacing w:val="-3"/>
          <w:sz w:val="28"/>
          <w:szCs w:val="28"/>
        </w:rPr>
        <w:t xml:space="preserve"> can be made a knight and marry the granddaughter of Ralph Basset, namely the daughter of one of his daughters. … And this gift and compact have been made at the request and with the advice of </w:t>
      </w:r>
      <w:proofErr w:type="spellStart"/>
      <w:r>
        <w:rPr>
          <w:rFonts w:asciiTheme="minorHAnsi" w:hAnsiTheme="minorHAnsi"/>
          <w:spacing w:val="-3"/>
          <w:sz w:val="28"/>
          <w:szCs w:val="28"/>
        </w:rPr>
        <w:t>Rannulf</w:t>
      </w:r>
      <w:proofErr w:type="spellEnd"/>
      <w:r>
        <w:rPr>
          <w:rFonts w:asciiTheme="minorHAnsi" w:hAnsiTheme="minorHAnsi"/>
          <w:spacing w:val="-3"/>
          <w:sz w:val="28"/>
          <w:szCs w:val="28"/>
        </w:rPr>
        <w:t xml:space="preserve">, earl of Chester, and William his brother, and Nigel </w:t>
      </w:r>
      <w:proofErr w:type="spellStart"/>
      <w:r>
        <w:rPr>
          <w:rFonts w:asciiTheme="minorHAnsi" w:hAnsiTheme="minorHAnsi"/>
          <w:spacing w:val="-3"/>
          <w:sz w:val="28"/>
          <w:szCs w:val="28"/>
        </w:rPr>
        <w:t>d’Aubigny</w:t>
      </w:r>
      <w:proofErr w:type="spellEnd"/>
      <w:r>
        <w:rPr>
          <w:rFonts w:asciiTheme="minorHAnsi" w:hAnsiTheme="minorHAnsi"/>
          <w:spacing w:val="-3"/>
          <w:sz w:val="28"/>
          <w:szCs w:val="28"/>
        </w:rPr>
        <w:t xml:space="preserve"> and Robert </w:t>
      </w:r>
      <w:proofErr w:type="spellStart"/>
      <w:r>
        <w:rPr>
          <w:rFonts w:asciiTheme="minorHAnsi" w:hAnsiTheme="minorHAnsi"/>
          <w:spacing w:val="-3"/>
          <w:sz w:val="28"/>
          <w:szCs w:val="28"/>
        </w:rPr>
        <w:t>Ridel’s</w:t>
      </w:r>
      <w:proofErr w:type="spellEnd"/>
      <w:r>
        <w:rPr>
          <w:rFonts w:asciiTheme="minorHAnsi" w:hAnsiTheme="minorHAnsi"/>
          <w:spacing w:val="-3"/>
          <w:sz w:val="28"/>
          <w:szCs w:val="28"/>
        </w:rPr>
        <w:t xml:space="preserve"> other kin and </w:t>
      </w:r>
      <w:proofErr w:type="spellStart"/>
      <w:r>
        <w:rPr>
          <w:rFonts w:asciiTheme="minorHAnsi" w:hAnsiTheme="minorHAnsi"/>
          <w:spacing w:val="-3"/>
          <w:sz w:val="28"/>
          <w:szCs w:val="28"/>
        </w:rPr>
        <w:t>Geva</w:t>
      </w:r>
      <w:proofErr w:type="spellEnd"/>
      <w:r>
        <w:rPr>
          <w:rFonts w:asciiTheme="minorHAnsi" w:hAnsiTheme="minorHAnsi"/>
          <w:spacing w:val="-3"/>
          <w:sz w:val="28"/>
          <w:szCs w:val="28"/>
        </w:rPr>
        <w:t xml:space="preserve"> his mother, and Geoffrey the earl’s chancellor, and Simon, dean of Lincoln, and William, son of </w:t>
      </w:r>
      <w:proofErr w:type="spellStart"/>
      <w:r>
        <w:rPr>
          <w:rFonts w:asciiTheme="minorHAnsi" w:hAnsiTheme="minorHAnsi"/>
          <w:spacing w:val="-3"/>
          <w:sz w:val="28"/>
          <w:szCs w:val="28"/>
        </w:rPr>
        <w:t>Rannulf</w:t>
      </w:r>
      <w:proofErr w:type="spellEnd"/>
      <w:r>
        <w:rPr>
          <w:rFonts w:asciiTheme="minorHAnsi" w:hAnsiTheme="minorHAnsi"/>
          <w:spacing w:val="-3"/>
          <w:sz w:val="28"/>
          <w:szCs w:val="28"/>
        </w:rPr>
        <w:t xml:space="preserve">, and Thomas of St John and Geoffrey de Clinton, and </w:t>
      </w:r>
      <w:proofErr w:type="spellStart"/>
      <w:r>
        <w:rPr>
          <w:rFonts w:asciiTheme="minorHAnsi" w:hAnsiTheme="minorHAnsi"/>
          <w:spacing w:val="-3"/>
          <w:sz w:val="28"/>
          <w:szCs w:val="28"/>
        </w:rPr>
        <w:t>Payn</w:t>
      </w:r>
      <w:proofErr w:type="spellEnd"/>
      <w:r>
        <w:rPr>
          <w:rFonts w:asciiTheme="minorHAnsi" w:hAnsiTheme="minorHAnsi"/>
          <w:spacing w:val="-3"/>
          <w:sz w:val="28"/>
          <w:szCs w:val="28"/>
        </w:rPr>
        <w:t xml:space="preserve"> son of John, and William </w:t>
      </w:r>
      <w:proofErr w:type="spellStart"/>
      <w:r>
        <w:rPr>
          <w:rFonts w:asciiTheme="minorHAnsi" w:hAnsiTheme="minorHAnsi"/>
          <w:spacing w:val="-3"/>
          <w:sz w:val="28"/>
          <w:szCs w:val="28"/>
        </w:rPr>
        <w:t>d’Aubigny</w:t>
      </w:r>
      <w:proofErr w:type="spellEnd"/>
      <w:r>
        <w:rPr>
          <w:rFonts w:asciiTheme="minorHAnsi" w:hAnsiTheme="minorHAnsi"/>
          <w:spacing w:val="-3"/>
          <w:sz w:val="28"/>
          <w:szCs w:val="28"/>
        </w:rPr>
        <w:t xml:space="preserve"> and Humphrey de </w:t>
      </w:r>
      <w:proofErr w:type="spellStart"/>
      <w:r>
        <w:rPr>
          <w:rFonts w:asciiTheme="minorHAnsi" w:hAnsiTheme="minorHAnsi"/>
          <w:spacing w:val="-3"/>
          <w:sz w:val="28"/>
          <w:szCs w:val="28"/>
        </w:rPr>
        <w:t>Bohun</w:t>
      </w:r>
      <w:proofErr w:type="spellEnd"/>
      <w:r>
        <w:rPr>
          <w:rFonts w:asciiTheme="minorHAnsi" w:hAnsiTheme="minorHAnsi"/>
          <w:spacing w:val="-3"/>
          <w:sz w:val="28"/>
          <w:szCs w:val="28"/>
        </w:rPr>
        <w:t xml:space="preserve"> and Robert </w:t>
      </w:r>
      <w:proofErr w:type="spellStart"/>
      <w:r>
        <w:rPr>
          <w:rFonts w:asciiTheme="minorHAnsi" w:hAnsiTheme="minorHAnsi"/>
          <w:spacing w:val="-3"/>
          <w:sz w:val="28"/>
          <w:szCs w:val="28"/>
        </w:rPr>
        <w:t>Musard</w:t>
      </w:r>
      <w:proofErr w:type="spellEnd"/>
      <w:r>
        <w:rPr>
          <w:rFonts w:asciiTheme="minorHAnsi" w:hAnsiTheme="minorHAnsi"/>
          <w:spacing w:val="-3"/>
          <w:sz w:val="28"/>
          <w:szCs w:val="28"/>
        </w:rPr>
        <w:t xml:space="preserve"> and Robert Basset and Osmund Basset and Thurstan Basset and William, constable of Earl </w:t>
      </w:r>
      <w:proofErr w:type="spellStart"/>
      <w:r>
        <w:rPr>
          <w:rFonts w:asciiTheme="minorHAnsi" w:hAnsiTheme="minorHAnsi"/>
          <w:spacing w:val="-3"/>
          <w:sz w:val="28"/>
          <w:szCs w:val="28"/>
        </w:rPr>
        <w:t>Rannulf</w:t>
      </w:r>
      <w:proofErr w:type="spellEnd"/>
      <w:r>
        <w:rPr>
          <w:rFonts w:asciiTheme="minorHAnsi" w:hAnsiTheme="minorHAnsi"/>
          <w:spacing w:val="-3"/>
          <w:sz w:val="28"/>
          <w:szCs w:val="28"/>
        </w:rPr>
        <w:t xml:space="preserve"> of Chester, and Ralph, son of Norman, and Hugh </w:t>
      </w:r>
      <w:proofErr w:type="spellStart"/>
      <w:r>
        <w:rPr>
          <w:rFonts w:asciiTheme="minorHAnsi" w:hAnsiTheme="minorHAnsi"/>
          <w:spacing w:val="-3"/>
          <w:sz w:val="28"/>
          <w:szCs w:val="28"/>
        </w:rPr>
        <w:t>Maubanc</w:t>
      </w:r>
      <w:proofErr w:type="spellEnd"/>
      <w:r>
        <w:rPr>
          <w:rFonts w:asciiTheme="minorHAnsi" w:hAnsiTheme="minorHAnsi"/>
          <w:spacing w:val="-3"/>
          <w:sz w:val="28"/>
          <w:szCs w:val="28"/>
        </w:rPr>
        <w:t>. At Woodstock.</w:t>
      </w:r>
    </w:p>
    <w:p w14:paraId="2F825567" w14:textId="77777777" w:rsidR="001E40CC" w:rsidRDefault="001E40CC" w:rsidP="001E40CC">
      <w:pPr>
        <w:tabs>
          <w:tab w:val="left" w:pos="0"/>
        </w:tabs>
        <w:suppressAutoHyphens/>
        <w:ind w:left="720" w:hanging="720"/>
        <w:jc w:val="both"/>
        <w:rPr>
          <w:rFonts w:asciiTheme="minorHAnsi" w:hAnsiTheme="minorHAnsi"/>
          <w:spacing w:val="-3"/>
          <w:sz w:val="28"/>
          <w:szCs w:val="28"/>
        </w:rPr>
      </w:pPr>
    </w:p>
    <w:p w14:paraId="361320F8" w14:textId="77777777" w:rsidR="001E40CC" w:rsidRPr="00402154" w:rsidRDefault="001E40CC" w:rsidP="001E40CC">
      <w:pPr>
        <w:tabs>
          <w:tab w:val="left" w:pos="0"/>
        </w:tabs>
        <w:suppressAutoHyphens/>
        <w:ind w:left="720" w:hanging="720"/>
        <w:jc w:val="both"/>
        <w:rPr>
          <w:rFonts w:asciiTheme="minorHAnsi" w:hAnsiTheme="minorHAnsi"/>
          <w:b/>
          <w:spacing w:val="-3"/>
          <w:sz w:val="28"/>
          <w:szCs w:val="28"/>
        </w:rPr>
      </w:pPr>
      <w:r w:rsidRPr="00402154">
        <w:rPr>
          <w:rFonts w:asciiTheme="minorHAnsi" w:hAnsiTheme="minorHAnsi"/>
          <w:b/>
          <w:spacing w:val="-3"/>
          <w:sz w:val="28"/>
          <w:szCs w:val="28"/>
        </w:rPr>
        <w:t>Essay</w:t>
      </w:r>
    </w:p>
    <w:p w14:paraId="16E487B0" w14:textId="77777777" w:rsidR="001E40CC" w:rsidRPr="00402154" w:rsidRDefault="001E40CC" w:rsidP="001E40CC">
      <w:pPr>
        <w:pStyle w:val="ListParagraph"/>
        <w:tabs>
          <w:tab w:val="left" w:pos="0"/>
        </w:tabs>
        <w:suppressAutoHyphens/>
        <w:spacing w:after="0" w:line="240" w:lineRule="auto"/>
        <w:jc w:val="both"/>
        <w:rPr>
          <w:rFonts w:asciiTheme="minorHAnsi" w:hAnsiTheme="minorHAnsi" w:cs="Times New Roman"/>
          <w:b/>
          <w:spacing w:val="-3"/>
          <w:sz w:val="28"/>
          <w:szCs w:val="28"/>
        </w:rPr>
      </w:pPr>
    </w:p>
    <w:p w14:paraId="58362A40" w14:textId="77777777" w:rsidR="001E40CC" w:rsidRPr="00D517F3" w:rsidRDefault="001E40CC" w:rsidP="001E40CC">
      <w:pPr>
        <w:pStyle w:val="ListParagraph"/>
        <w:numPr>
          <w:ilvl w:val="0"/>
          <w:numId w:val="4"/>
        </w:numPr>
        <w:tabs>
          <w:tab w:val="left" w:pos="0"/>
        </w:tabs>
        <w:suppressAutoHyphens/>
        <w:spacing w:after="0" w:line="240" w:lineRule="auto"/>
        <w:ind w:left="0" w:firstLine="0"/>
        <w:jc w:val="both"/>
        <w:rPr>
          <w:rFonts w:asciiTheme="minorHAnsi" w:hAnsiTheme="minorHAnsi" w:cs="Times New Roman"/>
          <w:b/>
          <w:spacing w:val="-3"/>
          <w:sz w:val="28"/>
          <w:szCs w:val="28"/>
        </w:rPr>
      </w:pPr>
      <w:r>
        <w:rPr>
          <w:rFonts w:asciiTheme="minorHAnsi" w:hAnsiTheme="minorHAnsi" w:cs="Times New Roman"/>
          <w:spacing w:val="-3"/>
          <w:sz w:val="28"/>
          <w:szCs w:val="28"/>
        </w:rPr>
        <w:t>Discuss the range of types of illustration found in medieval bibles. What functions did such decorations serve?</w:t>
      </w:r>
    </w:p>
    <w:p w14:paraId="30FFC5BF" w14:textId="77777777" w:rsidR="001E40CC" w:rsidRPr="00D517F3" w:rsidRDefault="001E40CC" w:rsidP="001E40CC">
      <w:pPr>
        <w:pStyle w:val="ListParagraph"/>
        <w:numPr>
          <w:ilvl w:val="0"/>
          <w:numId w:val="4"/>
        </w:numPr>
        <w:tabs>
          <w:tab w:val="left" w:pos="0"/>
        </w:tabs>
        <w:suppressAutoHyphens/>
        <w:spacing w:after="0" w:line="240" w:lineRule="auto"/>
        <w:ind w:left="0" w:firstLine="0"/>
        <w:jc w:val="both"/>
        <w:rPr>
          <w:rFonts w:asciiTheme="minorHAnsi" w:hAnsiTheme="minorHAnsi" w:cs="Times New Roman"/>
          <w:b/>
          <w:spacing w:val="-3"/>
          <w:sz w:val="28"/>
          <w:szCs w:val="28"/>
        </w:rPr>
      </w:pPr>
      <w:r>
        <w:rPr>
          <w:rFonts w:asciiTheme="minorHAnsi" w:hAnsiTheme="minorHAnsi" w:cs="Times New Roman"/>
          <w:spacing w:val="-3"/>
          <w:sz w:val="28"/>
          <w:szCs w:val="28"/>
        </w:rPr>
        <w:t>Comment on the nature and function of the illustrations in the Luttrell Psalter.</w:t>
      </w:r>
    </w:p>
    <w:p w14:paraId="5F520AD3" w14:textId="77777777" w:rsidR="001E40CC" w:rsidRPr="00402154" w:rsidRDefault="001E40CC" w:rsidP="001E40CC">
      <w:pPr>
        <w:pStyle w:val="ListParagraph"/>
        <w:numPr>
          <w:ilvl w:val="0"/>
          <w:numId w:val="4"/>
        </w:numPr>
        <w:tabs>
          <w:tab w:val="left" w:pos="0"/>
        </w:tabs>
        <w:suppressAutoHyphens/>
        <w:spacing w:after="0" w:line="240" w:lineRule="auto"/>
        <w:ind w:left="0" w:firstLine="0"/>
        <w:jc w:val="both"/>
        <w:rPr>
          <w:rFonts w:asciiTheme="minorHAnsi" w:hAnsiTheme="minorHAnsi" w:cs="Times New Roman"/>
          <w:b/>
          <w:spacing w:val="-3"/>
          <w:sz w:val="28"/>
          <w:szCs w:val="28"/>
        </w:rPr>
      </w:pPr>
      <w:r>
        <w:rPr>
          <w:rFonts w:asciiTheme="minorHAnsi" w:hAnsiTheme="minorHAnsi" w:cs="Times New Roman"/>
          <w:spacing w:val="-3"/>
          <w:sz w:val="28"/>
          <w:szCs w:val="28"/>
        </w:rPr>
        <w:t>What documentary sources might be used to shed light on rural life in medieval England?</w:t>
      </w:r>
    </w:p>
    <w:p w14:paraId="697623B5" w14:textId="77777777" w:rsidR="001E40CC" w:rsidRPr="00402154" w:rsidRDefault="001E40CC" w:rsidP="001E40CC">
      <w:pPr>
        <w:pStyle w:val="ListParagraph"/>
        <w:numPr>
          <w:ilvl w:val="0"/>
          <w:numId w:val="4"/>
        </w:numPr>
        <w:tabs>
          <w:tab w:val="left" w:pos="0"/>
        </w:tabs>
        <w:suppressAutoHyphens/>
        <w:spacing w:after="0" w:line="240" w:lineRule="auto"/>
        <w:ind w:left="0" w:firstLine="0"/>
        <w:jc w:val="both"/>
        <w:rPr>
          <w:rFonts w:asciiTheme="minorHAnsi" w:hAnsiTheme="minorHAnsi" w:cs="Times New Roman"/>
          <w:spacing w:val="-3"/>
          <w:sz w:val="28"/>
          <w:szCs w:val="28"/>
        </w:rPr>
      </w:pPr>
      <w:r w:rsidRPr="00402154">
        <w:rPr>
          <w:rFonts w:asciiTheme="minorHAnsi" w:hAnsiTheme="minorHAnsi" w:cs="Times New Roman"/>
          <w:spacing w:val="-3"/>
          <w:sz w:val="28"/>
          <w:szCs w:val="28"/>
        </w:rPr>
        <w:t>Discuss the ways in which charters were transmitted into cartularies. What problems might cartulary copies pose for the historian? You should give some examples.</w:t>
      </w:r>
    </w:p>
    <w:p w14:paraId="7444B589" w14:textId="77777777" w:rsidR="001E40CC" w:rsidRPr="00402154" w:rsidRDefault="001E40CC" w:rsidP="001E40CC">
      <w:pPr>
        <w:pStyle w:val="ListParagraph"/>
        <w:spacing w:after="0" w:line="240" w:lineRule="auto"/>
        <w:rPr>
          <w:rFonts w:asciiTheme="minorHAnsi" w:hAnsiTheme="minorHAnsi" w:cs="Times New Roman"/>
          <w:spacing w:val="-3"/>
          <w:sz w:val="28"/>
          <w:szCs w:val="28"/>
        </w:rPr>
      </w:pPr>
    </w:p>
    <w:p w14:paraId="0AF5405C" w14:textId="77777777" w:rsidR="001E40CC" w:rsidRPr="00402154" w:rsidRDefault="001E40CC" w:rsidP="001E40CC">
      <w:pPr>
        <w:pStyle w:val="ListParagraph"/>
        <w:numPr>
          <w:ilvl w:val="0"/>
          <w:numId w:val="3"/>
        </w:numPr>
        <w:tabs>
          <w:tab w:val="left" w:pos="0"/>
        </w:tabs>
        <w:suppressAutoHyphens/>
        <w:spacing w:after="0" w:line="264" w:lineRule="auto"/>
        <w:ind w:left="0" w:firstLine="0"/>
        <w:jc w:val="both"/>
        <w:rPr>
          <w:rFonts w:asciiTheme="minorHAnsi" w:hAnsiTheme="minorHAnsi" w:cs="Times New Roman"/>
          <w:b/>
          <w:spacing w:val="-3"/>
          <w:sz w:val="28"/>
          <w:szCs w:val="28"/>
        </w:rPr>
      </w:pPr>
      <w:r w:rsidRPr="00402154">
        <w:rPr>
          <w:rFonts w:asciiTheme="minorHAnsi" w:hAnsiTheme="minorHAnsi" w:cs="Times New Roman"/>
          <w:b/>
          <w:spacing w:val="-3"/>
          <w:sz w:val="28"/>
          <w:szCs w:val="28"/>
        </w:rPr>
        <w:t>Commentaries</w:t>
      </w:r>
      <w:r>
        <w:rPr>
          <w:rFonts w:asciiTheme="minorHAnsi" w:hAnsiTheme="minorHAnsi" w:cs="Times New Roman"/>
          <w:b/>
          <w:spacing w:val="-3"/>
          <w:sz w:val="28"/>
          <w:szCs w:val="28"/>
        </w:rPr>
        <w:t xml:space="preserve"> (subjects to be chosen in consultation with one of the module tutors)</w:t>
      </w:r>
    </w:p>
    <w:p w14:paraId="7DB2B8FF" w14:textId="77777777" w:rsidR="001E40CC" w:rsidRPr="00402154" w:rsidRDefault="001E40CC" w:rsidP="001E40CC">
      <w:pPr>
        <w:tabs>
          <w:tab w:val="left" w:pos="0"/>
        </w:tabs>
        <w:suppressAutoHyphens/>
        <w:spacing w:line="264" w:lineRule="auto"/>
        <w:ind w:firstLine="142"/>
        <w:jc w:val="both"/>
        <w:rPr>
          <w:rFonts w:asciiTheme="minorHAnsi" w:hAnsiTheme="minorHAnsi"/>
          <w:b/>
          <w:spacing w:val="-3"/>
          <w:sz w:val="28"/>
          <w:szCs w:val="28"/>
        </w:rPr>
      </w:pPr>
    </w:p>
    <w:p w14:paraId="4C701BF3" w14:textId="77777777" w:rsidR="001E40CC" w:rsidRPr="00402154" w:rsidRDefault="001E40CC" w:rsidP="001E40CC">
      <w:pPr>
        <w:pStyle w:val="ListParagraph"/>
        <w:numPr>
          <w:ilvl w:val="0"/>
          <w:numId w:val="5"/>
        </w:numPr>
        <w:tabs>
          <w:tab w:val="left" w:pos="0"/>
        </w:tabs>
        <w:suppressAutoHyphens/>
        <w:spacing w:after="0" w:line="240" w:lineRule="auto"/>
        <w:ind w:left="0" w:firstLine="0"/>
        <w:jc w:val="both"/>
        <w:rPr>
          <w:rFonts w:asciiTheme="minorHAnsi" w:hAnsiTheme="minorHAnsi" w:cs="Times New Roman"/>
          <w:b/>
          <w:spacing w:val="-3"/>
          <w:sz w:val="28"/>
          <w:szCs w:val="28"/>
        </w:rPr>
      </w:pPr>
      <w:r w:rsidRPr="00402154">
        <w:rPr>
          <w:rFonts w:asciiTheme="minorHAnsi" w:hAnsiTheme="minorHAnsi" w:cs="Times New Roman"/>
          <w:spacing w:val="-3"/>
          <w:sz w:val="28"/>
          <w:szCs w:val="28"/>
        </w:rPr>
        <w:t>Comment on the signi</w:t>
      </w:r>
      <w:r>
        <w:rPr>
          <w:rFonts w:asciiTheme="minorHAnsi" w:hAnsiTheme="minorHAnsi" w:cs="Times New Roman"/>
          <w:spacing w:val="-3"/>
          <w:sz w:val="28"/>
          <w:szCs w:val="28"/>
        </w:rPr>
        <w:t xml:space="preserve">ficant features of a visual </w:t>
      </w:r>
      <w:r w:rsidRPr="00402154">
        <w:rPr>
          <w:rFonts w:asciiTheme="minorHAnsi" w:hAnsiTheme="minorHAnsi" w:cs="Times New Roman"/>
          <w:spacing w:val="-3"/>
          <w:sz w:val="28"/>
          <w:szCs w:val="28"/>
        </w:rPr>
        <w:t>image</w:t>
      </w:r>
      <w:r>
        <w:rPr>
          <w:rFonts w:asciiTheme="minorHAnsi" w:hAnsiTheme="minorHAnsi" w:cs="Times New Roman"/>
          <w:spacing w:val="-3"/>
          <w:sz w:val="28"/>
          <w:szCs w:val="28"/>
        </w:rPr>
        <w:t xml:space="preserve"> taken from </w:t>
      </w:r>
      <w:r w:rsidRPr="00402154">
        <w:rPr>
          <w:rFonts w:asciiTheme="minorHAnsi" w:hAnsiTheme="minorHAnsi" w:cs="Times New Roman"/>
          <w:spacing w:val="-3"/>
          <w:sz w:val="28"/>
          <w:szCs w:val="28"/>
        </w:rPr>
        <w:t>a medieval book of hours, psalter</w:t>
      </w:r>
      <w:r>
        <w:rPr>
          <w:rFonts w:asciiTheme="minorHAnsi" w:hAnsiTheme="minorHAnsi" w:cs="Times New Roman"/>
          <w:spacing w:val="-3"/>
          <w:sz w:val="28"/>
          <w:szCs w:val="28"/>
        </w:rPr>
        <w:t>, bible</w:t>
      </w:r>
      <w:r w:rsidRPr="00402154">
        <w:rPr>
          <w:rFonts w:asciiTheme="minorHAnsi" w:hAnsiTheme="minorHAnsi" w:cs="Times New Roman"/>
          <w:spacing w:val="-3"/>
          <w:sz w:val="28"/>
          <w:szCs w:val="28"/>
        </w:rPr>
        <w:t xml:space="preserve"> etc).</w:t>
      </w:r>
    </w:p>
    <w:p w14:paraId="03ED294D" w14:textId="77777777" w:rsidR="001E40CC" w:rsidRPr="00402154" w:rsidRDefault="001E40CC" w:rsidP="001E40CC">
      <w:pPr>
        <w:tabs>
          <w:tab w:val="left" w:pos="0"/>
        </w:tabs>
        <w:suppressAutoHyphens/>
        <w:ind w:firstLine="142"/>
        <w:jc w:val="both"/>
        <w:rPr>
          <w:rFonts w:asciiTheme="minorHAnsi" w:hAnsiTheme="minorHAnsi"/>
          <w:b/>
          <w:spacing w:val="-3"/>
          <w:sz w:val="28"/>
          <w:szCs w:val="28"/>
        </w:rPr>
      </w:pPr>
    </w:p>
    <w:p w14:paraId="3C56114A" w14:textId="77777777" w:rsidR="001E40CC" w:rsidRPr="00402154" w:rsidRDefault="001E40CC" w:rsidP="001E40CC">
      <w:pPr>
        <w:pStyle w:val="ListParagraph"/>
        <w:numPr>
          <w:ilvl w:val="0"/>
          <w:numId w:val="5"/>
        </w:numPr>
        <w:tabs>
          <w:tab w:val="left" w:pos="0"/>
        </w:tabs>
        <w:suppressAutoHyphens/>
        <w:spacing w:after="0" w:line="240" w:lineRule="auto"/>
        <w:ind w:left="0" w:firstLine="0"/>
        <w:jc w:val="both"/>
        <w:rPr>
          <w:rFonts w:asciiTheme="minorHAnsi" w:hAnsiTheme="minorHAnsi" w:cs="Times New Roman"/>
          <w:b/>
          <w:spacing w:val="-3"/>
          <w:sz w:val="28"/>
          <w:szCs w:val="28"/>
        </w:rPr>
      </w:pPr>
      <w:r w:rsidRPr="00402154">
        <w:rPr>
          <w:rFonts w:asciiTheme="minorHAnsi" w:hAnsiTheme="minorHAnsi" w:cs="Times New Roman"/>
          <w:spacing w:val="-3"/>
          <w:sz w:val="28"/>
          <w:szCs w:val="28"/>
        </w:rPr>
        <w:t>Comment on the signif</w:t>
      </w:r>
      <w:r>
        <w:rPr>
          <w:rFonts w:asciiTheme="minorHAnsi" w:hAnsiTheme="minorHAnsi" w:cs="Times New Roman"/>
          <w:spacing w:val="-3"/>
          <w:sz w:val="28"/>
          <w:szCs w:val="28"/>
        </w:rPr>
        <w:t xml:space="preserve">icant features of an </w:t>
      </w:r>
      <w:r w:rsidRPr="00402154">
        <w:rPr>
          <w:rFonts w:asciiTheme="minorHAnsi" w:hAnsiTheme="minorHAnsi" w:cs="Times New Roman"/>
          <w:spacing w:val="-3"/>
          <w:sz w:val="28"/>
          <w:szCs w:val="28"/>
        </w:rPr>
        <w:t>extract</w:t>
      </w:r>
      <w:r>
        <w:rPr>
          <w:rFonts w:asciiTheme="minorHAnsi" w:hAnsiTheme="minorHAnsi" w:cs="Times New Roman"/>
          <w:spacing w:val="-3"/>
          <w:sz w:val="28"/>
          <w:szCs w:val="28"/>
        </w:rPr>
        <w:t xml:space="preserve"> from a documentary source</w:t>
      </w:r>
      <w:r w:rsidRPr="00402154">
        <w:rPr>
          <w:rFonts w:asciiTheme="minorHAnsi" w:hAnsiTheme="minorHAnsi" w:cs="Times New Roman"/>
          <w:spacing w:val="-3"/>
          <w:sz w:val="28"/>
          <w:szCs w:val="28"/>
        </w:rPr>
        <w:t xml:space="preserve"> (e.g. from medieval will, manorial court roll etc).</w:t>
      </w:r>
    </w:p>
    <w:p w14:paraId="4CE22510" w14:textId="77777777" w:rsidR="001E40CC" w:rsidRDefault="001E40CC" w:rsidP="001E40CC">
      <w:pPr>
        <w:tabs>
          <w:tab w:val="center" w:pos="4512"/>
        </w:tabs>
        <w:suppressAutoHyphens/>
        <w:spacing w:line="240" w:lineRule="atLeast"/>
        <w:jc w:val="both"/>
        <w:rPr>
          <w:rFonts w:asciiTheme="minorHAnsi" w:hAnsiTheme="minorHAnsi"/>
          <w:b/>
          <w:sz w:val="28"/>
          <w:szCs w:val="28"/>
        </w:rPr>
      </w:pPr>
    </w:p>
    <w:p w14:paraId="1AB4C735" w14:textId="7CA1B1F4" w:rsidR="001E40CC" w:rsidRDefault="001E40CC" w:rsidP="001E40CC">
      <w:pPr>
        <w:tabs>
          <w:tab w:val="center" w:pos="4512"/>
        </w:tabs>
        <w:suppressAutoHyphens/>
        <w:spacing w:line="240" w:lineRule="atLeast"/>
        <w:jc w:val="both"/>
        <w:rPr>
          <w:rFonts w:asciiTheme="minorHAnsi" w:hAnsiTheme="minorHAnsi"/>
          <w:b/>
          <w:sz w:val="28"/>
          <w:szCs w:val="28"/>
        </w:rPr>
      </w:pPr>
      <w:r>
        <w:rPr>
          <w:rFonts w:asciiTheme="minorHAnsi" w:hAnsiTheme="minorHAnsi"/>
          <w:b/>
          <w:sz w:val="28"/>
          <w:szCs w:val="28"/>
        </w:rPr>
        <w:t>NOTE: if you answer Essay (a) or (b) you should answer commentary (b). If you answer essay (c) or (d) you should answer commentary (a).</w:t>
      </w:r>
    </w:p>
    <w:p w14:paraId="6234DF31" w14:textId="216336E4" w:rsidR="00077AAF" w:rsidRDefault="00077AAF" w:rsidP="001E40CC">
      <w:pPr>
        <w:tabs>
          <w:tab w:val="center" w:pos="4512"/>
        </w:tabs>
        <w:suppressAutoHyphens/>
        <w:spacing w:line="240" w:lineRule="atLeast"/>
        <w:jc w:val="both"/>
        <w:rPr>
          <w:rFonts w:asciiTheme="minorHAnsi" w:hAnsiTheme="minorHAnsi"/>
          <w:b/>
          <w:sz w:val="28"/>
          <w:szCs w:val="28"/>
        </w:rPr>
      </w:pPr>
    </w:p>
    <w:p w14:paraId="4DE950F7" w14:textId="3F0FCBB5" w:rsidR="00077AAF" w:rsidRDefault="00077AAF" w:rsidP="00077AAF">
      <w:pPr>
        <w:ind w:right="-99"/>
        <w:rPr>
          <w:rFonts w:ascii="Calibri" w:hAnsi="Calibri"/>
          <w:color w:val="FF0000"/>
          <w:sz w:val="28"/>
          <w:szCs w:val="28"/>
          <w:lang w:val="en-GB"/>
        </w:rPr>
      </w:pPr>
      <w:r>
        <w:rPr>
          <w:rFonts w:ascii="Calibri" w:hAnsi="Calibri"/>
          <w:color w:val="FF0000"/>
          <w:sz w:val="28"/>
          <w:szCs w:val="28"/>
        </w:rPr>
        <w:t>When you submit your work on Moodle please remember to submit all three assessments separately.  The deadline</w:t>
      </w:r>
      <w:r w:rsidR="00EE55E2">
        <w:rPr>
          <w:rFonts w:ascii="Calibri" w:hAnsi="Calibri"/>
          <w:color w:val="FF0000"/>
          <w:sz w:val="28"/>
          <w:szCs w:val="28"/>
        </w:rPr>
        <w:t>s</w:t>
      </w:r>
      <w:r>
        <w:rPr>
          <w:rFonts w:ascii="Calibri" w:hAnsi="Calibri"/>
          <w:color w:val="FF0000"/>
          <w:sz w:val="28"/>
          <w:szCs w:val="28"/>
        </w:rPr>
        <w:t xml:space="preserve"> for 201</w:t>
      </w:r>
      <w:r w:rsidR="00C833B7">
        <w:rPr>
          <w:rFonts w:ascii="Calibri" w:hAnsi="Calibri"/>
          <w:color w:val="FF0000"/>
          <w:sz w:val="28"/>
          <w:szCs w:val="28"/>
        </w:rPr>
        <w:t>9</w:t>
      </w:r>
      <w:r>
        <w:rPr>
          <w:rFonts w:ascii="Calibri" w:hAnsi="Calibri"/>
          <w:color w:val="FF0000"/>
          <w:sz w:val="28"/>
          <w:szCs w:val="28"/>
        </w:rPr>
        <w:t>-</w:t>
      </w:r>
      <w:r w:rsidR="00C833B7">
        <w:rPr>
          <w:rFonts w:ascii="Calibri" w:hAnsi="Calibri"/>
          <w:color w:val="FF0000"/>
          <w:sz w:val="28"/>
          <w:szCs w:val="28"/>
        </w:rPr>
        <w:t>20</w:t>
      </w:r>
      <w:r>
        <w:rPr>
          <w:rFonts w:ascii="Calibri" w:hAnsi="Calibri"/>
          <w:color w:val="FF0000"/>
          <w:sz w:val="28"/>
          <w:szCs w:val="28"/>
        </w:rPr>
        <w:t xml:space="preserve"> </w:t>
      </w:r>
      <w:r w:rsidR="00C833B7">
        <w:rPr>
          <w:rFonts w:ascii="Calibri" w:hAnsi="Calibri"/>
          <w:color w:val="FF0000"/>
          <w:sz w:val="28"/>
          <w:szCs w:val="28"/>
        </w:rPr>
        <w:t>is</w:t>
      </w:r>
      <w:r>
        <w:rPr>
          <w:rFonts w:ascii="Calibri" w:hAnsi="Calibri"/>
          <w:color w:val="FF0000"/>
          <w:sz w:val="28"/>
          <w:szCs w:val="28"/>
        </w:rPr>
        <w:t xml:space="preserve"> as follows:</w:t>
      </w:r>
    </w:p>
    <w:p w14:paraId="0AD3F72A" w14:textId="77777777" w:rsidR="00077AAF" w:rsidRDefault="00077AAF" w:rsidP="00077AAF">
      <w:pPr>
        <w:ind w:right="-99"/>
        <w:rPr>
          <w:rFonts w:ascii="Calibri" w:hAnsi="Calibri"/>
          <w:sz w:val="28"/>
          <w:szCs w:val="28"/>
        </w:rPr>
      </w:pPr>
    </w:p>
    <w:p w14:paraId="09C1D084" w14:textId="5EB403A5" w:rsidR="00077AAF" w:rsidRDefault="002727A2" w:rsidP="00077AAF">
      <w:pPr>
        <w:ind w:right="-99"/>
        <w:rPr>
          <w:rFonts w:ascii="Calibri" w:hAnsi="Calibri"/>
          <w:b/>
          <w:color w:val="FF0000"/>
          <w:sz w:val="28"/>
          <w:szCs w:val="28"/>
        </w:rPr>
      </w:pPr>
      <w:r>
        <w:rPr>
          <w:rFonts w:ascii="Calibri" w:hAnsi="Calibri"/>
          <w:b/>
          <w:color w:val="FF0000"/>
          <w:sz w:val="28"/>
          <w:szCs w:val="28"/>
        </w:rPr>
        <w:t>23.59 ON FRIDAY 8 MAY</w:t>
      </w:r>
      <w:r w:rsidR="00E6765B">
        <w:rPr>
          <w:rFonts w:ascii="Calibri" w:hAnsi="Calibri"/>
          <w:b/>
          <w:color w:val="FF0000"/>
          <w:sz w:val="28"/>
          <w:szCs w:val="28"/>
        </w:rPr>
        <w:t>: assessment 1 (medieval to modern dates)</w:t>
      </w:r>
    </w:p>
    <w:p w14:paraId="3AFCAB28" w14:textId="0A3EEBAF" w:rsidR="00E6765B" w:rsidRDefault="00E6765B" w:rsidP="00077AAF">
      <w:pPr>
        <w:ind w:right="-99"/>
        <w:rPr>
          <w:rFonts w:ascii="Calibri" w:hAnsi="Calibri"/>
          <w:b/>
          <w:color w:val="FF0000"/>
          <w:sz w:val="28"/>
          <w:szCs w:val="28"/>
        </w:rPr>
      </w:pPr>
    </w:p>
    <w:p w14:paraId="2AE45D5C" w14:textId="238E6D4C" w:rsidR="00E6765B" w:rsidRDefault="00E6765B" w:rsidP="00077AAF">
      <w:pPr>
        <w:ind w:right="-99"/>
        <w:rPr>
          <w:rFonts w:ascii="Calibri" w:hAnsi="Calibri"/>
          <w:b/>
          <w:color w:val="FF0000"/>
          <w:sz w:val="28"/>
          <w:szCs w:val="28"/>
        </w:rPr>
      </w:pPr>
      <w:r>
        <w:rPr>
          <w:rFonts w:ascii="Calibri" w:hAnsi="Calibri"/>
          <w:b/>
          <w:color w:val="FF0000"/>
          <w:sz w:val="28"/>
          <w:szCs w:val="28"/>
        </w:rPr>
        <w:t>23.59 ON FRIDAY 29 MAY: assessments 2 and 3</w:t>
      </w:r>
      <w:bookmarkStart w:id="0" w:name="_GoBack"/>
      <w:bookmarkEnd w:id="0"/>
    </w:p>
    <w:sectPr w:rsidR="00E6765B" w:rsidSect="00C74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pPr>
        <w:ind w:left="0" w:firstLine="0"/>
      </w:pPr>
    </w:lvl>
  </w:abstractNum>
  <w:abstractNum w:abstractNumId="1" w15:restartNumberingAfterBreak="0">
    <w:nsid w:val="00F90E89"/>
    <w:multiLevelType w:val="hybridMultilevel"/>
    <w:tmpl w:val="06FC50DA"/>
    <w:lvl w:ilvl="0" w:tplc="342CE348">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28639F"/>
    <w:multiLevelType w:val="hybridMultilevel"/>
    <w:tmpl w:val="51A6C0AC"/>
    <w:lvl w:ilvl="0" w:tplc="F27E7E14">
      <w:start w:val="2"/>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15:restartNumberingAfterBreak="0">
    <w:nsid w:val="4E710B18"/>
    <w:multiLevelType w:val="hybridMultilevel"/>
    <w:tmpl w:val="95D21064"/>
    <w:lvl w:ilvl="0" w:tplc="50F8C650">
      <w:start w:val="1"/>
      <w:numFmt w:val="decimal"/>
      <w:lvlText w:val="%1."/>
      <w:lvlJc w:val="left"/>
      <w:pPr>
        <w:ind w:left="928" w:hanging="360"/>
      </w:pPr>
    </w:lvl>
    <w:lvl w:ilvl="1" w:tplc="08090019">
      <w:start w:val="1"/>
      <w:numFmt w:val="decimal"/>
      <w:lvlText w:val="%2."/>
      <w:lvlJc w:val="left"/>
      <w:pPr>
        <w:tabs>
          <w:tab w:val="num" w:pos="1648"/>
        </w:tabs>
        <w:ind w:left="1648" w:hanging="360"/>
      </w:pPr>
    </w:lvl>
    <w:lvl w:ilvl="2" w:tplc="0809001B">
      <w:start w:val="1"/>
      <w:numFmt w:val="decimal"/>
      <w:lvlText w:val="%3."/>
      <w:lvlJc w:val="left"/>
      <w:pPr>
        <w:tabs>
          <w:tab w:val="num" w:pos="2368"/>
        </w:tabs>
        <w:ind w:left="2368" w:hanging="360"/>
      </w:pPr>
    </w:lvl>
    <w:lvl w:ilvl="3" w:tplc="0809000F">
      <w:start w:val="1"/>
      <w:numFmt w:val="decimal"/>
      <w:lvlText w:val="%4."/>
      <w:lvlJc w:val="left"/>
      <w:pPr>
        <w:tabs>
          <w:tab w:val="num" w:pos="3088"/>
        </w:tabs>
        <w:ind w:left="3088" w:hanging="360"/>
      </w:pPr>
    </w:lvl>
    <w:lvl w:ilvl="4" w:tplc="08090019">
      <w:start w:val="1"/>
      <w:numFmt w:val="decimal"/>
      <w:lvlText w:val="%5."/>
      <w:lvlJc w:val="left"/>
      <w:pPr>
        <w:tabs>
          <w:tab w:val="num" w:pos="3808"/>
        </w:tabs>
        <w:ind w:left="3808" w:hanging="360"/>
      </w:pPr>
    </w:lvl>
    <w:lvl w:ilvl="5" w:tplc="0809001B">
      <w:start w:val="1"/>
      <w:numFmt w:val="decimal"/>
      <w:lvlText w:val="%6."/>
      <w:lvlJc w:val="left"/>
      <w:pPr>
        <w:tabs>
          <w:tab w:val="num" w:pos="4528"/>
        </w:tabs>
        <w:ind w:left="4528" w:hanging="360"/>
      </w:pPr>
    </w:lvl>
    <w:lvl w:ilvl="6" w:tplc="0809000F">
      <w:start w:val="1"/>
      <w:numFmt w:val="decimal"/>
      <w:lvlText w:val="%7."/>
      <w:lvlJc w:val="left"/>
      <w:pPr>
        <w:tabs>
          <w:tab w:val="num" w:pos="5248"/>
        </w:tabs>
        <w:ind w:left="5248" w:hanging="360"/>
      </w:pPr>
    </w:lvl>
    <w:lvl w:ilvl="7" w:tplc="08090019">
      <w:start w:val="1"/>
      <w:numFmt w:val="decimal"/>
      <w:lvlText w:val="%8."/>
      <w:lvlJc w:val="left"/>
      <w:pPr>
        <w:tabs>
          <w:tab w:val="num" w:pos="5968"/>
        </w:tabs>
        <w:ind w:left="5968" w:hanging="360"/>
      </w:pPr>
    </w:lvl>
    <w:lvl w:ilvl="8" w:tplc="0809001B">
      <w:start w:val="1"/>
      <w:numFmt w:val="decimal"/>
      <w:lvlText w:val="%9."/>
      <w:lvlJc w:val="left"/>
      <w:pPr>
        <w:tabs>
          <w:tab w:val="num" w:pos="6688"/>
        </w:tabs>
        <w:ind w:left="6688" w:hanging="360"/>
      </w:pPr>
    </w:lvl>
  </w:abstractNum>
  <w:abstractNum w:abstractNumId="4" w15:restartNumberingAfterBreak="0">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 w15:restartNumberingAfterBreak="0">
    <w:nsid w:val="5815754A"/>
    <w:multiLevelType w:val="hybridMultilevel"/>
    <w:tmpl w:val="E840860A"/>
    <w:lvl w:ilvl="0" w:tplc="C36ECE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4C3D2A"/>
    <w:multiLevelType w:val="hybridMultilevel"/>
    <w:tmpl w:val="A858C0EC"/>
    <w:lvl w:ilvl="0" w:tplc="BC966BEA">
      <w:start w:val="1"/>
      <w:numFmt w:val="lowerLetter"/>
      <w:lvlText w:val="(%1)"/>
      <w:lvlJc w:val="left"/>
      <w:pPr>
        <w:ind w:left="1440"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163C"/>
    <w:rsid w:val="00077AAF"/>
    <w:rsid w:val="001326B4"/>
    <w:rsid w:val="001763B5"/>
    <w:rsid w:val="001C706E"/>
    <w:rsid w:val="001E40CC"/>
    <w:rsid w:val="001F6427"/>
    <w:rsid w:val="002727A2"/>
    <w:rsid w:val="002775B5"/>
    <w:rsid w:val="0029391E"/>
    <w:rsid w:val="002B1B64"/>
    <w:rsid w:val="0035163C"/>
    <w:rsid w:val="00385F53"/>
    <w:rsid w:val="003977C2"/>
    <w:rsid w:val="003E01FB"/>
    <w:rsid w:val="00402154"/>
    <w:rsid w:val="005A2454"/>
    <w:rsid w:val="005B3D39"/>
    <w:rsid w:val="005C22A4"/>
    <w:rsid w:val="006F02A4"/>
    <w:rsid w:val="007427E2"/>
    <w:rsid w:val="00910243"/>
    <w:rsid w:val="00981084"/>
    <w:rsid w:val="00B4556C"/>
    <w:rsid w:val="00BB2754"/>
    <w:rsid w:val="00BB6D0A"/>
    <w:rsid w:val="00C41491"/>
    <w:rsid w:val="00C70E32"/>
    <w:rsid w:val="00C741F4"/>
    <w:rsid w:val="00C833B7"/>
    <w:rsid w:val="00C9262E"/>
    <w:rsid w:val="00CC2227"/>
    <w:rsid w:val="00D517F3"/>
    <w:rsid w:val="00DA1E2D"/>
    <w:rsid w:val="00DD2BE1"/>
    <w:rsid w:val="00E6765B"/>
    <w:rsid w:val="00EE55E2"/>
    <w:rsid w:val="00FB6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8F22D"/>
  <w15:docId w15:val="{2F6544FD-9B02-4BFD-9334-28BF5A9BE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63C"/>
    <w:pPr>
      <w:widowControl w:val="0"/>
      <w:autoSpaceDE w:val="0"/>
      <w:autoSpaceDN w:val="0"/>
      <w:adjustRightInd w:val="0"/>
      <w:spacing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35163C"/>
    <w:rPr>
      <w:color w:val="0000FF"/>
      <w:u w:val="single"/>
    </w:rPr>
  </w:style>
  <w:style w:type="paragraph" w:styleId="ListParagraph">
    <w:name w:val="List Paragraph"/>
    <w:basedOn w:val="Normal"/>
    <w:uiPriority w:val="34"/>
    <w:qFormat/>
    <w:rsid w:val="003977C2"/>
    <w:pPr>
      <w:widowControl/>
      <w:autoSpaceDE/>
      <w:autoSpaceDN/>
      <w:adjustRightInd/>
      <w:spacing w:after="200" w:line="276" w:lineRule="auto"/>
      <w:ind w:left="720"/>
      <w:contextualSpacing/>
    </w:pPr>
    <w:rPr>
      <w:rFonts w:ascii="Calibri" w:eastAsia="Calibri" w:hAnsi="Calibri" w:cs="Arial"/>
      <w:sz w:val="22"/>
      <w:szCs w:val="22"/>
      <w:lang w:val="en-GB"/>
    </w:rPr>
  </w:style>
  <w:style w:type="character" w:customStyle="1" w:styleId="bulletChar">
    <w:name w:val="bullet Char"/>
    <w:link w:val="bullet"/>
    <w:uiPriority w:val="99"/>
    <w:locked/>
    <w:rsid w:val="003977C2"/>
    <w:rPr>
      <w:sz w:val="24"/>
    </w:rPr>
  </w:style>
  <w:style w:type="paragraph" w:customStyle="1" w:styleId="bullet">
    <w:name w:val="bullet"/>
    <w:link w:val="bulletChar"/>
    <w:uiPriority w:val="99"/>
    <w:rsid w:val="003977C2"/>
    <w:pPr>
      <w:spacing w:before="120" w:line="240" w:lineRule="auto"/>
      <w:ind w:left="1004" w:hanging="284"/>
      <w:jc w:val="both"/>
    </w:pPr>
    <w:rPr>
      <w:sz w:val="24"/>
    </w:rPr>
  </w:style>
  <w:style w:type="character" w:customStyle="1" w:styleId="headingChar">
    <w:name w:val="heading Char"/>
    <w:link w:val="heading"/>
    <w:uiPriority w:val="99"/>
    <w:locked/>
    <w:rsid w:val="003977C2"/>
    <w:rPr>
      <w:b/>
      <w:sz w:val="24"/>
    </w:rPr>
  </w:style>
  <w:style w:type="paragraph" w:customStyle="1" w:styleId="heading">
    <w:name w:val="heading"/>
    <w:basedOn w:val="Normal"/>
    <w:link w:val="headingChar"/>
    <w:uiPriority w:val="99"/>
    <w:rsid w:val="003977C2"/>
    <w:pPr>
      <w:widowControl/>
      <w:tabs>
        <w:tab w:val="left" w:pos="720"/>
        <w:tab w:val="left" w:pos="1440"/>
        <w:tab w:val="left" w:pos="2160"/>
        <w:tab w:val="left" w:pos="2880"/>
      </w:tabs>
      <w:autoSpaceDE/>
      <w:autoSpaceDN/>
      <w:adjustRightInd/>
      <w:spacing w:before="240" w:after="120"/>
      <w:ind w:left="3600" w:hanging="3600"/>
    </w:pPr>
    <w:rPr>
      <w:rFonts w:asciiTheme="minorHAnsi" w:eastAsiaTheme="minorHAnsi" w:hAnsiTheme="minorHAnsi" w:cstheme="minorBidi"/>
      <w:b/>
      <w:sz w:val="24"/>
      <w:szCs w:val="22"/>
      <w:lang w:val="en-GB"/>
    </w:rPr>
  </w:style>
  <w:style w:type="paragraph" w:styleId="BalloonText">
    <w:name w:val="Balloon Text"/>
    <w:basedOn w:val="Normal"/>
    <w:link w:val="BalloonTextChar"/>
    <w:uiPriority w:val="99"/>
    <w:semiHidden/>
    <w:unhideWhenUsed/>
    <w:rsid w:val="00402154"/>
    <w:rPr>
      <w:rFonts w:ascii="Tahoma" w:hAnsi="Tahoma" w:cs="Tahoma"/>
      <w:sz w:val="16"/>
      <w:szCs w:val="16"/>
    </w:rPr>
  </w:style>
  <w:style w:type="character" w:customStyle="1" w:styleId="BalloonTextChar">
    <w:name w:val="Balloon Text Char"/>
    <w:basedOn w:val="DefaultParagraphFont"/>
    <w:link w:val="BalloonText"/>
    <w:uiPriority w:val="99"/>
    <w:semiHidden/>
    <w:rsid w:val="00402154"/>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burton@uwtsd.ac.uk"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898</Words>
  <Characters>5121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sm042</dc:creator>
  <cp:lastModifiedBy>Janet Burton</cp:lastModifiedBy>
  <cp:revision>12</cp:revision>
  <cp:lastPrinted>2015-02-02T16:06:00Z</cp:lastPrinted>
  <dcterms:created xsi:type="dcterms:W3CDTF">2018-08-20T10:37:00Z</dcterms:created>
  <dcterms:modified xsi:type="dcterms:W3CDTF">2019-08-20T10:25:00Z</dcterms:modified>
</cp:coreProperties>
</file>