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3887" w:rsidRPr="008F29A1" w:rsidRDefault="00E41203" w:rsidP="007A3887">
      <w:pPr>
        <w:jc w:val="center"/>
        <w:rPr>
          <w:sz w:val="40"/>
          <w:szCs w:val="40"/>
        </w:rPr>
      </w:pPr>
      <w:r w:rsidRPr="008F29A1">
        <w:rPr>
          <w:sz w:val="40"/>
          <w:szCs w:val="40"/>
        </w:rPr>
        <w:t xml:space="preserve">INTERNET PROTOCOLS </w:t>
      </w:r>
    </w:p>
    <w:p w:rsidR="00E41203" w:rsidRDefault="00E41203" w:rsidP="007A3887">
      <w:pPr>
        <w:jc w:val="center"/>
        <w:rPr>
          <w:sz w:val="40"/>
          <w:szCs w:val="40"/>
        </w:rPr>
      </w:pPr>
      <w:r w:rsidRPr="008F29A1">
        <w:rPr>
          <w:sz w:val="40"/>
          <w:szCs w:val="40"/>
        </w:rPr>
        <w:t>LILIANA GURALIUC</w:t>
      </w:r>
    </w:p>
    <w:p w:rsidR="00B75B33" w:rsidRDefault="00E41203" w:rsidP="007A3887">
      <w:pPr>
        <w:jc w:val="center"/>
        <w:rPr>
          <w:sz w:val="40"/>
          <w:szCs w:val="40"/>
        </w:rPr>
      </w:pPr>
      <w:r>
        <w:rPr>
          <w:sz w:val="40"/>
          <w:szCs w:val="40"/>
        </w:rPr>
        <w:t>1811989</w:t>
      </w:r>
      <w:r w:rsidRPr="008F29A1">
        <w:rPr>
          <w:sz w:val="40"/>
          <w:szCs w:val="40"/>
        </w:rPr>
        <w:t xml:space="preserve"> </w:t>
      </w:r>
    </w:p>
    <w:p w:rsidR="00E41203" w:rsidRDefault="001D5CF9" w:rsidP="007A3887">
      <w:pPr>
        <w:jc w:val="center"/>
        <w:rPr>
          <w:sz w:val="40"/>
          <w:szCs w:val="40"/>
        </w:rPr>
      </w:pPr>
      <w:r>
        <w:rPr>
          <w:sz w:val="40"/>
          <w:szCs w:val="40"/>
        </w:rPr>
        <w:t xml:space="preserve">LECTURER'S NAME </w:t>
      </w:r>
      <w:r w:rsidR="00E41203">
        <w:rPr>
          <w:sz w:val="40"/>
          <w:szCs w:val="40"/>
        </w:rPr>
        <w:t xml:space="preserve">: </w:t>
      </w:r>
      <w:r>
        <w:rPr>
          <w:sz w:val="40"/>
          <w:szCs w:val="40"/>
        </w:rPr>
        <w:t xml:space="preserve">RENUGA </w:t>
      </w:r>
      <w:r w:rsidR="00E41203">
        <w:rPr>
          <w:sz w:val="40"/>
          <w:szCs w:val="40"/>
        </w:rPr>
        <w:t xml:space="preserve"> </w:t>
      </w:r>
      <w:r>
        <w:rPr>
          <w:sz w:val="40"/>
          <w:szCs w:val="40"/>
        </w:rPr>
        <w:t>JAYAKUMAR</w:t>
      </w:r>
    </w:p>
    <w:p w:rsidR="002C6B23" w:rsidRPr="008F29A1" w:rsidRDefault="002C6B23" w:rsidP="007A3887">
      <w:pPr>
        <w:jc w:val="center"/>
        <w:rPr>
          <w:sz w:val="40"/>
          <w:szCs w:val="40"/>
        </w:rPr>
      </w:pPr>
    </w:p>
    <w:p w:rsidR="007A3887" w:rsidRPr="008F29A1" w:rsidRDefault="007A3887" w:rsidP="007A3887">
      <w:pPr>
        <w:jc w:val="center"/>
        <w:rPr>
          <w:sz w:val="40"/>
          <w:szCs w:val="40"/>
        </w:rPr>
      </w:pPr>
    </w:p>
    <w:p w:rsidR="007A3887" w:rsidRDefault="007A3887" w:rsidP="007A3887">
      <w:pPr>
        <w:jc w:val="center"/>
      </w:pPr>
    </w:p>
    <w:p w:rsidR="007A3887" w:rsidRDefault="007A3887" w:rsidP="007A3887">
      <w:pPr>
        <w:jc w:val="center"/>
      </w:pPr>
    </w:p>
    <w:p w:rsidR="007A3887" w:rsidRDefault="007A3887" w:rsidP="007A3887">
      <w:pPr>
        <w:jc w:val="center"/>
      </w:pPr>
    </w:p>
    <w:p w:rsidR="007A3887" w:rsidRDefault="007A3887" w:rsidP="007A3887">
      <w:pPr>
        <w:jc w:val="center"/>
      </w:pPr>
    </w:p>
    <w:p w:rsidR="007A3887" w:rsidRDefault="007A3887" w:rsidP="007A3887">
      <w:pPr>
        <w:jc w:val="center"/>
      </w:pPr>
    </w:p>
    <w:p w:rsidR="00B876B1" w:rsidRDefault="00E41203" w:rsidP="007A3887">
      <w:pPr>
        <w:jc w:val="center"/>
        <w:rPr>
          <w:rFonts w:asciiTheme="majorHAnsi" w:eastAsiaTheme="majorEastAsia" w:hAnsiTheme="majorHAnsi" w:cstheme="majorBidi"/>
          <w:color w:val="2F5496" w:themeColor="accent1" w:themeShade="BF"/>
          <w:sz w:val="32"/>
          <w:szCs w:val="32"/>
        </w:rPr>
      </w:pPr>
      <w:r>
        <w:br w:type="page"/>
      </w:r>
    </w:p>
    <w:p w:rsidR="00B937EE" w:rsidRPr="00157E59" w:rsidRDefault="00B937EE" w:rsidP="002D6A11">
      <w:pPr>
        <w:pStyle w:val="Titlu1"/>
        <w:rPr>
          <w:sz w:val="28"/>
          <w:szCs w:val="28"/>
        </w:rPr>
      </w:pPr>
      <w:bookmarkStart w:id="0" w:name="_Toc39608939"/>
      <w:r w:rsidRPr="00157E59">
        <w:rPr>
          <w:sz w:val="28"/>
          <w:szCs w:val="28"/>
        </w:rPr>
        <w:lastRenderedPageBreak/>
        <w:t xml:space="preserve">Part 1 : The research report </w:t>
      </w:r>
      <w:r w:rsidR="005D5D0C" w:rsidRPr="00157E59">
        <w:rPr>
          <w:sz w:val="28"/>
          <w:szCs w:val="28"/>
        </w:rPr>
        <w:t xml:space="preserve">of IPv6 benefits and deployment issues </w:t>
      </w:r>
    </w:p>
    <w:p w:rsidR="00157E59" w:rsidRDefault="00157E59" w:rsidP="002D6A11">
      <w:pPr>
        <w:pStyle w:val="Titlu1"/>
      </w:pPr>
    </w:p>
    <w:p w:rsidR="00157E59" w:rsidRDefault="00157E59" w:rsidP="002D6A11">
      <w:pPr>
        <w:pStyle w:val="Titlu1"/>
      </w:pPr>
    </w:p>
    <w:p w:rsidR="00880CC7" w:rsidRDefault="00E41203" w:rsidP="002D6A11">
      <w:pPr>
        <w:pStyle w:val="Titlu1"/>
      </w:pPr>
      <w:r>
        <w:t>Abstract</w:t>
      </w:r>
      <w:bookmarkEnd w:id="0"/>
    </w:p>
    <w:p w:rsidR="00A21BA8" w:rsidRDefault="00E41203">
      <w:r>
        <w:t xml:space="preserve">The Internet Protocol Version 6 denotes to the coming version of Internet Protocol version 4 that is presently in the transition stage for its forerunner – IPv4. </w:t>
      </w:r>
      <w:r w:rsidR="00AE7E93">
        <w:t xml:space="preserve">Keeping at bay the discussion about the requirement of shifting from IPv4 to IPv6 which derived from the depletion of IPv4 public IP </w:t>
      </w:r>
      <w:r w:rsidR="00131098">
        <w:t>addresses, the</w:t>
      </w:r>
      <w:r w:rsidR="00AE7E93">
        <w:t xml:space="preserve"> central point for this research paper concerns </w:t>
      </w:r>
      <w:r w:rsidR="00131098">
        <w:t xml:space="preserve">different types of IPv6 addresses. We further discuss the state of the IPv6 usage, managerial aspects and the transition from the IPv4 to IPv6 concepts. </w:t>
      </w:r>
    </w:p>
    <w:p w:rsidR="00B876B1" w:rsidRDefault="00E41203">
      <w:r>
        <w:br w:type="page"/>
      </w:r>
    </w:p>
    <w:sdt>
      <w:sdtPr>
        <w:rPr>
          <w:rFonts w:asciiTheme="minorHAnsi" w:eastAsiaTheme="minorHAnsi" w:hAnsiTheme="minorHAnsi" w:cstheme="minorBidi"/>
          <w:b w:val="0"/>
          <w:szCs w:val="22"/>
        </w:rPr>
        <w:id w:val="145944396"/>
        <w:docPartObj>
          <w:docPartGallery w:val="Table of Contents"/>
          <w:docPartUnique/>
        </w:docPartObj>
      </w:sdtPr>
      <w:sdtEndPr>
        <w:rPr>
          <w:bCs/>
          <w:noProof/>
        </w:rPr>
      </w:sdtEndPr>
      <w:sdtContent>
        <w:p w:rsidR="00B876B1" w:rsidRDefault="00E41203">
          <w:pPr>
            <w:pStyle w:val="Titlucuprins"/>
          </w:pPr>
          <w:r>
            <w:t>Table of Contents</w:t>
          </w:r>
        </w:p>
        <w:p w:rsidR="00B876B1" w:rsidRDefault="00E41203">
          <w:pPr>
            <w:pStyle w:val="Cuprins1"/>
            <w:tabs>
              <w:tab w:val="right" w:leader="dot" w:pos="9350"/>
            </w:tabs>
            <w:rPr>
              <w:noProof/>
            </w:rPr>
          </w:pPr>
          <w:r>
            <w:fldChar w:fldCharType="begin"/>
          </w:r>
          <w:r>
            <w:instrText xml:space="preserve"> TOC \o "1-3" \h \z \u </w:instrText>
          </w:r>
          <w:r>
            <w:fldChar w:fldCharType="separate"/>
          </w:r>
          <w:hyperlink w:anchor="_Toc39608939" w:history="1">
            <w:r w:rsidRPr="00A24A9F">
              <w:rPr>
                <w:rStyle w:val="Hyperlink"/>
                <w:noProof/>
              </w:rPr>
              <w:t>Abstract</w:t>
            </w:r>
            <w:r>
              <w:rPr>
                <w:noProof/>
                <w:webHidden/>
              </w:rPr>
              <w:tab/>
            </w:r>
            <w:r>
              <w:rPr>
                <w:noProof/>
                <w:webHidden/>
              </w:rPr>
              <w:fldChar w:fldCharType="begin"/>
            </w:r>
            <w:r>
              <w:rPr>
                <w:noProof/>
                <w:webHidden/>
              </w:rPr>
              <w:instrText xml:space="preserve"> PAGEREF _Toc39608939 \h </w:instrText>
            </w:r>
            <w:r>
              <w:rPr>
                <w:noProof/>
                <w:webHidden/>
              </w:rPr>
            </w:r>
            <w:r>
              <w:rPr>
                <w:noProof/>
                <w:webHidden/>
              </w:rPr>
              <w:fldChar w:fldCharType="separate"/>
            </w:r>
            <w:r>
              <w:rPr>
                <w:noProof/>
                <w:webHidden/>
              </w:rPr>
              <w:t>2</w:t>
            </w:r>
            <w:r>
              <w:rPr>
                <w:noProof/>
                <w:webHidden/>
              </w:rPr>
              <w:fldChar w:fldCharType="end"/>
            </w:r>
          </w:hyperlink>
        </w:p>
        <w:p w:rsidR="00B876B1" w:rsidRDefault="0023188A">
          <w:pPr>
            <w:pStyle w:val="Cuprins1"/>
            <w:tabs>
              <w:tab w:val="right" w:leader="dot" w:pos="9350"/>
            </w:tabs>
            <w:rPr>
              <w:noProof/>
            </w:rPr>
          </w:pPr>
          <w:hyperlink w:anchor="_Toc39608940" w:history="1">
            <w:r w:rsidR="00E41203" w:rsidRPr="00A24A9F">
              <w:rPr>
                <w:rStyle w:val="Hyperlink"/>
                <w:noProof/>
              </w:rPr>
              <w:t>Introduction</w:t>
            </w:r>
            <w:r w:rsidR="00E41203">
              <w:rPr>
                <w:noProof/>
                <w:webHidden/>
              </w:rPr>
              <w:tab/>
            </w:r>
            <w:r w:rsidR="000D30FA">
              <w:rPr>
                <w:noProof/>
                <w:webHidden/>
              </w:rPr>
              <w:fldChar w:fldCharType="begin"/>
            </w:r>
            <w:r w:rsidR="00E41203">
              <w:rPr>
                <w:noProof/>
                <w:webHidden/>
              </w:rPr>
              <w:instrText xml:space="preserve"> PAGEREF _Toc39608940 \h </w:instrText>
            </w:r>
            <w:r w:rsidR="000D30FA">
              <w:rPr>
                <w:noProof/>
                <w:webHidden/>
              </w:rPr>
            </w:r>
            <w:r w:rsidR="000D30FA">
              <w:rPr>
                <w:noProof/>
                <w:webHidden/>
              </w:rPr>
              <w:fldChar w:fldCharType="separate"/>
            </w:r>
            <w:r w:rsidR="00E41203">
              <w:rPr>
                <w:noProof/>
                <w:webHidden/>
              </w:rPr>
              <w:t>3</w:t>
            </w:r>
            <w:r w:rsidR="000D30FA">
              <w:rPr>
                <w:noProof/>
                <w:webHidden/>
              </w:rPr>
              <w:fldChar w:fldCharType="end"/>
            </w:r>
          </w:hyperlink>
        </w:p>
        <w:p w:rsidR="00B876B1" w:rsidRDefault="0023188A">
          <w:pPr>
            <w:pStyle w:val="Cuprins1"/>
            <w:tabs>
              <w:tab w:val="right" w:leader="dot" w:pos="9350"/>
            </w:tabs>
            <w:rPr>
              <w:noProof/>
            </w:rPr>
          </w:pPr>
          <w:hyperlink w:anchor="_Toc39608941" w:history="1">
            <w:r w:rsidR="00E41203" w:rsidRPr="00A24A9F">
              <w:rPr>
                <w:rStyle w:val="Hyperlink"/>
                <w:noProof/>
              </w:rPr>
              <w:t>Need for IPv6</w:t>
            </w:r>
            <w:r w:rsidR="00E41203">
              <w:rPr>
                <w:noProof/>
                <w:webHidden/>
              </w:rPr>
              <w:tab/>
            </w:r>
            <w:r w:rsidR="000D30FA">
              <w:rPr>
                <w:noProof/>
                <w:webHidden/>
              </w:rPr>
              <w:fldChar w:fldCharType="begin"/>
            </w:r>
            <w:r w:rsidR="00E41203">
              <w:rPr>
                <w:noProof/>
                <w:webHidden/>
              </w:rPr>
              <w:instrText xml:space="preserve"> PAGEREF _Toc39608941 \h </w:instrText>
            </w:r>
            <w:r w:rsidR="000D30FA">
              <w:rPr>
                <w:noProof/>
                <w:webHidden/>
              </w:rPr>
            </w:r>
            <w:r w:rsidR="000D30FA">
              <w:rPr>
                <w:noProof/>
                <w:webHidden/>
              </w:rPr>
              <w:fldChar w:fldCharType="separate"/>
            </w:r>
            <w:r w:rsidR="00E41203">
              <w:rPr>
                <w:noProof/>
                <w:webHidden/>
              </w:rPr>
              <w:t>3</w:t>
            </w:r>
            <w:r w:rsidR="000D30FA">
              <w:rPr>
                <w:noProof/>
                <w:webHidden/>
              </w:rPr>
              <w:fldChar w:fldCharType="end"/>
            </w:r>
          </w:hyperlink>
        </w:p>
        <w:p w:rsidR="00B876B1" w:rsidRDefault="0023188A">
          <w:pPr>
            <w:pStyle w:val="Cuprins1"/>
            <w:tabs>
              <w:tab w:val="right" w:leader="dot" w:pos="9350"/>
            </w:tabs>
            <w:rPr>
              <w:noProof/>
            </w:rPr>
          </w:pPr>
          <w:hyperlink w:anchor="_Toc39608942" w:history="1">
            <w:r w:rsidR="00E41203" w:rsidRPr="00A24A9F">
              <w:rPr>
                <w:rStyle w:val="Hyperlink"/>
                <w:noProof/>
              </w:rPr>
              <w:t>Technical Background</w:t>
            </w:r>
            <w:r w:rsidR="00E41203">
              <w:rPr>
                <w:noProof/>
                <w:webHidden/>
              </w:rPr>
              <w:tab/>
            </w:r>
            <w:r w:rsidR="000D30FA">
              <w:rPr>
                <w:noProof/>
                <w:webHidden/>
              </w:rPr>
              <w:fldChar w:fldCharType="begin"/>
            </w:r>
            <w:r w:rsidR="00E41203">
              <w:rPr>
                <w:noProof/>
                <w:webHidden/>
              </w:rPr>
              <w:instrText xml:space="preserve"> PAGEREF _Toc39608942 \h </w:instrText>
            </w:r>
            <w:r w:rsidR="000D30FA">
              <w:rPr>
                <w:noProof/>
                <w:webHidden/>
              </w:rPr>
            </w:r>
            <w:r w:rsidR="000D30FA">
              <w:rPr>
                <w:noProof/>
                <w:webHidden/>
              </w:rPr>
              <w:fldChar w:fldCharType="separate"/>
            </w:r>
            <w:r w:rsidR="00E41203">
              <w:rPr>
                <w:noProof/>
                <w:webHidden/>
              </w:rPr>
              <w:t>3</w:t>
            </w:r>
            <w:r w:rsidR="000D30FA">
              <w:rPr>
                <w:noProof/>
                <w:webHidden/>
              </w:rPr>
              <w:fldChar w:fldCharType="end"/>
            </w:r>
          </w:hyperlink>
        </w:p>
        <w:p w:rsidR="00B876B1" w:rsidRDefault="0023188A">
          <w:pPr>
            <w:pStyle w:val="Cuprins1"/>
            <w:tabs>
              <w:tab w:val="right" w:leader="dot" w:pos="9350"/>
            </w:tabs>
            <w:rPr>
              <w:noProof/>
            </w:rPr>
          </w:pPr>
          <w:hyperlink w:anchor="_Toc39608943" w:history="1">
            <w:r w:rsidR="00E41203" w:rsidRPr="00A24A9F">
              <w:rPr>
                <w:rStyle w:val="Hyperlink"/>
                <w:noProof/>
              </w:rPr>
              <w:t>IPv6 Address Format</w:t>
            </w:r>
            <w:r w:rsidR="00E41203">
              <w:rPr>
                <w:noProof/>
                <w:webHidden/>
              </w:rPr>
              <w:tab/>
            </w:r>
            <w:r w:rsidR="000D30FA">
              <w:rPr>
                <w:noProof/>
                <w:webHidden/>
              </w:rPr>
              <w:fldChar w:fldCharType="begin"/>
            </w:r>
            <w:r w:rsidR="00E41203">
              <w:rPr>
                <w:noProof/>
                <w:webHidden/>
              </w:rPr>
              <w:instrText xml:space="preserve"> PAGEREF _Toc39608943 \h </w:instrText>
            </w:r>
            <w:r w:rsidR="000D30FA">
              <w:rPr>
                <w:noProof/>
                <w:webHidden/>
              </w:rPr>
            </w:r>
            <w:r w:rsidR="000D30FA">
              <w:rPr>
                <w:noProof/>
                <w:webHidden/>
              </w:rPr>
              <w:fldChar w:fldCharType="separate"/>
            </w:r>
            <w:r w:rsidR="00E41203">
              <w:rPr>
                <w:noProof/>
                <w:webHidden/>
              </w:rPr>
              <w:t>4</w:t>
            </w:r>
            <w:r w:rsidR="000D30FA">
              <w:rPr>
                <w:noProof/>
                <w:webHidden/>
              </w:rPr>
              <w:fldChar w:fldCharType="end"/>
            </w:r>
          </w:hyperlink>
        </w:p>
        <w:p w:rsidR="00B876B1" w:rsidRDefault="0023188A">
          <w:pPr>
            <w:pStyle w:val="Cuprins1"/>
            <w:tabs>
              <w:tab w:val="right" w:leader="dot" w:pos="9350"/>
            </w:tabs>
            <w:rPr>
              <w:noProof/>
            </w:rPr>
          </w:pPr>
          <w:hyperlink w:anchor="_Toc39608944" w:history="1">
            <w:r w:rsidR="00E41203" w:rsidRPr="00A24A9F">
              <w:rPr>
                <w:rStyle w:val="Hyperlink"/>
                <w:noProof/>
              </w:rPr>
              <w:t>Types of IPv6 Addresses</w:t>
            </w:r>
            <w:r w:rsidR="00E41203">
              <w:rPr>
                <w:noProof/>
                <w:webHidden/>
              </w:rPr>
              <w:tab/>
            </w:r>
            <w:r w:rsidR="000D30FA">
              <w:rPr>
                <w:noProof/>
                <w:webHidden/>
              </w:rPr>
              <w:fldChar w:fldCharType="begin"/>
            </w:r>
            <w:r w:rsidR="00E41203">
              <w:rPr>
                <w:noProof/>
                <w:webHidden/>
              </w:rPr>
              <w:instrText xml:space="preserve"> PAGEREF _Toc39608944 \h </w:instrText>
            </w:r>
            <w:r w:rsidR="000D30FA">
              <w:rPr>
                <w:noProof/>
                <w:webHidden/>
              </w:rPr>
            </w:r>
            <w:r w:rsidR="000D30FA">
              <w:rPr>
                <w:noProof/>
                <w:webHidden/>
              </w:rPr>
              <w:fldChar w:fldCharType="separate"/>
            </w:r>
            <w:r w:rsidR="00E41203">
              <w:rPr>
                <w:noProof/>
                <w:webHidden/>
              </w:rPr>
              <w:t>4</w:t>
            </w:r>
            <w:r w:rsidR="000D30FA">
              <w:rPr>
                <w:noProof/>
                <w:webHidden/>
              </w:rPr>
              <w:fldChar w:fldCharType="end"/>
            </w:r>
          </w:hyperlink>
        </w:p>
        <w:p w:rsidR="00B876B1" w:rsidRDefault="0023188A">
          <w:pPr>
            <w:pStyle w:val="Cuprins2"/>
            <w:tabs>
              <w:tab w:val="left" w:pos="660"/>
              <w:tab w:val="right" w:leader="dot" w:pos="9350"/>
            </w:tabs>
            <w:rPr>
              <w:noProof/>
            </w:rPr>
          </w:pPr>
          <w:hyperlink w:anchor="_Toc39608945" w:history="1">
            <w:r w:rsidR="00E41203" w:rsidRPr="00A24A9F">
              <w:rPr>
                <w:rStyle w:val="Hyperlink"/>
                <w:noProof/>
              </w:rPr>
              <w:t>i.</w:t>
            </w:r>
            <w:r w:rsidR="00E41203">
              <w:rPr>
                <w:noProof/>
              </w:rPr>
              <w:tab/>
            </w:r>
            <w:r w:rsidR="00E41203" w:rsidRPr="00A24A9F">
              <w:rPr>
                <w:rStyle w:val="Hyperlink"/>
                <w:noProof/>
              </w:rPr>
              <w:t>Anycast address</w:t>
            </w:r>
            <w:r w:rsidR="00E41203">
              <w:rPr>
                <w:noProof/>
                <w:webHidden/>
              </w:rPr>
              <w:tab/>
            </w:r>
            <w:r w:rsidR="000D30FA">
              <w:rPr>
                <w:noProof/>
                <w:webHidden/>
              </w:rPr>
              <w:fldChar w:fldCharType="begin"/>
            </w:r>
            <w:r w:rsidR="00E41203">
              <w:rPr>
                <w:noProof/>
                <w:webHidden/>
              </w:rPr>
              <w:instrText xml:space="preserve"> PAGEREF _Toc39608945 \h </w:instrText>
            </w:r>
            <w:r w:rsidR="000D30FA">
              <w:rPr>
                <w:noProof/>
                <w:webHidden/>
              </w:rPr>
            </w:r>
            <w:r w:rsidR="000D30FA">
              <w:rPr>
                <w:noProof/>
                <w:webHidden/>
              </w:rPr>
              <w:fldChar w:fldCharType="separate"/>
            </w:r>
            <w:r w:rsidR="00E41203">
              <w:rPr>
                <w:noProof/>
                <w:webHidden/>
              </w:rPr>
              <w:t>4</w:t>
            </w:r>
            <w:r w:rsidR="000D30FA">
              <w:rPr>
                <w:noProof/>
                <w:webHidden/>
              </w:rPr>
              <w:fldChar w:fldCharType="end"/>
            </w:r>
          </w:hyperlink>
        </w:p>
        <w:p w:rsidR="00B876B1" w:rsidRDefault="0023188A">
          <w:pPr>
            <w:pStyle w:val="Cuprins2"/>
            <w:tabs>
              <w:tab w:val="left" w:pos="660"/>
              <w:tab w:val="right" w:leader="dot" w:pos="9350"/>
            </w:tabs>
            <w:rPr>
              <w:noProof/>
            </w:rPr>
          </w:pPr>
          <w:hyperlink w:anchor="_Toc39608946" w:history="1">
            <w:r w:rsidR="00E41203" w:rsidRPr="00A24A9F">
              <w:rPr>
                <w:rStyle w:val="Hyperlink"/>
                <w:noProof/>
              </w:rPr>
              <w:t>ii.</w:t>
            </w:r>
            <w:r w:rsidR="00E41203">
              <w:rPr>
                <w:noProof/>
              </w:rPr>
              <w:tab/>
            </w:r>
            <w:r w:rsidR="00E41203" w:rsidRPr="00A24A9F">
              <w:rPr>
                <w:rStyle w:val="Hyperlink"/>
                <w:noProof/>
              </w:rPr>
              <w:t>Multicast</w:t>
            </w:r>
            <w:r w:rsidR="00E41203">
              <w:rPr>
                <w:noProof/>
                <w:webHidden/>
              </w:rPr>
              <w:tab/>
            </w:r>
            <w:r w:rsidR="000D30FA">
              <w:rPr>
                <w:noProof/>
                <w:webHidden/>
              </w:rPr>
              <w:fldChar w:fldCharType="begin"/>
            </w:r>
            <w:r w:rsidR="00E41203">
              <w:rPr>
                <w:noProof/>
                <w:webHidden/>
              </w:rPr>
              <w:instrText xml:space="preserve"> PAGEREF _Toc39608946 \h </w:instrText>
            </w:r>
            <w:r w:rsidR="000D30FA">
              <w:rPr>
                <w:noProof/>
                <w:webHidden/>
              </w:rPr>
            </w:r>
            <w:r w:rsidR="000D30FA">
              <w:rPr>
                <w:noProof/>
                <w:webHidden/>
              </w:rPr>
              <w:fldChar w:fldCharType="separate"/>
            </w:r>
            <w:r w:rsidR="00E41203">
              <w:rPr>
                <w:noProof/>
                <w:webHidden/>
              </w:rPr>
              <w:t>4</w:t>
            </w:r>
            <w:r w:rsidR="000D30FA">
              <w:rPr>
                <w:noProof/>
                <w:webHidden/>
              </w:rPr>
              <w:fldChar w:fldCharType="end"/>
            </w:r>
          </w:hyperlink>
        </w:p>
        <w:p w:rsidR="00B876B1" w:rsidRDefault="0023188A">
          <w:pPr>
            <w:pStyle w:val="Cuprins2"/>
            <w:tabs>
              <w:tab w:val="left" w:pos="660"/>
              <w:tab w:val="right" w:leader="dot" w:pos="9350"/>
            </w:tabs>
            <w:rPr>
              <w:noProof/>
            </w:rPr>
          </w:pPr>
          <w:hyperlink w:anchor="_Toc39608947" w:history="1">
            <w:r w:rsidR="00E41203" w:rsidRPr="00A24A9F">
              <w:rPr>
                <w:rStyle w:val="Hyperlink"/>
                <w:noProof/>
              </w:rPr>
              <w:t>iii.</w:t>
            </w:r>
            <w:r w:rsidR="00E41203">
              <w:rPr>
                <w:noProof/>
              </w:rPr>
              <w:tab/>
            </w:r>
            <w:r w:rsidR="00E41203" w:rsidRPr="00A24A9F">
              <w:rPr>
                <w:rStyle w:val="Hyperlink"/>
                <w:noProof/>
              </w:rPr>
              <w:t>Unicast</w:t>
            </w:r>
            <w:r w:rsidR="00E41203">
              <w:rPr>
                <w:noProof/>
                <w:webHidden/>
              </w:rPr>
              <w:tab/>
            </w:r>
            <w:r w:rsidR="000D30FA">
              <w:rPr>
                <w:noProof/>
                <w:webHidden/>
              </w:rPr>
              <w:fldChar w:fldCharType="begin"/>
            </w:r>
            <w:r w:rsidR="00E41203">
              <w:rPr>
                <w:noProof/>
                <w:webHidden/>
              </w:rPr>
              <w:instrText xml:space="preserve"> PAGEREF _Toc39608947 \h </w:instrText>
            </w:r>
            <w:r w:rsidR="000D30FA">
              <w:rPr>
                <w:noProof/>
                <w:webHidden/>
              </w:rPr>
            </w:r>
            <w:r w:rsidR="000D30FA">
              <w:rPr>
                <w:noProof/>
                <w:webHidden/>
              </w:rPr>
              <w:fldChar w:fldCharType="separate"/>
            </w:r>
            <w:r w:rsidR="00E41203">
              <w:rPr>
                <w:noProof/>
                <w:webHidden/>
              </w:rPr>
              <w:t>4</w:t>
            </w:r>
            <w:r w:rsidR="000D30FA">
              <w:rPr>
                <w:noProof/>
                <w:webHidden/>
              </w:rPr>
              <w:fldChar w:fldCharType="end"/>
            </w:r>
          </w:hyperlink>
        </w:p>
        <w:p w:rsidR="00B876B1" w:rsidRDefault="0023188A">
          <w:pPr>
            <w:pStyle w:val="Cuprins3"/>
            <w:tabs>
              <w:tab w:val="left" w:pos="880"/>
              <w:tab w:val="right" w:leader="dot" w:pos="9350"/>
            </w:tabs>
            <w:rPr>
              <w:noProof/>
            </w:rPr>
          </w:pPr>
          <w:hyperlink w:anchor="_Toc39608948" w:history="1">
            <w:r w:rsidR="00E41203" w:rsidRPr="00A24A9F">
              <w:rPr>
                <w:rStyle w:val="Hyperlink"/>
                <w:noProof/>
              </w:rPr>
              <w:t>a.</w:t>
            </w:r>
            <w:r w:rsidR="00E41203">
              <w:rPr>
                <w:noProof/>
              </w:rPr>
              <w:tab/>
            </w:r>
            <w:r w:rsidR="00E41203" w:rsidRPr="00A24A9F">
              <w:rPr>
                <w:rStyle w:val="Hyperlink"/>
                <w:noProof/>
              </w:rPr>
              <w:t>Global Unicast Address</w:t>
            </w:r>
            <w:r w:rsidR="00E41203">
              <w:rPr>
                <w:noProof/>
                <w:webHidden/>
              </w:rPr>
              <w:tab/>
            </w:r>
            <w:r w:rsidR="000D30FA">
              <w:rPr>
                <w:noProof/>
                <w:webHidden/>
              </w:rPr>
              <w:fldChar w:fldCharType="begin"/>
            </w:r>
            <w:r w:rsidR="00E41203">
              <w:rPr>
                <w:noProof/>
                <w:webHidden/>
              </w:rPr>
              <w:instrText xml:space="preserve"> PAGEREF _Toc39608948 \h </w:instrText>
            </w:r>
            <w:r w:rsidR="000D30FA">
              <w:rPr>
                <w:noProof/>
                <w:webHidden/>
              </w:rPr>
            </w:r>
            <w:r w:rsidR="000D30FA">
              <w:rPr>
                <w:noProof/>
                <w:webHidden/>
              </w:rPr>
              <w:fldChar w:fldCharType="separate"/>
            </w:r>
            <w:r w:rsidR="00E41203">
              <w:rPr>
                <w:noProof/>
                <w:webHidden/>
              </w:rPr>
              <w:t>5</w:t>
            </w:r>
            <w:r w:rsidR="000D30FA">
              <w:rPr>
                <w:noProof/>
                <w:webHidden/>
              </w:rPr>
              <w:fldChar w:fldCharType="end"/>
            </w:r>
          </w:hyperlink>
        </w:p>
        <w:p w:rsidR="00B876B1" w:rsidRDefault="0023188A">
          <w:pPr>
            <w:pStyle w:val="Cuprins3"/>
            <w:tabs>
              <w:tab w:val="left" w:pos="880"/>
              <w:tab w:val="right" w:leader="dot" w:pos="9350"/>
            </w:tabs>
            <w:rPr>
              <w:noProof/>
            </w:rPr>
          </w:pPr>
          <w:hyperlink w:anchor="_Toc39608949" w:history="1">
            <w:r w:rsidR="00E41203" w:rsidRPr="00A24A9F">
              <w:rPr>
                <w:rStyle w:val="Hyperlink"/>
                <w:noProof/>
              </w:rPr>
              <w:t>b.</w:t>
            </w:r>
            <w:r w:rsidR="00E41203">
              <w:rPr>
                <w:noProof/>
              </w:rPr>
              <w:tab/>
            </w:r>
            <w:r w:rsidR="00E41203" w:rsidRPr="00A24A9F">
              <w:rPr>
                <w:rStyle w:val="Hyperlink"/>
                <w:noProof/>
              </w:rPr>
              <w:t>Local-Use Unicast Addresses</w:t>
            </w:r>
            <w:r w:rsidR="00E41203">
              <w:rPr>
                <w:noProof/>
                <w:webHidden/>
              </w:rPr>
              <w:tab/>
            </w:r>
            <w:r w:rsidR="000D30FA">
              <w:rPr>
                <w:noProof/>
                <w:webHidden/>
              </w:rPr>
              <w:fldChar w:fldCharType="begin"/>
            </w:r>
            <w:r w:rsidR="00E41203">
              <w:rPr>
                <w:noProof/>
                <w:webHidden/>
              </w:rPr>
              <w:instrText xml:space="preserve"> PAGEREF _Toc39608949 \h </w:instrText>
            </w:r>
            <w:r w:rsidR="000D30FA">
              <w:rPr>
                <w:noProof/>
                <w:webHidden/>
              </w:rPr>
            </w:r>
            <w:r w:rsidR="000D30FA">
              <w:rPr>
                <w:noProof/>
                <w:webHidden/>
              </w:rPr>
              <w:fldChar w:fldCharType="separate"/>
            </w:r>
            <w:r w:rsidR="00E41203">
              <w:rPr>
                <w:noProof/>
                <w:webHidden/>
              </w:rPr>
              <w:t>5</w:t>
            </w:r>
            <w:r w:rsidR="000D30FA">
              <w:rPr>
                <w:noProof/>
                <w:webHidden/>
              </w:rPr>
              <w:fldChar w:fldCharType="end"/>
            </w:r>
          </w:hyperlink>
        </w:p>
        <w:p w:rsidR="00B876B1" w:rsidRDefault="0023188A">
          <w:pPr>
            <w:pStyle w:val="Cuprins2"/>
            <w:tabs>
              <w:tab w:val="left" w:pos="660"/>
              <w:tab w:val="right" w:leader="dot" w:pos="9350"/>
            </w:tabs>
            <w:rPr>
              <w:noProof/>
            </w:rPr>
          </w:pPr>
          <w:hyperlink w:anchor="_Toc39608950" w:history="1">
            <w:r w:rsidR="00E41203" w:rsidRPr="00A24A9F">
              <w:rPr>
                <w:rStyle w:val="Hyperlink"/>
                <w:noProof/>
              </w:rPr>
              <w:t>c.</w:t>
            </w:r>
            <w:r w:rsidR="00E41203">
              <w:rPr>
                <w:noProof/>
              </w:rPr>
              <w:tab/>
            </w:r>
            <w:r w:rsidR="00E41203" w:rsidRPr="00A24A9F">
              <w:rPr>
                <w:rStyle w:val="Hyperlink"/>
                <w:noProof/>
              </w:rPr>
              <w:t>Unspecified address</w:t>
            </w:r>
            <w:r w:rsidR="00E41203">
              <w:rPr>
                <w:noProof/>
                <w:webHidden/>
              </w:rPr>
              <w:tab/>
            </w:r>
            <w:r w:rsidR="000D30FA">
              <w:rPr>
                <w:noProof/>
                <w:webHidden/>
              </w:rPr>
              <w:fldChar w:fldCharType="begin"/>
            </w:r>
            <w:r w:rsidR="00E41203">
              <w:rPr>
                <w:noProof/>
                <w:webHidden/>
              </w:rPr>
              <w:instrText xml:space="preserve"> PAGEREF _Toc39608950 \h </w:instrText>
            </w:r>
            <w:r w:rsidR="000D30FA">
              <w:rPr>
                <w:noProof/>
                <w:webHidden/>
              </w:rPr>
            </w:r>
            <w:r w:rsidR="000D30FA">
              <w:rPr>
                <w:noProof/>
                <w:webHidden/>
              </w:rPr>
              <w:fldChar w:fldCharType="separate"/>
            </w:r>
            <w:r w:rsidR="00E41203">
              <w:rPr>
                <w:noProof/>
                <w:webHidden/>
              </w:rPr>
              <w:t>5</w:t>
            </w:r>
            <w:r w:rsidR="000D30FA">
              <w:rPr>
                <w:noProof/>
                <w:webHidden/>
              </w:rPr>
              <w:fldChar w:fldCharType="end"/>
            </w:r>
          </w:hyperlink>
        </w:p>
        <w:p w:rsidR="00B876B1" w:rsidRDefault="0023188A">
          <w:pPr>
            <w:pStyle w:val="Cuprins2"/>
            <w:tabs>
              <w:tab w:val="left" w:pos="660"/>
              <w:tab w:val="right" w:leader="dot" w:pos="9350"/>
            </w:tabs>
            <w:rPr>
              <w:noProof/>
            </w:rPr>
          </w:pPr>
          <w:hyperlink w:anchor="_Toc39608951" w:history="1">
            <w:r w:rsidR="00E41203" w:rsidRPr="00A24A9F">
              <w:rPr>
                <w:rStyle w:val="Hyperlink"/>
                <w:noProof/>
              </w:rPr>
              <w:t>d.</w:t>
            </w:r>
            <w:r w:rsidR="00E41203">
              <w:rPr>
                <w:noProof/>
              </w:rPr>
              <w:tab/>
            </w:r>
            <w:r w:rsidR="00E41203" w:rsidRPr="00A24A9F">
              <w:rPr>
                <w:rStyle w:val="Hyperlink"/>
                <w:noProof/>
              </w:rPr>
              <w:t>Loopback address</w:t>
            </w:r>
            <w:r w:rsidR="00E41203">
              <w:rPr>
                <w:noProof/>
                <w:webHidden/>
              </w:rPr>
              <w:tab/>
            </w:r>
            <w:r w:rsidR="000D30FA">
              <w:rPr>
                <w:noProof/>
                <w:webHidden/>
              </w:rPr>
              <w:fldChar w:fldCharType="begin"/>
            </w:r>
            <w:r w:rsidR="00E41203">
              <w:rPr>
                <w:noProof/>
                <w:webHidden/>
              </w:rPr>
              <w:instrText xml:space="preserve"> PAGEREF _Toc39608951 \h </w:instrText>
            </w:r>
            <w:r w:rsidR="000D30FA">
              <w:rPr>
                <w:noProof/>
                <w:webHidden/>
              </w:rPr>
            </w:r>
            <w:r w:rsidR="000D30FA">
              <w:rPr>
                <w:noProof/>
                <w:webHidden/>
              </w:rPr>
              <w:fldChar w:fldCharType="separate"/>
            </w:r>
            <w:r w:rsidR="00E41203">
              <w:rPr>
                <w:noProof/>
                <w:webHidden/>
              </w:rPr>
              <w:t>5</w:t>
            </w:r>
            <w:r w:rsidR="000D30FA">
              <w:rPr>
                <w:noProof/>
                <w:webHidden/>
              </w:rPr>
              <w:fldChar w:fldCharType="end"/>
            </w:r>
          </w:hyperlink>
        </w:p>
        <w:p w:rsidR="00B876B1" w:rsidRDefault="0023188A">
          <w:pPr>
            <w:pStyle w:val="Cuprins2"/>
            <w:tabs>
              <w:tab w:val="left" w:pos="660"/>
              <w:tab w:val="right" w:leader="dot" w:pos="9350"/>
            </w:tabs>
            <w:rPr>
              <w:noProof/>
            </w:rPr>
          </w:pPr>
          <w:hyperlink w:anchor="_Toc39608952" w:history="1">
            <w:r w:rsidR="00E41203" w:rsidRPr="00A24A9F">
              <w:rPr>
                <w:rStyle w:val="Hyperlink"/>
                <w:noProof/>
              </w:rPr>
              <w:t>e.</w:t>
            </w:r>
            <w:r w:rsidR="00E41203">
              <w:rPr>
                <w:noProof/>
              </w:rPr>
              <w:tab/>
            </w:r>
            <w:r w:rsidR="00E41203" w:rsidRPr="00A24A9F">
              <w:rPr>
                <w:rStyle w:val="Hyperlink"/>
                <w:noProof/>
              </w:rPr>
              <w:t>Transition Address</w:t>
            </w:r>
            <w:r w:rsidR="00E41203">
              <w:rPr>
                <w:noProof/>
                <w:webHidden/>
              </w:rPr>
              <w:tab/>
            </w:r>
            <w:r w:rsidR="000D30FA">
              <w:rPr>
                <w:noProof/>
                <w:webHidden/>
              </w:rPr>
              <w:fldChar w:fldCharType="begin"/>
            </w:r>
            <w:r w:rsidR="00E41203">
              <w:rPr>
                <w:noProof/>
                <w:webHidden/>
              </w:rPr>
              <w:instrText xml:space="preserve"> PAGEREF _Toc39608952 \h </w:instrText>
            </w:r>
            <w:r w:rsidR="000D30FA">
              <w:rPr>
                <w:noProof/>
                <w:webHidden/>
              </w:rPr>
            </w:r>
            <w:r w:rsidR="000D30FA">
              <w:rPr>
                <w:noProof/>
                <w:webHidden/>
              </w:rPr>
              <w:fldChar w:fldCharType="separate"/>
            </w:r>
            <w:r w:rsidR="00E41203">
              <w:rPr>
                <w:noProof/>
                <w:webHidden/>
              </w:rPr>
              <w:t>5</w:t>
            </w:r>
            <w:r w:rsidR="000D30FA">
              <w:rPr>
                <w:noProof/>
                <w:webHidden/>
              </w:rPr>
              <w:fldChar w:fldCharType="end"/>
            </w:r>
          </w:hyperlink>
        </w:p>
        <w:p w:rsidR="00B876B1" w:rsidRDefault="0023188A">
          <w:pPr>
            <w:pStyle w:val="Cuprins1"/>
            <w:tabs>
              <w:tab w:val="right" w:leader="dot" w:pos="9350"/>
            </w:tabs>
            <w:rPr>
              <w:noProof/>
            </w:rPr>
          </w:pPr>
          <w:hyperlink w:anchor="_Toc39608953" w:history="1">
            <w:r w:rsidR="00E41203" w:rsidRPr="00A24A9F">
              <w:rPr>
                <w:rStyle w:val="Hyperlink"/>
                <w:noProof/>
              </w:rPr>
              <w:t>Conclusion</w:t>
            </w:r>
            <w:r w:rsidR="00E41203">
              <w:rPr>
                <w:noProof/>
                <w:webHidden/>
              </w:rPr>
              <w:tab/>
            </w:r>
            <w:r w:rsidR="000D30FA">
              <w:rPr>
                <w:noProof/>
                <w:webHidden/>
              </w:rPr>
              <w:fldChar w:fldCharType="begin"/>
            </w:r>
            <w:r w:rsidR="00E41203">
              <w:rPr>
                <w:noProof/>
                <w:webHidden/>
              </w:rPr>
              <w:instrText xml:space="preserve"> PAGEREF _Toc39608953 \h </w:instrText>
            </w:r>
            <w:r w:rsidR="000D30FA">
              <w:rPr>
                <w:noProof/>
                <w:webHidden/>
              </w:rPr>
            </w:r>
            <w:r w:rsidR="000D30FA">
              <w:rPr>
                <w:noProof/>
                <w:webHidden/>
              </w:rPr>
              <w:fldChar w:fldCharType="separate"/>
            </w:r>
            <w:r w:rsidR="00E41203">
              <w:rPr>
                <w:noProof/>
                <w:webHidden/>
              </w:rPr>
              <w:t>6</w:t>
            </w:r>
            <w:r w:rsidR="000D30FA">
              <w:rPr>
                <w:noProof/>
                <w:webHidden/>
              </w:rPr>
              <w:fldChar w:fldCharType="end"/>
            </w:r>
          </w:hyperlink>
        </w:p>
        <w:p w:rsidR="00B876B1" w:rsidRDefault="0023188A">
          <w:pPr>
            <w:pStyle w:val="Cuprins1"/>
            <w:tabs>
              <w:tab w:val="right" w:leader="dot" w:pos="9350"/>
            </w:tabs>
            <w:rPr>
              <w:noProof/>
            </w:rPr>
          </w:pPr>
          <w:hyperlink w:anchor="_Toc39608954" w:history="1">
            <w:r w:rsidR="00E41203" w:rsidRPr="00A24A9F">
              <w:rPr>
                <w:rStyle w:val="Hyperlink"/>
                <w:noProof/>
              </w:rPr>
              <w:t>References</w:t>
            </w:r>
            <w:r w:rsidR="00E41203">
              <w:rPr>
                <w:noProof/>
                <w:webHidden/>
              </w:rPr>
              <w:tab/>
            </w:r>
            <w:r w:rsidR="000D30FA">
              <w:rPr>
                <w:noProof/>
                <w:webHidden/>
              </w:rPr>
              <w:fldChar w:fldCharType="begin"/>
            </w:r>
            <w:r w:rsidR="00E41203">
              <w:rPr>
                <w:noProof/>
                <w:webHidden/>
              </w:rPr>
              <w:instrText xml:space="preserve"> PAGEREF _Toc39608954 \h </w:instrText>
            </w:r>
            <w:r w:rsidR="000D30FA">
              <w:rPr>
                <w:noProof/>
                <w:webHidden/>
              </w:rPr>
            </w:r>
            <w:r w:rsidR="000D30FA">
              <w:rPr>
                <w:noProof/>
                <w:webHidden/>
              </w:rPr>
              <w:fldChar w:fldCharType="separate"/>
            </w:r>
            <w:r w:rsidR="00E41203">
              <w:rPr>
                <w:noProof/>
                <w:webHidden/>
              </w:rPr>
              <w:t>7</w:t>
            </w:r>
            <w:r w:rsidR="000D30FA">
              <w:rPr>
                <w:noProof/>
                <w:webHidden/>
              </w:rPr>
              <w:fldChar w:fldCharType="end"/>
            </w:r>
          </w:hyperlink>
        </w:p>
        <w:p w:rsidR="00B876B1" w:rsidRDefault="00E41203">
          <w:r>
            <w:rPr>
              <w:b/>
              <w:bCs/>
              <w:noProof/>
            </w:rPr>
            <w:fldChar w:fldCharType="end"/>
          </w:r>
        </w:p>
      </w:sdtContent>
    </w:sdt>
    <w:p w:rsidR="00B876B1" w:rsidRDefault="00B876B1"/>
    <w:p w:rsidR="00B876B1" w:rsidRDefault="00E41203">
      <w:r>
        <w:br w:type="page"/>
      </w:r>
    </w:p>
    <w:p w:rsidR="00131098" w:rsidRDefault="00E41203" w:rsidP="002D6A11">
      <w:pPr>
        <w:pStyle w:val="Titlu1"/>
      </w:pPr>
      <w:bookmarkStart w:id="1" w:name="_Toc39608940"/>
      <w:r>
        <w:lastRenderedPageBreak/>
        <w:t>Introduction</w:t>
      </w:r>
      <w:bookmarkEnd w:id="1"/>
    </w:p>
    <w:p w:rsidR="00131098" w:rsidRDefault="00E41203">
      <w:r>
        <w:t xml:space="preserve">The internet can be defined as the interlinking of networks. Networks consists of thousands of billions of equipment which consist of mobile phones, routers, switches, personal computers, and very many other computer objects or the intermediary nodes. The increasing number of the internet enabled objects has come to a scale </w:t>
      </w:r>
      <w:r w:rsidR="004F2D24">
        <w:t xml:space="preserve">such that the present network infrastructure cannot support </w:t>
      </w:r>
      <w:r w:rsidR="00F044FF">
        <w:t xml:space="preserve">the home activities. However, some of the household devices for example smart phones and personal computers need an IP address for the them to get connected and operate as expected. </w:t>
      </w:r>
    </w:p>
    <w:p w:rsidR="002064A4" w:rsidRDefault="00E41203" w:rsidP="002D6A11">
      <w:pPr>
        <w:pStyle w:val="Titlu1"/>
      </w:pPr>
      <w:bookmarkStart w:id="2" w:name="_Toc39608941"/>
      <w:r>
        <w:t>Need for IPv6</w:t>
      </w:r>
      <w:bookmarkEnd w:id="2"/>
    </w:p>
    <w:p w:rsidR="002064A4" w:rsidRDefault="00E41203" w:rsidP="002064A4">
      <w:r>
        <w:t>The IPv6 use address space which is by far bigger than can be consumed by computer devices in the near future. This is one of the primary reasons for emergent of IPv6. Whereas IPv4 uses the 32-bit address. This can be used to allocate a total of 4,294,967,296 discrete IP addresses</w:t>
      </w:r>
      <w:sdt>
        <w:sdtPr>
          <w:id w:val="-1575972983"/>
          <w:citation/>
        </w:sdtPr>
        <w:sdtEndPr/>
        <w:sdtContent>
          <w:r w:rsidR="000D30FA">
            <w:fldChar w:fldCharType="begin"/>
          </w:r>
          <w:r w:rsidR="005E5EAB">
            <w:instrText xml:space="preserve"> CITATION Jam16 \l 1033 </w:instrText>
          </w:r>
          <w:r w:rsidR="000D30FA">
            <w:fldChar w:fldCharType="separate"/>
          </w:r>
          <w:r w:rsidR="005E5EAB" w:rsidRPr="005E5EAB">
            <w:rPr>
              <w:noProof/>
            </w:rPr>
            <w:t>[1]</w:t>
          </w:r>
          <w:r w:rsidR="000D30FA">
            <w:fldChar w:fldCharType="end"/>
          </w:r>
        </w:sdtContent>
      </w:sdt>
      <w:r>
        <w:t xml:space="preserve">. In the present IT world, 2.7 billion humans are linked to the internet and there are more than 10b internet-based computing objects in the entire world. These statistics give us a clear explanation as to why IPv4 has run out of spaces. If it were not for some of the technical solutions such as Network Address Translation and Dynamic Host configuration which </w:t>
      </w:r>
      <w:r w:rsidR="0043218E">
        <w:t xml:space="preserve">help network users share a public IP address so as they connect to internet from the inside domain, we would have </w:t>
      </w:r>
      <w:r w:rsidR="00280E16">
        <w:t>come to an end</w:t>
      </w:r>
      <w:r w:rsidR="0043218E">
        <w:t xml:space="preserve"> of IPv4 addresses very many years ago. However, the IPv4 routing has been challenging on daily basis. </w:t>
      </w:r>
      <w:r w:rsidR="00150750">
        <w:t>The IPv6 makes use of 128-bit address space. This can host up to 34*10</w:t>
      </w:r>
      <w:r w:rsidR="00150750" w:rsidRPr="00150750">
        <w:rPr>
          <w:vertAlign w:val="superscript"/>
        </w:rPr>
        <w:t>37</w:t>
      </w:r>
      <w:r w:rsidR="00150750">
        <w:t xml:space="preserve"> IP addresses. Hence, reasonable to note that IPv6 address space is enough to support the need for IP addresses for now and the future. This is the core driver </w:t>
      </w:r>
      <w:r w:rsidR="00CD70DC">
        <w:t>pushing the drift from IPv4 to IPv6.</w:t>
      </w:r>
    </w:p>
    <w:p w:rsidR="00CD70DC" w:rsidRDefault="00E41203" w:rsidP="002D6A11">
      <w:pPr>
        <w:pStyle w:val="Titlu1"/>
      </w:pPr>
      <w:bookmarkStart w:id="3" w:name="_Toc39608942"/>
      <w:r>
        <w:t>Technical Background</w:t>
      </w:r>
      <w:bookmarkEnd w:id="3"/>
    </w:p>
    <w:p w:rsidR="00AE38FC" w:rsidRDefault="00E41203" w:rsidP="002064A4">
      <w:r>
        <w:t xml:space="preserve">IPv6 does not only provide lumpsum number of IP addresses which allows more objects to be identified uniquely on the internet, IPv6 also has a number distinctiveness when it comes to the underlying transmission and packet layout. The figure below outlines the difference between IPv4 header and IPv6 headers. </w:t>
      </w:r>
    </w:p>
    <w:p w:rsidR="00AE38FC" w:rsidRDefault="00E41203" w:rsidP="002064A4">
      <w:r>
        <w:rPr>
          <w:noProof/>
        </w:rPr>
        <w:drawing>
          <wp:inline distT="0" distB="0" distL="0" distR="0">
            <wp:extent cx="2752090" cy="27670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79868" name="5B41716.tmp"/>
                    <pic:cNvPicPr/>
                  </pic:nvPicPr>
                  <pic:blipFill>
                    <a:blip r:embed="rId6">
                      <a:extLst>
                        <a:ext uri="{28A0092B-C50C-407E-A947-70E740481C1C}">
                          <a14:useLocalDpi xmlns:a14="http://schemas.microsoft.com/office/drawing/2010/main" val="0"/>
                        </a:ext>
                      </a:extLst>
                    </a:blip>
                    <a:stretch>
                      <a:fillRect/>
                    </a:stretch>
                  </pic:blipFill>
                  <pic:spPr>
                    <a:xfrm>
                      <a:off x="0" y="0"/>
                      <a:ext cx="2807079" cy="2822384"/>
                    </a:xfrm>
                    <a:prstGeom prst="rect">
                      <a:avLst/>
                    </a:prstGeom>
                  </pic:spPr>
                </pic:pic>
              </a:graphicData>
            </a:graphic>
          </wp:inline>
        </w:drawing>
      </w:r>
      <w:r>
        <w:rPr>
          <w:noProof/>
        </w:rPr>
        <w:drawing>
          <wp:inline distT="0" distB="0" distL="0" distR="0">
            <wp:extent cx="2809875" cy="25729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430209" name="5B48409.tmp"/>
                    <pic:cNvPicPr/>
                  </pic:nvPicPr>
                  <pic:blipFill>
                    <a:blip r:embed="rId7">
                      <a:extLst>
                        <a:ext uri="{28A0092B-C50C-407E-A947-70E740481C1C}">
                          <a14:useLocalDpi xmlns:a14="http://schemas.microsoft.com/office/drawing/2010/main" val="0"/>
                        </a:ext>
                      </a:extLst>
                    </a:blip>
                    <a:stretch>
                      <a:fillRect/>
                    </a:stretch>
                  </pic:blipFill>
                  <pic:spPr>
                    <a:xfrm>
                      <a:off x="0" y="0"/>
                      <a:ext cx="2882957" cy="2639873"/>
                    </a:xfrm>
                    <a:prstGeom prst="rect">
                      <a:avLst/>
                    </a:prstGeom>
                  </pic:spPr>
                </pic:pic>
              </a:graphicData>
            </a:graphic>
          </wp:inline>
        </w:drawing>
      </w:r>
    </w:p>
    <w:p w:rsidR="00AE38FC" w:rsidRDefault="00E41203" w:rsidP="002D6A11">
      <w:pPr>
        <w:pStyle w:val="Titlu1"/>
      </w:pPr>
      <w:bookmarkStart w:id="4" w:name="_Toc39608943"/>
      <w:r>
        <w:lastRenderedPageBreak/>
        <w:t>IPv6 Address Format</w:t>
      </w:r>
      <w:bookmarkEnd w:id="4"/>
    </w:p>
    <w:p w:rsidR="00904A19" w:rsidRDefault="00E41203" w:rsidP="002064A4">
      <w:r>
        <w:t xml:space="preserve">Whereas IPv4 addresses makes us of the dotted-decimal, in which every byte has a range of 0 to 255, the IPv6 addresses deploy 8 </w:t>
      </w:r>
      <w:r w:rsidR="00280E16">
        <w:t>groups</w:t>
      </w:r>
      <w:r>
        <w:t xml:space="preserve"> 4 hexadecimal addresses which are separated by full colons. This is </w:t>
      </w:r>
      <w:r w:rsidR="00280E16">
        <w:t>denoted</w:t>
      </w:r>
      <w:r>
        <w:t xml:space="preserve"> as </w:t>
      </w:r>
      <w:r w:rsidR="00280E16">
        <w:t>dddd</w:t>
      </w:r>
      <w:r w:rsidRPr="00904A19">
        <w:t>:</w:t>
      </w:r>
      <w:r w:rsidR="00280E16">
        <w:t>dddd</w:t>
      </w:r>
      <w:r w:rsidRPr="00904A19">
        <w:t>:</w:t>
      </w:r>
      <w:r w:rsidR="00280E16">
        <w:t>dddd</w:t>
      </w:r>
      <w:r w:rsidRPr="00904A19">
        <w:t>:</w:t>
      </w:r>
      <w:r w:rsidR="00280E16">
        <w:t>dddd</w:t>
      </w:r>
      <w:r w:rsidRPr="00904A19">
        <w:t>:</w:t>
      </w:r>
      <w:r w:rsidR="00280E16">
        <w:t>dddd</w:t>
      </w:r>
      <w:r w:rsidRPr="00904A19">
        <w:t>:</w:t>
      </w:r>
      <w:r w:rsidR="00280E16">
        <w:t>dddd</w:t>
      </w:r>
      <w:r w:rsidRPr="00904A19">
        <w:t>:</w:t>
      </w:r>
      <w:r w:rsidR="00280E16">
        <w:t>dddd</w:t>
      </w:r>
      <w:r w:rsidRPr="00904A19">
        <w:t>:</w:t>
      </w:r>
      <w:r w:rsidR="00280E16">
        <w:t>dddd</w:t>
      </w:r>
      <w:r>
        <w:t xml:space="preserve"> (</w:t>
      </w:r>
      <w:r w:rsidR="00280E16">
        <w:t>d</w:t>
      </w:r>
      <w:r>
        <w:t xml:space="preserve"> is </w:t>
      </w:r>
      <w:r w:rsidR="00280E16">
        <w:t>the</w:t>
      </w:r>
      <w:r>
        <w:t xml:space="preserve"> hexadecimal value from A to F). such a notation is termed as string notation. </w:t>
      </w:r>
      <w:r w:rsidR="00E439F9">
        <w:t xml:space="preserve">These hexadecimals can be written in upper-case or lower-case for numbers. A leading 0 in the set of numbers can be removed.  </w:t>
      </w:r>
      <w:r w:rsidR="00DE7968">
        <w:t xml:space="preserve">For instance, we allowed to enter 0014 or 14 in a field of the 8 fields </w:t>
      </w:r>
      <w:r w:rsidR="00514DD7">
        <w:t>– both options are correct.</w:t>
      </w:r>
    </w:p>
    <w:p w:rsidR="00514DD7" w:rsidRDefault="00E41203" w:rsidP="002064A4">
      <w:r>
        <w:t xml:space="preserve">In case there are successive field of 0s the IPv6 address, the 0s can be represent as two colons (::). For instance </w:t>
      </w:r>
      <w:r w:rsidR="00A511C1">
        <w:t xml:space="preserve">0:0:0:0:0:0:0:8 can be </w:t>
      </w:r>
      <w:r w:rsidR="00280E16">
        <w:t>denoted</w:t>
      </w:r>
      <w:r w:rsidR="00A511C1">
        <w:t xml:space="preserve"> as ::8; and ACB:765:0:0:7777:6666:2222:0 can be </w:t>
      </w:r>
      <w:r w:rsidR="00280E16">
        <w:t>denoted</w:t>
      </w:r>
      <w:r w:rsidR="00A511C1">
        <w:t xml:space="preserve"> as  ACB:765::7777:6666:2222:0. Note that this can be done only once an IPv6 address.  </w:t>
      </w:r>
      <w:r w:rsidR="00424042">
        <w:t xml:space="preserve">An IPv6 address written as ACB:765::7777:6666::00 is invalid </w:t>
      </w:r>
      <w:r w:rsidR="003764AF">
        <w:t>because :</w:t>
      </w:r>
      <w:r w:rsidR="00424042">
        <w:t xml:space="preserve">: appears twice or more than once in the address. The good </w:t>
      </w:r>
      <w:r w:rsidR="00280E16">
        <w:t>motive</w:t>
      </w:r>
      <w:r w:rsidR="00424042">
        <w:t xml:space="preserve"> for this is if we had </w:t>
      </w:r>
      <w:r w:rsidR="00E418B7">
        <w:t xml:space="preserve">more than one </w:t>
      </w:r>
      <w:r w:rsidR="00280E16">
        <w:t>recurrences</w:t>
      </w:r>
      <w:r w:rsidR="00E418B7">
        <w:t>, it will be a challenge to know the number of sets of 0s which are omitted in each part</w:t>
      </w:r>
      <w:sdt>
        <w:sdtPr>
          <w:id w:val="-741870312"/>
          <w:citation/>
        </w:sdtPr>
        <w:sdtEndPr/>
        <w:sdtContent>
          <w:r w:rsidR="000D30FA">
            <w:fldChar w:fldCharType="begin"/>
          </w:r>
          <w:r w:rsidR="005E5EAB">
            <w:instrText xml:space="preserve"> CITATION Ric171 \l 1033 </w:instrText>
          </w:r>
          <w:r w:rsidR="000D30FA">
            <w:fldChar w:fldCharType="separate"/>
          </w:r>
          <w:r w:rsidR="005E5EAB" w:rsidRPr="005E5EAB">
            <w:rPr>
              <w:noProof/>
            </w:rPr>
            <w:t>[2]</w:t>
          </w:r>
          <w:r w:rsidR="000D30FA">
            <w:fldChar w:fldCharType="end"/>
          </w:r>
        </w:sdtContent>
      </w:sdt>
      <w:r w:rsidR="00E418B7">
        <w:t xml:space="preserve">. </w:t>
      </w:r>
      <w:r w:rsidR="003764AF">
        <w:t xml:space="preserve">An address which is not specified is written as ::, because it has all the 0s. </w:t>
      </w:r>
    </w:p>
    <w:p w:rsidR="006A566C" w:rsidRDefault="00E41203" w:rsidP="002D6A11">
      <w:pPr>
        <w:pStyle w:val="Titlu1"/>
      </w:pPr>
      <w:bookmarkStart w:id="5" w:name="_Toc39608944"/>
      <w:r>
        <w:t>Types of IPv6 Addresses</w:t>
      </w:r>
      <w:bookmarkEnd w:id="5"/>
    </w:p>
    <w:p w:rsidR="006A566C" w:rsidRPr="00B876B1" w:rsidRDefault="00E41203" w:rsidP="00B876B1">
      <w:pPr>
        <w:pStyle w:val="Listparagraf"/>
        <w:numPr>
          <w:ilvl w:val="0"/>
          <w:numId w:val="1"/>
        </w:numPr>
        <w:rPr>
          <w:b/>
        </w:rPr>
      </w:pPr>
      <w:bookmarkStart w:id="6" w:name="_Toc39608945"/>
      <w:r w:rsidRPr="002D6A11">
        <w:rPr>
          <w:rStyle w:val="Titlu2Caracter"/>
        </w:rPr>
        <w:t>Anycast address</w:t>
      </w:r>
      <w:bookmarkEnd w:id="6"/>
      <w:r>
        <w:t xml:space="preserve"> –anycast address is used to identify one </w:t>
      </w:r>
      <w:r w:rsidR="008F3D96">
        <w:t xml:space="preserve">or more host interfaces. It should be noted that we are not mentioning the term device since a device can have </w:t>
      </w:r>
      <w:r w:rsidR="00280E16">
        <w:t>in excess of</w:t>
      </w:r>
      <w:r w:rsidR="008F3D96">
        <w:t xml:space="preserve"> one </w:t>
      </w:r>
      <w:r w:rsidR="00280E16">
        <w:t>interface</w:t>
      </w:r>
      <w:r w:rsidR="008F3D96">
        <w:t xml:space="preserve">. Fundamentally, the anycast address is a hybrid type of the unicast and multicast addresses. </w:t>
      </w:r>
    </w:p>
    <w:p w:rsidR="006A566C" w:rsidRDefault="00E41203" w:rsidP="006A566C">
      <w:pPr>
        <w:pStyle w:val="Listparagraf"/>
        <w:numPr>
          <w:ilvl w:val="0"/>
          <w:numId w:val="1"/>
        </w:numPr>
      </w:pPr>
      <w:bookmarkStart w:id="7" w:name="_Toc39608946"/>
      <w:r w:rsidRPr="002D6A11">
        <w:rPr>
          <w:rStyle w:val="Titlu2Caracter"/>
        </w:rPr>
        <w:t>Multicast</w:t>
      </w:r>
      <w:bookmarkEnd w:id="7"/>
      <w:r w:rsidR="008F3D96">
        <w:t xml:space="preserve"> – this represents a set of interfaces which have an interest in seeing similar traffic. Th first eight bits are switched of, for instance, they are </w:t>
      </w:r>
      <w:r w:rsidR="00C22832">
        <w:t>switched to</w:t>
      </w:r>
      <w:r w:rsidR="008F3D96">
        <w:t xml:space="preserve"> FF. The </w:t>
      </w:r>
      <w:r w:rsidR="00C22832">
        <w:t>subsequent</w:t>
      </w:r>
      <w:r w:rsidR="008F3D96">
        <w:t xml:space="preserve"> four bits forms the lifetime of address. The 0 is set to permanent whereas 1 is </w:t>
      </w:r>
      <w:r w:rsidR="00C22832">
        <w:t>short term</w:t>
      </w:r>
      <w:r w:rsidR="008F3D96">
        <w:t xml:space="preserve">. </w:t>
      </w:r>
      <w:r w:rsidR="00433C5E">
        <w:t xml:space="preserve">The 1 is for an interface, 2 is for a connection, 5 is for a site and an 8 is for an organization. The E is global to indicate internet. </w:t>
      </w:r>
    </w:p>
    <w:p w:rsidR="006A566C" w:rsidRDefault="00E41203" w:rsidP="006A566C">
      <w:pPr>
        <w:pStyle w:val="Listparagraf"/>
        <w:numPr>
          <w:ilvl w:val="0"/>
          <w:numId w:val="1"/>
        </w:numPr>
      </w:pPr>
      <w:bookmarkStart w:id="8" w:name="_Toc39608947"/>
      <w:r w:rsidRPr="002D6A11">
        <w:rPr>
          <w:rStyle w:val="Titlu2Caracter"/>
        </w:rPr>
        <w:t>Unicast</w:t>
      </w:r>
      <w:bookmarkEnd w:id="8"/>
      <w:r w:rsidR="00895C35">
        <w:t xml:space="preserve"> – the below are types of unicast IPv6 addresses. </w:t>
      </w:r>
    </w:p>
    <w:p w:rsidR="006A566C" w:rsidRDefault="00E41203" w:rsidP="00B876B1">
      <w:pPr>
        <w:pStyle w:val="Listparagraf"/>
        <w:numPr>
          <w:ilvl w:val="1"/>
          <w:numId w:val="1"/>
        </w:numPr>
      </w:pPr>
      <w:bookmarkStart w:id="9" w:name="_Toc39608948"/>
      <w:r w:rsidRPr="002D6A11">
        <w:rPr>
          <w:rStyle w:val="Titlu3Caracter"/>
        </w:rPr>
        <w:t>Global Unicast Address</w:t>
      </w:r>
      <w:bookmarkEnd w:id="9"/>
      <w:r w:rsidR="00895C35">
        <w:t xml:space="preserve"> – these types of IPv6 addresses are </w:t>
      </w:r>
      <w:r w:rsidR="00C22832">
        <w:t>alike</w:t>
      </w:r>
      <w:r w:rsidR="00895C35">
        <w:t xml:space="preserve"> to the public IPv4 addresses. These type of IPv6 addresses are reachable and routable on IPv6 internet. The Global Unicast addresses </w:t>
      </w:r>
      <w:r w:rsidR="00013322">
        <w:t xml:space="preserve">are developed to be summarized or aggregated for </w:t>
      </w:r>
      <w:r w:rsidR="00E83B32">
        <w:t>a</w:t>
      </w:r>
      <w:r w:rsidR="00013322">
        <w:t xml:space="preserve"> well-organized routing </w:t>
      </w:r>
      <w:r w:rsidR="00C22832">
        <w:t>set-up</w:t>
      </w:r>
      <w:r w:rsidR="00013322">
        <w:t xml:space="preserve">. </w:t>
      </w:r>
      <w:r w:rsidR="00E83B32">
        <w:t xml:space="preserve">Dissimilarto </w:t>
      </w:r>
      <w:r w:rsidR="00013322">
        <w:t>the present IPv4-based</w:t>
      </w:r>
      <w:r w:rsidR="00E83B32">
        <w:t xml:space="preserve"> Internet, that is a combination of hierarchical and flat routing, IPv6-based Internet has been developed from its </w:t>
      </w:r>
      <w:r w:rsidR="00C22832">
        <w:t>basis</w:t>
      </w:r>
      <w:r w:rsidR="00E83B32">
        <w:t xml:space="preserve"> support </w:t>
      </w:r>
      <w:r w:rsidR="00C22832">
        <w:t>resourceful</w:t>
      </w:r>
      <w:r w:rsidR="00E83B32">
        <w:t xml:space="preserve">, routing and </w:t>
      </w:r>
      <w:r w:rsidR="00CB4D34">
        <w:t>tiered</w:t>
      </w:r>
      <w:r w:rsidR="00E83B32">
        <w:t xml:space="preserve"> addressing. IPv6 global address scope defines addresses which are not loopback, multicast, link-local unicast and unspecified addresses. </w:t>
      </w:r>
    </w:p>
    <w:p w:rsidR="006A566C" w:rsidRDefault="00E41203" w:rsidP="00895C35">
      <w:pPr>
        <w:pStyle w:val="Listparagraf"/>
        <w:numPr>
          <w:ilvl w:val="1"/>
          <w:numId w:val="1"/>
        </w:numPr>
      </w:pPr>
      <w:bookmarkStart w:id="10" w:name="_Toc39608949"/>
      <w:r w:rsidRPr="002D6A11">
        <w:rPr>
          <w:rStyle w:val="Titlu3Caracter"/>
        </w:rPr>
        <w:t>Local-Use Unicast Addresses</w:t>
      </w:r>
      <w:bookmarkEnd w:id="10"/>
      <w:r w:rsidR="00BE541D">
        <w:t xml:space="preserve"> – the local-use addresses don’t have the global </w:t>
      </w:r>
      <w:r w:rsidR="00CB4D34">
        <w:t>space</w:t>
      </w:r>
      <w:r w:rsidR="00BE541D">
        <w:t xml:space="preserve">. These kind of IPv6 addresses can be </w:t>
      </w:r>
      <w:r w:rsidR="00CB4D34">
        <w:t>reprocessed</w:t>
      </w:r>
      <w:r w:rsidR="00BE541D">
        <w:t xml:space="preserve">. Two </w:t>
      </w:r>
      <w:r w:rsidR="00CB4D34">
        <w:t>kinds</w:t>
      </w:r>
      <w:r w:rsidR="00BE541D">
        <w:t xml:space="preserve"> of local-use unicast addresses are:</w:t>
      </w:r>
    </w:p>
    <w:p w:rsidR="006A566C" w:rsidRDefault="00E41203" w:rsidP="00B876B1">
      <w:pPr>
        <w:pStyle w:val="Listparagraf"/>
        <w:numPr>
          <w:ilvl w:val="2"/>
          <w:numId w:val="1"/>
        </w:numPr>
      </w:pPr>
      <w:r w:rsidRPr="002D6A11">
        <w:rPr>
          <w:rStyle w:val="Titlu4Caracter"/>
        </w:rPr>
        <w:t>Link-Local Addresses</w:t>
      </w:r>
      <w:r w:rsidR="00BE541D">
        <w:t xml:space="preserve"> – these addresses are deployed among on-link neighboring interfaces and neighbor discovery procedures. </w:t>
      </w:r>
      <w:r w:rsidR="00DF0129">
        <w:t xml:space="preserve">These </w:t>
      </w:r>
      <w:r w:rsidR="00CB4D34">
        <w:t>types</w:t>
      </w:r>
      <w:r w:rsidR="00DF0129">
        <w:t xml:space="preserve"> of addresses </w:t>
      </w:r>
      <w:r w:rsidR="00CB4D34">
        <w:t>exhibit</w:t>
      </w:r>
      <w:r w:rsidR="00DF0129">
        <w:t xml:space="preserve"> a limited scope and how far they go. Routers processes the packets for local links but does not forward them to the nearby host. The link local addresses are mostly used by networking equipment to acquire the unicast site-local and the global addressing which are identified by the first ten bits which are set to 1111 1110 10 and </w:t>
      </w:r>
      <w:r w:rsidR="0018276E">
        <w:t>subsequent</w:t>
      </w:r>
      <w:r w:rsidR="00DF0129">
        <w:t xml:space="preserve"> fifty-four bits are set to zero. These addresses are </w:t>
      </w:r>
      <w:r w:rsidR="0018276E">
        <w:lastRenderedPageBreak/>
        <w:t>deployed</w:t>
      </w:r>
      <w:r w:rsidR="00DF0129">
        <w:t xml:space="preserve"> by the </w:t>
      </w:r>
      <w:r w:rsidR="0018276E">
        <w:t>interfaces</w:t>
      </w:r>
      <w:r w:rsidR="00DF0129">
        <w:t xml:space="preserve"> when in communication with the neighbor interfaces on same connection.  </w:t>
      </w:r>
      <w:r w:rsidR="00B60FDD">
        <w:t>These addresses go through FE8:: through FEB::</w:t>
      </w:r>
    </w:p>
    <w:p w:rsidR="006A566C" w:rsidRDefault="00E41203" w:rsidP="00BE541D">
      <w:pPr>
        <w:pStyle w:val="Listparagraf"/>
        <w:numPr>
          <w:ilvl w:val="2"/>
          <w:numId w:val="1"/>
        </w:numPr>
      </w:pPr>
      <w:r w:rsidRPr="002D6A11">
        <w:rPr>
          <w:rStyle w:val="Titlu4Caracter"/>
        </w:rPr>
        <w:t>Site-Local Addresses</w:t>
      </w:r>
      <w:r w:rsidR="008B4FAA">
        <w:t xml:space="preserve"> – used among nodes which are in communication with other nodes in the same organization.</w:t>
      </w:r>
      <w:r w:rsidR="00B60FDD">
        <w:t xml:space="preserve">They go through FEC:: via FFF::. This kind of addresses are used to represent a given company, organization or site. They </w:t>
      </w:r>
      <w:r w:rsidR="00777343">
        <w:t>can be</w:t>
      </w:r>
      <w:r w:rsidR="00B60FDD">
        <w:t xml:space="preserve"> used with a business enterprise without wasting public IP addresses.  </w:t>
      </w:r>
    </w:p>
    <w:p w:rsidR="006A566C" w:rsidRDefault="00E41203" w:rsidP="00895C35">
      <w:pPr>
        <w:pStyle w:val="Listparagraf"/>
        <w:numPr>
          <w:ilvl w:val="1"/>
          <w:numId w:val="1"/>
        </w:numPr>
      </w:pPr>
      <w:bookmarkStart w:id="11" w:name="_Toc39608950"/>
      <w:r w:rsidRPr="005E5EAB">
        <w:rPr>
          <w:rStyle w:val="Titlu2Caracter"/>
        </w:rPr>
        <w:t>Unspecified address</w:t>
      </w:r>
      <w:bookmarkEnd w:id="11"/>
      <w:r w:rsidR="00777343">
        <w:t xml:space="preserve"> – </w:t>
      </w:r>
      <w:r w:rsidR="0018276E">
        <w:t>represented as</w:t>
      </w:r>
      <w:r w:rsidR="00777343">
        <w:t xml:space="preserve"> (:: or 0:0:0:0:0:0:0:0) is deployed to show  th</w:t>
      </w:r>
      <w:r w:rsidR="0018276E">
        <w:t>atthere is no</w:t>
      </w:r>
      <w:r w:rsidR="00777343">
        <w:t xml:space="preserve"> address. This </w:t>
      </w:r>
      <w:r w:rsidR="0018276E">
        <w:t>corresponds</w:t>
      </w:r>
      <w:r w:rsidR="00777343">
        <w:t xml:space="preserve"> to IPv4 address of 0.0.0.0. This unspecified </w:t>
      </w:r>
      <w:r w:rsidR="009A4E75">
        <w:t xml:space="preserve">address is characteristically deployed as the </w:t>
      </w:r>
      <w:r w:rsidR="0018276E">
        <w:t>beginning</w:t>
      </w:r>
      <w:r w:rsidR="009A4E75">
        <w:t xml:space="preserve"> address when the exclusive address hasn’t been </w:t>
      </w:r>
      <w:r w:rsidR="0018276E">
        <w:t>specified</w:t>
      </w:r>
      <w:r w:rsidR="009A4E75">
        <w:t xml:space="preserve">. This address is not assigned to any </w:t>
      </w:r>
      <w:r w:rsidR="0018276E">
        <w:t>node</w:t>
      </w:r>
      <w:r w:rsidR="009A4E75">
        <w:t xml:space="preserve"> address nor used as the </w:t>
      </w:r>
      <w:r w:rsidR="0018276E">
        <w:t>end</w:t>
      </w:r>
      <w:r w:rsidR="009A4E75">
        <w:t xml:space="preserve"> address. </w:t>
      </w:r>
    </w:p>
    <w:p w:rsidR="006A566C" w:rsidRDefault="00E41203" w:rsidP="00895C35">
      <w:pPr>
        <w:pStyle w:val="Listparagraf"/>
        <w:numPr>
          <w:ilvl w:val="1"/>
          <w:numId w:val="1"/>
        </w:numPr>
      </w:pPr>
      <w:bookmarkStart w:id="12" w:name="_Toc39608951"/>
      <w:r w:rsidRPr="005E5EAB">
        <w:rPr>
          <w:rStyle w:val="Titlu2Caracter"/>
        </w:rPr>
        <w:t>Loopback address</w:t>
      </w:r>
      <w:bookmarkEnd w:id="12"/>
      <w:r w:rsidR="009A4E75">
        <w:t xml:space="preserve"> – it takes the form of 0:0:0:0:0:0:0:1 or ::1. It is normally assigned to the loopback interfaces enables the node to send network packets to itself. This is equivalent to IPv4 loop address of 127.0.0.1. </w:t>
      </w:r>
      <w:r w:rsidR="00093607">
        <w:t>any packet addressed to this address should not set out to a link nor forwarded by any IPv6 router</w:t>
      </w:r>
      <w:sdt>
        <w:sdtPr>
          <w:id w:val="-531649405"/>
          <w:citation/>
        </w:sdtPr>
        <w:sdtEndPr/>
        <w:sdtContent>
          <w:r w:rsidR="000D30FA">
            <w:fldChar w:fldCharType="begin"/>
          </w:r>
          <w:r w:rsidR="00C16B1C">
            <w:instrText xml:space="preserve"> CITATION Tom14 \l 1033 </w:instrText>
          </w:r>
          <w:r w:rsidR="000D30FA">
            <w:fldChar w:fldCharType="separate"/>
          </w:r>
          <w:r w:rsidR="00C16B1C" w:rsidRPr="00C16B1C">
            <w:rPr>
              <w:noProof/>
            </w:rPr>
            <w:t>[3]</w:t>
          </w:r>
          <w:r w:rsidR="000D30FA">
            <w:fldChar w:fldCharType="end"/>
          </w:r>
        </w:sdtContent>
      </w:sdt>
      <w:r w:rsidR="00093607">
        <w:t xml:space="preserve">. </w:t>
      </w:r>
    </w:p>
    <w:p w:rsidR="006A566C" w:rsidRDefault="00E41203" w:rsidP="00895C35">
      <w:pPr>
        <w:pStyle w:val="Listparagraf"/>
        <w:numPr>
          <w:ilvl w:val="1"/>
          <w:numId w:val="1"/>
        </w:numPr>
      </w:pPr>
      <w:bookmarkStart w:id="13" w:name="_Toc39608952"/>
      <w:r w:rsidRPr="005E5EAB">
        <w:rPr>
          <w:rStyle w:val="Titlu2Caracter"/>
        </w:rPr>
        <w:t xml:space="preserve">Transition </w:t>
      </w:r>
      <w:r w:rsidR="00895C35" w:rsidRPr="005E5EAB">
        <w:rPr>
          <w:rStyle w:val="Titlu2Caracter"/>
        </w:rPr>
        <w:t>Address</w:t>
      </w:r>
      <w:bookmarkEnd w:id="13"/>
      <w:r w:rsidR="00093607">
        <w:t xml:space="preserve"> – this address is deployed to assist in transition from IPv4 address to IPv6 address. It allows </w:t>
      </w:r>
      <w:r w:rsidR="0018276E">
        <w:t>synchronicity</w:t>
      </w:r>
      <w:r w:rsidR="00093607">
        <w:t xml:space="preserve"> of IPv4 and IPv6 hosts. Under this, the below addresses are defined</w:t>
      </w:r>
      <w:r w:rsidR="00FB7EB1">
        <w:t>;</w:t>
      </w:r>
    </w:p>
    <w:p w:rsidR="00FB7EB1" w:rsidRDefault="00E41203" w:rsidP="00FB7EB1">
      <w:pPr>
        <w:pStyle w:val="Listparagraf"/>
        <w:numPr>
          <w:ilvl w:val="2"/>
          <w:numId w:val="1"/>
        </w:numPr>
      </w:pPr>
      <w:r w:rsidRPr="005E5EAB">
        <w:rPr>
          <w:rStyle w:val="Titlu4Caracter"/>
        </w:rPr>
        <w:t>IPv4-Compatible address</w:t>
      </w:r>
      <w:r>
        <w:t xml:space="preserve"> – the IPv4-compatible address </w:t>
      </w:r>
      <w:r w:rsidR="0018276E">
        <w:t xml:space="preserve">is represented </w:t>
      </w:r>
      <w:r>
        <w:t xml:space="preserve"> 0:0:0:0:0:0:a.b.c.d or ::a.b.c.d. where a.b.c.d is the dotted decimal </w:t>
      </w:r>
      <w:r w:rsidR="0018276E">
        <w:t>illustration</w:t>
      </w:r>
      <w:r>
        <w:t xml:space="preserve"> of the IPv4 public address. This kind of address is deployed by the IPv6/IPv4 </w:t>
      </w:r>
      <w:r w:rsidR="0018276E">
        <w:t>interfaces</w:t>
      </w:r>
      <w:r>
        <w:t xml:space="preserve"> which are in communication with IPv6 over an IPv4 IT infrastructure which deploys public IPv4 addresses like the Internet. </w:t>
      </w:r>
    </w:p>
    <w:p w:rsidR="006A566C" w:rsidRDefault="00E41203" w:rsidP="00FB7EB1">
      <w:pPr>
        <w:pStyle w:val="Listparagraf"/>
        <w:numPr>
          <w:ilvl w:val="2"/>
          <w:numId w:val="1"/>
        </w:numPr>
      </w:pPr>
      <w:r w:rsidRPr="005E5EAB">
        <w:rPr>
          <w:rStyle w:val="Titlu4Caracter"/>
        </w:rPr>
        <w:t>IPv4-mapped address</w:t>
      </w:r>
      <w:r w:rsidR="00956432">
        <w:t xml:space="preserve"> – this address take the form of 0:0:0:0:0:FFFF:a.b.c.d or ::FFF:a.b.c.d. the address is used in representation of IPv4 address as a 128-bit address.</w:t>
      </w:r>
    </w:p>
    <w:p w:rsidR="006A566C" w:rsidRDefault="00E41203" w:rsidP="00FB7EB1">
      <w:pPr>
        <w:pStyle w:val="Listparagraf"/>
        <w:numPr>
          <w:ilvl w:val="2"/>
          <w:numId w:val="1"/>
        </w:numPr>
      </w:pPr>
      <w:r w:rsidRPr="005E5EAB">
        <w:rPr>
          <w:rStyle w:val="Titlu4Caracter"/>
        </w:rPr>
        <w:t>6 to 4 address</w:t>
      </w:r>
      <w:r w:rsidR="00956432">
        <w:t xml:space="preserve"> – this address takes the form of 2002:aabb:cc:dd:Subnet ID:Interface ID, where the aabb:ccdd is a colon hexadecimal representation of the a.b.c.d address. This address is assigned to a node for 6to4 IPv6 transition technology. </w:t>
      </w:r>
    </w:p>
    <w:p w:rsidR="006A566C" w:rsidRDefault="00E41203" w:rsidP="00FB7EB1">
      <w:pPr>
        <w:pStyle w:val="Listparagraf"/>
        <w:numPr>
          <w:ilvl w:val="2"/>
          <w:numId w:val="1"/>
        </w:numPr>
      </w:pPr>
      <w:r w:rsidRPr="005E5EAB">
        <w:rPr>
          <w:rStyle w:val="Titlu4Caracter"/>
        </w:rPr>
        <w:t>ISATAP address</w:t>
      </w:r>
      <w:r w:rsidR="00C336E5">
        <w:t xml:space="preserve"> – this is the type of 64-bit prefix:0:5EFE:a.b.c.d</w:t>
      </w:r>
      <w:r w:rsidR="00542A9C">
        <w:t xml:space="preserve"> where the a.b.c.d is the private IPv4 address. This address is assigned to an interface for the ISATAP IPv6 address transition technology</w:t>
      </w:r>
      <w:sdt>
        <w:sdtPr>
          <w:id w:val="-2063702417"/>
          <w:citation/>
        </w:sdtPr>
        <w:sdtEndPr/>
        <w:sdtContent>
          <w:r w:rsidR="000D30FA">
            <w:fldChar w:fldCharType="begin"/>
          </w:r>
          <w:r w:rsidR="00C16B1C">
            <w:instrText xml:space="preserve"> CITATION Sil14 \l 1033 </w:instrText>
          </w:r>
          <w:r w:rsidR="000D30FA">
            <w:fldChar w:fldCharType="separate"/>
          </w:r>
          <w:r w:rsidR="00C16B1C" w:rsidRPr="00C16B1C">
            <w:rPr>
              <w:noProof/>
            </w:rPr>
            <w:t>[3]</w:t>
          </w:r>
          <w:r w:rsidR="000D30FA">
            <w:fldChar w:fldCharType="end"/>
          </w:r>
        </w:sdtContent>
      </w:sdt>
      <w:r w:rsidR="00542A9C">
        <w:t xml:space="preserve">. </w:t>
      </w:r>
    </w:p>
    <w:p w:rsidR="006A566C" w:rsidRDefault="00E41203" w:rsidP="00FB7EB1">
      <w:pPr>
        <w:pStyle w:val="Listparagraf"/>
        <w:numPr>
          <w:ilvl w:val="2"/>
          <w:numId w:val="1"/>
        </w:numPr>
      </w:pPr>
      <w:r w:rsidRPr="005E5EAB">
        <w:rPr>
          <w:rStyle w:val="Titlu4Caracter"/>
        </w:rPr>
        <w:t>Teredo address</w:t>
      </w:r>
      <w:r w:rsidR="00B56904">
        <w:t xml:space="preserve"> – this is a </w:t>
      </w:r>
      <w:r w:rsidR="00414F99">
        <w:t>public</w:t>
      </w:r>
      <w:r w:rsidR="00B56904">
        <w:t xml:space="preserve"> address which </w:t>
      </w:r>
      <w:r w:rsidR="00414F99">
        <w:t>is represented by</w:t>
      </w:r>
      <w:r w:rsidR="00B56904">
        <w:t xml:space="preserve"> prefix of 2001::/32 and is usually </w:t>
      </w:r>
      <w:r w:rsidR="00414F99">
        <w:t>allocated</w:t>
      </w:r>
      <w:r w:rsidR="00B56904">
        <w:t xml:space="preserve"> to the interface for the Teredo IPv6 transition technology. yonder the initial 32 bits, the Teredo</w:t>
      </w:r>
      <w:r w:rsidR="00AF18D7">
        <w:t xml:space="preserve">are deployed to encrypt to the IPv4 address of the Teredo flags, server and the </w:t>
      </w:r>
      <w:r w:rsidR="00414F99">
        <w:t>concealed</w:t>
      </w:r>
      <w:r w:rsidR="00AF18D7">
        <w:t xml:space="preserve"> version of the Teredo client’s UDP port number and external address.</w:t>
      </w:r>
    </w:p>
    <w:p w:rsidR="006A566C" w:rsidRDefault="00E41203" w:rsidP="005E5EAB">
      <w:pPr>
        <w:pStyle w:val="Titlu1"/>
      </w:pPr>
      <w:bookmarkStart w:id="14" w:name="_Toc39608953"/>
      <w:r>
        <w:t>Conclusion</w:t>
      </w:r>
      <w:bookmarkEnd w:id="14"/>
    </w:p>
    <w:p w:rsidR="00C16B1C" w:rsidRDefault="00E41203">
      <w:r>
        <w:t>Conclusively, with increased number of computer devices which need to access the internet, especially with the emergent of IoT, IPv4 cannot handle the billions of objects which have to connect to the internet</w:t>
      </w:r>
      <w:sdt>
        <w:sdtPr>
          <w:id w:val="628204029"/>
          <w:citation/>
        </w:sdtPr>
        <w:sdtEndPr/>
        <w:sdtContent>
          <w:r w:rsidR="000D30FA">
            <w:fldChar w:fldCharType="begin"/>
          </w:r>
          <w:r w:rsidR="005E5EAB">
            <w:instrText xml:space="preserve"> CITATION Dan13 \l 1033 </w:instrText>
          </w:r>
          <w:r w:rsidR="000D30FA">
            <w:fldChar w:fldCharType="separate"/>
          </w:r>
          <w:r w:rsidR="005E5EAB" w:rsidRPr="005E5EAB">
            <w:rPr>
              <w:noProof/>
            </w:rPr>
            <w:t>[3]</w:t>
          </w:r>
          <w:r w:rsidR="000D30FA">
            <w:fldChar w:fldCharType="end"/>
          </w:r>
        </w:sdtContent>
      </w:sdt>
      <w:r>
        <w:t xml:space="preserve">. This is the best time for the IPv6 to takeover. This is because the IPv6 has the capability to handle the millions of computing devices. </w:t>
      </w:r>
    </w:p>
    <w:bookmarkStart w:id="15" w:name="_Toc39608954" w:displacedByCustomXml="next"/>
    <w:sdt>
      <w:sdtPr>
        <w:rPr>
          <w:rFonts w:asciiTheme="minorHAnsi" w:eastAsiaTheme="minorHAnsi" w:hAnsiTheme="minorHAnsi" w:cstheme="minorBidi"/>
          <w:b w:val="0"/>
          <w:szCs w:val="22"/>
        </w:rPr>
        <w:id w:val="-1046281912"/>
        <w:docPartObj>
          <w:docPartGallery w:val="Bibliographies"/>
          <w:docPartUnique/>
        </w:docPartObj>
      </w:sdtPr>
      <w:sdtEndPr/>
      <w:sdtContent>
        <w:p w:rsidR="00B876B1" w:rsidRDefault="00E41203">
          <w:pPr>
            <w:pStyle w:val="Titlu1"/>
          </w:pPr>
          <w:r>
            <w:t>References</w:t>
          </w:r>
          <w:bookmarkEnd w:id="15"/>
        </w:p>
        <w:sdt>
          <w:sdtPr>
            <w:id w:val="-573587230"/>
            <w:bibliography/>
          </w:sdtPr>
          <w:sdtEndPr/>
          <w:sdtContent>
            <w:p w:rsidR="00B876B1" w:rsidRDefault="00E4120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BB6667">
                <w:trPr>
                  <w:divId w:val="1136987290"/>
                  <w:tblCellSpacing w:w="15" w:type="dxa"/>
                </w:trPr>
                <w:tc>
                  <w:tcPr>
                    <w:tcW w:w="50" w:type="pct"/>
                    <w:hideMark/>
                  </w:tcPr>
                  <w:p w:rsidR="00B876B1" w:rsidRDefault="00E41203">
                    <w:pPr>
                      <w:pStyle w:val="Bibliografie"/>
                      <w:rPr>
                        <w:noProof/>
                        <w:sz w:val="24"/>
                        <w:szCs w:val="24"/>
                      </w:rPr>
                    </w:pPr>
                    <w:r>
                      <w:rPr>
                        <w:noProof/>
                      </w:rPr>
                      <w:t xml:space="preserve">[1] </w:t>
                    </w:r>
                  </w:p>
                </w:tc>
                <w:tc>
                  <w:tcPr>
                    <w:tcW w:w="0" w:type="auto"/>
                    <w:hideMark/>
                  </w:tcPr>
                  <w:p w:rsidR="00B876B1" w:rsidRDefault="00E41203">
                    <w:pPr>
                      <w:pStyle w:val="Bibliografie"/>
                      <w:rPr>
                        <w:noProof/>
                      </w:rPr>
                    </w:pPr>
                    <w:r>
                      <w:rPr>
                        <w:noProof/>
                      </w:rPr>
                      <w:t xml:space="preserve">J. Pyles, J. L. Carrell and E. Tittel, Guide to TCP/IP: IPv6 and IPv4, Boston: Cengage Learning, 2016. </w:t>
                    </w:r>
                  </w:p>
                </w:tc>
              </w:tr>
              <w:tr w:rsidR="00BB6667">
                <w:trPr>
                  <w:divId w:val="1136987290"/>
                  <w:tblCellSpacing w:w="15" w:type="dxa"/>
                </w:trPr>
                <w:tc>
                  <w:tcPr>
                    <w:tcW w:w="50" w:type="pct"/>
                    <w:hideMark/>
                  </w:tcPr>
                  <w:p w:rsidR="00B876B1" w:rsidRDefault="00E41203">
                    <w:pPr>
                      <w:pStyle w:val="Bibliografie"/>
                      <w:rPr>
                        <w:noProof/>
                      </w:rPr>
                    </w:pPr>
                    <w:r>
                      <w:rPr>
                        <w:noProof/>
                      </w:rPr>
                      <w:t xml:space="preserve">[2] </w:t>
                    </w:r>
                  </w:p>
                </w:tc>
                <w:tc>
                  <w:tcPr>
                    <w:tcW w:w="0" w:type="auto"/>
                    <w:hideMark/>
                  </w:tcPr>
                  <w:p w:rsidR="00B876B1" w:rsidRDefault="00E41203">
                    <w:pPr>
                      <w:pStyle w:val="Bibliografie"/>
                      <w:rPr>
                        <w:noProof/>
                      </w:rPr>
                    </w:pPr>
                    <w:r>
                      <w:rPr>
                        <w:noProof/>
                      </w:rPr>
                      <w:t xml:space="preserve">R. Graziani, IPv6 Fundamentals: A Straightforward Approach to Understanding IPv6, Indianapolis: Cisco Press, 2017. </w:t>
                    </w:r>
                  </w:p>
                </w:tc>
              </w:tr>
              <w:tr w:rsidR="00BB6667">
                <w:trPr>
                  <w:divId w:val="1136987290"/>
                  <w:tblCellSpacing w:w="15" w:type="dxa"/>
                </w:trPr>
                <w:tc>
                  <w:tcPr>
                    <w:tcW w:w="50" w:type="pct"/>
                    <w:hideMark/>
                  </w:tcPr>
                  <w:p w:rsidR="00B876B1" w:rsidRDefault="00E41203">
                    <w:pPr>
                      <w:pStyle w:val="Bibliografie"/>
                      <w:rPr>
                        <w:noProof/>
                      </w:rPr>
                    </w:pPr>
                    <w:r>
                      <w:rPr>
                        <w:noProof/>
                      </w:rPr>
                      <w:t xml:space="preserve">[3] </w:t>
                    </w:r>
                  </w:p>
                </w:tc>
                <w:tc>
                  <w:tcPr>
                    <w:tcW w:w="0" w:type="auto"/>
                    <w:hideMark/>
                  </w:tcPr>
                  <w:p w:rsidR="00B876B1" w:rsidRDefault="00E41203">
                    <w:pPr>
                      <w:pStyle w:val="Bibliografie"/>
                      <w:rPr>
                        <w:noProof/>
                      </w:rPr>
                    </w:pPr>
                    <w:r>
                      <w:rPr>
                        <w:noProof/>
                      </w:rPr>
                      <w:t xml:space="preserve">T. Coffeen, IPv6 Address Planning Designing an Address Plan for the Future, Sebastopol: O'Reilly Media, 2014. </w:t>
                    </w:r>
                  </w:p>
                </w:tc>
              </w:tr>
              <w:tr w:rsidR="00BB6667">
                <w:trPr>
                  <w:divId w:val="1136987290"/>
                  <w:tblCellSpacing w:w="15" w:type="dxa"/>
                </w:trPr>
                <w:tc>
                  <w:tcPr>
                    <w:tcW w:w="50" w:type="pct"/>
                    <w:hideMark/>
                  </w:tcPr>
                  <w:p w:rsidR="00B876B1" w:rsidRDefault="00E41203">
                    <w:pPr>
                      <w:pStyle w:val="Bibliografie"/>
                      <w:rPr>
                        <w:noProof/>
                      </w:rPr>
                    </w:pPr>
                    <w:r>
                      <w:rPr>
                        <w:noProof/>
                      </w:rPr>
                      <w:t xml:space="preserve">[4] </w:t>
                    </w:r>
                  </w:p>
                </w:tc>
                <w:tc>
                  <w:tcPr>
                    <w:tcW w:w="0" w:type="auto"/>
                    <w:hideMark/>
                  </w:tcPr>
                  <w:p w:rsidR="00B876B1" w:rsidRDefault="00E41203">
                    <w:pPr>
                      <w:pStyle w:val="Bibliografie"/>
                      <w:rPr>
                        <w:noProof/>
                      </w:rPr>
                    </w:pPr>
                    <w:r>
                      <w:rPr>
                        <w:noProof/>
                      </w:rPr>
                      <w:t xml:space="preserve">S. Hagen, IPv6 Essentials, 3rd Edition: Integrating IPv6 into Your IPv4 Network, Sebastopol: O'Reilly Media, 2014. </w:t>
                    </w:r>
                  </w:p>
                </w:tc>
              </w:tr>
              <w:tr w:rsidR="00BB6667">
                <w:trPr>
                  <w:divId w:val="1136987290"/>
                  <w:tblCellSpacing w:w="15" w:type="dxa"/>
                </w:trPr>
                <w:tc>
                  <w:tcPr>
                    <w:tcW w:w="50" w:type="pct"/>
                    <w:hideMark/>
                  </w:tcPr>
                  <w:p w:rsidR="00B876B1" w:rsidRDefault="00E41203">
                    <w:pPr>
                      <w:pStyle w:val="Bibliografie"/>
                      <w:rPr>
                        <w:noProof/>
                      </w:rPr>
                    </w:pPr>
                    <w:r>
                      <w:rPr>
                        <w:noProof/>
                      </w:rPr>
                      <w:t xml:space="preserve">[5] </w:t>
                    </w:r>
                  </w:p>
                </w:tc>
                <w:tc>
                  <w:tcPr>
                    <w:tcW w:w="0" w:type="auto"/>
                    <w:hideMark/>
                  </w:tcPr>
                  <w:p w:rsidR="00B876B1" w:rsidRDefault="00E41203">
                    <w:pPr>
                      <w:pStyle w:val="Bibliografie"/>
                      <w:rPr>
                        <w:noProof/>
                      </w:rPr>
                    </w:pPr>
                    <w:r>
                      <w:rPr>
                        <w:noProof/>
                      </w:rPr>
                      <w:t xml:space="preserve">D. Minoli, Building the Internet of Things with IPv6 and MIPv6: The Evolving World of M2M Communications, Hoboken: Wiley, 2013. </w:t>
                    </w:r>
                  </w:p>
                </w:tc>
              </w:tr>
            </w:tbl>
            <w:p w:rsidR="00B876B1" w:rsidRDefault="00B876B1">
              <w:pPr>
                <w:divId w:val="1136987290"/>
                <w:rPr>
                  <w:rFonts w:eastAsia="Times New Roman"/>
                  <w:noProof/>
                </w:rPr>
              </w:pPr>
            </w:p>
            <w:p w:rsidR="00B876B1" w:rsidRDefault="00E41203">
              <w:r>
                <w:rPr>
                  <w:b/>
                  <w:bCs/>
                  <w:noProof/>
                </w:rPr>
                <w:fldChar w:fldCharType="end"/>
              </w:r>
            </w:p>
          </w:sdtContent>
        </w:sdt>
      </w:sdtContent>
    </w:sdt>
    <w:p w:rsidR="002064A4" w:rsidRDefault="002064A4">
      <w:pPr>
        <w:sectPr w:rsidR="002064A4" w:rsidSect="00F830FF">
          <w:pgSz w:w="12240" w:h="15840"/>
          <w:pgMar w:top="1440" w:right="1440" w:bottom="1440" w:left="1440" w:header="720" w:footer="720" w:gutter="0"/>
          <w:cols w:space="720"/>
          <w:docGrid w:linePitch="360"/>
        </w:sectPr>
      </w:pPr>
    </w:p>
    <w:p w:rsidR="003F65B5" w:rsidRDefault="003F65B5">
      <w:pPr>
        <w:rPr>
          <w:rFonts w:ascii="Arial" w:hAnsi="Arial" w:cs="Arial"/>
          <w:b/>
          <w:bCs/>
          <w:color w:val="000000"/>
          <w:sz w:val="18"/>
          <w:szCs w:val="18"/>
          <w:shd w:val="clear" w:color="auto" w:fill="FFFFFF"/>
        </w:rPr>
      </w:pPr>
    </w:p>
    <w:p w:rsidR="003F65B5" w:rsidRDefault="003F65B5">
      <w:pPr>
        <w:rPr>
          <w:rFonts w:ascii="Arial" w:hAnsi="Arial" w:cs="Arial"/>
          <w:b/>
          <w:bCs/>
          <w:color w:val="000000"/>
          <w:sz w:val="18"/>
          <w:szCs w:val="18"/>
          <w:shd w:val="clear" w:color="auto" w:fill="FFFFFF"/>
        </w:rPr>
      </w:pPr>
    </w:p>
    <w:p w:rsidR="003F65B5" w:rsidRDefault="003F65B5">
      <w:pPr>
        <w:rPr>
          <w:rFonts w:ascii="Arial" w:hAnsi="Arial" w:cs="Arial"/>
          <w:b/>
          <w:bCs/>
          <w:color w:val="000000"/>
          <w:sz w:val="18"/>
          <w:szCs w:val="18"/>
          <w:shd w:val="clear" w:color="auto" w:fill="FFFFFF"/>
        </w:rPr>
      </w:pPr>
    </w:p>
    <w:p w:rsidR="003F65B5" w:rsidRDefault="003F65B5">
      <w:pPr>
        <w:rPr>
          <w:rFonts w:ascii="Arial" w:hAnsi="Arial" w:cs="Arial"/>
          <w:b/>
          <w:bCs/>
          <w:color w:val="000000"/>
          <w:sz w:val="18"/>
          <w:szCs w:val="18"/>
          <w:shd w:val="clear" w:color="auto" w:fill="FFFFFF"/>
        </w:rPr>
      </w:pPr>
    </w:p>
    <w:p w:rsidR="003F65B5" w:rsidRDefault="003F65B5">
      <w:pPr>
        <w:rPr>
          <w:rFonts w:ascii="Arial" w:hAnsi="Arial" w:cs="Arial"/>
          <w:b/>
          <w:bCs/>
          <w:color w:val="000000"/>
          <w:sz w:val="18"/>
          <w:szCs w:val="18"/>
          <w:shd w:val="clear" w:color="auto" w:fill="FFFFFF"/>
        </w:rPr>
      </w:pPr>
    </w:p>
    <w:p w:rsidR="003F65B5" w:rsidRDefault="003F65B5">
      <w:pPr>
        <w:rPr>
          <w:rFonts w:ascii="Arial" w:hAnsi="Arial" w:cs="Arial"/>
          <w:b/>
          <w:bCs/>
          <w:color w:val="000000"/>
          <w:sz w:val="18"/>
          <w:szCs w:val="18"/>
          <w:shd w:val="clear" w:color="auto" w:fill="FFFFFF"/>
        </w:rPr>
      </w:pPr>
    </w:p>
    <w:p w:rsidR="003F65B5" w:rsidRDefault="003F65B5">
      <w:pPr>
        <w:rPr>
          <w:rFonts w:ascii="Arial" w:hAnsi="Arial" w:cs="Arial"/>
          <w:b/>
          <w:bCs/>
          <w:color w:val="000000"/>
          <w:sz w:val="18"/>
          <w:szCs w:val="18"/>
          <w:shd w:val="clear" w:color="auto" w:fill="FFFFFF"/>
        </w:rPr>
      </w:pPr>
    </w:p>
    <w:p w:rsidR="003F65B5" w:rsidRDefault="003F65B5">
      <w:pPr>
        <w:rPr>
          <w:rFonts w:ascii="Arial" w:hAnsi="Arial" w:cs="Arial"/>
          <w:b/>
          <w:bCs/>
          <w:color w:val="000000"/>
          <w:sz w:val="18"/>
          <w:szCs w:val="18"/>
          <w:shd w:val="clear" w:color="auto" w:fill="FFFFFF"/>
        </w:rPr>
      </w:pPr>
    </w:p>
    <w:p w:rsidR="003F65B5" w:rsidRDefault="003F65B5">
      <w:pPr>
        <w:rPr>
          <w:rFonts w:ascii="Arial" w:hAnsi="Arial" w:cs="Arial"/>
          <w:b/>
          <w:bCs/>
          <w:color w:val="000000"/>
          <w:sz w:val="18"/>
          <w:szCs w:val="18"/>
          <w:shd w:val="clear" w:color="auto" w:fill="FFFFFF"/>
        </w:rPr>
      </w:pPr>
    </w:p>
    <w:p w:rsidR="00A27F10" w:rsidRDefault="00E41203" w:rsidP="00BC46F7">
      <w:pPr>
        <w:rPr>
          <w:rFonts w:ascii="Arial" w:hAnsi="Arial" w:cs="Arial"/>
          <w:b/>
          <w:bCs/>
          <w:color w:val="000000"/>
          <w:sz w:val="40"/>
          <w:szCs w:val="40"/>
          <w:shd w:val="clear" w:color="auto" w:fill="FFFFFF"/>
        </w:rPr>
      </w:pPr>
      <w:r>
        <w:rPr>
          <w:rFonts w:ascii="Arial" w:hAnsi="Arial" w:cs="Arial"/>
          <w:b/>
          <w:bCs/>
          <w:color w:val="000000"/>
          <w:sz w:val="40"/>
          <w:szCs w:val="40"/>
          <w:shd w:val="clear" w:color="auto" w:fill="FFFFFF"/>
        </w:rPr>
        <w:t xml:space="preserve">         </w:t>
      </w:r>
      <w:r w:rsidR="002A5373">
        <w:rPr>
          <w:rFonts w:ascii="Arial" w:hAnsi="Arial" w:cs="Arial"/>
          <w:b/>
          <w:bCs/>
          <w:color w:val="000000"/>
          <w:sz w:val="40"/>
          <w:szCs w:val="40"/>
          <w:shd w:val="clear" w:color="auto" w:fill="FFFFFF"/>
        </w:rPr>
        <w:t xml:space="preserve">          </w:t>
      </w:r>
      <w:r w:rsidR="0023188A">
        <w:rPr>
          <w:rFonts w:ascii="Arial" w:hAnsi="Arial" w:cs="Arial"/>
          <w:b/>
          <w:bCs/>
          <w:color w:val="000000"/>
          <w:sz w:val="40"/>
          <w:szCs w:val="40"/>
          <w:shd w:val="clear" w:color="auto" w:fill="FFFFFF"/>
        </w:rPr>
        <w:t xml:space="preserve">Part 2 : IP addressing scheme </w:t>
      </w:r>
    </w:p>
    <w:p w:rsidR="000168DB" w:rsidRDefault="000168DB" w:rsidP="00BC46F7">
      <w:pPr>
        <w:rPr>
          <w:rFonts w:ascii="Arial" w:hAnsi="Arial" w:cs="Arial"/>
          <w:b/>
          <w:bCs/>
          <w:color w:val="000000"/>
          <w:sz w:val="40"/>
          <w:szCs w:val="40"/>
          <w:shd w:val="clear" w:color="auto" w:fill="FFFFFF"/>
        </w:rPr>
      </w:pPr>
    </w:p>
    <w:p w:rsidR="00BC46F7" w:rsidRDefault="00E41203" w:rsidP="00BC46F7">
      <w:pPr>
        <w:rPr>
          <w:rFonts w:ascii="Arial" w:hAnsi="Arial" w:cs="Arial"/>
          <w:b/>
          <w:bCs/>
          <w:color w:val="000000"/>
          <w:sz w:val="40"/>
          <w:szCs w:val="40"/>
          <w:shd w:val="clear" w:color="auto" w:fill="FFFFFF"/>
        </w:rPr>
      </w:pPr>
      <w:r>
        <w:rPr>
          <w:rFonts w:ascii="Arial" w:hAnsi="Arial" w:cs="Arial"/>
          <w:b/>
          <w:bCs/>
          <w:color w:val="000000"/>
          <w:sz w:val="40"/>
          <w:szCs w:val="40"/>
          <w:shd w:val="clear" w:color="auto" w:fill="FFFFFF"/>
        </w:rPr>
        <w:t xml:space="preserve">                             </w:t>
      </w:r>
      <w:r w:rsidR="004F4BE9">
        <w:rPr>
          <w:rFonts w:ascii="Arial" w:hAnsi="Arial" w:cs="Arial"/>
          <w:b/>
          <w:bCs/>
          <w:color w:val="000000"/>
          <w:sz w:val="40"/>
          <w:szCs w:val="40"/>
          <w:shd w:val="clear" w:color="auto" w:fill="FFFFFF"/>
        </w:rPr>
        <w:t xml:space="preserve"> </w:t>
      </w:r>
      <w:r w:rsidR="00C4241F">
        <w:rPr>
          <w:rFonts w:ascii="Arial" w:hAnsi="Arial" w:cs="Arial"/>
          <w:b/>
          <w:bCs/>
          <w:color w:val="000000"/>
          <w:sz w:val="40"/>
          <w:szCs w:val="40"/>
          <w:shd w:val="clear" w:color="auto" w:fill="FFFFFF"/>
        </w:rPr>
        <w:t xml:space="preserve">    </w:t>
      </w:r>
      <w:r>
        <w:rPr>
          <w:rFonts w:ascii="Arial" w:hAnsi="Arial" w:cs="Arial"/>
          <w:b/>
          <w:bCs/>
          <w:color w:val="000000"/>
          <w:sz w:val="40"/>
          <w:szCs w:val="40"/>
          <w:shd w:val="clear" w:color="auto" w:fill="FFFFFF"/>
        </w:rPr>
        <w:t xml:space="preserve"> </w:t>
      </w:r>
    </w:p>
    <w:p w:rsidR="003F65B5" w:rsidRPr="00C23963" w:rsidRDefault="00E41203" w:rsidP="00BC46F7">
      <w:pPr>
        <w:rPr>
          <w:sz w:val="40"/>
          <w:szCs w:val="40"/>
        </w:rPr>
      </w:pPr>
      <w:r w:rsidRPr="00C23963">
        <w:rPr>
          <w:sz w:val="40"/>
          <w:szCs w:val="40"/>
        </w:rPr>
        <w:br w:type="page"/>
      </w:r>
    </w:p>
    <w:p w:rsidR="0062675C" w:rsidRPr="00F567DE" w:rsidRDefault="00E41203" w:rsidP="00F567DE">
      <w:r w:rsidRPr="00F567DE">
        <w:lastRenderedPageBreak/>
        <w:t>We assume that we have been allocated an IPv</w:t>
      </w:r>
      <w:r w:rsidR="00A62947">
        <w:t>4</w:t>
      </w:r>
      <w:r w:rsidRPr="00F567DE">
        <w:t xml:space="preserve"> address of </w:t>
      </w:r>
      <w:r w:rsidR="00A62947">
        <w:t xml:space="preserve">172.16.202.8/22 </w:t>
      </w:r>
      <w:r>
        <w:t>and the table below shows number of hosts per department/VLAN</w:t>
      </w:r>
    </w:p>
    <w:p w:rsidR="00C61B14" w:rsidRDefault="00C61B14" w:rsidP="004F101D"/>
    <w:tbl>
      <w:tblPr>
        <w:tblStyle w:val="Tabelgril"/>
        <w:tblW w:w="0" w:type="auto"/>
        <w:tblInd w:w="360" w:type="dxa"/>
        <w:tblLook w:val="04A0" w:firstRow="1" w:lastRow="0" w:firstColumn="1" w:lastColumn="0" w:noHBand="0" w:noVBand="1"/>
      </w:tblPr>
      <w:tblGrid>
        <w:gridCol w:w="2905"/>
        <w:gridCol w:w="1418"/>
      </w:tblGrid>
      <w:tr w:rsidR="00BB6667" w:rsidTr="003F65B5">
        <w:tc>
          <w:tcPr>
            <w:tcW w:w="2905" w:type="dxa"/>
          </w:tcPr>
          <w:p w:rsidR="00C61B14" w:rsidRDefault="00E41203" w:rsidP="00C61B14">
            <w:r>
              <w:t xml:space="preserve">Department </w:t>
            </w:r>
          </w:p>
        </w:tc>
        <w:tc>
          <w:tcPr>
            <w:tcW w:w="1418" w:type="dxa"/>
          </w:tcPr>
          <w:p w:rsidR="00C61B14" w:rsidRDefault="00E41203" w:rsidP="00C61B14">
            <w:r>
              <w:t>Number of hosts</w:t>
            </w:r>
          </w:p>
        </w:tc>
      </w:tr>
      <w:tr w:rsidR="00BB6667" w:rsidTr="003F65B5">
        <w:tc>
          <w:tcPr>
            <w:tcW w:w="2905" w:type="dxa"/>
          </w:tcPr>
          <w:p w:rsidR="00C61B14" w:rsidRDefault="00E41203" w:rsidP="00C61B14">
            <w:r w:rsidRPr="00B06EE3">
              <w:t>AppliedComputing</w:t>
            </w:r>
            <w:r w:rsidR="00A62947">
              <w:t xml:space="preserve"> </w:t>
            </w:r>
            <w:r w:rsidR="00A62947" w:rsidRPr="00A62947">
              <w:t>staff</w:t>
            </w:r>
          </w:p>
        </w:tc>
        <w:tc>
          <w:tcPr>
            <w:tcW w:w="1418" w:type="dxa"/>
          </w:tcPr>
          <w:p w:rsidR="00C61B14" w:rsidRDefault="00E41203" w:rsidP="00C61B14">
            <w:r>
              <w:t>20</w:t>
            </w:r>
          </w:p>
        </w:tc>
      </w:tr>
      <w:tr w:rsidR="00BB6667" w:rsidTr="003F65B5">
        <w:tc>
          <w:tcPr>
            <w:tcW w:w="2905" w:type="dxa"/>
          </w:tcPr>
          <w:p w:rsidR="00C61B14" w:rsidRDefault="00E41203" w:rsidP="00C61B14">
            <w:r w:rsidRPr="00A62947">
              <w:t>lab301</w:t>
            </w:r>
          </w:p>
        </w:tc>
        <w:tc>
          <w:tcPr>
            <w:tcW w:w="1418" w:type="dxa"/>
          </w:tcPr>
          <w:p w:rsidR="00C61B14" w:rsidRDefault="00E41203" w:rsidP="00C61B14">
            <w:r>
              <w:t>60</w:t>
            </w:r>
          </w:p>
        </w:tc>
      </w:tr>
      <w:tr w:rsidR="00BB6667" w:rsidTr="003F65B5">
        <w:tc>
          <w:tcPr>
            <w:tcW w:w="2905" w:type="dxa"/>
          </w:tcPr>
          <w:p w:rsidR="00C61B14" w:rsidRDefault="00E41203" w:rsidP="00C61B14">
            <w:r w:rsidRPr="00A62947">
              <w:t>Lab302</w:t>
            </w:r>
          </w:p>
        </w:tc>
        <w:tc>
          <w:tcPr>
            <w:tcW w:w="1418" w:type="dxa"/>
          </w:tcPr>
          <w:p w:rsidR="00C61B14" w:rsidRDefault="00E41203" w:rsidP="00C61B14">
            <w:r>
              <w:t>30</w:t>
            </w:r>
          </w:p>
        </w:tc>
      </w:tr>
      <w:tr w:rsidR="00BB6667" w:rsidTr="003F65B5">
        <w:tc>
          <w:tcPr>
            <w:tcW w:w="2905" w:type="dxa"/>
          </w:tcPr>
          <w:p w:rsidR="00C61B14" w:rsidRDefault="00E41203" w:rsidP="00C61B14">
            <w:r w:rsidRPr="00A62947">
              <w:t>Lab303</w:t>
            </w:r>
          </w:p>
        </w:tc>
        <w:tc>
          <w:tcPr>
            <w:tcW w:w="1418" w:type="dxa"/>
          </w:tcPr>
          <w:p w:rsidR="00C61B14" w:rsidRDefault="00E41203" w:rsidP="00C61B14">
            <w:r>
              <w:t>36</w:t>
            </w:r>
          </w:p>
        </w:tc>
      </w:tr>
      <w:tr w:rsidR="00BB6667" w:rsidTr="003F65B5">
        <w:tc>
          <w:tcPr>
            <w:tcW w:w="2905" w:type="dxa"/>
          </w:tcPr>
          <w:p w:rsidR="00C61B14" w:rsidRDefault="00E41203" w:rsidP="00C61B14">
            <w:r w:rsidRPr="00A62947">
              <w:t>Lab 304</w:t>
            </w:r>
          </w:p>
        </w:tc>
        <w:tc>
          <w:tcPr>
            <w:tcW w:w="1418" w:type="dxa"/>
          </w:tcPr>
          <w:p w:rsidR="00C61B14" w:rsidRDefault="00E41203" w:rsidP="00C61B14">
            <w:r>
              <w:t>45</w:t>
            </w:r>
          </w:p>
        </w:tc>
      </w:tr>
      <w:tr w:rsidR="00BB6667" w:rsidTr="003F65B5">
        <w:tc>
          <w:tcPr>
            <w:tcW w:w="2905" w:type="dxa"/>
          </w:tcPr>
          <w:p w:rsidR="00C61B14" w:rsidRDefault="00E41203" w:rsidP="00C61B14">
            <w:r w:rsidRPr="00A62947">
              <w:t>Lab306</w:t>
            </w:r>
          </w:p>
        </w:tc>
        <w:tc>
          <w:tcPr>
            <w:tcW w:w="1418" w:type="dxa"/>
          </w:tcPr>
          <w:p w:rsidR="00C61B14" w:rsidRDefault="00E41203" w:rsidP="00C61B14">
            <w:r>
              <w:t>40</w:t>
            </w:r>
          </w:p>
        </w:tc>
      </w:tr>
      <w:tr w:rsidR="00BB6667" w:rsidTr="003F65B5">
        <w:tc>
          <w:tcPr>
            <w:tcW w:w="2905" w:type="dxa"/>
          </w:tcPr>
          <w:p w:rsidR="00C61B14" w:rsidRDefault="00E41203" w:rsidP="00C61B14">
            <w:r w:rsidRPr="00A62947">
              <w:t>Lab308</w:t>
            </w:r>
          </w:p>
        </w:tc>
        <w:tc>
          <w:tcPr>
            <w:tcW w:w="1418" w:type="dxa"/>
          </w:tcPr>
          <w:p w:rsidR="00C61B14" w:rsidRDefault="00E41203" w:rsidP="00C61B14">
            <w:r>
              <w:t>140</w:t>
            </w:r>
          </w:p>
        </w:tc>
      </w:tr>
      <w:tr w:rsidR="00BB6667" w:rsidTr="003F65B5">
        <w:tc>
          <w:tcPr>
            <w:tcW w:w="2905" w:type="dxa"/>
          </w:tcPr>
          <w:p w:rsidR="00A62947" w:rsidRPr="00A62947" w:rsidRDefault="00E41203" w:rsidP="00C61B14">
            <w:r w:rsidRPr="00A62947">
              <w:t>Lab309</w:t>
            </w:r>
          </w:p>
        </w:tc>
        <w:tc>
          <w:tcPr>
            <w:tcW w:w="1418" w:type="dxa"/>
          </w:tcPr>
          <w:p w:rsidR="00A62947" w:rsidRDefault="00E41203" w:rsidP="00C61B14">
            <w:r>
              <w:t>50</w:t>
            </w:r>
          </w:p>
        </w:tc>
      </w:tr>
      <w:tr w:rsidR="00BB6667" w:rsidTr="003F65B5">
        <w:tc>
          <w:tcPr>
            <w:tcW w:w="2905" w:type="dxa"/>
          </w:tcPr>
          <w:p w:rsidR="00A62947" w:rsidRPr="00A62947" w:rsidRDefault="00E41203" w:rsidP="00C61B14">
            <w:r w:rsidRPr="00A62947">
              <w:t>Lab310</w:t>
            </w:r>
          </w:p>
        </w:tc>
        <w:tc>
          <w:tcPr>
            <w:tcW w:w="1418" w:type="dxa"/>
          </w:tcPr>
          <w:p w:rsidR="00A62947" w:rsidRDefault="00E41203" w:rsidP="00C61B14">
            <w:r>
              <w:t>18</w:t>
            </w:r>
          </w:p>
        </w:tc>
      </w:tr>
      <w:tr w:rsidR="00BB6667" w:rsidTr="003F65B5">
        <w:tc>
          <w:tcPr>
            <w:tcW w:w="2905" w:type="dxa"/>
          </w:tcPr>
          <w:p w:rsidR="00A62947" w:rsidRPr="00A62947" w:rsidRDefault="00E41203" w:rsidP="00C61B14">
            <w:r w:rsidRPr="00A62947">
              <w:t>Automotive Engineering</w:t>
            </w:r>
            <w:r>
              <w:t>Staff</w:t>
            </w:r>
          </w:p>
        </w:tc>
        <w:tc>
          <w:tcPr>
            <w:tcW w:w="1418" w:type="dxa"/>
          </w:tcPr>
          <w:p w:rsidR="00A62947" w:rsidRDefault="00E41203" w:rsidP="00C61B14">
            <w:r>
              <w:t>25</w:t>
            </w:r>
          </w:p>
        </w:tc>
      </w:tr>
      <w:tr w:rsidR="00BB6667" w:rsidTr="003F65B5">
        <w:tc>
          <w:tcPr>
            <w:tcW w:w="2905" w:type="dxa"/>
          </w:tcPr>
          <w:p w:rsidR="00A62947" w:rsidRPr="00A62947" w:rsidRDefault="00E41203" w:rsidP="00C61B14">
            <w:r w:rsidRPr="00A62947">
              <w:t>lab101</w:t>
            </w:r>
          </w:p>
        </w:tc>
        <w:tc>
          <w:tcPr>
            <w:tcW w:w="1418" w:type="dxa"/>
          </w:tcPr>
          <w:p w:rsidR="00A62947" w:rsidRDefault="00E41203" w:rsidP="00C61B14">
            <w:r>
              <w:t>40</w:t>
            </w:r>
          </w:p>
        </w:tc>
      </w:tr>
      <w:tr w:rsidR="00BB6667" w:rsidTr="003F65B5">
        <w:tc>
          <w:tcPr>
            <w:tcW w:w="2905" w:type="dxa"/>
          </w:tcPr>
          <w:p w:rsidR="00A62947" w:rsidRPr="00A62947" w:rsidRDefault="00E41203" w:rsidP="00C61B14">
            <w:r w:rsidRPr="00A62947">
              <w:t>Lab102</w:t>
            </w:r>
          </w:p>
        </w:tc>
        <w:tc>
          <w:tcPr>
            <w:tcW w:w="1418" w:type="dxa"/>
          </w:tcPr>
          <w:p w:rsidR="00A62947" w:rsidRDefault="00E41203" w:rsidP="00C61B14">
            <w:r>
              <w:t>25</w:t>
            </w:r>
          </w:p>
        </w:tc>
      </w:tr>
      <w:tr w:rsidR="00BB6667" w:rsidTr="003F65B5">
        <w:tc>
          <w:tcPr>
            <w:tcW w:w="2905" w:type="dxa"/>
          </w:tcPr>
          <w:p w:rsidR="00A62947" w:rsidRPr="00A62947" w:rsidRDefault="00E41203" w:rsidP="00C61B14">
            <w:r w:rsidRPr="00A62947">
              <w:t>Lab103</w:t>
            </w:r>
          </w:p>
        </w:tc>
        <w:tc>
          <w:tcPr>
            <w:tcW w:w="1418" w:type="dxa"/>
          </w:tcPr>
          <w:p w:rsidR="00A62947" w:rsidRDefault="00E41203" w:rsidP="00C61B14">
            <w:r>
              <w:t>35</w:t>
            </w:r>
          </w:p>
        </w:tc>
      </w:tr>
      <w:tr w:rsidR="00BB6667" w:rsidTr="003F65B5">
        <w:tc>
          <w:tcPr>
            <w:tcW w:w="2905" w:type="dxa"/>
          </w:tcPr>
          <w:p w:rsidR="00A62947" w:rsidRPr="00A62947" w:rsidRDefault="00E41203" w:rsidP="00C61B14">
            <w:r w:rsidRPr="00A62947">
              <w:t>Lab205</w:t>
            </w:r>
          </w:p>
        </w:tc>
        <w:tc>
          <w:tcPr>
            <w:tcW w:w="1418" w:type="dxa"/>
          </w:tcPr>
          <w:p w:rsidR="00A62947" w:rsidRDefault="00E41203" w:rsidP="00C61B14">
            <w:r>
              <w:t>40</w:t>
            </w:r>
          </w:p>
        </w:tc>
      </w:tr>
      <w:tr w:rsidR="00BB6667" w:rsidTr="003F65B5">
        <w:tc>
          <w:tcPr>
            <w:tcW w:w="2905" w:type="dxa"/>
          </w:tcPr>
          <w:p w:rsidR="00A62947" w:rsidRPr="00A62947" w:rsidRDefault="00E41203" w:rsidP="00C61B14">
            <w:r w:rsidRPr="00A62947">
              <w:t>Lab206</w:t>
            </w:r>
          </w:p>
        </w:tc>
        <w:tc>
          <w:tcPr>
            <w:tcW w:w="1418" w:type="dxa"/>
          </w:tcPr>
          <w:p w:rsidR="00A62947" w:rsidRDefault="00E41203" w:rsidP="00C61B14">
            <w:r>
              <w:t>48</w:t>
            </w:r>
          </w:p>
        </w:tc>
      </w:tr>
      <w:tr w:rsidR="00BB6667" w:rsidTr="003F65B5">
        <w:tc>
          <w:tcPr>
            <w:tcW w:w="2905" w:type="dxa"/>
          </w:tcPr>
          <w:p w:rsidR="00A62947" w:rsidRPr="00A62947" w:rsidRDefault="00E41203" w:rsidP="00C61B14">
            <w:r w:rsidRPr="00A62947">
              <w:t>CAD</w:t>
            </w:r>
          </w:p>
        </w:tc>
        <w:tc>
          <w:tcPr>
            <w:tcW w:w="1418" w:type="dxa"/>
          </w:tcPr>
          <w:p w:rsidR="00A62947" w:rsidRDefault="00E41203" w:rsidP="00C61B14">
            <w:r>
              <w:t>20</w:t>
            </w:r>
          </w:p>
        </w:tc>
      </w:tr>
      <w:tr w:rsidR="00BB6667" w:rsidTr="003F65B5">
        <w:tc>
          <w:tcPr>
            <w:tcW w:w="2905" w:type="dxa"/>
          </w:tcPr>
          <w:p w:rsidR="00A62947" w:rsidRPr="00A62947" w:rsidRDefault="00E41203" w:rsidP="00C61B14">
            <w:r w:rsidRPr="00A62947">
              <w:t>Lab301</w:t>
            </w:r>
          </w:p>
        </w:tc>
        <w:tc>
          <w:tcPr>
            <w:tcW w:w="1418" w:type="dxa"/>
          </w:tcPr>
          <w:p w:rsidR="00A62947" w:rsidRDefault="00E41203" w:rsidP="00C61B14">
            <w:r>
              <w:t>50</w:t>
            </w:r>
          </w:p>
        </w:tc>
      </w:tr>
      <w:tr w:rsidR="00BB6667" w:rsidTr="003F65B5">
        <w:tc>
          <w:tcPr>
            <w:tcW w:w="2905" w:type="dxa"/>
          </w:tcPr>
          <w:p w:rsidR="00A62947" w:rsidRPr="00A62947" w:rsidRDefault="00E41203" w:rsidP="00C61B14">
            <w:r w:rsidRPr="00A62947">
              <w:t>School of Engineering: staff</w:t>
            </w:r>
          </w:p>
        </w:tc>
        <w:tc>
          <w:tcPr>
            <w:tcW w:w="1418" w:type="dxa"/>
          </w:tcPr>
          <w:p w:rsidR="00A62947" w:rsidRDefault="00E41203" w:rsidP="00C61B14">
            <w:r w:rsidRPr="00A62947">
              <w:t>18</w:t>
            </w:r>
          </w:p>
        </w:tc>
      </w:tr>
      <w:tr w:rsidR="00BB6667" w:rsidTr="003F65B5">
        <w:tc>
          <w:tcPr>
            <w:tcW w:w="2905" w:type="dxa"/>
          </w:tcPr>
          <w:p w:rsidR="00A62947" w:rsidRPr="00A62947" w:rsidRDefault="00E41203" w:rsidP="00C61B14">
            <w:r w:rsidRPr="00A62947">
              <w:t>lab201</w:t>
            </w:r>
          </w:p>
        </w:tc>
        <w:tc>
          <w:tcPr>
            <w:tcW w:w="1418" w:type="dxa"/>
          </w:tcPr>
          <w:p w:rsidR="00A62947" w:rsidRPr="00A62947" w:rsidRDefault="00E41203" w:rsidP="00C61B14">
            <w:r>
              <w:t>20</w:t>
            </w:r>
          </w:p>
        </w:tc>
      </w:tr>
      <w:tr w:rsidR="00BB6667" w:rsidTr="003F65B5">
        <w:tc>
          <w:tcPr>
            <w:tcW w:w="2905" w:type="dxa"/>
          </w:tcPr>
          <w:p w:rsidR="00A62947" w:rsidRPr="00A62947" w:rsidRDefault="00E41203" w:rsidP="00C61B14">
            <w:r w:rsidRPr="00A62947">
              <w:t>Lab202</w:t>
            </w:r>
          </w:p>
        </w:tc>
        <w:tc>
          <w:tcPr>
            <w:tcW w:w="1418" w:type="dxa"/>
          </w:tcPr>
          <w:p w:rsidR="00A62947" w:rsidRDefault="00E41203" w:rsidP="00C61B14">
            <w:r>
              <w:t>80</w:t>
            </w:r>
          </w:p>
        </w:tc>
      </w:tr>
      <w:tr w:rsidR="00BB6667" w:rsidTr="003F65B5">
        <w:tc>
          <w:tcPr>
            <w:tcW w:w="2905" w:type="dxa"/>
          </w:tcPr>
          <w:p w:rsidR="00A62947" w:rsidRPr="00A62947" w:rsidRDefault="00E41203" w:rsidP="00C61B14">
            <w:r w:rsidRPr="00A62947">
              <w:t>Lab203</w:t>
            </w:r>
          </w:p>
        </w:tc>
        <w:tc>
          <w:tcPr>
            <w:tcW w:w="1418" w:type="dxa"/>
          </w:tcPr>
          <w:p w:rsidR="00A62947" w:rsidRDefault="00E41203" w:rsidP="00C61B14">
            <w:r>
              <w:t>65</w:t>
            </w:r>
          </w:p>
        </w:tc>
      </w:tr>
      <w:tr w:rsidR="00BB6667" w:rsidTr="003F65B5">
        <w:tc>
          <w:tcPr>
            <w:tcW w:w="2905" w:type="dxa"/>
          </w:tcPr>
          <w:p w:rsidR="00A62947" w:rsidRPr="00A62947" w:rsidRDefault="00E41203" w:rsidP="00C61B14">
            <w:r w:rsidRPr="00A62947">
              <w:t>Lab205</w:t>
            </w:r>
          </w:p>
        </w:tc>
        <w:tc>
          <w:tcPr>
            <w:tcW w:w="1418" w:type="dxa"/>
          </w:tcPr>
          <w:p w:rsidR="00A62947" w:rsidRDefault="00E41203" w:rsidP="00C61B14">
            <w:r>
              <w:t>25</w:t>
            </w:r>
          </w:p>
        </w:tc>
      </w:tr>
      <w:tr w:rsidR="00BB6667" w:rsidTr="003F65B5">
        <w:tc>
          <w:tcPr>
            <w:tcW w:w="2905" w:type="dxa"/>
          </w:tcPr>
          <w:p w:rsidR="00A62947" w:rsidRPr="00A62947" w:rsidRDefault="00E41203" w:rsidP="00C61B14">
            <w:r w:rsidRPr="00A62947">
              <w:t>Lab404</w:t>
            </w:r>
          </w:p>
        </w:tc>
        <w:tc>
          <w:tcPr>
            <w:tcW w:w="1418" w:type="dxa"/>
          </w:tcPr>
          <w:p w:rsidR="00A62947" w:rsidRDefault="00E41203" w:rsidP="00C61B14">
            <w:r>
              <w:t>45</w:t>
            </w:r>
          </w:p>
        </w:tc>
      </w:tr>
      <w:tr w:rsidR="00BB6667" w:rsidTr="003F65B5">
        <w:tc>
          <w:tcPr>
            <w:tcW w:w="2905" w:type="dxa"/>
          </w:tcPr>
          <w:p w:rsidR="00ED5894" w:rsidRPr="00A62947" w:rsidRDefault="00E41203" w:rsidP="00C61B14">
            <w:r w:rsidRPr="00ED5894">
              <w:t>Lab408</w:t>
            </w:r>
          </w:p>
        </w:tc>
        <w:tc>
          <w:tcPr>
            <w:tcW w:w="1418" w:type="dxa"/>
          </w:tcPr>
          <w:p w:rsidR="00ED5894" w:rsidRDefault="00E41203" w:rsidP="00C61B14">
            <w:r>
              <w:t>28</w:t>
            </w:r>
          </w:p>
        </w:tc>
      </w:tr>
      <w:tr w:rsidR="00BB6667" w:rsidTr="003F65B5">
        <w:tc>
          <w:tcPr>
            <w:tcW w:w="2905" w:type="dxa"/>
          </w:tcPr>
          <w:p w:rsidR="00ED5894" w:rsidRPr="00ED5894" w:rsidRDefault="00E41203" w:rsidP="00C61B14">
            <w:r w:rsidRPr="00ED5894">
              <w:t>Lab409</w:t>
            </w:r>
          </w:p>
        </w:tc>
        <w:tc>
          <w:tcPr>
            <w:tcW w:w="1418" w:type="dxa"/>
          </w:tcPr>
          <w:p w:rsidR="00ED5894" w:rsidRDefault="00E41203" w:rsidP="00C61B14">
            <w:r>
              <w:t>80</w:t>
            </w:r>
          </w:p>
        </w:tc>
      </w:tr>
      <w:tr w:rsidR="00BB6667" w:rsidTr="003F65B5">
        <w:tc>
          <w:tcPr>
            <w:tcW w:w="2905" w:type="dxa"/>
          </w:tcPr>
          <w:p w:rsidR="00ED5894" w:rsidRPr="00ED5894" w:rsidRDefault="00E41203" w:rsidP="00C61B14">
            <w:r w:rsidRPr="00ED5894">
              <w:t>Lab410</w:t>
            </w:r>
          </w:p>
        </w:tc>
        <w:tc>
          <w:tcPr>
            <w:tcW w:w="1418" w:type="dxa"/>
          </w:tcPr>
          <w:p w:rsidR="00ED5894" w:rsidRDefault="00E41203" w:rsidP="00C61B14">
            <w:r>
              <w:t>45</w:t>
            </w:r>
          </w:p>
        </w:tc>
      </w:tr>
      <w:tr w:rsidR="00BB6667" w:rsidTr="003F65B5">
        <w:tc>
          <w:tcPr>
            <w:tcW w:w="2905" w:type="dxa"/>
          </w:tcPr>
          <w:p w:rsidR="00ED5894" w:rsidRPr="00ED5894" w:rsidRDefault="00E41203" w:rsidP="00C61B14">
            <w:r w:rsidRPr="00ED5894">
              <w:t>Test centre</w:t>
            </w:r>
          </w:p>
        </w:tc>
        <w:tc>
          <w:tcPr>
            <w:tcW w:w="1418" w:type="dxa"/>
          </w:tcPr>
          <w:p w:rsidR="00ED5894" w:rsidRDefault="00E41203" w:rsidP="00C61B14">
            <w:r>
              <w:t>22</w:t>
            </w:r>
          </w:p>
        </w:tc>
      </w:tr>
      <w:tr w:rsidR="00BB6667" w:rsidTr="003F65B5">
        <w:tc>
          <w:tcPr>
            <w:tcW w:w="2905" w:type="dxa"/>
          </w:tcPr>
          <w:p w:rsidR="00ED5894" w:rsidRPr="00ED5894" w:rsidRDefault="00E41203" w:rsidP="00C61B14">
            <w:r w:rsidRPr="00ED5894">
              <w:t>Open Access lab</w:t>
            </w:r>
          </w:p>
        </w:tc>
        <w:tc>
          <w:tcPr>
            <w:tcW w:w="1418" w:type="dxa"/>
          </w:tcPr>
          <w:p w:rsidR="00ED5894" w:rsidRDefault="00E41203" w:rsidP="00C61B14">
            <w:r>
              <w:t>250</w:t>
            </w:r>
          </w:p>
        </w:tc>
      </w:tr>
      <w:tr w:rsidR="00BB6667" w:rsidTr="003F65B5">
        <w:tc>
          <w:tcPr>
            <w:tcW w:w="2905" w:type="dxa"/>
          </w:tcPr>
          <w:p w:rsidR="00ED5894" w:rsidRPr="00ED5894" w:rsidRDefault="00E41203" w:rsidP="00C61B14">
            <w:r w:rsidRPr="00ED5894">
              <w:t>Servers</w:t>
            </w:r>
          </w:p>
        </w:tc>
        <w:tc>
          <w:tcPr>
            <w:tcW w:w="1418" w:type="dxa"/>
          </w:tcPr>
          <w:p w:rsidR="00ED5894" w:rsidRDefault="00E41203" w:rsidP="00C61B14">
            <w:r>
              <w:t>6</w:t>
            </w:r>
          </w:p>
        </w:tc>
      </w:tr>
      <w:tr w:rsidR="00BB6667" w:rsidTr="003F65B5">
        <w:tc>
          <w:tcPr>
            <w:tcW w:w="2905" w:type="dxa"/>
          </w:tcPr>
          <w:p w:rsidR="00ED5894" w:rsidRPr="00ED5894" w:rsidRDefault="00E41203" w:rsidP="00C61B14">
            <w:r w:rsidRPr="00ED5894">
              <w:t>MP and ISP</w:t>
            </w:r>
            <w:r>
              <w:t xml:space="preserve"> Link</w:t>
            </w:r>
          </w:p>
        </w:tc>
        <w:tc>
          <w:tcPr>
            <w:tcW w:w="1418" w:type="dxa"/>
          </w:tcPr>
          <w:p w:rsidR="00ED5894" w:rsidRDefault="00E41203" w:rsidP="00C61B14">
            <w:r>
              <w:t>2</w:t>
            </w:r>
          </w:p>
        </w:tc>
      </w:tr>
    </w:tbl>
    <w:p w:rsidR="00B06EE3" w:rsidRDefault="00E41203" w:rsidP="00B06EE3">
      <w:r>
        <w:t>Then IP addressing scheme to support school of computing will be as below;</w:t>
      </w:r>
    </w:p>
    <w:tbl>
      <w:tblPr>
        <w:tblStyle w:val="Tabelgril"/>
        <w:tblW w:w="10249" w:type="dxa"/>
        <w:tblLook w:val="04A0" w:firstRow="1" w:lastRow="0" w:firstColumn="1" w:lastColumn="0" w:noHBand="0" w:noVBand="1"/>
      </w:tblPr>
      <w:tblGrid>
        <w:gridCol w:w="1925"/>
        <w:gridCol w:w="1700"/>
        <w:gridCol w:w="1676"/>
        <w:gridCol w:w="1462"/>
        <w:gridCol w:w="1462"/>
        <w:gridCol w:w="2143"/>
      </w:tblGrid>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LabName/Number</w:t>
            </w:r>
          </w:p>
        </w:tc>
        <w:tc>
          <w:tcPr>
            <w:tcW w:w="1700"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Network Address</w:t>
            </w:r>
          </w:p>
        </w:tc>
        <w:tc>
          <w:tcPr>
            <w:tcW w:w="167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First IP address</w:t>
            </w:r>
          </w:p>
        </w:tc>
        <w:tc>
          <w:tcPr>
            <w:tcW w:w="1462"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Last IP address</w:t>
            </w:r>
          </w:p>
        </w:tc>
        <w:tc>
          <w:tcPr>
            <w:tcW w:w="1462"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Broadcast</w:t>
            </w:r>
          </w:p>
        </w:tc>
        <w:tc>
          <w:tcPr>
            <w:tcW w:w="2143"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Mask</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Open Access lab</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172.16.0.0</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172.16.0.1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172.16.0.254</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172.16.0.255</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255.255.255.0</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Lab308</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172.16.1.0</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172.16.1.1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172.16.1.254</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172.16.1.255</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255.255.255.0</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Lab202</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172.16.2.0</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172.16.2.1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172.16.2.126</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172.16.2.127</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255.255.255.128</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Lab409</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172.16.2.128</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172.16.2.129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172.16.2.254</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172.16.2.255</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255.255.255.128</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Lab203</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172.16.3.0</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172.16.3.1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172.16.3.126</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172.16.3.127</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255.255.255.128</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lab301</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172.16.3.128</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172.16.3.129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172.16.3.190</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172.16.3.191</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lastRenderedPageBreak/>
              <w:t>Lab309</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172.16.3.192</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172.16.3.193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172.16.3.254</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172.16.3.255</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Lab301</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172.16.4.0</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172.16.4.1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172.16.4.62</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172.16.4.63</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Lab206</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172.16.4.64</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172.16.4.65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172.16.4.126</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172.16.4.127</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 304</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172.16.4.128</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172.16.4.129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172.16.4.190</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172.16.4.191</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Lab404</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172.16.4.192</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172.16.4.193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172.16.4.254</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172.16.4.255</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Lab410</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172.16.5.0</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172.16.5.1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172.16.5.62</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172.16.5.63</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Lab306</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172.16.5.64</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172.16.5.65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172.16.5.126</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172.16.5.127</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lab101</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172.16.5.128</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172.16.5.129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172.16.5.190</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172.16.5.191</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Lab205</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172.16.5.192</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172.16.5.193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172.16.5.254</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172.16.5.255</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Lab303</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172.16.6.0</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172.16.6.1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172.16.6.62</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172.16.6.63</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Lab103</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172.16.6.64</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172.16.6.65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172.16.6.126</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172.16.6.127</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255.255.255.192</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Lab302</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172.16.6.128</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172.16.6.129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172.16.6.158</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172.16.6.159</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255.255.255.224</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Lab408</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172.16.6.160</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172.16.6.161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172.16.6.190</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172.16.6.191</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255.255.255.224</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Automotive EngineeringStaff</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172.16.6.192</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172.16.6.193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172.16.6.222</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172.16.6.223</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255.255.255.224</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Lab102</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172.16.6.224</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172.16.6.225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172.16.6.254</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172.16.6.255</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255.255.255.224</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Lab205</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172.16.7.0</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172.16.7.1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172.16.7.30</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172.16.7.31</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255.255.255.224</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Test centre</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172.16.7.32</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172.16.7.33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172.16.7.62</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172.16.7.63</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255.255.255.224</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AppliedComputing staff</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172.16.7.64</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172.16.7.65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172.16.7.94</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172.16.7.95</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255.255.255.224</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CAD lab</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172.16.7.96</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172.16.7.97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172.16.7.126</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172.16.7.127</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255.255.255.224</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lab201</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172.16.7.128</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172.16.7.129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172.16.7.158</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172.16.7.159</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255.255.255.224</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Lab310</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172.16.7.160</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172.16.7.161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172.16.7.190</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172.16.7.191</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255.255.255.224</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School of Engineering: staff</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172.16.7.192</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172.16.7.193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172.16.7.222</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172.16.7.223</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255.255.255.224</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Servers</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172.16.7.224</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172.16.7.225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172.16.7.230</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172.16.7.231</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255.255.255.248</w:t>
            </w:r>
          </w:p>
        </w:tc>
      </w:tr>
      <w:tr w:rsidR="00BB6667" w:rsidTr="006516C4">
        <w:trPr>
          <w:trHeight w:val="298"/>
        </w:trPr>
        <w:tc>
          <w:tcPr>
            <w:tcW w:w="1806" w:type="dxa"/>
            <w:noWrap/>
            <w:hideMark/>
          </w:tcPr>
          <w:p w:rsidR="006516C4" w:rsidRPr="006516C4" w:rsidRDefault="00E41203" w:rsidP="006516C4">
            <w:pPr>
              <w:rPr>
                <w:rFonts w:ascii="Calibri" w:eastAsia="Times New Roman" w:hAnsi="Calibri" w:cs="Calibri"/>
                <w:b/>
                <w:bCs/>
                <w:color w:val="000000"/>
              </w:rPr>
            </w:pPr>
            <w:r w:rsidRPr="006516C4">
              <w:rPr>
                <w:rFonts w:ascii="Calibri" w:eastAsia="Times New Roman" w:hAnsi="Calibri" w:cs="Calibri"/>
                <w:b/>
                <w:bCs/>
                <w:color w:val="000000"/>
              </w:rPr>
              <w:t>MP and ISP Link</w:t>
            </w:r>
          </w:p>
        </w:tc>
        <w:tc>
          <w:tcPr>
            <w:tcW w:w="1700"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172.16.7.232</w:t>
            </w:r>
          </w:p>
        </w:tc>
        <w:tc>
          <w:tcPr>
            <w:tcW w:w="1676"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172.16.7.233 </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 xml:space="preserve"> 172.16.7.234</w:t>
            </w:r>
          </w:p>
        </w:tc>
        <w:tc>
          <w:tcPr>
            <w:tcW w:w="1462"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172.16.7.235</w:t>
            </w:r>
          </w:p>
        </w:tc>
        <w:tc>
          <w:tcPr>
            <w:tcW w:w="2143" w:type="dxa"/>
            <w:noWrap/>
            <w:hideMark/>
          </w:tcPr>
          <w:p w:rsidR="006516C4" w:rsidRPr="006516C4" w:rsidRDefault="00E41203" w:rsidP="006516C4">
            <w:pPr>
              <w:rPr>
                <w:rFonts w:ascii="Calibri" w:eastAsia="Times New Roman" w:hAnsi="Calibri" w:cs="Calibri"/>
                <w:color w:val="000000"/>
              </w:rPr>
            </w:pPr>
            <w:r w:rsidRPr="006516C4">
              <w:rPr>
                <w:rFonts w:ascii="Calibri" w:eastAsia="Times New Roman" w:hAnsi="Calibri" w:cs="Calibri"/>
                <w:color w:val="000000"/>
              </w:rPr>
              <w:t>255.255.255.252</w:t>
            </w:r>
          </w:p>
        </w:tc>
      </w:tr>
    </w:tbl>
    <w:p w:rsidR="006516C4" w:rsidRDefault="006516C4" w:rsidP="00B06EE3"/>
    <w:sectPr w:rsidR="006516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2086D"/>
    <w:multiLevelType w:val="hybridMultilevel"/>
    <w:tmpl w:val="C582A9BC"/>
    <w:lvl w:ilvl="0" w:tplc="2DEC3372">
      <w:start w:val="1"/>
      <w:numFmt w:val="lowerRoman"/>
      <w:lvlText w:val="%1."/>
      <w:lvlJc w:val="left"/>
      <w:pPr>
        <w:ind w:left="1080" w:hanging="720"/>
      </w:pPr>
      <w:rPr>
        <w:rFonts w:hint="default"/>
      </w:rPr>
    </w:lvl>
    <w:lvl w:ilvl="1" w:tplc="2BD051DA">
      <w:start w:val="1"/>
      <w:numFmt w:val="lowerLetter"/>
      <w:lvlText w:val="%2."/>
      <w:lvlJc w:val="left"/>
      <w:pPr>
        <w:ind w:left="1440" w:hanging="360"/>
      </w:pPr>
    </w:lvl>
    <w:lvl w:ilvl="2" w:tplc="B0DEE5A6">
      <w:start w:val="1"/>
      <w:numFmt w:val="lowerRoman"/>
      <w:lvlText w:val="%3."/>
      <w:lvlJc w:val="right"/>
      <w:pPr>
        <w:ind w:left="2160" w:hanging="180"/>
      </w:pPr>
    </w:lvl>
    <w:lvl w:ilvl="3" w:tplc="AE382A06" w:tentative="1">
      <w:start w:val="1"/>
      <w:numFmt w:val="decimal"/>
      <w:lvlText w:val="%4."/>
      <w:lvlJc w:val="left"/>
      <w:pPr>
        <w:ind w:left="2880" w:hanging="360"/>
      </w:pPr>
    </w:lvl>
    <w:lvl w:ilvl="4" w:tplc="8E389208" w:tentative="1">
      <w:start w:val="1"/>
      <w:numFmt w:val="lowerLetter"/>
      <w:lvlText w:val="%5."/>
      <w:lvlJc w:val="left"/>
      <w:pPr>
        <w:ind w:left="3600" w:hanging="360"/>
      </w:pPr>
    </w:lvl>
    <w:lvl w:ilvl="5" w:tplc="D9705274" w:tentative="1">
      <w:start w:val="1"/>
      <w:numFmt w:val="lowerRoman"/>
      <w:lvlText w:val="%6."/>
      <w:lvlJc w:val="right"/>
      <w:pPr>
        <w:ind w:left="4320" w:hanging="180"/>
      </w:pPr>
    </w:lvl>
    <w:lvl w:ilvl="6" w:tplc="9154EC0E" w:tentative="1">
      <w:start w:val="1"/>
      <w:numFmt w:val="decimal"/>
      <w:lvlText w:val="%7."/>
      <w:lvlJc w:val="left"/>
      <w:pPr>
        <w:ind w:left="5040" w:hanging="360"/>
      </w:pPr>
    </w:lvl>
    <w:lvl w:ilvl="7" w:tplc="7B8C460E" w:tentative="1">
      <w:start w:val="1"/>
      <w:numFmt w:val="lowerLetter"/>
      <w:lvlText w:val="%8."/>
      <w:lvlJc w:val="left"/>
      <w:pPr>
        <w:ind w:left="5760" w:hanging="360"/>
      </w:pPr>
    </w:lvl>
    <w:lvl w:ilvl="8" w:tplc="FAB20EB4"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BA8"/>
    <w:rsid w:val="00013322"/>
    <w:rsid w:val="000168DB"/>
    <w:rsid w:val="00045E5C"/>
    <w:rsid w:val="00093607"/>
    <w:rsid w:val="000D30FA"/>
    <w:rsid w:val="00131098"/>
    <w:rsid w:val="00150750"/>
    <w:rsid w:val="00157E59"/>
    <w:rsid w:val="00160F5D"/>
    <w:rsid w:val="0018276E"/>
    <w:rsid w:val="001D5CF9"/>
    <w:rsid w:val="002064A4"/>
    <w:rsid w:val="0023188A"/>
    <w:rsid w:val="00280E16"/>
    <w:rsid w:val="00281CE6"/>
    <w:rsid w:val="002A5373"/>
    <w:rsid w:val="002C6B23"/>
    <w:rsid w:val="002D6A11"/>
    <w:rsid w:val="00304ACF"/>
    <w:rsid w:val="003223F4"/>
    <w:rsid w:val="003764AF"/>
    <w:rsid w:val="003F65B5"/>
    <w:rsid w:val="00414F99"/>
    <w:rsid w:val="00424042"/>
    <w:rsid w:val="0043218E"/>
    <w:rsid w:val="00433C5E"/>
    <w:rsid w:val="00455DDF"/>
    <w:rsid w:val="00472725"/>
    <w:rsid w:val="004F0C90"/>
    <w:rsid w:val="004F101D"/>
    <w:rsid w:val="004F2D24"/>
    <w:rsid w:val="004F4BE9"/>
    <w:rsid w:val="00514DD7"/>
    <w:rsid w:val="00542A9C"/>
    <w:rsid w:val="005D5D0C"/>
    <w:rsid w:val="005E5EAB"/>
    <w:rsid w:val="0062675C"/>
    <w:rsid w:val="006516C4"/>
    <w:rsid w:val="006A566C"/>
    <w:rsid w:val="00777343"/>
    <w:rsid w:val="007A3887"/>
    <w:rsid w:val="00880CC7"/>
    <w:rsid w:val="00895C35"/>
    <w:rsid w:val="008B4FAA"/>
    <w:rsid w:val="008F29A1"/>
    <w:rsid w:val="008F3D96"/>
    <w:rsid w:val="00904A19"/>
    <w:rsid w:val="00956432"/>
    <w:rsid w:val="009A4E75"/>
    <w:rsid w:val="00A21BA8"/>
    <w:rsid w:val="00A24A9F"/>
    <w:rsid w:val="00A27F10"/>
    <w:rsid w:val="00A511C1"/>
    <w:rsid w:val="00A62947"/>
    <w:rsid w:val="00A8184C"/>
    <w:rsid w:val="00AE38FC"/>
    <w:rsid w:val="00AE7E93"/>
    <w:rsid w:val="00AF18D7"/>
    <w:rsid w:val="00B06EE3"/>
    <w:rsid w:val="00B43A41"/>
    <w:rsid w:val="00B56904"/>
    <w:rsid w:val="00B60FDD"/>
    <w:rsid w:val="00B75B33"/>
    <w:rsid w:val="00B876B1"/>
    <w:rsid w:val="00B937EE"/>
    <w:rsid w:val="00BB6667"/>
    <w:rsid w:val="00BC46F7"/>
    <w:rsid w:val="00BC553F"/>
    <w:rsid w:val="00BE541D"/>
    <w:rsid w:val="00C16B1C"/>
    <w:rsid w:val="00C22832"/>
    <w:rsid w:val="00C23963"/>
    <w:rsid w:val="00C336E5"/>
    <w:rsid w:val="00C4241F"/>
    <w:rsid w:val="00C61B14"/>
    <w:rsid w:val="00CB4D34"/>
    <w:rsid w:val="00CD70DC"/>
    <w:rsid w:val="00D7292F"/>
    <w:rsid w:val="00DE7968"/>
    <w:rsid w:val="00DF0129"/>
    <w:rsid w:val="00E037BA"/>
    <w:rsid w:val="00E41203"/>
    <w:rsid w:val="00E418B7"/>
    <w:rsid w:val="00E439F9"/>
    <w:rsid w:val="00E83B32"/>
    <w:rsid w:val="00ED5894"/>
    <w:rsid w:val="00F044FF"/>
    <w:rsid w:val="00F14ED7"/>
    <w:rsid w:val="00F567DE"/>
    <w:rsid w:val="00F830FF"/>
    <w:rsid w:val="00FB7EB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7035E8F"/>
  <w15:docId w15:val="{E8D158AD-A105-734E-ADB4-7B9E418BC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30FF"/>
  </w:style>
  <w:style w:type="paragraph" w:styleId="Titlu1">
    <w:name w:val="heading 1"/>
    <w:basedOn w:val="Normal"/>
    <w:next w:val="Normal"/>
    <w:link w:val="Titlu1Caracter"/>
    <w:uiPriority w:val="9"/>
    <w:qFormat/>
    <w:rsid w:val="00B876B1"/>
    <w:pPr>
      <w:keepNext/>
      <w:keepLines/>
      <w:spacing w:before="240" w:after="0"/>
      <w:outlineLvl w:val="0"/>
    </w:pPr>
    <w:rPr>
      <w:rFonts w:asciiTheme="majorHAnsi" w:eastAsiaTheme="majorEastAsia" w:hAnsiTheme="majorHAnsi" w:cstheme="majorBidi"/>
      <w:b/>
      <w:szCs w:val="32"/>
    </w:rPr>
  </w:style>
  <w:style w:type="paragraph" w:styleId="Titlu2">
    <w:name w:val="heading 2"/>
    <w:basedOn w:val="Normal"/>
    <w:next w:val="Normal"/>
    <w:link w:val="Titlu2Caracter"/>
    <w:uiPriority w:val="9"/>
    <w:unhideWhenUsed/>
    <w:qFormat/>
    <w:rsid w:val="00B876B1"/>
    <w:pPr>
      <w:keepNext/>
      <w:keepLines/>
      <w:spacing w:before="40" w:after="0"/>
      <w:outlineLvl w:val="1"/>
    </w:pPr>
    <w:rPr>
      <w:rFonts w:asciiTheme="majorHAnsi" w:eastAsiaTheme="majorEastAsia" w:hAnsiTheme="majorHAnsi" w:cstheme="majorBidi"/>
      <w:b/>
      <w:szCs w:val="26"/>
    </w:rPr>
  </w:style>
  <w:style w:type="paragraph" w:styleId="Titlu3">
    <w:name w:val="heading 3"/>
    <w:basedOn w:val="Normal"/>
    <w:next w:val="Normal"/>
    <w:link w:val="Titlu3Caracter"/>
    <w:uiPriority w:val="9"/>
    <w:unhideWhenUsed/>
    <w:qFormat/>
    <w:rsid w:val="00B876B1"/>
    <w:pPr>
      <w:keepNext/>
      <w:keepLines/>
      <w:spacing w:before="40" w:after="0"/>
      <w:outlineLvl w:val="2"/>
    </w:pPr>
    <w:rPr>
      <w:rFonts w:asciiTheme="majorHAnsi" w:eastAsiaTheme="majorEastAsia" w:hAnsiTheme="majorHAnsi" w:cstheme="majorBidi"/>
      <w:b/>
      <w:szCs w:val="24"/>
    </w:rPr>
  </w:style>
  <w:style w:type="paragraph" w:styleId="Titlu4">
    <w:name w:val="heading 4"/>
    <w:basedOn w:val="Normal"/>
    <w:next w:val="Normal"/>
    <w:link w:val="Titlu4Caracter"/>
    <w:uiPriority w:val="9"/>
    <w:unhideWhenUsed/>
    <w:qFormat/>
    <w:rsid w:val="00B876B1"/>
    <w:pPr>
      <w:keepNext/>
      <w:keepLines/>
      <w:spacing w:before="40" w:after="0"/>
      <w:outlineLvl w:val="3"/>
    </w:pPr>
    <w:rPr>
      <w:rFonts w:asciiTheme="majorHAnsi" w:eastAsiaTheme="majorEastAsia" w:hAnsiTheme="majorHAnsi" w:cstheme="majorBidi"/>
      <w:b/>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6A566C"/>
    <w:pPr>
      <w:ind w:left="720"/>
      <w:contextualSpacing/>
    </w:pPr>
  </w:style>
  <w:style w:type="character" w:customStyle="1" w:styleId="Titlu1Caracter">
    <w:name w:val="Titlu 1 Caracter"/>
    <w:basedOn w:val="Fontdeparagrafimplicit"/>
    <w:link w:val="Titlu1"/>
    <w:uiPriority w:val="9"/>
    <w:rsid w:val="00B876B1"/>
    <w:rPr>
      <w:rFonts w:asciiTheme="majorHAnsi" w:eastAsiaTheme="majorEastAsia" w:hAnsiTheme="majorHAnsi" w:cstheme="majorBidi"/>
      <w:b/>
      <w:szCs w:val="32"/>
    </w:rPr>
  </w:style>
  <w:style w:type="character" w:customStyle="1" w:styleId="Titlu2Caracter">
    <w:name w:val="Titlu 2 Caracter"/>
    <w:basedOn w:val="Fontdeparagrafimplicit"/>
    <w:link w:val="Titlu2"/>
    <w:uiPriority w:val="9"/>
    <w:rsid w:val="00B876B1"/>
    <w:rPr>
      <w:rFonts w:asciiTheme="majorHAnsi" w:eastAsiaTheme="majorEastAsia" w:hAnsiTheme="majorHAnsi" w:cstheme="majorBidi"/>
      <w:b/>
      <w:szCs w:val="26"/>
    </w:rPr>
  </w:style>
  <w:style w:type="character" w:customStyle="1" w:styleId="Titlu3Caracter">
    <w:name w:val="Titlu 3 Caracter"/>
    <w:basedOn w:val="Fontdeparagrafimplicit"/>
    <w:link w:val="Titlu3"/>
    <w:uiPriority w:val="9"/>
    <w:rsid w:val="00B876B1"/>
    <w:rPr>
      <w:rFonts w:asciiTheme="majorHAnsi" w:eastAsiaTheme="majorEastAsia" w:hAnsiTheme="majorHAnsi" w:cstheme="majorBidi"/>
      <w:b/>
      <w:szCs w:val="24"/>
    </w:rPr>
  </w:style>
  <w:style w:type="character" w:customStyle="1" w:styleId="Titlu4Caracter">
    <w:name w:val="Titlu 4 Caracter"/>
    <w:basedOn w:val="Fontdeparagrafimplicit"/>
    <w:link w:val="Titlu4"/>
    <w:uiPriority w:val="9"/>
    <w:rsid w:val="00B876B1"/>
    <w:rPr>
      <w:rFonts w:asciiTheme="majorHAnsi" w:eastAsiaTheme="majorEastAsia" w:hAnsiTheme="majorHAnsi" w:cstheme="majorBidi"/>
      <w:b/>
      <w:i/>
      <w:iCs/>
    </w:rPr>
  </w:style>
  <w:style w:type="paragraph" w:styleId="Bibliografie">
    <w:name w:val="Bibliography"/>
    <w:basedOn w:val="Normal"/>
    <w:next w:val="Normal"/>
    <w:uiPriority w:val="37"/>
    <w:unhideWhenUsed/>
    <w:rsid w:val="00B876B1"/>
  </w:style>
  <w:style w:type="paragraph" w:styleId="Titlucuprins">
    <w:name w:val="TOC Heading"/>
    <w:basedOn w:val="Titlu1"/>
    <w:next w:val="Normal"/>
    <w:uiPriority w:val="39"/>
    <w:unhideWhenUsed/>
    <w:qFormat/>
    <w:rsid w:val="00B876B1"/>
    <w:pPr>
      <w:outlineLvl w:val="9"/>
    </w:pPr>
  </w:style>
  <w:style w:type="paragraph" w:styleId="Cuprins1">
    <w:name w:val="toc 1"/>
    <w:basedOn w:val="Normal"/>
    <w:next w:val="Normal"/>
    <w:autoRedefine/>
    <w:uiPriority w:val="39"/>
    <w:unhideWhenUsed/>
    <w:rsid w:val="00B876B1"/>
    <w:pPr>
      <w:spacing w:after="100"/>
    </w:pPr>
  </w:style>
  <w:style w:type="paragraph" w:styleId="Cuprins2">
    <w:name w:val="toc 2"/>
    <w:basedOn w:val="Normal"/>
    <w:next w:val="Normal"/>
    <w:autoRedefine/>
    <w:uiPriority w:val="39"/>
    <w:unhideWhenUsed/>
    <w:rsid w:val="00B876B1"/>
    <w:pPr>
      <w:spacing w:after="100"/>
      <w:ind w:left="220"/>
    </w:pPr>
  </w:style>
  <w:style w:type="paragraph" w:styleId="Cuprins3">
    <w:name w:val="toc 3"/>
    <w:basedOn w:val="Normal"/>
    <w:next w:val="Normal"/>
    <w:autoRedefine/>
    <w:uiPriority w:val="39"/>
    <w:unhideWhenUsed/>
    <w:rsid w:val="00B876B1"/>
    <w:pPr>
      <w:spacing w:after="100"/>
      <w:ind w:left="440"/>
    </w:pPr>
  </w:style>
  <w:style w:type="character" w:styleId="Hyperlink">
    <w:name w:val="Hyperlink"/>
    <w:basedOn w:val="Fontdeparagrafimplicit"/>
    <w:uiPriority w:val="99"/>
    <w:unhideWhenUsed/>
    <w:rsid w:val="00B876B1"/>
    <w:rPr>
      <w:color w:val="0563C1" w:themeColor="hyperlink"/>
      <w:u w:val="single"/>
    </w:rPr>
  </w:style>
  <w:style w:type="paragraph" w:styleId="TextnBalon">
    <w:name w:val="Balloon Text"/>
    <w:basedOn w:val="Normal"/>
    <w:link w:val="TextnBalonCaracter"/>
    <w:uiPriority w:val="99"/>
    <w:semiHidden/>
    <w:unhideWhenUsed/>
    <w:rsid w:val="007A388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A3887"/>
    <w:rPr>
      <w:rFonts w:ascii="Tahoma" w:hAnsi="Tahoma" w:cs="Tahoma"/>
      <w:sz w:val="16"/>
      <w:szCs w:val="16"/>
    </w:rPr>
  </w:style>
  <w:style w:type="table" w:styleId="Tabelgril">
    <w:name w:val="Table Grid"/>
    <w:basedOn w:val="TabelNormal"/>
    <w:uiPriority w:val="39"/>
    <w:rsid w:val="00C61B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763212">
      <w:bodyDiv w:val="1"/>
      <w:marLeft w:val="0"/>
      <w:marRight w:val="0"/>
      <w:marTop w:val="0"/>
      <w:marBottom w:val="0"/>
      <w:divBdr>
        <w:top w:val="none" w:sz="0" w:space="0" w:color="auto"/>
        <w:left w:val="none" w:sz="0" w:space="0" w:color="auto"/>
        <w:bottom w:val="none" w:sz="0" w:space="0" w:color="auto"/>
        <w:right w:val="none" w:sz="0" w:space="0" w:color="auto"/>
      </w:divBdr>
    </w:div>
    <w:div w:id="1136987290">
      <w:bodyDiv w:val="1"/>
      <w:marLeft w:val="0"/>
      <w:marRight w:val="0"/>
      <w:marTop w:val="0"/>
      <w:marBottom w:val="0"/>
      <w:divBdr>
        <w:top w:val="none" w:sz="0" w:space="0" w:color="auto"/>
        <w:left w:val="none" w:sz="0" w:space="0" w:color="auto"/>
        <w:bottom w:val="none" w:sz="0" w:space="0" w:color="auto"/>
        <w:right w:val="none" w:sz="0" w:space="0" w:color="auto"/>
      </w:divBdr>
    </w:div>
    <w:div w:id="1236860966">
      <w:bodyDiv w:val="1"/>
      <w:marLeft w:val="0"/>
      <w:marRight w:val="0"/>
      <w:marTop w:val="0"/>
      <w:marBottom w:val="0"/>
      <w:divBdr>
        <w:top w:val="none" w:sz="0" w:space="0" w:color="auto"/>
        <w:left w:val="none" w:sz="0" w:space="0" w:color="auto"/>
        <w:bottom w:val="none" w:sz="0" w:space="0" w:color="auto"/>
        <w:right w:val="none" w:sz="0" w:space="0" w:color="auto"/>
      </w:divBdr>
    </w:div>
    <w:div w:id="1417627863">
      <w:bodyDiv w:val="1"/>
      <w:marLeft w:val="0"/>
      <w:marRight w:val="0"/>
      <w:marTop w:val="0"/>
      <w:marBottom w:val="0"/>
      <w:divBdr>
        <w:top w:val="none" w:sz="0" w:space="0" w:color="auto"/>
        <w:left w:val="none" w:sz="0" w:space="0" w:color="auto"/>
        <w:bottom w:val="none" w:sz="0" w:space="0" w:color="auto"/>
        <w:right w:val="none" w:sz="0" w:space="0" w:color="auto"/>
      </w:divBdr>
    </w:div>
    <w:div w:id="1500852891">
      <w:bodyDiv w:val="1"/>
      <w:marLeft w:val="0"/>
      <w:marRight w:val="0"/>
      <w:marTop w:val="0"/>
      <w:marBottom w:val="0"/>
      <w:divBdr>
        <w:top w:val="none" w:sz="0" w:space="0" w:color="auto"/>
        <w:left w:val="none" w:sz="0" w:space="0" w:color="auto"/>
        <w:bottom w:val="none" w:sz="0" w:space="0" w:color="auto"/>
        <w:right w:val="none" w:sz="0" w:space="0" w:color="auto"/>
      </w:divBdr>
    </w:div>
    <w:div w:id="1727948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Jam16</b:Tag>
    <b:SourceType>Book</b:SourceType>
    <b:Guid>{0A803DB1-F02B-4527-9C3D-E38832D1FE7A}</b:Guid>
    <b:Title>Guide to TCP/IP: IPv6 and IPv4	</b:Title>
    <b:Year>2016</b:Year>
    <b:Author>
      <b:Author>
        <b:NameList>
          <b:Person>
            <b:Last>Pyles</b:Last>
            <b:First>James</b:First>
          </b:Person>
          <b:Person>
            <b:Last>Carrell</b:Last>
            <b:First>Jeffrey</b:First>
            <b:Middle>L.</b:Middle>
          </b:Person>
          <b:Person>
            <b:Last>Tittel</b:Last>
            <b:First>Ed</b:First>
          </b:Person>
        </b:NameList>
      </b:Author>
    </b:Author>
    <b:City>Boston</b:City>
    <b:Publisher>Cengage Learning</b:Publisher>
    <b:RefOrder>1</b:RefOrder>
  </b:Source>
  <b:Source>
    <b:Tag>Ric171</b:Tag>
    <b:SourceType>Book</b:SourceType>
    <b:Guid>{7B83AB21-BC17-4D0A-8E92-7F63CC973915}</b:Guid>
    <b:Author>
      <b:Author>
        <b:NameList>
          <b:Person>
            <b:Last>Graziani</b:Last>
            <b:First>Rick</b:First>
          </b:Person>
        </b:NameList>
      </b:Author>
    </b:Author>
    <b:Title>IPv6 Fundamentals: A Straightforward Approach to Understanding IPv6</b:Title>
    <b:Year>2017</b:Year>
    <b:City>Indianapolis</b:City>
    <b:Publisher>Cisco Press</b:Publisher>
    <b:RefOrder>2</b:RefOrder>
  </b:Source>
  <b:Source>
    <b:Tag>Dan13</b:Tag>
    <b:SourceType>Book</b:SourceType>
    <b:Guid>{DD06127B-3FF6-4CD9-9AF8-EB27DB937BD0}</b:Guid>
    <b:Author>
      <b:Author>
        <b:NameList>
          <b:Person>
            <b:Last>Minoli</b:Last>
            <b:First>Daniel</b:First>
          </b:Person>
        </b:NameList>
      </b:Author>
    </b:Author>
    <b:Title>Building the Internet of Things with IPv6 and MIPv6: The Evolving World of M2M Communications</b:Title>
    <b:Year>2013</b:Year>
    <b:City>Hoboken</b:City>
    <b:Publisher>Wiley</b:Publisher>
    <b:RefOrder>5</b:RefOrder>
  </b:Source>
  <b:Source>
    <b:Tag>Sil14</b:Tag>
    <b:SourceType>Book</b:SourceType>
    <b:Guid>{95FAAB4C-6AB9-4296-BF7D-D4F073D52DFC}</b:Guid>
    <b:Author>
      <b:Author>
        <b:NameList>
          <b:Person>
            <b:Last>Hagen</b:Last>
            <b:First>Silvia</b:First>
          </b:Person>
        </b:NameList>
      </b:Author>
    </b:Author>
    <b:Title>IPv6 Essentials, 3rd Edition: Integrating IPv6 into Your IPv4 Network</b:Title>
    <b:Year>2014</b:Year>
    <b:City>Sebastopol</b:City>
    <b:Publisher>O'Reilly Media</b:Publisher>
    <b:RefOrder>4</b:RefOrder>
  </b:Source>
  <b:Source>
    <b:Tag>Tom14</b:Tag>
    <b:SourceType>Book</b:SourceType>
    <b:Guid>{CE3F935D-A314-4915-A654-5DA6E03BAE98}</b:Guid>
    <b:Author>
      <b:Author>
        <b:NameList>
          <b:Person>
            <b:Last>Coffeen</b:Last>
            <b:First>Tom</b:First>
          </b:Person>
        </b:NameList>
      </b:Author>
    </b:Author>
    <b:Title>IPv6 Address Planning Designing an Address Plan for the Future</b:Title>
    <b:Year>2014</b:Year>
    <b:City>Sebastopol</b:City>
    <b:Publisher>O'Reilly Media</b:Publisher>
    <b:RefOrder>3</b:RefOrder>
  </b:Source>
</b:Sources>
</file>

<file path=customXml/itemProps1.xml><?xml version="1.0" encoding="utf-8"?>
<ds:datastoreItem xmlns:ds="http://schemas.openxmlformats.org/officeDocument/2006/customXml" ds:itemID="{423746D9-D29C-0040-852E-9500C32F7C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2134</Words>
  <Characters>12382</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Liliana Guraliuc</cp:lastModifiedBy>
  <cp:revision>18</cp:revision>
  <dcterms:created xsi:type="dcterms:W3CDTF">2020-05-11T15:23:00Z</dcterms:created>
  <dcterms:modified xsi:type="dcterms:W3CDTF">2020-05-11T18:21:00Z</dcterms:modified>
</cp:coreProperties>
</file>