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FC5217" w:rsidRPr="00A406E5" w:rsidTr="006B46C9">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rsidR="00FC5217" w:rsidRDefault="00FC5217" w:rsidP="00FC5217">
            <w:pPr>
              <w:jc w:val="both"/>
              <w:rPr>
                <w:rFonts w:ascii="Calibri" w:hAnsi="Calibri" w:cs="Arial"/>
                <w:sz w:val="22"/>
                <w:szCs w:val="22"/>
                <w:lang w:eastAsia="en-US"/>
              </w:rPr>
            </w:pPr>
            <w:r>
              <w:rPr>
                <w:rFonts w:ascii="Calibri" w:hAnsi="Calibri" w:cs="Arial"/>
                <w:sz w:val="22"/>
                <w:szCs w:val="22"/>
                <w:lang w:eastAsia="en-US"/>
              </w:rPr>
              <w:t xml:space="preserve">Dip HE </w:t>
            </w:r>
            <w:proofErr w:type="gramStart"/>
            <w:r>
              <w:rPr>
                <w:rFonts w:ascii="Calibri" w:hAnsi="Calibri" w:cs="Arial"/>
                <w:sz w:val="22"/>
                <w:szCs w:val="22"/>
                <w:lang w:eastAsia="en-US"/>
              </w:rPr>
              <w:t>Nursing</w:t>
            </w:r>
            <w:proofErr w:type="gramEnd"/>
            <w:r>
              <w:rPr>
                <w:rFonts w:ascii="Calibri" w:hAnsi="Calibri" w:cs="Arial"/>
                <w:sz w:val="22"/>
                <w:szCs w:val="22"/>
                <w:lang w:eastAsia="en-US"/>
              </w:rPr>
              <w:t xml:space="preserve"> Level 5 SWANSEA</w:t>
            </w:r>
          </w:p>
        </w:tc>
      </w:tr>
      <w:tr w:rsidR="00FC5217" w:rsidRPr="00A406E5" w:rsidTr="006B46C9">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rsidR="00FC5217" w:rsidRDefault="00FC5217" w:rsidP="00FC5217">
            <w:pPr>
              <w:spacing w:before="120" w:after="120"/>
              <w:jc w:val="both"/>
              <w:rPr>
                <w:rFonts w:ascii="Calibri" w:hAnsi="Calibri" w:cs="Arial"/>
                <w:sz w:val="22"/>
                <w:szCs w:val="22"/>
                <w:lang w:eastAsia="en-US"/>
              </w:rPr>
            </w:pPr>
            <w:r>
              <w:rPr>
                <w:rFonts w:ascii="Calibri" w:hAnsi="Calibri" w:cs="Arial"/>
                <w:sz w:val="22"/>
                <w:szCs w:val="22"/>
                <w:lang w:eastAsia="en-US"/>
              </w:rPr>
              <w:t>Psychopathology and Therapeutic Responses in Health</w:t>
            </w:r>
          </w:p>
        </w:tc>
      </w:tr>
      <w:tr w:rsidR="00FC5217" w:rsidRPr="00A406E5" w:rsidTr="006B46C9">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tcPr>
          <w:p w:rsidR="00FC5217" w:rsidRDefault="00FC5217" w:rsidP="00FC5217">
            <w:pPr>
              <w:spacing w:before="120" w:after="120"/>
              <w:jc w:val="both"/>
              <w:rPr>
                <w:rFonts w:ascii="Calibri" w:hAnsi="Calibri" w:cs="Arial"/>
                <w:sz w:val="22"/>
                <w:szCs w:val="22"/>
                <w:lang w:eastAsia="en-US"/>
              </w:rPr>
            </w:pPr>
            <w:r>
              <w:rPr>
                <w:rFonts w:ascii="Calibri" w:hAnsi="Calibri" w:cs="Arial"/>
                <w:sz w:val="22"/>
                <w:szCs w:val="22"/>
                <w:lang w:eastAsia="en-US"/>
              </w:rPr>
              <w:t>M5X01596</w:t>
            </w:r>
          </w:p>
        </w:tc>
        <w:tc>
          <w:tcPr>
            <w:tcW w:w="2268" w:type="dxa"/>
            <w:shd w:val="clear" w:color="auto" w:fill="D9D9D9"/>
          </w:tcPr>
          <w:p w:rsidR="00FC5217" w:rsidRPr="004D5E9B" w:rsidRDefault="00FC5217" w:rsidP="00FC521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50%</w:t>
            </w:r>
            <w:bookmarkStart w:id="0" w:name="_GoBack"/>
            <w:bookmarkEnd w:id="0"/>
          </w:p>
        </w:tc>
      </w:tr>
      <w:tr w:rsidR="00FC5217" w:rsidRPr="00A406E5" w:rsidTr="008F1308">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 xml:space="preserve">David Wilde </w:t>
            </w:r>
          </w:p>
        </w:tc>
        <w:tc>
          <w:tcPr>
            <w:tcW w:w="2268" w:type="dxa"/>
            <w:shd w:val="clear" w:color="auto" w:fill="D9D9D9"/>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 xml:space="preserve">Tania Davies </w:t>
            </w:r>
          </w:p>
        </w:tc>
      </w:tr>
      <w:tr w:rsidR="00FC5217" w:rsidRPr="00A406E5" w:rsidTr="008F1308">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Handbook for Healthcare Professional</w:t>
            </w:r>
          </w:p>
        </w:tc>
        <w:tc>
          <w:tcPr>
            <w:tcW w:w="2268" w:type="dxa"/>
            <w:shd w:val="pct15" w:color="auto" w:fill="auto"/>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3000</w:t>
            </w:r>
          </w:p>
        </w:tc>
      </w:tr>
      <w:tr w:rsidR="00FC5217" w:rsidRPr="00A406E5" w:rsidTr="008F1308">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7 Dec 2018</w:t>
            </w:r>
          </w:p>
        </w:tc>
        <w:tc>
          <w:tcPr>
            <w:tcW w:w="2268"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18 Jan 2018</w:t>
            </w:r>
          </w:p>
        </w:tc>
      </w:tr>
      <w:tr w:rsidR="00FC5217" w:rsidRPr="00A406E5" w:rsidTr="00A406E5">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5217" w:rsidRPr="00A406E5" w:rsidRDefault="00FC5217" w:rsidP="00FC521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5217" w:rsidRPr="00A406E5" w:rsidTr="00A406E5">
        <w:tc>
          <w:tcPr>
            <w:tcW w:w="2093" w:type="dxa"/>
            <w:shd w:val="pct15" w:color="auto" w:fill="auto"/>
          </w:tcPr>
          <w:p w:rsidR="00FC5217" w:rsidRPr="00A406E5" w:rsidRDefault="00FC5217" w:rsidP="00FC521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5217" w:rsidRPr="00A406E5" w:rsidRDefault="00FC5217" w:rsidP="00FC521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FC5217" w:rsidRPr="00FC5217" w:rsidRDefault="00FC5217" w:rsidP="00FC5217">
            <w:pPr>
              <w:ind w:left="360"/>
              <w:rPr>
                <w:rFonts w:ascii="Arial" w:hAnsi="Arial" w:cs="Arial"/>
                <w:sz w:val="22"/>
                <w:szCs w:val="22"/>
              </w:rPr>
            </w:pPr>
            <w:r w:rsidRPr="00FC5217">
              <w:rPr>
                <w:rFonts w:ascii="Arial" w:hAnsi="Arial" w:cs="Arial"/>
                <w:sz w:val="22"/>
                <w:szCs w:val="22"/>
              </w:rPr>
              <w:t>1.</w:t>
            </w:r>
            <w:r w:rsidRPr="00FC5217">
              <w:rPr>
                <w:rFonts w:ascii="Arial" w:hAnsi="Arial" w:cs="Arial"/>
                <w:sz w:val="22"/>
                <w:szCs w:val="22"/>
              </w:rPr>
              <w:tab/>
              <w:t xml:space="preserve">To develop the necessary knowledge and critical understanding of the different forms of counselling skills and theory used within contemporary health systems </w:t>
            </w:r>
          </w:p>
          <w:p w:rsidR="00C01A3F" w:rsidRPr="00A406E5" w:rsidRDefault="00C01A3F" w:rsidP="00FC5217">
            <w:pPr>
              <w:ind w:left="360"/>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FC5217" w:rsidP="00A67FB1">
      <w:pPr>
        <w:ind w:left="720"/>
        <w:rPr>
          <w:rFonts w:ascii="Arial" w:hAnsi="Arial" w:cs="Arial"/>
          <w:sz w:val="24"/>
          <w:szCs w:val="24"/>
        </w:rPr>
      </w:pPr>
      <w:r>
        <w:rPr>
          <w:rFonts w:ascii="Arial" w:hAnsi="Arial" w:cs="Arial"/>
          <w:sz w:val="24"/>
          <w:szCs w:val="24"/>
        </w:rPr>
        <w:t xml:space="preserve">You will create a Healthcare Professional Counselling Handbook which you will discuss, present and evaluate to a panel of no less than two lecturers. </w:t>
      </w:r>
    </w:p>
    <w:p w:rsidR="00FC5217" w:rsidRDefault="00FC5217" w:rsidP="00A67FB1">
      <w:pPr>
        <w:ind w:left="720"/>
        <w:rPr>
          <w:rFonts w:ascii="Arial" w:hAnsi="Arial" w:cs="Arial"/>
          <w:sz w:val="24"/>
          <w:szCs w:val="24"/>
        </w:rPr>
      </w:pPr>
    </w:p>
    <w:p w:rsidR="00FC5217" w:rsidRDefault="00FC5217" w:rsidP="00A67FB1">
      <w:pPr>
        <w:ind w:left="720"/>
        <w:rPr>
          <w:rFonts w:ascii="Arial" w:hAnsi="Arial" w:cs="Arial"/>
          <w:sz w:val="24"/>
          <w:szCs w:val="24"/>
        </w:rPr>
      </w:pPr>
      <w:r>
        <w:rPr>
          <w:rFonts w:ascii="Arial" w:hAnsi="Arial" w:cs="Arial"/>
          <w:sz w:val="24"/>
          <w:szCs w:val="24"/>
        </w:rPr>
        <w:t xml:space="preserve">You will need to create and justify your own integrated counselling skills ‘toolkit’ for your chosen Healthcare Professional. </w:t>
      </w:r>
    </w:p>
    <w:p w:rsidR="00FC5217" w:rsidRDefault="00FC5217" w:rsidP="00A67FB1">
      <w:pPr>
        <w:ind w:left="720"/>
        <w:rPr>
          <w:rFonts w:ascii="Arial" w:hAnsi="Arial" w:cs="Arial"/>
          <w:sz w:val="24"/>
          <w:szCs w:val="24"/>
        </w:rPr>
      </w:pPr>
    </w:p>
    <w:p w:rsidR="00FC5217" w:rsidRPr="00A406E5" w:rsidRDefault="00FC5217" w:rsidP="00A67FB1">
      <w:pPr>
        <w:ind w:left="720"/>
        <w:rPr>
          <w:rFonts w:ascii="Arial" w:hAnsi="Arial" w:cs="Arial"/>
          <w:sz w:val="24"/>
          <w:szCs w:val="24"/>
        </w:rPr>
      </w:pPr>
      <w:r>
        <w:rPr>
          <w:rFonts w:ascii="Arial" w:hAnsi="Arial" w:cs="Arial"/>
          <w:sz w:val="24"/>
          <w:szCs w:val="24"/>
        </w:rPr>
        <w:t xml:space="preserve">You will need to make explicit which approaches and theories you took the skills from.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767D" w:rsidRDefault="00C2767D">
      <w:r>
        <w:separator/>
      </w:r>
    </w:p>
  </w:endnote>
  <w:endnote w:type="continuationSeparator" w:id="0">
    <w:p w:rsidR="00C2767D" w:rsidRDefault="00C276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878B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878BF">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767D" w:rsidRDefault="00C2767D">
      <w:r>
        <w:separator/>
      </w:r>
    </w:p>
  </w:footnote>
  <w:footnote w:type="continuationSeparator" w:id="0">
    <w:p w:rsidR="00C2767D" w:rsidRDefault="00C276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1C02"/>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767D"/>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521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E4364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3320</Words>
  <Characters>18927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22203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Tania Davies</cp:lastModifiedBy>
  <cp:revision>2</cp:revision>
  <cp:lastPrinted>2014-10-10T07:42:00Z</cp:lastPrinted>
  <dcterms:created xsi:type="dcterms:W3CDTF">2018-09-11T16:25:00Z</dcterms:created>
  <dcterms:modified xsi:type="dcterms:W3CDTF">2018-09-11T16:25:00Z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