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62C4D" w:rsidRDefault="00862C4D" w:rsidP="00BD3A89">
      <w:pPr>
        <w:spacing w:before="100" w:beforeAutospacing="1" w:after="100" w:afterAutospacing="1" w:line="480" w:lineRule="auto"/>
        <w:rPr>
          <w:rFonts w:ascii="Arial" w:eastAsia="Times New Roman" w:hAnsi="Arial" w:cs="Arial"/>
          <w:color w:val="333333"/>
          <w:sz w:val="24"/>
          <w:szCs w:val="24"/>
          <w:lang w:val="en" w:eastAsia="en-GB"/>
        </w:rPr>
      </w:pPr>
    </w:p>
    <w:p w:rsidR="003519D2" w:rsidRDefault="003519D2" w:rsidP="00BD3A89">
      <w:pPr>
        <w:spacing w:before="100" w:beforeAutospacing="1" w:after="100" w:afterAutospacing="1" w:line="480" w:lineRule="auto"/>
        <w:rPr>
          <w:rFonts w:ascii="Arial" w:eastAsia="Times New Roman" w:hAnsi="Arial" w:cs="Arial"/>
          <w:color w:val="333333"/>
          <w:sz w:val="24"/>
          <w:szCs w:val="24"/>
          <w:lang w:val="en" w:eastAsia="en-GB"/>
        </w:rPr>
      </w:pPr>
      <w:r w:rsidRPr="008A6290">
        <w:rPr>
          <w:rFonts w:ascii="Arial" w:eastAsia="Times New Roman" w:hAnsi="Arial" w:cs="Arial"/>
          <w:color w:val="333333"/>
          <w:sz w:val="24"/>
          <w:szCs w:val="24"/>
          <w:lang w:val="en" w:eastAsia="en-GB"/>
        </w:rPr>
        <w:t>Critically discuss how the therapeutic relationship is understood with reference to one of the following theories:</w:t>
      </w:r>
      <w:r w:rsidR="00BD3A89" w:rsidRPr="008A6290">
        <w:rPr>
          <w:rFonts w:ascii="Arial" w:eastAsia="Times New Roman" w:hAnsi="Arial" w:cs="Arial"/>
          <w:color w:val="333333"/>
          <w:sz w:val="24"/>
          <w:szCs w:val="24"/>
          <w:lang w:val="en" w:eastAsia="en-GB"/>
        </w:rPr>
        <w:t xml:space="preserve"> </w:t>
      </w:r>
      <w:r w:rsidRPr="008A6290">
        <w:rPr>
          <w:rFonts w:ascii="Arial" w:eastAsia="Times New Roman" w:hAnsi="Arial" w:cs="Arial"/>
          <w:color w:val="333333"/>
          <w:sz w:val="24"/>
          <w:szCs w:val="24"/>
          <w:lang w:val="en" w:eastAsia="en-GB"/>
        </w:rPr>
        <w:t>Psychodynamic, CBT or Person-</w:t>
      </w:r>
      <w:proofErr w:type="spellStart"/>
      <w:r w:rsidRPr="008A6290">
        <w:rPr>
          <w:rFonts w:ascii="Arial" w:eastAsia="Times New Roman" w:hAnsi="Arial" w:cs="Arial"/>
          <w:color w:val="333333"/>
          <w:sz w:val="24"/>
          <w:szCs w:val="24"/>
          <w:lang w:val="en" w:eastAsia="en-GB"/>
        </w:rPr>
        <w:t>Centred</w:t>
      </w:r>
      <w:proofErr w:type="spellEnd"/>
      <w:r w:rsidRPr="008A6290">
        <w:rPr>
          <w:rFonts w:ascii="Arial" w:eastAsia="Times New Roman" w:hAnsi="Arial" w:cs="Arial"/>
          <w:color w:val="333333"/>
          <w:sz w:val="24"/>
          <w:szCs w:val="24"/>
          <w:lang w:val="en" w:eastAsia="en-GB"/>
        </w:rPr>
        <w:t>.</w:t>
      </w:r>
    </w:p>
    <w:p w:rsidR="002B1DE3" w:rsidRDefault="002B1DE3" w:rsidP="00BD3A89">
      <w:pPr>
        <w:spacing w:before="100" w:beforeAutospacing="1" w:after="100" w:afterAutospacing="1" w:line="480" w:lineRule="auto"/>
        <w:rPr>
          <w:rFonts w:ascii="Arial" w:eastAsia="Times New Roman" w:hAnsi="Arial" w:cs="Arial"/>
          <w:color w:val="333333"/>
          <w:sz w:val="24"/>
          <w:szCs w:val="24"/>
          <w:lang w:val="en" w:eastAsia="en-GB"/>
        </w:rPr>
      </w:pPr>
    </w:p>
    <w:p w:rsidR="00D74CAE" w:rsidRDefault="00365B6C" w:rsidP="00BD3A89">
      <w:pPr>
        <w:spacing w:before="100" w:beforeAutospacing="1" w:after="100" w:afterAutospacing="1" w:line="480" w:lineRule="auto"/>
        <w:rPr>
          <w:rFonts w:ascii="Arial" w:eastAsia="Times New Roman" w:hAnsi="Arial" w:cs="Arial"/>
          <w:color w:val="333333"/>
          <w:sz w:val="24"/>
          <w:szCs w:val="24"/>
          <w:lang w:val="en" w:eastAsia="en-GB"/>
        </w:rPr>
      </w:pPr>
      <w:r>
        <w:rPr>
          <w:rFonts w:ascii="Arial" w:eastAsia="Times New Roman" w:hAnsi="Arial" w:cs="Arial"/>
          <w:color w:val="333333"/>
          <w:sz w:val="24"/>
          <w:szCs w:val="24"/>
          <w:lang w:val="en" w:eastAsia="en-GB"/>
        </w:rPr>
        <w:t xml:space="preserve">The term </w:t>
      </w:r>
      <w:r w:rsidR="00D74CAE">
        <w:rPr>
          <w:rFonts w:ascii="Arial" w:eastAsia="Times New Roman" w:hAnsi="Arial" w:cs="Arial"/>
          <w:color w:val="333333"/>
          <w:sz w:val="24"/>
          <w:szCs w:val="24"/>
          <w:lang w:val="en" w:eastAsia="en-GB"/>
        </w:rPr>
        <w:t>P</w:t>
      </w:r>
      <w:r>
        <w:rPr>
          <w:rFonts w:ascii="Arial" w:eastAsia="Times New Roman" w:hAnsi="Arial" w:cs="Arial"/>
          <w:color w:val="333333"/>
          <w:sz w:val="24"/>
          <w:szCs w:val="24"/>
          <w:lang w:val="en" w:eastAsia="en-GB"/>
        </w:rPr>
        <w:t xml:space="preserve">sychodynamic </w:t>
      </w:r>
      <w:r w:rsidR="00D74CAE">
        <w:rPr>
          <w:rFonts w:ascii="Arial" w:eastAsia="Times New Roman" w:hAnsi="Arial" w:cs="Arial"/>
          <w:color w:val="333333"/>
          <w:sz w:val="24"/>
          <w:szCs w:val="24"/>
          <w:lang w:val="en" w:eastAsia="en-GB"/>
        </w:rPr>
        <w:t>refers to the unconscious processes and move the unconscious thoughts to the conscious, aiming to increase the clients control over their thoughts and lives.</w:t>
      </w:r>
    </w:p>
    <w:p w:rsidR="00365B6C" w:rsidRDefault="00D74CAE" w:rsidP="00BD3A89">
      <w:pPr>
        <w:spacing w:before="100" w:beforeAutospacing="1" w:after="100" w:afterAutospacing="1" w:line="480" w:lineRule="auto"/>
        <w:rPr>
          <w:rFonts w:ascii="Arial" w:eastAsia="Times New Roman" w:hAnsi="Arial" w:cs="Arial"/>
          <w:color w:val="333333"/>
          <w:sz w:val="24"/>
          <w:szCs w:val="24"/>
          <w:lang w:val="en" w:eastAsia="en-GB"/>
        </w:rPr>
      </w:pPr>
      <w:r>
        <w:rPr>
          <w:rFonts w:ascii="Arial" w:eastAsia="Times New Roman" w:hAnsi="Arial" w:cs="Arial"/>
          <w:color w:val="333333"/>
          <w:sz w:val="24"/>
          <w:szCs w:val="24"/>
          <w:lang w:val="en" w:eastAsia="en-GB"/>
        </w:rPr>
        <w:t xml:space="preserve">Cognitive Behavior Therapy focus on changing </w:t>
      </w:r>
      <w:proofErr w:type="spellStart"/>
      <w:r>
        <w:rPr>
          <w:rFonts w:ascii="Arial" w:eastAsia="Times New Roman" w:hAnsi="Arial" w:cs="Arial"/>
          <w:color w:val="333333"/>
          <w:sz w:val="24"/>
          <w:szCs w:val="24"/>
          <w:lang w:val="en" w:eastAsia="en-GB"/>
        </w:rPr>
        <w:t>behaviours</w:t>
      </w:r>
      <w:proofErr w:type="spellEnd"/>
      <w:r>
        <w:rPr>
          <w:rFonts w:ascii="Arial" w:eastAsia="Times New Roman" w:hAnsi="Arial" w:cs="Arial"/>
          <w:color w:val="333333"/>
          <w:sz w:val="24"/>
          <w:szCs w:val="24"/>
          <w:lang w:val="en" w:eastAsia="en-GB"/>
        </w:rPr>
        <w:t xml:space="preserve">, counsellors will intervene </w:t>
      </w:r>
      <w:r w:rsidR="002B1DE3">
        <w:rPr>
          <w:rFonts w:ascii="Arial" w:eastAsia="Times New Roman" w:hAnsi="Arial" w:cs="Arial"/>
          <w:color w:val="333333"/>
          <w:sz w:val="24"/>
          <w:szCs w:val="24"/>
          <w:lang w:val="en" w:eastAsia="en-GB"/>
        </w:rPr>
        <w:t xml:space="preserve">to initiate change in thinking and </w:t>
      </w:r>
      <w:proofErr w:type="spellStart"/>
      <w:r w:rsidR="002B1DE3">
        <w:rPr>
          <w:rFonts w:ascii="Arial" w:eastAsia="Times New Roman" w:hAnsi="Arial" w:cs="Arial"/>
          <w:color w:val="333333"/>
          <w:sz w:val="24"/>
          <w:szCs w:val="24"/>
          <w:lang w:val="en" w:eastAsia="en-GB"/>
        </w:rPr>
        <w:t>behaviour</w:t>
      </w:r>
      <w:proofErr w:type="spellEnd"/>
      <w:r w:rsidR="002B1DE3">
        <w:rPr>
          <w:rFonts w:ascii="Arial" w:eastAsia="Times New Roman" w:hAnsi="Arial" w:cs="Arial"/>
          <w:color w:val="333333"/>
          <w:sz w:val="24"/>
          <w:szCs w:val="24"/>
          <w:lang w:val="en" w:eastAsia="en-GB"/>
        </w:rPr>
        <w:t xml:space="preserve"> supporting different outcomes and consequences.</w:t>
      </w:r>
    </w:p>
    <w:p w:rsidR="00365B6C" w:rsidRDefault="00365B6C" w:rsidP="00BD3A89">
      <w:pPr>
        <w:spacing w:before="100" w:beforeAutospacing="1" w:after="100" w:afterAutospacing="1" w:line="480" w:lineRule="auto"/>
        <w:rPr>
          <w:rFonts w:ascii="Arial" w:eastAsia="Times New Roman" w:hAnsi="Arial" w:cs="Arial"/>
          <w:color w:val="333333"/>
          <w:sz w:val="24"/>
          <w:szCs w:val="24"/>
          <w:lang w:val="en" w:eastAsia="en-GB"/>
        </w:rPr>
      </w:pPr>
    </w:p>
    <w:p w:rsidR="00365B6C" w:rsidRDefault="00365B6C" w:rsidP="00365B6C">
      <w:pPr>
        <w:autoSpaceDE w:val="0"/>
        <w:autoSpaceDN w:val="0"/>
        <w:adjustRightInd w:val="0"/>
        <w:spacing w:after="0" w:line="480" w:lineRule="auto"/>
        <w:rPr>
          <w:rFonts w:ascii="Arial" w:hAnsi="Arial" w:cs="Arial"/>
          <w:color w:val="333333"/>
          <w:sz w:val="24"/>
          <w:szCs w:val="24"/>
          <w:lang w:val="en"/>
        </w:rPr>
      </w:pPr>
      <w:r w:rsidRPr="008A6290">
        <w:rPr>
          <w:rFonts w:ascii="Arial" w:hAnsi="Arial" w:cs="Arial"/>
          <w:color w:val="333333"/>
          <w:sz w:val="24"/>
          <w:szCs w:val="24"/>
          <w:lang w:val="en"/>
        </w:rPr>
        <w:t>The following essay will critically discuss the Person-</w:t>
      </w:r>
      <w:proofErr w:type="spellStart"/>
      <w:r w:rsidRPr="008A6290">
        <w:rPr>
          <w:rFonts w:ascii="Arial" w:hAnsi="Arial" w:cs="Arial"/>
          <w:color w:val="333333"/>
          <w:sz w:val="24"/>
          <w:szCs w:val="24"/>
          <w:lang w:val="en"/>
        </w:rPr>
        <w:t>Centred</w:t>
      </w:r>
      <w:proofErr w:type="spellEnd"/>
      <w:r w:rsidRPr="008A6290">
        <w:rPr>
          <w:rFonts w:ascii="Arial" w:hAnsi="Arial" w:cs="Arial"/>
          <w:color w:val="333333"/>
          <w:sz w:val="24"/>
          <w:szCs w:val="24"/>
          <w:lang w:val="en"/>
        </w:rPr>
        <w:t xml:space="preserve"> theory, it will tr</w:t>
      </w:r>
      <w:r>
        <w:rPr>
          <w:rFonts w:ascii="Arial" w:hAnsi="Arial" w:cs="Arial"/>
          <w:color w:val="333333"/>
          <w:sz w:val="24"/>
          <w:szCs w:val="24"/>
          <w:lang w:val="en"/>
        </w:rPr>
        <w:t xml:space="preserve">y to establish what is understood with reference to </w:t>
      </w:r>
      <w:r w:rsidRPr="008A6290">
        <w:rPr>
          <w:rFonts w:ascii="Arial" w:hAnsi="Arial" w:cs="Arial"/>
          <w:color w:val="333333"/>
          <w:sz w:val="24"/>
          <w:szCs w:val="24"/>
          <w:lang w:val="en"/>
        </w:rPr>
        <w:t>Person-</w:t>
      </w:r>
      <w:proofErr w:type="spellStart"/>
      <w:r w:rsidRPr="008A6290">
        <w:rPr>
          <w:rFonts w:ascii="Arial" w:hAnsi="Arial" w:cs="Arial"/>
          <w:color w:val="333333"/>
          <w:sz w:val="24"/>
          <w:szCs w:val="24"/>
          <w:lang w:val="en"/>
        </w:rPr>
        <w:t>Centr</w:t>
      </w:r>
      <w:r>
        <w:rPr>
          <w:rFonts w:ascii="Arial" w:hAnsi="Arial" w:cs="Arial"/>
          <w:color w:val="333333"/>
          <w:sz w:val="24"/>
          <w:szCs w:val="24"/>
          <w:lang w:val="en"/>
        </w:rPr>
        <w:t>ed</w:t>
      </w:r>
      <w:proofErr w:type="spellEnd"/>
      <w:r>
        <w:rPr>
          <w:rFonts w:ascii="Arial" w:hAnsi="Arial" w:cs="Arial"/>
          <w:color w:val="333333"/>
          <w:sz w:val="24"/>
          <w:szCs w:val="24"/>
          <w:lang w:val="en"/>
        </w:rPr>
        <w:t xml:space="preserve"> theories and critically discuss some of the strengths and weaknesses particular to this practice. In this case the effectiveness of Person </w:t>
      </w:r>
      <w:proofErr w:type="spellStart"/>
      <w:r>
        <w:rPr>
          <w:rFonts w:ascii="Arial" w:hAnsi="Arial" w:cs="Arial"/>
          <w:color w:val="333333"/>
          <w:sz w:val="24"/>
          <w:szCs w:val="24"/>
          <w:lang w:val="en"/>
        </w:rPr>
        <w:t>Centred</w:t>
      </w:r>
      <w:proofErr w:type="spellEnd"/>
      <w:r>
        <w:rPr>
          <w:rFonts w:ascii="Arial" w:hAnsi="Arial" w:cs="Arial"/>
          <w:color w:val="333333"/>
          <w:sz w:val="24"/>
          <w:szCs w:val="24"/>
          <w:lang w:val="en"/>
        </w:rPr>
        <w:t xml:space="preserve"> counselling and how the client can benefit greatly from this approach as well as the possible limitations of client led counselling.</w:t>
      </w:r>
    </w:p>
    <w:p w:rsidR="00365B6C" w:rsidRDefault="00365B6C" w:rsidP="00F863BF">
      <w:pPr>
        <w:autoSpaceDE w:val="0"/>
        <w:autoSpaceDN w:val="0"/>
        <w:adjustRightInd w:val="0"/>
        <w:spacing w:after="0" w:line="480" w:lineRule="auto"/>
        <w:rPr>
          <w:rFonts w:ascii="Arial" w:eastAsia="Times New Roman" w:hAnsi="Arial" w:cs="Arial"/>
          <w:color w:val="333333"/>
          <w:sz w:val="24"/>
          <w:szCs w:val="24"/>
          <w:lang w:val="en" w:eastAsia="en-GB"/>
        </w:rPr>
      </w:pPr>
      <w:r>
        <w:rPr>
          <w:rFonts w:ascii="Arial" w:hAnsi="Arial" w:cs="Arial"/>
          <w:color w:val="333333"/>
          <w:sz w:val="24"/>
          <w:szCs w:val="24"/>
          <w:lang w:val="en"/>
        </w:rPr>
        <w:t xml:space="preserve">Some of the criticisms leveled at Person </w:t>
      </w:r>
      <w:proofErr w:type="spellStart"/>
      <w:r>
        <w:rPr>
          <w:rFonts w:ascii="Arial" w:hAnsi="Arial" w:cs="Arial"/>
          <w:color w:val="333333"/>
          <w:sz w:val="24"/>
          <w:szCs w:val="24"/>
          <w:lang w:val="en"/>
        </w:rPr>
        <w:t>Centred</w:t>
      </w:r>
      <w:proofErr w:type="spellEnd"/>
      <w:r>
        <w:rPr>
          <w:rFonts w:ascii="Arial" w:hAnsi="Arial" w:cs="Arial"/>
          <w:color w:val="333333"/>
          <w:sz w:val="24"/>
          <w:szCs w:val="24"/>
          <w:lang w:val="en"/>
        </w:rPr>
        <w:t xml:space="preserve"> theory are concerns over the limited direction by the </w:t>
      </w:r>
      <w:r w:rsidR="002B1DE3">
        <w:rPr>
          <w:rFonts w:ascii="Arial" w:hAnsi="Arial" w:cs="Arial"/>
          <w:color w:val="333333"/>
          <w:sz w:val="24"/>
          <w:szCs w:val="24"/>
          <w:lang w:val="en"/>
        </w:rPr>
        <w:t>counsellor</w:t>
      </w:r>
      <w:r>
        <w:rPr>
          <w:rFonts w:ascii="Arial" w:hAnsi="Arial" w:cs="Arial"/>
          <w:color w:val="333333"/>
          <w:sz w:val="24"/>
          <w:szCs w:val="24"/>
          <w:lang w:val="en"/>
        </w:rPr>
        <w:t xml:space="preserve"> and reliance on client’s motivation, the perceived simplistic nature of the therapy with limited </w:t>
      </w:r>
      <w:r w:rsidRPr="002F5E33">
        <w:rPr>
          <w:rFonts w:ascii="Arial" w:hAnsi="Arial" w:cs="Arial"/>
          <w:sz w:val="24"/>
          <w:szCs w:val="24"/>
        </w:rPr>
        <w:t>draw on</w:t>
      </w:r>
      <w:r>
        <w:rPr>
          <w:rFonts w:ascii="Arial" w:hAnsi="Arial" w:cs="Arial"/>
          <w:sz w:val="24"/>
          <w:szCs w:val="24"/>
        </w:rPr>
        <w:t xml:space="preserve"> </w:t>
      </w:r>
      <w:r w:rsidRPr="002F5E33">
        <w:rPr>
          <w:rFonts w:ascii="Arial" w:hAnsi="Arial" w:cs="Arial"/>
          <w:sz w:val="24"/>
          <w:szCs w:val="24"/>
        </w:rPr>
        <w:t>developmental, psychodynamic or</w:t>
      </w:r>
      <w:r>
        <w:rPr>
          <w:rFonts w:ascii="Arial" w:hAnsi="Arial" w:cs="Arial"/>
          <w:sz w:val="24"/>
          <w:szCs w:val="24"/>
        </w:rPr>
        <w:t xml:space="preserve"> </w:t>
      </w:r>
      <w:r w:rsidRPr="002F5E33">
        <w:rPr>
          <w:rFonts w:ascii="Arial" w:hAnsi="Arial" w:cs="Arial"/>
          <w:sz w:val="24"/>
          <w:szCs w:val="24"/>
        </w:rPr>
        <w:t>behavioural</w:t>
      </w:r>
      <w:r>
        <w:rPr>
          <w:rFonts w:ascii="Arial" w:hAnsi="Arial" w:cs="Arial"/>
          <w:sz w:val="24"/>
          <w:szCs w:val="24"/>
        </w:rPr>
        <w:t xml:space="preserve"> therapy. The challenges of achieving unconditional positive regard and maintaining boundaries and the councillor’s wellbeing while embodying true empathy. While supporters and practitioners of Person Centred counselling are able </w:t>
      </w:r>
      <w:r>
        <w:rPr>
          <w:rFonts w:ascii="Arial" w:hAnsi="Arial" w:cs="Arial"/>
          <w:sz w:val="24"/>
          <w:szCs w:val="24"/>
        </w:rPr>
        <w:lastRenderedPageBreak/>
        <w:t>to argue the value of this therapeutic relationship and the benefits of clients achieving congruence.</w:t>
      </w:r>
    </w:p>
    <w:p w:rsidR="005357CD" w:rsidRDefault="005357CD" w:rsidP="00BD3A89">
      <w:pPr>
        <w:spacing w:before="100" w:beforeAutospacing="1" w:after="100" w:afterAutospacing="1" w:line="480" w:lineRule="auto"/>
        <w:rPr>
          <w:rFonts w:ascii="Arial" w:eastAsia="Times New Roman" w:hAnsi="Arial" w:cs="Arial"/>
          <w:color w:val="333333"/>
          <w:sz w:val="24"/>
          <w:szCs w:val="24"/>
          <w:lang w:val="en" w:eastAsia="en-GB"/>
        </w:rPr>
      </w:pPr>
    </w:p>
    <w:p w:rsidR="00F9793E" w:rsidRDefault="00F9793E" w:rsidP="00BD3A89">
      <w:pPr>
        <w:spacing w:before="100" w:beforeAutospacing="1" w:after="100" w:afterAutospacing="1" w:line="480" w:lineRule="auto"/>
        <w:rPr>
          <w:rFonts w:ascii="Arial" w:eastAsia="Times New Roman" w:hAnsi="Arial" w:cs="Arial"/>
          <w:color w:val="333333"/>
          <w:sz w:val="24"/>
          <w:szCs w:val="24"/>
          <w:lang w:val="en" w:eastAsia="en-GB"/>
        </w:rPr>
      </w:pPr>
      <w:r>
        <w:rPr>
          <w:rFonts w:ascii="Arial" w:eastAsia="Times New Roman" w:hAnsi="Arial" w:cs="Arial"/>
          <w:color w:val="333333"/>
          <w:sz w:val="24"/>
          <w:szCs w:val="24"/>
          <w:lang w:val="en" w:eastAsia="en-GB"/>
        </w:rPr>
        <w:t>While no Counselling theories can claim to be perfect</w:t>
      </w:r>
      <w:r w:rsidR="00E5189F">
        <w:rPr>
          <w:rFonts w:ascii="Arial" w:eastAsia="Times New Roman" w:hAnsi="Arial" w:cs="Arial"/>
          <w:color w:val="333333"/>
          <w:sz w:val="24"/>
          <w:szCs w:val="24"/>
          <w:lang w:val="en" w:eastAsia="en-GB"/>
        </w:rPr>
        <w:t xml:space="preserve"> and many concerns that arise through the therapeutic relationship would be common in Psychodynamic, CBT or Person-</w:t>
      </w:r>
      <w:proofErr w:type="spellStart"/>
      <w:r w:rsidR="00E5189F">
        <w:rPr>
          <w:rFonts w:ascii="Arial" w:eastAsia="Times New Roman" w:hAnsi="Arial" w:cs="Arial"/>
          <w:color w:val="333333"/>
          <w:sz w:val="24"/>
          <w:szCs w:val="24"/>
          <w:lang w:val="en" w:eastAsia="en-GB"/>
        </w:rPr>
        <w:t>Centred</w:t>
      </w:r>
      <w:proofErr w:type="spellEnd"/>
      <w:r w:rsidR="00E5189F">
        <w:rPr>
          <w:rFonts w:ascii="Arial" w:eastAsia="Times New Roman" w:hAnsi="Arial" w:cs="Arial"/>
          <w:color w:val="333333"/>
          <w:sz w:val="24"/>
          <w:szCs w:val="24"/>
          <w:lang w:val="en" w:eastAsia="en-GB"/>
        </w:rPr>
        <w:t xml:space="preserve"> (such as </w:t>
      </w:r>
      <w:r w:rsidR="002F5E33">
        <w:rPr>
          <w:rFonts w:ascii="Arial" w:eastAsia="Times New Roman" w:hAnsi="Arial" w:cs="Arial"/>
          <w:color w:val="333333"/>
          <w:sz w:val="24"/>
          <w:szCs w:val="24"/>
          <w:lang w:val="en" w:eastAsia="en-GB"/>
        </w:rPr>
        <w:t xml:space="preserve">angry, passive or </w:t>
      </w:r>
      <w:r w:rsidR="00E5189F">
        <w:rPr>
          <w:rFonts w:ascii="Arial" w:eastAsia="Times New Roman" w:hAnsi="Arial" w:cs="Arial"/>
          <w:color w:val="333333"/>
          <w:sz w:val="24"/>
          <w:szCs w:val="24"/>
          <w:lang w:val="en" w:eastAsia="en-GB"/>
        </w:rPr>
        <w:t>forced clients</w:t>
      </w:r>
      <w:r w:rsidR="002F5E33">
        <w:rPr>
          <w:rFonts w:ascii="Arial" w:eastAsia="Times New Roman" w:hAnsi="Arial" w:cs="Arial"/>
          <w:color w:val="333333"/>
          <w:sz w:val="24"/>
          <w:szCs w:val="24"/>
          <w:lang w:val="en" w:eastAsia="en-GB"/>
        </w:rPr>
        <w:t>, those who are simply unwilling to or unable to fully participate in therapy,</w:t>
      </w:r>
      <w:r w:rsidR="00E5189F">
        <w:rPr>
          <w:rFonts w:ascii="Arial" w:eastAsia="Times New Roman" w:hAnsi="Arial" w:cs="Arial"/>
          <w:color w:val="333333"/>
          <w:sz w:val="24"/>
          <w:szCs w:val="24"/>
          <w:lang w:val="en" w:eastAsia="en-GB"/>
        </w:rPr>
        <w:t xml:space="preserve"> or clients under the influence of drugs or alcohol). Others will be more specific to the</w:t>
      </w:r>
      <w:r w:rsidR="00230B72">
        <w:rPr>
          <w:rFonts w:ascii="Arial" w:eastAsia="Times New Roman" w:hAnsi="Arial" w:cs="Arial"/>
          <w:color w:val="333333"/>
          <w:sz w:val="24"/>
          <w:szCs w:val="24"/>
          <w:lang w:val="en" w:eastAsia="en-GB"/>
        </w:rPr>
        <w:t xml:space="preserve"> Person </w:t>
      </w:r>
      <w:proofErr w:type="spellStart"/>
      <w:r w:rsidR="00230B72">
        <w:rPr>
          <w:rFonts w:ascii="Arial" w:eastAsia="Times New Roman" w:hAnsi="Arial" w:cs="Arial"/>
          <w:color w:val="333333"/>
          <w:sz w:val="24"/>
          <w:szCs w:val="24"/>
          <w:lang w:val="en" w:eastAsia="en-GB"/>
        </w:rPr>
        <w:t>Cent</w:t>
      </w:r>
      <w:r w:rsidR="00134F2D">
        <w:rPr>
          <w:rFonts w:ascii="Arial" w:eastAsia="Times New Roman" w:hAnsi="Arial" w:cs="Arial"/>
          <w:color w:val="333333"/>
          <w:sz w:val="24"/>
          <w:szCs w:val="24"/>
          <w:lang w:val="en" w:eastAsia="en-GB"/>
        </w:rPr>
        <w:t>r</w:t>
      </w:r>
      <w:r w:rsidR="00230B72">
        <w:rPr>
          <w:rFonts w:ascii="Arial" w:eastAsia="Times New Roman" w:hAnsi="Arial" w:cs="Arial"/>
          <w:color w:val="333333"/>
          <w:sz w:val="24"/>
          <w:szCs w:val="24"/>
          <w:lang w:val="en" w:eastAsia="en-GB"/>
        </w:rPr>
        <w:t>ed</w:t>
      </w:r>
      <w:proofErr w:type="spellEnd"/>
      <w:r w:rsidR="00E5189F">
        <w:rPr>
          <w:rFonts w:ascii="Arial" w:eastAsia="Times New Roman" w:hAnsi="Arial" w:cs="Arial"/>
          <w:color w:val="333333"/>
          <w:sz w:val="24"/>
          <w:szCs w:val="24"/>
          <w:lang w:val="en" w:eastAsia="en-GB"/>
        </w:rPr>
        <w:t xml:space="preserve"> type of counselling.</w:t>
      </w:r>
      <w:r w:rsidR="00134F2D">
        <w:rPr>
          <w:rFonts w:ascii="Arial" w:eastAsia="Times New Roman" w:hAnsi="Arial" w:cs="Arial"/>
          <w:color w:val="333333"/>
          <w:sz w:val="24"/>
          <w:szCs w:val="24"/>
          <w:lang w:val="en" w:eastAsia="en-GB"/>
        </w:rPr>
        <w:t xml:space="preserve"> </w:t>
      </w:r>
    </w:p>
    <w:p w:rsidR="005357CD" w:rsidRDefault="005357CD" w:rsidP="008B4BFA">
      <w:pPr>
        <w:autoSpaceDE w:val="0"/>
        <w:autoSpaceDN w:val="0"/>
        <w:adjustRightInd w:val="0"/>
        <w:spacing w:after="0" w:line="480" w:lineRule="auto"/>
        <w:rPr>
          <w:rFonts w:ascii="Arial" w:hAnsi="Arial" w:cs="Arial"/>
          <w:sz w:val="24"/>
          <w:szCs w:val="24"/>
        </w:rPr>
      </w:pPr>
    </w:p>
    <w:p w:rsidR="005357CD" w:rsidRPr="008A6290" w:rsidRDefault="005357CD" w:rsidP="008B4BFA">
      <w:pPr>
        <w:autoSpaceDE w:val="0"/>
        <w:autoSpaceDN w:val="0"/>
        <w:adjustRightInd w:val="0"/>
        <w:spacing w:after="0" w:line="480" w:lineRule="auto"/>
        <w:rPr>
          <w:rFonts w:ascii="Arial" w:hAnsi="Arial" w:cs="Arial"/>
          <w:color w:val="333333"/>
          <w:sz w:val="24"/>
          <w:szCs w:val="24"/>
          <w:lang w:val="en"/>
        </w:rPr>
      </w:pPr>
    </w:p>
    <w:p w:rsidR="00D03639" w:rsidRPr="008A6290" w:rsidRDefault="00D03639" w:rsidP="00BD3A89">
      <w:pPr>
        <w:pStyle w:val="intro"/>
        <w:shd w:val="clear" w:color="auto" w:fill="FFFFFF"/>
        <w:spacing w:line="480" w:lineRule="auto"/>
        <w:rPr>
          <w:rFonts w:ascii="Arial" w:hAnsi="Arial" w:cs="Arial"/>
          <w:color w:val="333333"/>
          <w:sz w:val="24"/>
          <w:szCs w:val="24"/>
          <w:lang w:val="en"/>
        </w:rPr>
      </w:pPr>
      <w:r w:rsidRPr="008A6290">
        <w:rPr>
          <w:rFonts w:ascii="Arial" w:hAnsi="Arial" w:cs="Arial"/>
          <w:color w:val="333333"/>
          <w:sz w:val="24"/>
          <w:szCs w:val="24"/>
          <w:lang w:val="en"/>
        </w:rPr>
        <w:t>The Person-</w:t>
      </w:r>
      <w:proofErr w:type="spellStart"/>
      <w:r w:rsidRPr="008A6290">
        <w:rPr>
          <w:rFonts w:ascii="Arial" w:hAnsi="Arial" w:cs="Arial"/>
          <w:color w:val="333333"/>
          <w:sz w:val="24"/>
          <w:szCs w:val="24"/>
          <w:lang w:val="en"/>
        </w:rPr>
        <w:t>Centred</w:t>
      </w:r>
      <w:proofErr w:type="spellEnd"/>
      <w:r w:rsidRPr="008A6290">
        <w:rPr>
          <w:rFonts w:ascii="Arial" w:hAnsi="Arial" w:cs="Arial"/>
          <w:color w:val="333333"/>
          <w:sz w:val="24"/>
          <w:szCs w:val="24"/>
          <w:lang w:val="en"/>
        </w:rPr>
        <w:t xml:space="preserve"> </w:t>
      </w:r>
      <w:r w:rsidR="008A6290">
        <w:rPr>
          <w:rFonts w:ascii="Arial" w:hAnsi="Arial" w:cs="Arial"/>
          <w:color w:val="333333"/>
          <w:sz w:val="24"/>
          <w:szCs w:val="24"/>
          <w:lang w:val="en"/>
        </w:rPr>
        <w:t>theory is usually</w:t>
      </w:r>
      <w:r w:rsidR="009C1B24" w:rsidRPr="008A6290">
        <w:rPr>
          <w:rFonts w:ascii="Arial" w:hAnsi="Arial" w:cs="Arial"/>
          <w:color w:val="333333"/>
          <w:sz w:val="24"/>
          <w:szCs w:val="24"/>
          <w:lang w:val="en"/>
        </w:rPr>
        <w:t xml:space="preserve"> attributed to Carl Rogers (1902-1987)</w:t>
      </w:r>
      <w:r w:rsidR="00BD3A89" w:rsidRPr="008A6290">
        <w:rPr>
          <w:rFonts w:ascii="Arial" w:hAnsi="Arial" w:cs="Arial"/>
          <w:color w:val="333333"/>
          <w:sz w:val="24"/>
          <w:szCs w:val="24"/>
          <w:lang w:val="en"/>
        </w:rPr>
        <w:t>. In 1957 Rogers published a seminal article which was entitled ‘The necessary and sufficient conditions of therapeutic personality change’. As part of this article Rogers put forward six condition</w:t>
      </w:r>
      <w:r w:rsidR="00670473" w:rsidRPr="008A6290">
        <w:rPr>
          <w:rFonts w:ascii="Arial" w:hAnsi="Arial" w:cs="Arial"/>
          <w:color w:val="333333"/>
          <w:sz w:val="24"/>
          <w:szCs w:val="24"/>
          <w:lang w:val="en"/>
        </w:rPr>
        <w:t>s needed for therapeutic change:</w:t>
      </w:r>
    </w:p>
    <w:p w:rsidR="008A6290" w:rsidRPr="008A6290" w:rsidRDefault="008A6290" w:rsidP="00BD3A89">
      <w:pPr>
        <w:pStyle w:val="intro"/>
        <w:shd w:val="clear" w:color="auto" w:fill="FFFFFF"/>
        <w:spacing w:line="480" w:lineRule="auto"/>
        <w:rPr>
          <w:rFonts w:ascii="Arial" w:hAnsi="Arial" w:cs="Arial"/>
          <w:color w:val="333333"/>
          <w:sz w:val="24"/>
          <w:szCs w:val="24"/>
          <w:lang w:val="en"/>
        </w:rPr>
      </w:pPr>
    </w:p>
    <w:p w:rsidR="008A6290" w:rsidRPr="008A6290" w:rsidRDefault="008A6290" w:rsidP="00BF6C12">
      <w:pPr>
        <w:numPr>
          <w:ilvl w:val="0"/>
          <w:numId w:val="2"/>
        </w:numPr>
        <w:shd w:val="clear" w:color="auto" w:fill="FFFFFF"/>
        <w:spacing w:before="100" w:beforeAutospacing="1" w:after="100" w:afterAutospacing="1" w:line="240" w:lineRule="auto"/>
        <w:ind w:left="795"/>
        <w:rPr>
          <w:rFonts w:ascii="Arial" w:eastAsia="Times New Roman" w:hAnsi="Arial" w:cs="Arial"/>
          <w:color w:val="5B5B5B"/>
          <w:sz w:val="24"/>
          <w:szCs w:val="24"/>
          <w:lang w:eastAsia="en-GB"/>
        </w:rPr>
      </w:pPr>
      <w:r w:rsidRPr="008A6290">
        <w:rPr>
          <w:rFonts w:ascii="Arial" w:eastAsia="Times New Roman" w:hAnsi="Arial" w:cs="Arial"/>
          <w:color w:val="5B5B5B"/>
          <w:sz w:val="24"/>
          <w:szCs w:val="24"/>
          <w:lang w:eastAsia="en-GB"/>
        </w:rPr>
        <w:t>Psychological contact between counsellor and client</w:t>
      </w:r>
    </w:p>
    <w:p w:rsidR="008A6290" w:rsidRPr="008A6290" w:rsidRDefault="008A6290" w:rsidP="008A6290">
      <w:pPr>
        <w:numPr>
          <w:ilvl w:val="0"/>
          <w:numId w:val="2"/>
        </w:numPr>
        <w:shd w:val="clear" w:color="auto" w:fill="FFFFFF"/>
        <w:spacing w:before="100" w:beforeAutospacing="1" w:after="100" w:afterAutospacing="1" w:line="240" w:lineRule="auto"/>
        <w:ind w:left="795"/>
        <w:rPr>
          <w:rFonts w:ascii="Arial" w:eastAsia="Times New Roman" w:hAnsi="Arial" w:cs="Arial"/>
          <w:color w:val="5B5B5B"/>
          <w:sz w:val="24"/>
          <w:szCs w:val="24"/>
          <w:lang w:eastAsia="en-GB"/>
        </w:rPr>
      </w:pPr>
      <w:r w:rsidRPr="008A6290">
        <w:rPr>
          <w:rFonts w:ascii="Arial" w:eastAsia="Times New Roman" w:hAnsi="Arial" w:cs="Arial"/>
          <w:color w:val="5B5B5B"/>
          <w:sz w:val="24"/>
          <w:szCs w:val="24"/>
          <w:lang w:eastAsia="en-GB"/>
        </w:rPr>
        <w:t>The client is inc</w:t>
      </w:r>
      <w:r>
        <w:rPr>
          <w:rFonts w:ascii="Arial" w:eastAsia="Times New Roman" w:hAnsi="Arial" w:cs="Arial"/>
          <w:color w:val="5B5B5B"/>
          <w:sz w:val="24"/>
          <w:szCs w:val="24"/>
          <w:lang w:eastAsia="en-GB"/>
        </w:rPr>
        <w:t xml:space="preserve">ongruent </w:t>
      </w:r>
    </w:p>
    <w:p w:rsidR="008A6290" w:rsidRPr="008A6290" w:rsidRDefault="008A6290" w:rsidP="008A6290">
      <w:pPr>
        <w:numPr>
          <w:ilvl w:val="0"/>
          <w:numId w:val="2"/>
        </w:numPr>
        <w:shd w:val="clear" w:color="auto" w:fill="FFFFFF"/>
        <w:spacing w:before="100" w:beforeAutospacing="1" w:after="100" w:afterAutospacing="1" w:line="240" w:lineRule="auto"/>
        <w:ind w:left="795"/>
        <w:rPr>
          <w:rFonts w:ascii="Arial" w:eastAsia="Times New Roman" w:hAnsi="Arial" w:cs="Arial"/>
          <w:color w:val="5B5B5B"/>
          <w:sz w:val="24"/>
          <w:szCs w:val="24"/>
          <w:lang w:eastAsia="en-GB"/>
        </w:rPr>
      </w:pPr>
      <w:r w:rsidRPr="008A6290">
        <w:rPr>
          <w:rFonts w:ascii="Arial" w:eastAsia="Times New Roman" w:hAnsi="Arial" w:cs="Arial"/>
          <w:color w:val="5B5B5B"/>
          <w:sz w:val="24"/>
          <w:szCs w:val="24"/>
          <w:lang w:eastAsia="en-GB"/>
        </w:rPr>
        <w:t>The counsellor is congruent</w:t>
      </w:r>
    </w:p>
    <w:p w:rsidR="008A6290" w:rsidRPr="008A6290" w:rsidRDefault="008A6290" w:rsidP="008A6290">
      <w:pPr>
        <w:numPr>
          <w:ilvl w:val="0"/>
          <w:numId w:val="2"/>
        </w:numPr>
        <w:shd w:val="clear" w:color="auto" w:fill="FFFFFF"/>
        <w:spacing w:before="100" w:beforeAutospacing="1" w:after="100" w:afterAutospacing="1" w:line="240" w:lineRule="auto"/>
        <w:ind w:left="795"/>
        <w:rPr>
          <w:rFonts w:ascii="Arial" w:eastAsia="Times New Roman" w:hAnsi="Arial" w:cs="Arial"/>
          <w:color w:val="5B5B5B"/>
          <w:sz w:val="24"/>
          <w:szCs w:val="24"/>
          <w:lang w:eastAsia="en-GB"/>
        </w:rPr>
      </w:pPr>
      <w:r>
        <w:rPr>
          <w:rFonts w:ascii="Arial" w:eastAsia="Times New Roman" w:hAnsi="Arial" w:cs="Arial"/>
          <w:color w:val="5B5B5B"/>
          <w:sz w:val="24"/>
          <w:szCs w:val="24"/>
          <w:lang w:eastAsia="en-GB"/>
        </w:rPr>
        <w:t xml:space="preserve">The client receives empathy </w:t>
      </w:r>
      <w:r w:rsidRPr="008A6290">
        <w:rPr>
          <w:rFonts w:ascii="Arial" w:eastAsia="Times New Roman" w:hAnsi="Arial" w:cs="Arial"/>
          <w:color w:val="5B5B5B"/>
          <w:sz w:val="24"/>
          <w:szCs w:val="24"/>
          <w:lang w:eastAsia="en-GB"/>
        </w:rPr>
        <w:t>from the counsellor</w:t>
      </w:r>
    </w:p>
    <w:p w:rsidR="008A6290" w:rsidRPr="008A6290" w:rsidRDefault="008A6290" w:rsidP="008A6290">
      <w:pPr>
        <w:numPr>
          <w:ilvl w:val="0"/>
          <w:numId w:val="2"/>
        </w:numPr>
        <w:shd w:val="clear" w:color="auto" w:fill="FFFFFF"/>
        <w:spacing w:before="100" w:beforeAutospacing="1" w:after="100" w:afterAutospacing="1" w:line="240" w:lineRule="auto"/>
        <w:ind w:left="795"/>
        <w:rPr>
          <w:rFonts w:ascii="Arial" w:eastAsia="Times New Roman" w:hAnsi="Arial" w:cs="Arial"/>
          <w:color w:val="5B5B5B"/>
          <w:sz w:val="24"/>
          <w:szCs w:val="24"/>
          <w:lang w:eastAsia="en-GB"/>
        </w:rPr>
      </w:pPr>
      <w:r w:rsidRPr="008A6290">
        <w:rPr>
          <w:rFonts w:ascii="Arial" w:eastAsia="Times New Roman" w:hAnsi="Arial" w:cs="Arial"/>
          <w:color w:val="5B5B5B"/>
          <w:sz w:val="24"/>
          <w:szCs w:val="24"/>
          <w:lang w:eastAsia="en-GB"/>
        </w:rPr>
        <w:t>The counsellor shows unconditional positive regard towards the client</w:t>
      </w:r>
    </w:p>
    <w:p w:rsidR="008A6290" w:rsidRPr="008A6290" w:rsidRDefault="008A6290" w:rsidP="008A6290">
      <w:pPr>
        <w:numPr>
          <w:ilvl w:val="0"/>
          <w:numId w:val="2"/>
        </w:numPr>
        <w:shd w:val="clear" w:color="auto" w:fill="FFFFFF"/>
        <w:spacing w:before="100" w:beforeAutospacing="1" w:after="100" w:afterAutospacing="1" w:line="240" w:lineRule="auto"/>
        <w:ind w:left="795"/>
        <w:rPr>
          <w:rFonts w:ascii="Arial" w:eastAsia="Times New Roman" w:hAnsi="Arial" w:cs="Arial"/>
          <w:color w:val="5B5B5B"/>
          <w:sz w:val="24"/>
          <w:szCs w:val="24"/>
          <w:lang w:eastAsia="en-GB"/>
        </w:rPr>
      </w:pPr>
      <w:r w:rsidRPr="008A6290">
        <w:rPr>
          <w:rFonts w:ascii="Arial" w:eastAsia="Times New Roman" w:hAnsi="Arial" w:cs="Arial"/>
          <w:color w:val="5B5B5B"/>
          <w:sz w:val="24"/>
          <w:szCs w:val="24"/>
          <w:lang w:eastAsia="en-GB"/>
        </w:rPr>
        <w:t>Client perceives acceptance and unconditional positive regard</w:t>
      </w:r>
    </w:p>
    <w:p w:rsidR="008A6290" w:rsidRPr="008A6290" w:rsidRDefault="008A6290" w:rsidP="00BD3A89">
      <w:pPr>
        <w:pStyle w:val="intro"/>
        <w:shd w:val="clear" w:color="auto" w:fill="FFFFFF"/>
        <w:spacing w:line="480" w:lineRule="auto"/>
        <w:rPr>
          <w:rFonts w:ascii="Arial" w:hAnsi="Arial" w:cs="Arial"/>
          <w:color w:val="333333"/>
          <w:sz w:val="24"/>
          <w:szCs w:val="24"/>
          <w:lang w:val="en"/>
        </w:rPr>
      </w:pPr>
    </w:p>
    <w:p w:rsidR="00670473" w:rsidRPr="008A6290" w:rsidRDefault="00670473" w:rsidP="00BD3A89">
      <w:pPr>
        <w:pStyle w:val="intro"/>
        <w:shd w:val="clear" w:color="auto" w:fill="FFFFFF"/>
        <w:spacing w:line="480" w:lineRule="auto"/>
        <w:rPr>
          <w:rFonts w:ascii="Arial" w:hAnsi="Arial" w:cs="Arial"/>
          <w:color w:val="333333"/>
          <w:sz w:val="24"/>
          <w:szCs w:val="24"/>
          <w:lang w:val="en"/>
        </w:rPr>
      </w:pPr>
    </w:p>
    <w:p w:rsidR="00862C4D" w:rsidRDefault="003519D2" w:rsidP="00BD3A89">
      <w:pPr>
        <w:pStyle w:val="intro"/>
        <w:shd w:val="clear" w:color="auto" w:fill="FFFFFF"/>
        <w:spacing w:line="480" w:lineRule="auto"/>
        <w:rPr>
          <w:rFonts w:ascii="Arial" w:hAnsi="Arial" w:cs="Arial"/>
          <w:color w:val="333333"/>
          <w:sz w:val="24"/>
          <w:szCs w:val="24"/>
          <w:lang w:val="en"/>
        </w:rPr>
      </w:pPr>
      <w:r w:rsidRPr="008A6290">
        <w:rPr>
          <w:rFonts w:ascii="Arial" w:hAnsi="Arial" w:cs="Arial"/>
          <w:color w:val="333333"/>
          <w:sz w:val="24"/>
          <w:szCs w:val="24"/>
          <w:lang w:val="en"/>
        </w:rPr>
        <w:t xml:space="preserve">The </w:t>
      </w:r>
      <w:r w:rsidR="008A6290">
        <w:rPr>
          <w:rFonts w:ascii="Arial" w:hAnsi="Arial" w:cs="Arial"/>
          <w:color w:val="333333"/>
          <w:sz w:val="24"/>
          <w:szCs w:val="24"/>
          <w:lang w:val="en"/>
        </w:rPr>
        <w:t>Person-</w:t>
      </w:r>
      <w:proofErr w:type="spellStart"/>
      <w:r w:rsidR="008A6290">
        <w:rPr>
          <w:rFonts w:ascii="Arial" w:hAnsi="Arial" w:cs="Arial"/>
          <w:color w:val="333333"/>
          <w:sz w:val="24"/>
          <w:szCs w:val="24"/>
          <w:lang w:val="en"/>
        </w:rPr>
        <w:t>Centred</w:t>
      </w:r>
      <w:proofErr w:type="spellEnd"/>
      <w:r w:rsidR="008A6290">
        <w:rPr>
          <w:rFonts w:ascii="Arial" w:hAnsi="Arial" w:cs="Arial"/>
          <w:color w:val="333333"/>
          <w:sz w:val="24"/>
          <w:szCs w:val="24"/>
          <w:lang w:val="en"/>
        </w:rPr>
        <w:t xml:space="preserve"> theory is frequently</w:t>
      </w:r>
      <w:r w:rsidRPr="008A6290">
        <w:rPr>
          <w:rFonts w:ascii="Arial" w:hAnsi="Arial" w:cs="Arial"/>
          <w:color w:val="333333"/>
          <w:sz w:val="24"/>
          <w:szCs w:val="24"/>
          <w:lang w:val="en"/>
        </w:rPr>
        <w:t xml:space="preserve"> defined as </w:t>
      </w:r>
      <w:r w:rsidR="00675725" w:rsidRPr="008A6290">
        <w:rPr>
          <w:rFonts w:ascii="Arial" w:hAnsi="Arial" w:cs="Arial"/>
          <w:color w:val="333333"/>
          <w:sz w:val="24"/>
          <w:szCs w:val="24"/>
          <w:lang w:val="en"/>
        </w:rPr>
        <w:t>a non-</w:t>
      </w:r>
      <w:r w:rsidR="00C32103" w:rsidRPr="008A6290">
        <w:rPr>
          <w:rFonts w:ascii="Arial" w:hAnsi="Arial" w:cs="Arial"/>
          <w:color w:val="333333"/>
          <w:sz w:val="24"/>
          <w:szCs w:val="24"/>
          <w:lang w:val="en"/>
        </w:rPr>
        <w:t>judgmental approach</w:t>
      </w:r>
      <w:r w:rsidR="00675725" w:rsidRPr="008A6290">
        <w:rPr>
          <w:rFonts w:ascii="Arial" w:hAnsi="Arial" w:cs="Arial"/>
          <w:color w:val="333333"/>
          <w:sz w:val="24"/>
          <w:szCs w:val="24"/>
          <w:lang w:val="en"/>
        </w:rPr>
        <w:t xml:space="preserve">, allowing clients to take the lead on discussions, supporting them to find </w:t>
      </w:r>
      <w:r w:rsidR="00C32103" w:rsidRPr="008A6290">
        <w:rPr>
          <w:rFonts w:ascii="Arial" w:hAnsi="Arial" w:cs="Arial"/>
          <w:color w:val="333333"/>
          <w:sz w:val="24"/>
          <w:szCs w:val="24"/>
          <w:lang w:val="en"/>
        </w:rPr>
        <w:t>solutions</w:t>
      </w:r>
      <w:r w:rsidR="00675725" w:rsidRPr="008A6290">
        <w:rPr>
          <w:rFonts w:ascii="Arial" w:hAnsi="Arial" w:cs="Arial"/>
          <w:color w:val="333333"/>
          <w:sz w:val="24"/>
          <w:szCs w:val="24"/>
          <w:lang w:val="en"/>
        </w:rPr>
        <w:t xml:space="preserve">. In </w:t>
      </w:r>
      <w:r w:rsidR="00675725" w:rsidRPr="008A6290">
        <w:rPr>
          <w:rFonts w:ascii="Arial" w:hAnsi="Arial" w:cs="Arial"/>
          <w:color w:val="333333"/>
          <w:sz w:val="24"/>
          <w:szCs w:val="24"/>
          <w:lang w:val="en"/>
        </w:rPr>
        <w:lastRenderedPageBreak/>
        <w:t>P</w:t>
      </w:r>
      <w:r w:rsidR="008A6290">
        <w:rPr>
          <w:rFonts w:ascii="Arial" w:hAnsi="Arial" w:cs="Arial"/>
          <w:color w:val="333333"/>
          <w:sz w:val="24"/>
          <w:szCs w:val="24"/>
          <w:lang w:val="en"/>
        </w:rPr>
        <w:t>erson-</w:t>
      </w:r>
      <w:proofErr w:type="spellStart"/>
      <w:r w:rsidR="00675725" w:rsidRPr="008A6290">
        <w:rPr>
          <w:rFonts w:ascii="Arial" w:hAnsi="Arial" w:cs="Arial"/>
          <w:color w:val="333333"/>
          <w:sz w:val="24"/>
          <w:szCs w:val="24"/>
          <w:lang w:val="en"/>
        </w:rPr>
        <w:t>C</w:t>
      </w:r>
      <w:r w:rsidR="008A6290">
        <w:rPr>
          <w:rFonts w:ascii="Arial" w:hAnsi="Arial" w:cs="Arial"/>
          <w:color w:val="333333"/>
          <w:sz w:val="24"/>
          <w:szCs w:val="24"/>
          <w:lang w:val="en"/>
        </w:rPr>
        <w:t>entred</w:t>
      </w:r>
      <w:proofErr w:type="spellEnd"/>
      <w:r w:rsidR="008A6290">
        <w:rPr>
          <w:rFonts w:ascii="Arial" w:hAnsi="Arial" w:cs="Arial"/>
          <w:color w:val="333333"/>
          <w:sz w:val="24"/>
          <w:szCs w:val="24"/>
          <w:lang w:val="en"/>
        </w:rPr>
        <w:t xml:space="preserve"> </w:t>
      </w:r>
      <w:r w:rsidR="00675725" w:rsidRPr="008A6290">
        <w:rPr>
          <w:rFonts w:ascii="Arial" w:hAnsi="Arial" w:cs="Arial"/>
          <w:color w:val="333333"/>
          <w:sz w:val="24"/>
          <w:szCs w:val="24"/>
          <w:lang w:val="en"/>
        </w:rPr>
        <w:t>T</w:t>
      </w:r>
      <w:r w:rsidR="008A6290">
        <w:rPr>
          <w:rFonts w:ascii="Arial" w:hAnsi="Arial" w:cs="Arial"/>
          <w:color w:val="333333"/>
          <w:sz w:val="24"/>
          <w:szCs w:val="24"/>
          <w:lang w:val="en"/>
        </w:rPr>
        <w:t>herapy</w:t>
      </w:r>
      <w:r w:rsidR="00675725" w:rsidRPr="008A6290">
        <w:rPr>
          <w:rFonts w:ascii="Arial" w:hAnsi="Arial" w:cs="Arial"/>
          <w:color w:val="333333"/>
          <w:sz w:val="24"/>
          <w:szCs w:val="24"/>
          <w:lang w:val="en"/>
        </w:rPr>
        <w:t xml:space="preserve"> </w:t>
      </w:r>
      <w:r w:rsidR="00C32103" w:rsidRPr="008A6290">
        <w:rPr>
          <w:rFonts w:ascii="Arial" w:hAnsi="Arial" w:cs="Arial"/>
          <w:color w:val="333333"/>
          <w:sz w:val="24"/>
          <w:szCs w:val="24"/>
          <w:lang w:val="en"/>
        </w:rPr>
        <w:t xml:space="preserve">the therapist or </w:t>
      </w:r>
      <w:r w:rsidR="002B1DE3">
        <w:rPr>
          <w:rFonts w:ascii="Arial" w:hAnsi="Arial" w:cs="Arial"/>
          <w:color w:val="333333"/>
          <w:sz w:val="24"/>
          <w:szCs w:val="24"/>
          <w:lang w:val="en"/>
        </w:rPr>
        <w:t>counsellor</w:t>
      </w:r>
      <w:r w:rsidR="00C32103" w:rsidRPr="008A6290">
        <w:rPr>
          <w:rFonts w:ascii="Arial" w:hAnsi="Arial" w:cs="Arial"/>
          <w:color w:val="333333"/>
          <w:sz w:val="24"/>
          <w:szCs w:val="24"/>
          <w:lang w:val="en"/>
        </w:rPr>
        <w:t xml:space="preserve"> takes on the role as a facilitator, listening and guiding them through the process.</w:t>
      </w:r>
      <w:r w:rsidR="00675725" w:rsidRPr="008A6290">
        <w:rPr>
          <w:rFonts w:ascii="Arial" w:hAnsi="Arial" w:cs="Arial"/>
          <w:color w:val="333333"/>
          <w:sz w:val="24"/>
          <w:szCs w:val="24"/>
          <w:lang w:val="en"/>
        </w:rPr>
        <w:t xml:space="preserve"> </w:t>
      </w:r>
      <w:r w:rsidR="00C32103" w:rsidRPr="008A6290">
        <w:rPr>
          <w:rFonts w:ascii="Arial" w:hAnsi="Arial" w:cs="Arial"/>
          <w:color w:val="333333"/>
          <w:sz w:val="24"/>
          <w:szCs w:val="24"/>
          <w:lang w:val="en"/>
        </w:rPr>
        <w:t xml:space="preserve">This </w:t>
      </w:r>
      <w:r w:rsidR="00BD3A89" w:rsidRPr="008A6290">
        <w:rPr>
          <w:rFonts w:ascii="Arial" w:hAnsi="Arial" w:cs="Arial"/>
          <w:color w:val="333333"/>
          <w:sz w:val="24"/>
          <w:szCs w:val="24"/>
          <w:lang w:val="en"/>
        </w:rPr>
        <w:t>approach,</w:t>
      </w:r>
      <w:r w:rsidR="00C32103" w:rsidRPr="008A6290">
        <w:rPr>
          <w:rFonts w:ascii="Arial" w:hAnsi="Arial" w:cs="Arial"/>
          <w:color w:val="333333"/>
          <w:sz w:val="24"/>
          <w:szCs w:val="24"/>
          <w:lang w:val="en"/>
        </w:rPr>
        <w:t xml:space="preserve"> developed Dr. Carl </w:t>
      </w:r>
      <w:r w:rsidR="008A6290" w:rsidRPr="008A6290">
        <w:rPr>
          <w:rFonts w:ascii="Arial" w:hAnsi="Arial" w:cs="Arial"/>
          <w:color w:val="333333"/>
          <w:sz w:val="24"/>
          <w:szCs w:val="24"/>
          <w:lang w:val="en"/>
        </w:rPr>
        <w:t>Rogers,</w:t>
      </w:r>
      <w:r w:rsidR="008A6290">
        <w:rPr>
          <w:rFonts w:ascii="Arial" w:hAnsi="Arial" w:cs="Arial"/>
          <w:color w:val="333333"/>
          <w:sz w:val="24"/>
          <w:szCs w:val="24"/>
          <w:lang w:val="en"/>
        </w:rPr>
        <w:t xml:space="preserve"> moves</w:t>
      </w:r>
      <w:r w:rsidR="007C5D9D" w:rsidRPr="008A6290">
        <w:rPr>
          <w:rFonts w:ascii="Arial" w:hAnsi="Arial" w:cs="Arial"/>
          <w:color w:val="333333"/>
          <w:sz w:val="24"/>
          <w:szCs w:val="24"/>
          <w:lang w:val="en"/>
        </w:rPr>
        <w:t xml:space="preserve"> away from the idea that the therapist as the expert and instead the client draws on their own experiences and strengths to better understand </w:t>
      </w:r>
    </w:p>
    <w:p w:rsidR="00675725" w:rsidRPr="008A6290" w:rsidRDefault="007C5D9D" w:rsidP="00BD3A89">
      <w:pPr>
        <w:pStyle w:val="intro"/>
        <w:shd w:val="clear" w:color="auto" w:fill="FFFFFF"/>
        <w:spacing w:line="480" w:lineRule="auto"/>
        <w:rPr>
          <w:rFonts w:ascii="Arial" w:hAnsi="Arial" w:cs="Arial"/>
          <w:color w:val="333333"/>
          <w:sz w:val="24"/>
          <w:szCs w:val="24"/>
          <w:lang w:val="en"/>
        </w:rPr>
      </w:pPr>
      <w:r w:rsidRPr="008A6290">
        <w:rPr>
          <w:rFonts w:ascii="Arial" w:hAnsi="Arial" w:cs="Arial"/>
          <w:color w:val="333333"/>
          <w:sz w:val="24"/>
          <w:szCs w:val="24"/>
          <w:lang w:val="en"/>
        </w:rPr>
        <w:t>themselves. The therapist is able to take a non-directive role, allowing the client to grow and fulfill their own potential.  As Dr. Carl Rogers explains</w:t>
      </w:r>
    </w:p>
    <w:p w:rsidR="007C5D9D" w:rsidRPr="008A6290" w:rsidRDefault="007C5D9D" w:rsidP="00BD3A89">
      <w:pPr>
        <w:pStyle w:val="intro"/>
        <w:shd w:val="clear" w:color="auto" w:fill="FFFFFF"/>
        <w:spacing w:line="480" w:lineRule="auto"/>
        <w:rPr>
          <w:rFonts w:ascii="Arial" w:hAnsi="Arial" w:cs="Arial"/>
          <w:color w:val="333333"/>
          <w:sz w:val="24"/>
          <w:szCs w:val="24"/>
          <w:lang w:val="en"/>
        </w:rPr>
      </w:pPr>
    </w:p>
    <w:p w:rsidR="007C5D9D" w:rsidRPr="008A6290" w:rsidRDefault="007C5D9D" w:rsidP="00BD3A89">
      <w:pPr>
        <w:spacing w:before="100" w:beforeAutospacing="1" w:after="100" w:afterAutospacing="1" w:line="480" w:lineRule="auto"/>
        <w:rPr>
          <w:rFonts w:ascii="Arial" w:hAnsi="Arial" w:cs="Arial"/>
          <w:sz w:val="24"/>
          <w:szCs w:val="24"/>
          <w:lang w:val="en"/>
        </w:rPr>
      </w:pPr>
      <w:r w:rsidRPr="008A6290">
        <w:rPr>
          <w:rFonts w:ascii="Arial" w:hAnsi="Arial" w:cs="Arial"/>
          <w:sz w:val="24"/>
          <w:szCs w:val="24"/>
          <w:lang w:val="en"/>
        </w:rPr>
        <w:t xml:space="preserve">‘'It is that the individual has within himself or herself vast resources for self-understanding, for altering his or her self-concept, attitudes and self-directed behavior - and that these resources can be tapped if only a definable climate of facilitative psychological attitudes can be provided'’.                        </w:t>
      </w:r>
      <w:r w:rsidR="008A6290">
        <w:rPr>
          <w:rFonts w:ascii="Arial" w:hAnsi="Arial" w:cs="Arial"/>
          <w:sz w:val="24"/>
          <w:szCs w:val="24"/>
          <w:lang w:val="en"/>
        </w:rPr>
        <w:t xml:space="preserve">                                                              </w:t>
      </w:r>
      <w:r w:rsidR="00EF7E00">
        <w:rPr>
          <w:rFonts w:ascii="Arial" w:hAnsi="Arial" w:cs="Arial"/>
          <w:sz w:val="24"/>
          <w:szCs w:val="24"/>
          <w:lang w:val="en"/>
        </w:rPr>
        <w:t>(</w:t>
      </w:r>
      <w:r w:rsidRPr="008A6290">
        <w:rPr>
          <w:rFonts w:ascii="Arial" w:hAnsi="Arial" w:cs="Arial"/>
          <w:sz w:val="24"/>
          <w:szCs w:val="24"/>
          <w:lang w:val="en"/>
        </w:rPr>
        <w:t>Rogers 1986</w:t>
      </w:r>
      <w:r w:rsidR="00EF7E00">
        <w:rPr>
          <w:rFonts w:ascii="Arial" w:hAnsi="Arial" w:cs="Arial"/>
          <w:sz w:val="24"/>
          <w:szCs w:val="24"/>
          <w:lang w:val="en"/>
        </w:rPr>
        <w:t>)</w:t>
      </w:r>
    </w:p>
    <w:p w:rsidR="007C5D9D" w:rsidRPr="008A6290" w:rsidRDefault="007C5D9D" w:rsidP="00BD3A89">
      <w:pPr>
        <w:spacing w:before="100" w:beforeAutospacing="1" w:after="100" w:afterAutospacing="1" w:line="480" w:lineRule="auto"/>
        <w:rPr>
          <w:rFonts w:ascii="Arial" w:hAnsi="Arial" w:cs="Arial"/>
          <w:sz w:val="24"/>
          <w:szCs w:val="24"/>
          <w:lang w:val="en"/>
        </w:rPr>
      </w:pPr>
    </w:p>
    <w:p w:rsidR="006260E6" w:rsidRDefault="00F869DE" w:rsidP="00BD3A89">
      <w:pPr>
        <w:spacing w:before="100" w:beforeAutospacing="1" w:after="100" w:afterAutospacing="1" w:line="480" w:lineRule="auto"/>
        <w:rPr>
          <w:rFonts w:ascii="Helvetica" w:hAnsi="Helvetica"/>
          <w:lang w:val="en"/>
        </w:rPr>
      </w:pPr>
      <w:r>
        <w:rPr>
          <w:rFonts w:ascii="Arial" w:hAnsi="Arial" w:cs="Arial"/>
          <w:sz w:val="24"/>
          <w:szCs w:val="24"/>
          <w:lang w:val="en"/>
        </w:rPr>
        <w:t>This has been described as</w:t>
      </w:r>
      <w:r w:rsidR="007C5D9D" w:rsidRPr="008A6290">
        <w:rPr>
          <w:rFonts w:ascii="Arial" w:hAnsi="Arial" w:cs="Arial"/>
          <w:sz w:val="24"/>
          <w:szCs w:val="24"/>
          <w:lang w:val="en"/>
        </w:rPr>
        <w:t xml:space="preserve"> somewhat revolutionary as previous therapy methods </w:t>
      </w:r>
      <w:r w:rsidR="00126963" w:rsidRPr="008A6290">
        <w:rPr>
          <w:rFonts w:ascii="Arial" w:hAnsi="Arial" w:cs="Arial"/>
          <w:sz w:val="24"/>
          <w:szCs w:val="24"/>
          <w:lang w:val="en"/>
        </w:rPr>
        <w:t>had</w:t>
      </w:r>
      <w:r w:rsidR="007B6F6E">
        <w:rPr>
          <w:rFonts w:ascii="Arial" w:hAnsi="Arial" w:cs="Arial"/>
          <w:sz w:val="24"/>
          <w:szCs w:val="24"/>
          <w:lang w:val="en"/>
        </w:rPr>
        <w:t xml:space="preserve"> seen therapists as the ‘experts’</w:t>
      </w:r>
      <w:r w:rsidR="00213A79">
        <w:rPr>
          <w:rFonts w:ascii="Arial" w:hAnsi="Arial" w:cs="Arial"/>
          <w:sz w:val="24"/>
          <w:szCs w:val="24"/>
          <w:lang w:val="en"/>
        </w:rPr>
        <w:t xml:space="preserve"> </w:t>
      </w:r>
      <w:r>
        <w:rPr>
          <w:rFonts w:ascii="Arial" w:hAnsi="Arial" w:cs="Arial"/>
          <w:sz w:val="24"/>
          <w:szCs w:val="24"/>
          <w:lang w:val="en"/>
        </w:rPr>
        <w:t xml:space="preserve">where Person </w:t>
      </w:r>
      <w:proofErr w:type="spellStart"/>
      <w:r>
        <w:rPr>
          <w:rFonts w:ascii="Arial" w:hAnsi="Arial" w:cs="Arial"/>
          <w:sz w:val="24"/>
          <w:szCs w:val="24"/>
          <w:lang w:val="en"/>
        </w:rPr>
        <w:t>Centred</w:t>
      </w:r>
      <w:proofErr w:type="spellEnd"/>
      <w:r>
        <w:rPr>
          <w:rFonts w:ascii="Arial" w:hAnsi="Arial" w:cs="Arial"/>
          <w:sz w:val="24"/>
          <w:szCs w:val="24"/>
          <w:lang w:val="en"/>
        </w:rPr>
        <w:t xml:space="preserve"> Therapy focuses on autonomy.</w:t>
      </w:r>
      <w:r w:rsidR="006260E6" w:rsidRPr="006260E6">
        <w:rPr>
          <w:rFonts w:ascii="Helvetica" w:hAnsi="Helvetica"/>
          <w:lang w:val="en"/>
        </w:rPr>
        <w:t xml:space="preserve"> </w:t>
      </w:r>
    </w:p>
    <w:p w:rsidR="006260E6" w:rsidRDefault="006260E6" w:rsidP="006260E6">
      <w:pPr>
        <w:spacing w:before="100" w:beforeAutospacing="1" w:after="100" w:afterAutospacing="1" w:line="240" w:lineRule="auto"/>
        <w:rPr>
          <w:rFonts w:ascii="Helvetica" w:hAnsi="Helvetica"/>
          <w:lang w:val="en"/>
        </w:rPr>
      </w:pPr>
      <w:r>
        <w:rPr>
          <w:rFonts w:ascii="Helvetica" w:hAnsi="Helvetica"/>
          <w:lang w:val="en"/>
        </w:rPr>
        <w:t>“</w:t>
      </w:r>
      <w:r w:rsidRPr="006260E6">
        <w:rPr>
          <w:rFonts w:ascii="Arial" w:hAnsi="Arial" w:cs="Arial"/>
          <w:sz w:val="24"/>
          <w:szCs w:val="24"/>
          <w:lang w:val="en"/>
        </w:rPr>
        <w:t>Client-</w:t>
      </w:r>
      <w:r w:rsidRPr="006260E6">
        <w:rPr>
          <w:rStyle w:val="singlehighlightclass2"/>
          <w:rFonts w:ascii="Arial" w:hAnsi="Arial" w:cs="Arial"/>
          <w:sz w:val="24"/>
          <w:szCs w:val="24"/>
          <w:lang w:val="en"/>
        </w:rPr>
        <w:t>centered</w:t>
      </w:r>
      <w:r w:rsidRPr="006260E6">
        <w:rPr>
          <w:rFonts w:ascii="Arial" w:hAnsi="Arial" w:cs="Arial"/>
          <w:sz w:val="24"/>
          <w:szCs w:val="24"/>
          <w:lang w:val="en"/>
        </w:rPr>
        <w:t xml:space="preserve"> psychology remains a distinctive and alternative approach because of its assertion that the organismic valuing process is the engine of </w:t>
      </w:r>
      <w:r w:rsidRPr="006260E6">
        <w:rPr>
          <w:rStyle w:val="singlehighlightclass2"/>
          <w:rFonts w:ascii="Arial" w:hAnsi="Arial" w:cs="Arial"/>
          <w:sz w:val="24"/>
          <w:szCs w:val="24"/>
          <w:lang w:val="en"/>
        </w:rPr>
        <w:t>therapeutic</w:t>
      </w:r>
      <w:r w:rsidRPr="006260E6">
        <w:rPr>
          <w:rFonts w:ascii="Arial" w:hAnsi="Arial" w:cs="Arial"/>
          <w:sz w:val="24"/>
          <w:szCs w:val="24"/>
          <w:lang w:val="en"/>
        </w:rPr>
        <w:t xml:space="preserve"> change and the attendant implications for nondirective practice</w:t>
      </w:r>
      <w:r>
        <w:rPr>
          <w:rFonts w:ascii="Helvetica" w:hAnsi="Helvetica"/>
          <w:lang w:val="en"/>
        </w:rPr>
        <w:t>”</w:t>
      </w:r>
    </w:p>
    <w:p w:rsidR="006260E6" w:rsidRDefault="003D2D80" w:rsidP="006260E6">
      <w:pPr>
        <w:spacing w:before="100" w:beforeAutospacing="1" w:after="100" w:afterAutospacing="1" w:line="240" w:lineRule="auto"/>
        <w:rPr>
          <w:rFonts w:ascii="Helvetica" w:hAnsi="Helvetica"/>
          <w:lang w:val="en"/>
        </w:rPr>
      </w:pPr>
      <w:r>
        <w:rPr>
          <w:rFonts w:ascii="Helvetica" w:hAnsi="Helvetica"/>
          <w:lang w:val="en"/>
        </w:rPr>
        <w:t>(Joseph, S, Murphy, D 2102)</w:t>
      </w:r>
    </w:p>
    <w:p w:rsidR="003519D2" w:rsidRDefault="003C1BCE" w:rsidP="00BD3A89">
      <w:pPr>
        <w:spacing w:before="100" w:beforeAutospacing="1" w:after="100" w:afterAutospacing="1" w:line="480" w:lineRule="auto"/>
        <w:rPr>
          <w:rFonts w:ascii="Arial" w:hAnsi="Arial" w:cs="Arial"/>
          <w:sz w:val="24"/>
          <w:szCs w:val="24"/>
          <w:lang w:val="en"/>
        </w:rPr>
      </w:pPr>
      <w:r>
        <w:rPr>
          <w:rFonts w:ascii="Arial" w:hAnsi="Arial" w:cs="Arial"/>
          <w:sz w:val="24"/>
          <w:szCs w:val="24"/>
          <w:lang w:val="en"/>
        </w:rPr>
        <w:t xml:space="preserve"> </w:t>
      </w:r>
      <w:r w:rsidR="006260E6">
        <w:rPr>
          <w:rFonts w:ascii="Arial" w:hAnsi="Arial" w:cs="Arial"/>
          <w:sz w:val="24"/>
          <w:szCs w:val="24"/>
          <w:lang w:val="en"/>
        </w:rPr>
        <w:t>This represents a real shift toward</w:t>
      </w:r>
      <w:r>
        <w:rPr>
          <w:rFonts w:ascii="Arial" w:hAnsi="Arial" w:cs="Arial"/>
          <w:sz w:val="24"/>
          <w:szCs w:val="24"/>
          <w:lang w:val="en"/>
        </w:rPr>
        <w:t xml:space="preserve"> the cli</w:t>
      </w:r>
      <w:r w:rsidR="00411B6C">
        <w:rPr>
          <w:rFonts w:ascii="Arial" w:hAnsi="Arial" w:cs="Arial"/>
          <w:sz w:val="24"/>
          <w:szCs w:val="24"/>
          <w:lang w:val="en"/>
        </w:rPr>
        <w:t>e</w:t>
      </w:r>
      <w:r>
        <w:rPr>
          <w:rFonts w:ascii="Arial" w:hAnsi="Arial" w:cs="Arial"/>
          <w:sz w:val="24"/>
          <w:szCs w:val="24"/>
          <w:lang w:val="en"/>
        </w:rPr>
        <w:t xml:space="preserve">nt being at the </w:t>
      </w:r>
      <w:proofErr w:type="spellStart"/>
      <w:r>
        <w:rPr>
          <w:rFonts w:ascii="Arial" w:hAnsi="Arial" w:cs="Arial"/>
          <w:sz w:val="24"/>
          <w:szCs w:val="24"/>
          <w:lang w:val="en"/>
        </w:rPr>
        <w:t>centre</w:t>
      </w:r>
      <w:proofErr w:type="spellEnd"/>
      <w:r>
        <w:rPr>
          <w:rFonts w:ascii="Arial" w:hAnsi="Arial" w:cs="Arial"/>
          <w:sz w:val="24"/>
          <w:szCs w:val="24"/>
          <w:lang w:val="en"/>
        </w:rPr>
        <w:t xml:space="preserve"> of the the</w:t>
      </w:r>
      <w:r w:rsidR="006260E6">
        <w:rPr>
          <w:rFonts w:ascii="Arial" w:hAnsi="Arial" w:cs="Arial"/>
          <w:sz w:val="24"/>
          <w:szCs w:val="24"/>
          <w:lang w:val="en"/>
        </w:rPr>
        <w:t xml:space="preserve">rapy rather than the counsellor with the client able to achieve congruence when the appropriate </w:t>
      </w:r>
      <w:r w:rsidR="003D2D80">
        <w:rPr>
          <w:rFonts w:ascii="Arial" w:hAnsi="Arial" w:cs="Arial"/>
          <w:sz w:val="24"/>
          <w:szCs w:val="24"/>
          <w:lang w:val="en"/>
        </w:rPr>
        <w:t>conditions are met.</w:t>
      </w:r>
    </w:p>
    <w:p w:rsidR="00F863BF" w:rsidRPr="008A6290" w:rsidRDefault="00F863BF" w:rsidP="00BD3A89">
      <w:pPr>
        <w:spacing w:before="100" w:beforeAutospacing="1" w:after="100" w:afterAutospacing="1" w:line="480" w:lineRule="auto"/>
        <w:rPr>
          <w:rFonts w:ascii="Arial" w:eastAsia="Times New Roman" w:hAnsi="Arial" w:cs="Arial"/>
          <w:color w:val="333333"/>
          <w:sz w:val="24"/>
          <w:szCs w:val="24"/>
          <w:lang w:val="en" w:eastAsia="en-GB"/>
        </w:rPr>
      </w:pPr>
    </w:p>
    <w:p w:rsidR="003519D2" w:rsidRDefault="003519D2" w:rsidP="00BD3A89">
      <w:pPr>
        <w:spacing w:before="100" w:beforeAutospacing="1" w:after="100" w:afterAutospacing="1" w:line="480" w:lineRule="auto"/>
        <w:rPr>
          <w:rFonts w:ascii="Arial" w:eastAsia="Times New Roman" w:hAnsi="Arial" w:cs="Arial"/>
          <w:color w:val="333333"/>
          <w:sz w:val="24"/>
          <w:szCs w:val="24"/>
          <w:lang w:val="en" w:eastAsia="en-GB"/>
        </w:rPr>
      </w:pPr>
      <w:r w:rsidRPr="003519D2">
        <w:rPr>
          <w:rFonts w:ascii="Arial" w:eastAsia="Times New Roman" w:hAnsi="Arial" w:cs="Arial"/>
          <w:color w:val="333333"/>
          <w:sz w:val="24"/>
          <w:szCs w:val="24"/>
          <w:lang w:val="en" w:eastAsia="en-GB"/>
        </w:rPr>
        <w:lastRenderedPageBreak/>
        <w:t>The person-</w:t>
      </w:r>
      <w:proofErr w:type="spellStart"/>
      <w:r w:rsidRPr="003519D2">
        <w:rPr>
          <w:rFonts w:ascii="Arial" w:eastAsia="Times New Roman" w:hAnsi="Arial" w:cs="Arial"/>
          <w:color w:val="333333"/>
          <w:sz w:val="24"/>
          <w:szCs w:val="24"/>
          <w:lang w:val="en" w:eastAsia="en-GB"/>
        </w:rPr>
        <w:t>centred</w:t>
      </w:r>
      <w:proofErr w:type="spellEnd"/>
      <w:r w:rsidRPr="003519D2">
        <w:rPr>
          <w:rFonts w:ascii="Arial" w:eastAsia="Times New Roman" w:hAnsi="Arial" w:cs="Arial"/>
          <w:color w:val="333333"/>
          <w:sz w:val="24"/>
          <w:szCs w:val="24"/>
          <w:lang w:val="en" w:eastAsia="en-GB"/>
        </w:rPr>
        <w:t xml:space="preserve"> approach maintains that three </w:t>
      </w:r>
      <w:r w:rsidR="00BD3A89" w:rsidRPr="008A6290">
        <w:rPr>
          <w:rFonts w:ascii="Arial" w:eastAsia="Times New Roman" w:hAnsi="Arial" w:cs="Arial"/>
          <w:color w:val="333333"/>
          <w:sz w:val="24"/>
          <w:szCs w:val="24"/>
          <w:lang w:val="en" w:eastAsia="en-GB"/>
        </w:rPr>
        <w:t xml:space="preserve">of the six core conditions are vital </w:t>
      </w:r>
      <w:r w:rsidR="00F869DE" w:rsidRPr="008A6290">
        <w:rPr>
          <w:rFonts w:ascii="Arial" w:eastAsia="Times New Roman" w:hAnsi="Arial" w:cs="Arial"/>
          <w:color w:val="333333"/>
          <w:sz w:val="24"/>
          <w:szCs w:val="24"/>
          <w:lang w:val="en" w:eastAsia="en-GB"/>
        </w:rPr>
        <w:t xml:space="preserve">for </w:t>
      </w:r>
      <w:r w:rsidR="00F869DE" w:rsidRPr="003519D2">
        <w:rPr>
          <w:rFonts w:ascii="Arial" w:eastAsia="Times New Roman" w:hAnsi="Arial" w:cs="Arial"/>
          <w:color w:val="333333"/>
          <w:sz w:val="24"/>
          <w:szCs w:val="24"/>
          <w:lang w:val="en" w:eastAsia="en-GB"/>
        </w:rPr>
        <w:t>a</w:t>
      </w:r>
      <w:r w:rsidRPr="003519D2">
        <w:rPr>
          <w:rFonts w:ascii="Arial" w:eastAsia="Times New Roman" w:hAnsi="Arial" w:cs="Arial"/>
          <w:color w:val="333333"/>
          <w:sz w:val="24"/>
          <w:szCs w:val="24"/>
          <w:lang w:val="en" w:eastAsia="en-GB"/>
        </w:rPr>
        <w:t xml:space="preserve"> climate conducive to growth and therapeutic change. They contrast starkly with those conditions believed to be responsible for psychological disturbance. The</w:t>
      </w:r>
      <w:r w:rsidR="00BD3A89" w:rsidRPr="008A6290">
        <w:rPr>
          <w:rFonts w:ascii="Arial" w:eastAsia="Times New Roman" w:hAnsi="Arial" w:cs="Arial"/>
          <w:color w:val="333333"/>
          <w:sz w:val="24"/>
          <w:szCs w:val="24"/>
          <w:lang w:val="en" w:eastAsia="en-GB"/>
        </w:rPr>
        <w:t>se</w:t>
      </w:r>
      <w:r w:rsidRPr="003519D2">
        <w:rPr>
          <w:rFonts w:ascii="Arial" w:eastAsia="Times New Roman" w:hAnsi="Arial" w:cs="Arial"/>
          <w:color w:val="333333"/>
          <w:sz w:val="24"/>
          <w:szCs w:val="24"/>
          <w:lang w:val="en" w:eastAsia="en-GB"/>
        </w:rPr>
        <w:t xml:space="preserve"> core conditions are:</w:t>
      </w:r>
    </w:p>
    <w:p w:rsidR="005357CD" w:rsidRPr="003519D2" w:rsidRDefault="005357CD" w:rsidP="00BD3A89">
      <w:pPr>
        <w:spacing w:before="100" w:beforeAutospacing="1" w:after="100" w:afterAutospacing="1" w:line="480" w:lineRule="auto"/>
        <w:rPr>
          <w:rFonts w:ascii="Arial" w:eastAsia="Times New Roman" w:hAnsi="Arial" w:cs="Arial"/>
          <w:color w:val="333333"/>
          <w:sz w:val="24"/>
          <w:szCs w:val="24"/>
          <w:lang w:val="en" w:eastAsia="en-GB"/>
        </w:rPr>
      </w:pPr>
    </w:p>
    <w:p w:rsidR="003519D2" w:rsidRPr="003519D2" w:rsidRDefault="003519D2" w:rsidP="00BD3A89">
      <w:pPr>
        <w:numPr>
          <w:ilvl w:val="0"/>
          <w:numId w:val="1"/>
        </w:numPr>
        <w:spacing w:before="100" w:beforeAutospacing="1" w:after="100" w:afterAutospacing="1" w:line="480" w:lineRule="auto"/>
        <w:rPr>
          <w:rFonts w:ascii="Arial" w:eastAsia="Times New Roman" w:hAnsi="Arial" w:cs="Arial"/>
          <w:color w:val="333333"/>
          <w:sz w:val="24"/>
          <w:szCs w:val="24"/>
          <w:lang w:val="en" w:eastAsia="en-GB"/>
        </w:rPr>
      </w:pPr>
      <w:r w:rsidRPr="003519D2">
        <w:rPr>
          <w:rFonts w:ascii="Arial" w:eastAsia="Times New Roman" w:hAnsi="Arial" w:cs="Arial"/>
          <w:color w:val="333333"/>
          <w:sz w:val="24"/>
          <w:szCs w:val="24"/>
          <w:lang w:val="en" w:eastAsia="en-GB"/>
        </w:rPr>
        <w:t>Unconditional positive regard</w:t>
      </w:r>
    </w:p>
    <w:p w:rsidR="003519D2" w:rsidRPr="003519D2" w:rsidRDefault="003519D2" w:rsidP="00BD3A89">
      <w:pPr>
        <w:numPr>
          <w:ilvl w:val="0"/>
          <w:numId w:val="1"/>
        </w:numPr>
        <w:spacing w:before="100" w:beforeAutospacing="1" w:after="100" w:afterAutospacing="1" w:line="480" w:lineRule="auto"/>
        <w:rPr>
          <w:rFonts w:ascii="Arial" w:eastAsia="Times New Roman" w:hAnsi="Arial" w:cs="Arial"/>
          <w:color w:val="333333"/>
          <w:sz w:val="24"/>
          <w:szCs w:val="24"/>
          <w:lang w:val="en" w:eastAsia="en-GB"/>
        </w:rPr>
      </w:pPr>
      <w:r w:rsidRPr="003519D2">
        <w:rPr>
          <w:rFonts w:ascii="Arial" w:eastAsia="Times New Roman" w:hAnsi="Arial" w:cs="Arial"/>
          <w:color w:val="333333"/>
          <w:sz w:val="24"/>
          <w:szCs w:val="24"/>
          <w:lang w:val="en" w:eastAsia="en-GB"/>
        </w:rPr>
        <w:t>Empathic understanding</w:t>
      </w:r>
    </w:p>
    <w:p w:rsidR="00F869DE" w:rsidRPr="005357CD" w:rsidRDefault="003519D2" w:rsidP="0039011F">
      <w:pPr>
        <w:numPr>
          <w:ilvl w:val="0"/>
          <w:numId w:val="1"/>
        </w:numPr>
        <w:spacing w:before="100" w:beforeAutospacing="1" w:after="100" w:afterAutospacing="1" w:line="480" w:lineRule="auto"/>
        <w:rPr>
          <w:rFonts w:ascii="Arial" w:eastAsia="Times New Roman" w:hAnsi="Arial" w:cs="Arial"/>
          <w:color w:val="333333"/>
          <w:sz w:val="24"/>
          <w:szCs w:val="24"/>
          <w:lang w:val="en" w:eastAsia="en-GB"/>
        </w:rPr>
      </w:pPr>
      <w:r w:rsidRPr="005357CD">
        <w:rPr>
          <w:rFonts w:ascii="Arial" w:eastAsia="Times New Roman" w:hAnsi="Arial" w:cs="Arial"/>
          <w:color w:val="333333"/>
          <w:sz w:val="24"/>
          <w:szCs w:val="24"/>
          <w:lang w:val="en" w:eastAsia="en-GB"/>
        </w:rPr>
        <w:t>Congruence</w:t>
      </w:r>
    </w:p>
    <w:p w:rsidR="00F869DE" w:rsidRDefault="00F869DE" w:rsidP="00BD3A89">
      <w:pPr>
        <w:spacing w:before="100" w:beforeAutospacing="1" w:after="100" w:afterAutospacing="1" w:line="480" w:lineRule="auto"/>
        <w:rPr>
          <w:rFonts w:ascii="Arial" w:eastAsia="Times New Roman" w:hAnsi="Arial" w:cs="Arial"/>
          <w:color w:val="333333"/>
          <w:sz w:val="24"/>
          <w:szCs w:val="24"/>
          <w:lang w:val="en" w:eastAsia="en-GB"/>
        </w:rPr>
      </w:pPr>
    </w:p>
    <w:p w:rsidR="00700551" w:rsidRDefault="003519D2" w:rsidP="00BD3A89">
      <w:pPr>
        <w:spacing w:before="100" w:beforeAutospacing="1" w:after="100" w:afterAutospacing="1" w:line="480" w:lineRule="auto"/>
        <w:rPr>
          <w:rFonts w:ascii="Arial" w:eastAsia="Times New Roman" w:hAnsi="Arial" w:cs="Arial"/>
          <w:color w:val="333333"/>
          <w:sz w:val="24"/>
          <w:szCs w:val="24"/>
          <w:lang w:val="en" w:eastAsia="en-GB"/>
        </w:rPr>
      </w:pPr>
      <w:r w:rsidRPr="003519D2">
        <w:rPr>
          <w:rFonts w:ascii="Arial" w:eastAsia="Times New Roman" w:hAnsi="Arial" w:cs="Arial"/>
          <w:color w:val="333333"/>
          <w:sz w:val="24"/>
          <w:szCs w:val="24"/>
          <w:lang w:val="en" w:eastAsia="en-GB"/>
        </w:rPr>
        <w:t>The first — unconditional positive regard — means that the counsellor accepts the client unconditionally and non-</w:t>
      </w:r>
      <w:r w:rsidR="002720DA" w:rsidRPr="003519D2">
        <w:rPr>
          <w:rFonts w:ascii="Arial" w:eastAsia="Times New Roman" w:hAnsi="Arial" w:cs="Arial"/>
          <w:color w:val="333333"/>
          <w:sz w:val="24"/>
          <w:szCs w:val="24"/>
          <w:lang w:val="en" w:eastAsia="en-GB"/>
        </w:rPr>
        <w:t>judgmentally</w:t>
      </w:r>
      <w:r w:rsidR="00862C4D">
        <w:rPr>
          <w:rFonts w:ascii="Arial" w:eastAsia="Times New Roman" w:hAnsi="Arial" w:cs="Arial"/>
          <w:color w:val="333333"/>
          <w:sz w:val="24"/>
          <w:szCs w:val="24"/>
          <w:lang w:val="en" w:eastAsia="en-GB"/>
        </w:rPr>
        <w:t>. The client is encouraged to explore thoughts,</w:t>
      </w:r>
      <w:r w:rsidRPr="003519D2">
        <w:rPr>
          <w:rFonts w:ascii="Arial" w:eastAsia="Times New Roman" w:hAnsi="Arial" w:cs="Arial"/>
          <w:color w:val="333333"/>
          <w:sz w:val="24"/>
          <w:szCs w:val="24"/>
          <w:lang w:val="en" w:eastAsia="en-GB"/>
        </w:rPr>
        <w:t xml:space="preserve"> feelings</w:t>
      </w:r>
      <w:r w:rsidR="00862C4D">
        <w:rPr>
          <w:rFonts w:ascii="Arial" w:eastAsia="Times New Roman" w:hAnsi="Arial" w:cs="Arial"/>
          <w:color w:val="333333"/>
          <w:sz w:val="24"/>
          <w:szCs w:val="24"/>
          <w:lang w:val="en" w:eastAsia="en-GB"/>
        </w:rPr>
        <w:t xml:space="preserve"> and emotions. These feelings can be positive or negative, but must come without fear of rejection or judgement</w:t>
      </w:r>
      <w:r w:rsidRPr="003519D2">
        <w:rPr>
          <w:rFonts w:ascii="Arial" w:eastAsia="Times New Roman" w:hAnsi="Arial" w:cs="Arial"/>
          <w:color w:val="333333"/>
          <w:sz w:val="24"/>
          <w:szCs w:val="24"/>
          <w:lang w:val="en" w:eastAsia="en-GB"/>
        </w:rPr>
        <w:t xml:space="preserve">. </w:t>
      </w:r>
      <w:r w:rsidR="00862C4D">
        <w:rPr>
          <w:rFonts w:ascii="Arial" w:eastAsia="Times New Roman" w:hAnsi="Arial" w:cs="Arial"/>
          <w:color w:val="333333"/>
          <w:sz w:val="24"/>
          <w:szCs w:val="24"/>
          <w:lang w:val="en" w:eastAsia="en-GB"/>
        </w:rPr>
        <w:t xml:space="preserve">Vital to the success of the therapy is the fact that whatever the client shares and discusses does not earn condemnation from the counsellor. </w:t>
      </w:r>
    </w:p>
    <w:p w:rsidR="00700551" w:rsidRDefault="003519D2" w:rsidP="00BD3A89">
      <w:pPr>
        <w:spacing w:before="100" w:beforeAutospacing="1" w:after="100" w:afterAutospacing="1" w:line="480" w:lineRule="auto"/>
        <w:rPr>
          <w:rFonts w:ascii="Arial" w:eastAsia="Times New Roman" w:hAnsi="Arial" w:cs="Arial"/>
          <w:color w:val="333333"/>
          <w:sz w:val="24"/>
          <w:szCs w:val="24"/>
          <w:lang w:val="en" w:eastAsia="en-GB"/>
        </w:rPr>
      </w:pPr>
      <w:r w:rsidRPr="003519D2">
        <w:rPr>
          <w:rFonts w:ascii="Arial" w:eastAsia="Times New Roman" w:hAnsi="Arial" w:cs="Arial"/>
          <w:color w:val="333333"/>
          <w:sz w:val="24"/>
          <w:szCs w:val="24"/>
          <w:lang w:val="en" w:eastAsia="en-GB"/>
        </w:rPr>
        <w:t>The second — empathic understanding — mean</w:t>
      </w:r>
      <w:r w:rsidR="00862C4D">
        <w:rPr>
          <w:rFonts w:ascii="Arial" w:eastAsia="Times New Roman" w:hAnsi="Arial" w:cs="Arial"/>
          <w:color w:val="333333"/>
          <w:sz w:val="24"/>
          <w:szCs w:val="24"/>
          <w:lang w:val="en" w:eastAsia="en-GB"/>
        </w:rPr>
        <w:t xml:space="preserve">s that the counsellor </w:t>
      </w:r>
      <w:r w:rsidR="00862C4D" w:rsidRPr="003519D2">
        <w:rPr>
          <w:rFonts w:ascii="Arial" w:eastAsia="Times New Roman" w:hAnsi="Arial" w:cs="Arial"/>
          <w:color w:val="333333"/>
          <w:sz w:val="24"/>
          <w:szCs w:val="24"/>
          <w:lang w:val="en" w:eastAsia="en-GB"/>
        </w:rPr>
        <w:t>understands</w:t>
      </w:r>
      <w:r w:rsidRPr="003519D2">
        <w:rPr>
          <w:rFonts w:ascii="Arial" w:eastAsia="Times New Roman" w:hAnsi="Arial" w:cs="Arial"/>
          <w:color w:val="333333"/>
          <w:sz w:val="24"/>
          <w:szCs w:val="24"/>
          <w:lang w:val="en" w:eastAsia="en-GB"/>
        </w:rPr>
        <w:t xml:space="preserve"> the client</w:t>
      </w:r>
      <w:r w:rsidR="00862C4D">
        <w:rPr>
          <w:rFonts w:ascii="Arial" w:eastAsia="Times New Roman" w:hAnsi="Arial" w:cs="Arial"/>
          <w:color w:val="333333"/>
          <w:sz w:val="24"/>
          <w:szCs w:val="24"/>
          <w:lang w:val="en" w:eastAsia="en-GB"/>
        </w:rPr>
        <w:t xml:space="preserve">, </w:t>
      </w:r>
      <w:proofErr w:type="spellStart"/>
      <w:r w:rsidR="00862C4D">
        <w:rPr>
          <w:rFonts w:ascii="Arial" w:eastAsia="Times New Roman" w:hAnsi="Arial" w:cs="Arial"/>
          <w:color w:val="333333"/>
          <w:sz w:val="24"/>
          <w:szCs w:val="24"/>
          <w:lang w:val="en" w:eastAsia="en-GB"/>
        </w:rPr>
        <w:t>empathising</w:t>
      </w:r>
      <w:proofErr w:type="spellEnd"/>
      <w:r w:rsidR="00862C4D">
        <w:rPr>
          <w:rFonts w:ascii="Arial" w:eastAsia="Times New Roman" w:hAnsi="Arial" w:cs="Arial"/>
          <w:color w:val="333333"/>
          <w:sz w:val="24"/>
          <w:szCs w:val="24"/>
          <w:lang w:val="en" w:eastAsia="en-GB"/>
        </w:rPr>
        <w:t xml:space="preserve"> with them through the client’s </w:t>
      </w:r>
      <w:r w:rsidR="00862C4D" w:rsidRPr="003519D2">
        <w:rPr>
          <w:rFonts w:ascii="Arial" w:eastAsia="Times New Roman" w:hAnsi="Arial" w:cs="Arial"/>
          <w:color w:val="333333"/>
          <w:sz w:val="24"/>
          <w:szCs w:val="24"/>
          <w:lang w:val="en" w:eastAsia="en-GB"/>
        </w:rPr>
        <w:t>own</w:t>
      </w:r>
      <w:r w:rsidRPr="003519D2">
        <w:rPr>
          <w:rFonts w:ascii="Arial" w:eastAsia="Times New Roman" w:hAnsi="Arial" w:cs="Arial"/>
          <w:color w:val="333333"/>
          <w:sz w:val="24"/>
          <w:szCs w:val="24"/>
          <w:lang w:val="en" w:eastAsia="en-GB"/>
        </w:rPr>
        <w:t xml:space="preserve"> </w:t>
      </w:r>
      <w:r w:rsidR="00700551" w:rsidRPr="003519D2">
        <w:rPr>
          <w:rFonts w:ascii="Arial" w:eastAsia="Times New Roman" w:hAnsi="Arial" w:cs="Arial"/>
          <w:color w:val="333333"/>
          <w:sz w:val="24"/>
          <w:szCs w:val="24"/>
          <w:lang w:val="en" w:eastAsia="en-GB"/>
        </w:rPr>
        <w:t>perspective.</w:t>
      </w:r>
      <w:r w:rsidR="00700551">
        <w:rPr>
          <w:rFonts w:ascii="Arial" w:eastAsia="Times New Roman" w:hAnsi="Arial" w:cs="Arial"/>
          <w:color w:val="333333"/>
          <w:sz w:val="24"/>
          <w:szCs w:val="24"/>
          <w:lang w:val="en" w:eastAsia="en-GB"/>
        </w:rPr>
        <w:t xml:space="preserve"> This approach results in the client feeling accepted and valued, leaving them free to explore their own solutions and ways forward</w:t>
      </w:r>
      <w:r w:rsidRPr="003519D2">
        <w:rPr>
          <w:rFonts w:ascii="Arial" w:eastAsia="Times New Roman" w:hAnsi="Arial" w:cs="Arial"/>
          <w:color w:val="333333"/>
          <w:sz w:val="24"/>
          <w:szCs w:val="24"/>
          <w:lang w:val="en" w:eastAsia="en-GB"/>
        </w:rPr>
        <w:t xml:space="preserve">. </w:t>
      </w:r>
    </w:p>
    <w:p w:rsidR="005357CD" w:rsidRDefault="005357CD" w:rsidP="00BD3A89">
      <w:pPr>
        <w:spacing w:before="100" w:beforeAutospacing="1" w:after="100" w:afterAutospacing="1" w:line="480" w:lineRule="auto"/>
        <w:rPr>
          <w:rFonts w:ascii="Arial" w:eastAsia="Times New Roman" w:hAnsi="Arial" w:cs="Arial"/>
          <w:color w:val="333333"/>
          <w:sz w:val="24"/>
          <w:szCs w:val="24"/>
          <w:lang w:val="en" w:eastAsia="en-GB"/>
        </w:rPr>
      </w:pPr>
    </w:p>
    <w:p w:rsidR="00094B36" w:rsidRDefault="003519D2" w:rsidP="00BD3A89">
      <w:pPr>
        <w:spacing w:before="100" w:beforeAutospacing="1" w:after="100" w:afterAutospacing="1" w:line="480" w:lineRule="auto"/>
        <w:rPr>
          <w:rFonts w:ascii="Roboto" w:hAnsi="Roboto" w:cs="Arial"/>
          <w:color w:val="5B5B5B"/>
        </w:rPr>
      </w:pPr>
      <w:r w:rsidRPr="003519D2">
        <w:rPr>
          <w:rFonts w:ascii="Arial" w:eastAsia="Times New Roman" w:hAnsi="Arial" w:cs="Arial"/>
          <w:color w:val="333333"/>
          <w:sz w:val="24"/>
          <w:szCs w:val="24"/>
          <w:lang w:val="en" w:eastAsia="en-GB"/>
        </w:rPr>
        <w:lastRenderedPageBreak/>
        <w:t xml:space="preserve">The third — congruence — means </w:t>
      </w:r>
      <w:r w:rsidR="00F869DE">
        <w:rPr>
          <w:rFonts w:ascii="Arial" w:eastAsia="Times New Roman" w:hAnsi="Arial" w:cs="Arial"/>
          <w:color w:val="333333"/>
          <w:sz w:val="24"/>
          <w:szCs w:val="24"/>
          <w:lang w:val="en" w:eastAsia="en-GB"/>
        </w:rPr>
        <w:t xml:space="preserve">that the counsellor is real and genuine. They present their </w:t>
      </w:r>
      <w:r w:rsidR="00094B36">
        <w:rPr>
          <w:rFonts w:ascii="Arial" w:eastAsia="Times New Roman" w:hAnsi="Arial" w:cs="Arial"/>
          <w:color w:val="333333"/>
          <w:sz w:val="24"/>
          <w:szCs w:val="24"/>
          <w:lang w:val="en" w:eastAsia="en-GB"/>
        </w:rPr>
        <w:t>‘</w:t>
      </w:r>
      <w:r w:rsidR="00F869DE">
        <w:rPr>
          <w:rFonts w:ascii="Arial" w:eastAsia="Times New Roman" w:hAnsi="Arial" w:cs="Arial"/>
          <w:color w:val="333333"/>
          <w:sz w:val="24"/>
          <w:szCs w:val="24"/>
          <w:lang w:val="en" w:eastAsia="en-GB"/>
        </w:rPr>
        <w:t>authentic</w:t>
      </w:r>
      <w:r w:rsidR="00094B36">
        <w:rPr>
          <w:rFonts w:ascii="Arial" w:eastAsia="Times New Roman" w:hAnsi="Arial" w:cs="Arial"/>
          <w:color w:val="333333"/>
          <w:sz w:val="24"/>
          <w:szCs w:val="24"/>
          <w:lang w:val="en" w:eastAsia="en-GB"/>
        </w:rPr>
        <w:t>’</w:t>
      </w:r>
      <w:r w:rsidR="00F869DE">
        <w:rPr>
          <w:rFonts w:ascii="Arial" w:eastAsia="Times New Roman" w:hAnsi="Arial" w:cs="Arial"/>
          <w:color w:val="333333"/>
          <w:sz w:val="24"/>
          <w:szCs w:val="24"/>
          <w:lang w:val="en" w:eastAsia="en-GB"/>
        </w:rPr>
        <w:t xml:space="preserve"> selves. The client is able to see the person and not the expert with a </w:t>
      </w:r>
      <w:r w:rsidR="00094B36">
        <w:rPr>
          <w:rFonts w:ascii="Arial" w:eastAsia="Times New Roman" w:hAnsi="Arial" w:cs="Arial"/>
          <w:color w:val="333333"/>
          <w:sz w:val="24"/>
          <w:szCs w:val="24"/>
          <w:lang w:val="en" w:eastAsia="en-GB"/>
        </w:rPr>
        <w:t>professional mask or an air of authority.</w:t>
      </w:r>
      <w:r w:rsidR="00094B36">
        <w:rPr>
          <w:rFonts w:ascii="Roboto" w:hAnsi="Roboto" w:cs="Arial"/>
          <w:color w:val="5B5B5B"/>
        </w:rPr>
        <w:t xml:space="preserve"> </w:t>
      </w:r>
    </w:p>
    <w:p w:rsidR="005357CD" w:rsidRDefault="005357CD" w:rsidP="00BD3A89">
      <w:pPr>
        <w:spacing w:before="100" w:beforeAutospacing="1" w:after="100" w:afterAutospacing="1" w:line="480" w:lineRule="auto"/>
        <w:rPr>
          <w:rFonts w:ascii="Roboto" w:hAnsi="Roboto" w:cs="Arial"/>
          <w:color w:val="5B5B5B"/>
        </w:rPr>
      </w:pPr>
    </w:p>
    <w:p w:rsidR="00211183" w:rsidRDefault="003C1BCE" w:rsidP="00BD3A89">
      <w:pPr>
        <w:spacing w:before="100" w:beforeAutospacing="1" w:after="100" w:afterAutospacing="1" w:line="480" w:lineRule="auto"/>
        <w:rPr>
          <w:rFonts w:ascii="Arial" w:hAnsi="Arial" w:cs="Arial"/>
          <w:color w:val="5B5B5B"/>
          <w:sz w:val="24"/>
          <w:szCs w:val="24"/>
        </w:rPr>
      </w:pPr>
      <w:r>
        <w:rPr>
          <w:rFonts w:ascii="Arial" w:hAnsi="Arial" w:cs="Arial"/>
          <w:color w:val="5B5B5B"/>
          <w:sz w:val="24"/>
          <w:szCs w:val="24"/>
        </w:rPr>
        <w:t xml:space="preserve">This positive way of viewing clients, is reflected in the belief that everyone is capable </w:t>
      </w:r>
      <w:r w:rsidR="00211183">
        <w:rPr>
          <w:rFonts w:ascii="Arial" w:hAnsi="Arial" w:cs="Arial"/>
          <w:color w:val="5B5B5B"/>
          <w:sz w:val="24"/>
          <w:szCs w:val="24"/>
        </w:rPr>
        <w:t xml:space="preserve">of </w:t>
      </w:r>
      <w:r>
        <w:rPr>
          <w:rFonts w:ascii="Arial" w:hAnsi="Arial" w:cs="Arial"/>
          <w:color w:val="5B5B5B"/>
          <w:sz w:val="24"/>
          <w:szCs w:val="24"/>
        </w:rPr>
        <w:t>gaining insight into their own behaviours and can motivate and regulate themselves into becoming fully functional members of society.</w:t>
      </w:r>
      <w:r w:rsidR="00411B6C">
        <w:rPr>
          <w:rFonts w:ascii="Arial" w:hAnsi="Arial" w:cs="Arial"/>
          <w:color w:val="5B5B5B"/>
          <w:sz w:val="24"/>
          <w:szCs w:val="24"/>
        </w:rPr>
        <w:t xml:space="preserve"> Through establishing the core conditions, the client becomes empowered and this is achieved through acceptance rather than analysis or direction. The quality of the relationship between counsellor and client, the warmth achieved through genuine empathy results in a positivity conducive to change. </w:t>
      </w:r>
      <w:proofErr w:type="gramStart"/>
      <w:r w:rsidR="00411B6C">
        <w:rPr>
          <w:rFonts w:ascii="Arial" w:hAnsi="Arial" w:cs="Arial"/>
          <w:color w:val="5B5B5B"/>
          <w:sz w:val="24"/>
          <w:szCs w:val="24"/>
        </w:rPr>
        <w:t>However</w:t>
      </w:r>
      <w:proofErr w:type="gramEnd"/>
      <w:r w:rsidR="00411B6C">
        <w:rPr>
          <w:rFonts w:ascii="Arial" w:hAnsi="Arial" w:cs="Arial"/>
          <w:color w:val="5B5B5B"/>
          <w:sz w:val="24"/>
          <w:szCs w:val="24"/>
        </w:rPr>
        <w:t xml:space="preserve"> this approach has led to criticism, in Person Centred Therapy many of the skills and techniques that are often associated with therapy are limited due to its very nature. It could be argued there is little direc</w:t>
      </w:r>
      <w:r w:rsidR="002269B2">
        <w:rPr>
          <w:rFonts w:ascii="Arial" w:hAnsi="Arial" w:cs="Arial"/>
          <w:color w:val="5B5B5B"/>
          <w:sz w:val="24"/>
          <w:szCs w:val="24"/>
        </w:rPr>
        <w:t xml:space="preserve">tion, questioning or </w:t>
      </w:r>
      <w:r w:rsidR="00211183">
        <w:rPr>
          <w:rFonts w:ascii="Arial" w:hAnsi="Arial" w:cs="Arial"/>
          <w:color w:val="5B5B5B"/>
          <w:sz w:val="24"/>
          <w:szCs w:val="24"/>
        </w:rPr>
        <w:t>diagnosing, Seligman suggested the therapy:</w:t>
      </w:r>
    </w:p>
    <w:p w:rsidR="005357CD" w:rsidRDefault="005357CD" w:rsidP="00BD3A89">
      <w:pPr>
        <w:spacing w:before="100" w:beforeAutospacing="1" w:after="100" w:afterAutospacing="1" w:line="480" w:lineRule="auto"/>
        <w:rPr>
          <w:rFonts w:ascii="Arial" w:hAnsi="Arial" w:cs="Arial"/>
          <w:color w:val="5B5B5B"/>
          <w:sz w:val="24"/>
          <w:szCs w:val="24"/>
        </w:rPr>
      </w:pPr>
    </w:p>
    <w:p w:rsidR="003D2D80" w:rsidRDefault="00211183" w:rsidP="00BD3A89">
      <w:pPr>
        <w:spacing w:before="100" w:beforeAutospacing="1" w:after="100" w:afterAutospacing="1" w:line="480" w:lineRule="auto"/>
        <w:rPr>
          <w:rFonts w:ascii="Arial" w:hAnsi="Arial" w:cs="Arial"/>
          <w:color w:val="666666"/>
          <w:sz w:val="24"/>
          <w:szCs w:val="24"/>
          <w:lang w:val="en-US"/>
        </w:rPr>
      </w:pPr>
      <w:r>
        <w:rPr>
          <w:rFonts w:ascii="Arial" w:hAnsi="Arial" w:cs="Arial"/>
          <w:color w:val="5B5B5B"/>
          <w:sz w:val="24"/>
          <w:szCs w:val="24"/>
        </w:rPr>
        <w:t xml:space="preserve"> “</w:t>
      </w:r>
      <w:r w:rsidRPr="00211183">
        <w:rPr>
          <w:rFonts w:ascii="Arial" w:hAnsi="Arial" w:cs="Arial"/>
          <w:color w:val="666666"/>
          <w:sz w:val="24"/>
          <w:szCs w:val="24"/>
          <w:lang w:val="en-US"/>
        </w:rPr>
        <w:t>Lacks techniques to help clients solve problems</w:t>
      </w:r>
      <w:r>
        <w:rPr>
          <w:rFonts w:ascii="Arial" w:hAnsi="Arial" w:cs="Arial"/>
          <w:color w:val="666666"/>
          <w:sz w:val="24"/>
          <w:szCs w:val="24"/>
          <w:lang w:val="en-US"/>
        </w:rPr>
        <w:t xml:space="preserve">” </w:t>
      </w:r>
    </w:p>
    <w:p w:rsidR="003C1BCE" w:rsidRDefault="00211183" w:rsidP="00BD3A89">
      <w:pPr>
        <w:spacing w:before="100" w:beforeAutospacing="1" w:after="100" w:afterAutospacing="1" w:line="480" w:lineRule="auto"/>
        <w:rPr>
          <w:rFonts w:ascii="Arial" w:hAnsi="Arial" w:cs="Arial"/>
          <w:color w:val="666666"/>
          <w:sz w:val="24"/>
          <w:szCs w:val="24"/>
          <w:lang w:val="en-US"/>
        </w:rPr>
      </w:pPr>
      <w:r>
        <w:rPr>
          <w:rFonts w:ascii="Arial" w:hAnsi="Arial" w:cs="Arial"/>
          <w:color w:val="666666"/>
          <w:sz w:val="24"/>
          <w:szCs w:val="24"/>
          <w:lang w:val="en-US"/>
        </w:rPr>
        <w:t>Seligman 2006</w:t>
      </w:r>
    </w:p>
    <w:p w:rsidR="005357CD" w:rsidRPr="007F34E5" w:rsidRDefault="005357CD" w:rsidP="003D2D80">
      <w:pPr>
        <w:spacing w:before="100" w:beforeAutospacing="1" w:after="100" w:afterAutospacing="1" w:line="480" w:lineRule="auto"/>
        <w:rPr>
          <w:rFonts w:ascii="Arial" w:hAnsi="Arial" w:cs="Arial"/>
          <w:sz w:val="24"/>
          <w:szCs w:val="24"/>
        </w:rPr>
      </w:pPr>
      <w:r>
        <w:rPr>
          <w:rFonts w:ascii="Arial" w:hAnsi="Arial" w:cs="Arial"/>
          <w:color w:val="666666"/>
          <w:sz w:val="24"/>
          <w:szCs w:val="24"/>
          <w:lang w:val="en-US"/>
        </w:rPr>
        <w:t xml:space="preserve">Seligman also goes on to discuss the simplicity of Person </w:t>
      </w:r>
      <w:proofErr w:type="spellStart"/>
      <w:r>
        <w:rPr>
          <w:rFonts w:ascii="Arial" w:hAnsi="Arial" w:cs="Arial"/>
          <w:color w:val="666666"/>
          <w:sz w:val="24"/>
          <w:szCs w:val="24"/>
          <w:lang w:val="en-US"/>
        </w:rPr>
        <w:t>Centred</w:t>
      </w:r>
      <w:proofErr w:type="spellEnd"/>
      <w:r>
        <w:rPr>
          <w:rFonts w:ascii="Arial" w:hAnsi="Arial" w:cs="Arial"/>
          <w:color w:val="666666"/>
          <w:sz w:val="24"/>
          <w:szCs w:val="24"/>
          <w:lang w:val="en-US"/>
        </w:rPr>
        <w:t xml:space="preserve"> Therapy and states that:</w:t>
      </w:r>
    </w:p>
    <w:p w:rsidR="005357CD" w:rsidRPr="002F5E33" w:rsidRDefault="005357CD" w:rsidP="005357CD">
      <w:pPr>
        <w:autoSpaceDE w:val="0"/>
        <w:autoSpaceDN w:val="0"/>
        <w:adjustRightInd w:val="0"/>
        <w:spacing w:after="0" w:line="240" w:lineRule="auto"/>
        <w:rPr>
          <w:rFonts w:ascii="Arial" w:hAnsi="Arial" w:cs="Arial"/>
          <w:sz w:val="24"/>
          <w:szCs w:val="24"/>
        </w:rPr>
      </w:pPr>
      <w:r>
        <w:rPr>
          <w:rFonts w:ascii="Arial" w:hAnsi="Arial" w:cs="Arial"/>
          <w:sz w:val="24"/>
          <w:szCs w:val="24"/>
        </w:rPr>
        <w:t>“</w:t>
      </w:r>
      <w:r w:rsidRPr="002F5E33">
        <w:rPr>
          <w:rFonts w:ascii="Arial" w:hAnsi="Arial" w:cs="Arial"/>
          <w:sz w:val="24"/>
          <w:szCs w:val="24"/>
        </w:rPr>
        <w:t>Person-centred therapy does not draw on</w:t>
      </w:r>
      <w:r>
        <w:rPr>
          <w:rFonts w:ascii="Arial" w:hAnsi="Arial" w:cs="Arial"/>
          <w:sz w:val="24"/>
          <w:szCs w:val="24"/>
        </w:rPr>
        <w:t xml:space="preserve"> </w:t>
      </w:r>
      <w:r w:rsidRPr="002F5E33">
        <w:rPr>
          <w:rFonts w:ascii="Arial" w:hAnsi="Arial" w:cs="Arial"/>
          <w:sz w:val="24"/>
          <w:szCs w:val="24"/>
        </w:rPr>
        <w:t>developmental, psychodynamic or</w:t>
      </w:r>
    </w:p>
    <w:p w:rsidR="005357CD" w:rsidRPr="002F5E33" w:rsidRDefault="005357CD" w:rsidP="005357CD">
      <w:pPr>
        <w:autoSpaceDE w:val="0"/>
        <w:autoSpaceDN w:val="0"/>
        <w:adjustRightInd w:val="0"/>
        <w:spacing w:after="0" w:line="240" w:lineRule="auto"/>
        <w:rPr>
          <w:rFonts w:ascii="Arial" w:hAnsi="Arial" w:cs="Arial"/>
          <w:sz w:val="24"/>
          <w:szCs w:val="24"/>
        </w:rPr>
      </w:pPr>
      <w:r w:rsidRPr="002F5E33">
        <w:rPr>
          <w:rFonts w:ascii="Arial" w:hAnsi="Arial" w:cs="Arial"/>
          <w:sz w:val="24"/>
          <w:szCs w:val="24"/>
        </w:rPr>
        <w:t>behavioural therapy thus limiting the</w:t>
      </w:r>
      <w:r>
        <w:rPr>
          <w:rFonts w:ascii="Arial" w:hAnsi="Arial" w:cs="Arial"/>
          <w:sz w:val="24"/>
          <w:szCs w:val="24"/>
        </w:rPr>
        <w:t xml:space="preserve"> </w:t>
      </w:r>
      <w:r w:rsidRPr="002F5E33">
        <w:rPr>
          <w:rFonts w:ascii="Arial" w:hAnsi="Arial" w:cs="Arial"/>
          <w:sz w:val="24"/>
          <w:szCs w:val="24"/>
        </w:rPr>
        <w:t>overall understanding of clients</w:t>
      </w:r>
      <w:r>
        <w:rPr>
          <w:rFonts w:ascii="Arial" w:hAnsi="Arial" w:cs="Arial"/>
          <w:sz w:val="24"/>
          <w:szCs w:val="24"/>
        </w:rPr>
        <w:t>.”</w:t>
      </w:r>
    </w:p>
    <w:p w:rsidR="005357CD" w:rsidRDefault="005357CD" w:rsidP="00BD3A89">
      <w:pPr>
        <w:spacing w:before="100" w:beforeAutospacing="1" w:after="100" w:afterAutospacing="1" w:line="480" w:lineRule="auto"/>
        <w:rPr>
          <w:rFonts w:ascii="Arial" w:hAnsi="Arial" w:cs="Arial"/>
          <w:color w:val="666666"/>
          <w:sz w:val="24"/>
          <w:szCs w:val="24"/>
          <w:lang w:val="en-US"/>
        </w:rPr>
      </w:pPr>
      <w:r w:rsidRPr="002F5E33">
        <w:rPr>
          <w:rFonts w:ascii="Arial" w:hAnsi="Arial" w:cs="Arial"/>
          <w:sz w:val="24"/>
          <w:szCs w:val="24"/>
        </w:rPr>
        <w:t>(Seligman, 2006).</w:t>
      </w:r>
    </w:p>
    <w:p w:rsidR="00822D84" w:rsidRDefault="003D4D59" w:rsidP="00822D84">
      <w:pPr>
        <w:autoSpaceDE w:val="0"/>
        <w:autoSpaceDN w:val="0"/>
        <w:adjustRightInd w:val="0"/>
        <w:spacing w:after="0" w:line="240" w:lineRule="auto"/>
        <w:rPr>
          <w:rFonts w:ascii="Arial" w:hAnsi="Arial" w:cs="Arial"/>
          <w:sz w:val="24"/>
          <w:szCs w:val="24"/>
        </w:rPr>
      </w:pPr>
      <w:r>
        <w:rPr>
          <w:rFonts w:ascii="Arial" w:hAnsi="Arial" w:cs="Arial"/>
          <w:color w:val="666666"/>
          <w:sz w:val="24"/>
          <w:szCs w:val="24"/>
          <w:lang w:val="en-US"/>
        </w:rPr>
        <w:lastRenderedPageBreak/>
        <w:t>Similarly,</w:t>
      </w:r>
      <w:r w:rsidR="00822D84">
        <w:rPr>
          <w:rFonts w:ascii="Arial" w:hAnsi="Arial" w:cs="Arial"/>
          <w:color w:val="666666"/>
          <w:sz w:val="24"/>
          <w:szCs w:val="24"/>
          <w:lang w:val="en-US"/>
        </w:rPr>
        <w:t xml:space="preserve"> Corey </w:t>
      </w:r>
      <w:r w:rsidR="005357CD">
        <w:rPr>
          <w:rFonts w:ascii="Arial" w:hAnsi="Arial" w:cs="Arial"/>
          <w:color w:val="666666"/>
          <w:sz w:val="24"/>
          <w:szCs w:val="24"/>
          <w:lang w:val="en-US"/>
        </w:rPr>
        <w:t>(</w:t>
      </w:r>
      <w:r w:rsidR="00822D84">
        <w:rPr>
          <w:rFonts w:ascii="Arial" w:hAnsi="Arial" w:cs="Arial"/>
          <w:color w:val="666666"/>
          <w:sz w:val="24"/>
          <w:szCs w:val="24"/>
          <w:lang w:val="en-US"/>
        </w:rPr>
        <w:t>2005</w:t>
      </w:r>
      <w:r w:rsidR="005357CD">
        <w:rPr>
          <w:rFonts w:ascii="Arial" w:hAnsi="Arial" w:cs="Arial"/>
          <w:color w:val="666666"/>
          <w:sz w:val="24"/>
          <w:szCs w:val="24"/>
          <w:lang w:val="en-US"/>
        </w:rPr>
        <w:t>)</w:t>
      </w:r>
      <w:r w:rsidR="00822D84">
        <w:rPr>
          <w:rFonts w:ascii="Arial" w:hAnsi="Arial" w:cs="Arial"/>
          <w:color w:val="666666"/>
          <w:sz w:val="24"/>
          <w:szCs w:val="24"/>
          <w:lang w:val="en-US"/>
        </w:rPr>
        <w:t xml:space="preserve"> </w:t>
      </w:r>
      <w:r w:rsidR="00822D84" w:rsidRPr="00822D84">
        <w:rPr>
          <w:rFonts w:ascii="Arial" w:hAnsi="Arial" w:cs="Arial"/>
          <w:color w:val="666666"/>
          <w:sz w:val="24"/>
          <w:szCs w:val="24"/>
          <w:lang w:val="en-US"/>
        </w:rPr>
        <w:t xml:space="preserve">suggests </w:t>
      </w:r>
      <w:r w:rsidR="00822D84">
        <w:rPr>
          <w:rFonts w:ascii="Arial" w:hAnsi="Arial" w:cs="Arial"/>
          <w:color w:val="666666"/>
          <w:sz w:val="24"/>
          <w:szCs w:val="24"/>
          <w:lang w:val="en-US"/>
        </w:rPr>
        <w:t xml:space="preserve">that Person </w:t>
      </w:r>
      <w:proofErr w:type="spellStart"/>
      <w:r w:rsidR="00822D84">
        <w:rPr>
          <w:rFonts w:ascii="Arial" w:hAnsi="Arial" w:cs="Arial"/>
          <w:color w:val="666666"/>
          <w:sz w:val="24"/>
          <w:szCs w:val="24"/>
          <w:lang w:val="en-US"/>
        </w:rPr>
        <w:t>Centred</w:t>
      </w:r>
      <w:proofErr w:type="spellEnd"/>
      <w:r w:rsidR="00822D84">
        <w:rPr>
          <w:rFonts w:ascii="Arial" w:hAnsi="Arial" w:cs="Arial"/>
          <w:color w:val="666666"/>
          <w:sz w:val="24"/>
          <w:szCs w:val="24"/>
          <w:lang w:val="en-US"/>
        </w:rPr>
        <w:t xml:space="preserve"> Therapy </w:t>
      </w:r>
      <w:r w:rsidR="00822D84">
        <w:rPr>
          <w:rFonts w:ascii="Arial" w:hAnsi="Arial" w:cs="Arial"/>
          <w:sz w:val="24"/>
          <w:szCs w:val="24"/>
        </w:rPr>
        <w:t>c</w:t>
      </w:r>
      <w:r w:rsidR="00822D84" w:rsidRPr="00822D84">
        <w:rPr>
          <w:rFonts w:ascii="Arial" w:hAnsi="Arial" w:cs="Arial"/>
          <w:sz w:val="24"/>
          <w:szCs w:val="24"/>
        </w:rPr>
        <w:t>ould be an ineffective way to facilitate</w:t>
      </w:r>
      <w:r w:rsidR="00822D84">
        <w:rPr>
          <w:rFonts w:ascii="Arial" w:hAnsi="Arial" w:cs="Arial"/>
          <w:sz w:val="24"/>
          <w:szCs w:val="24"/>
        </w:rPr>
        <w:t xml:space="preserve"> </w:t>
      </w:r>
      <w:r w:rsidR="00822D84" w:rsidRPr="00822D84">
        <w:rPr>
          <w:rFonts w:ascii="Arial" w:hAnsi="Arial" w:cs="Arial"/>
          <w:sz w:val="24"/>
          <w:szCs w:val="24"/>
        </w:rPr>
        <w:t>therapy if the therapist is non-directive</w:t>
      </w:r>
      <w:r w:rsidR="00822D84">
        <w:rPr>
          <w:rFonts w:ascii="Arial" w:hAnsi="Arial" w:cs="Arial"/>
          <w:sz w:val="24"/>
          <w:szCs w:val="24"/>
        </w:rPr>
        <w:t xml:space="preserve"> and passive.</w:t>
      </w:r>
    </w:p>
    <w:p w:rsidR="00822D84" w:rsidRDefault="00822D84" w:rsidP="00822D84">
      <w:pPr>
        <w:autoSpaceDE w:val="0"/>
        <w:autoSpaceDN w:val="0"/>
        <w:adjustRightInd w:val="0"/>
        <w:spacing w:after="0" w:line="240" w:lineRule="auto"/>
        <w:rPr>
          <w:rFonts w:ascii="Arial" w:hAnsi="Arial" w:cs="Arial"/>
          <w:sz w:val="24"/>
          <w:szCs w:val="24"/>
        </w:rPr>
      </w:pPr>
    </w:p>
    <w:p w:rsidR="00822D84" w:rsidRDefault="00822D84" w:rsidP="00822D84">
      <w:pPr>
        <w:autoSpaceDE w:val="0"/>
        <w:autoSpaceDN w:val="0"/>
        <w:adjustRightInd w:val="0"/>
        <w:spacing w:after="0" w:line="240" w:lineRule="auto"/>
        <w:rPr>
          <w:rFonts w:ascii="Arial" w:hAnsi="Arial" w:cs="Arial"/>
          <w:sz w:val="24"/>
          <w:szCs w:val="24"/>
        </w:rPr>
      </w:pPr>
    </w:p>
    <w:p w:rsidR="00822D84" w:rsidRDefault="00822D84" w:rsidP="00822D84">
      <w:pPr>
        <w:spacing w:before="100" w:beforeAutospacing="1" w:after="100" w:afterAutospacing="1" w:line="480" w:lineRule="auto"/>
        <w:rPr>
          <w:rFonts w:ascii="Arial" w:hAnsi="Arial" w:cs="Arial"/>
          <w:color w:val="5B5B5B"/>
          <w:sz w:val="24"/>
          <w:szCs w:val="24"/>
        </w:rPr>
      </w:pPr>
      <w:r>
        <w:rPr>
          <w:rFonts w:ascii="Arial" w:hAnsi="Arial" w:cs="Arial"/>
          <w:color w:val="666666"/>
          <w:sz w:val="24"/>
          <w:szCs w:val="24"/>
          <w:lang w:val="en-US"/>
        </w:rPr>
        <w:t xml:space="preserve">This said Person </w:t>
      </w:r>
      <w:proofErr w:type="spellStart"/>
      <w:r>
        <w:rPr>
          <w:rFonts w:ascii="Arial" w:hAnsi="Arial" w:cs="Arial"/>
          <w:color w:val="666666"/>
          <w:sz w:val="24"/>
          <w:szCs w:val="24"/>
          <w:lang w:val="en-US"/>
        </w:rPr>
        <w:t>Centred</w:t>
      </w:r>
      <w:proofErr w:type="spellEnd"/>
      <w:r>
        <w:rPr>
          <w:rFonts w:ascii="Arial" w:hAnsi="Arial" w:cs="Arial"/>
          <w:color w:val="666666"/>
          <w:sz w:val="24"/>
          <w:szCs w:val="24"/>
          <w:lang w:val="en-US"/>
        </w:rPr>
        <w:t xml:space="preserve"> Therapy is implemented with a wealth of other techniques employed to support the client, these skills include active listening, reflecting, paraphrasing, </w:t>
      </w:r>
      <w:proofErr w:type="spellStart"/>
      <w:r>
        <w:rPr>
          <w:rFonts w:ascii="Arial" w:hAnsi="Arial" w:cs="Arial"/>
          <w:color w:val="666666"/>
          <w:sz w:val="24"/>
          <w:szCs w:val="24"/>
          <w:lang w:val="en-US"/>
        </w:rPr>
        <w:t>summarising</w:t>
      </w:r>
      <w:proofErr w:type="spellEnd"/>
      <w:r>
        <w:rPr>
          <w:rFonts w:ascii="Arial" w:hAnsi="Arial" w:cs="Arial"/>
          <w:color w:val="666666"/>
          <w:sz w:val="24"/>
          <w:szCs w:val="24"/>
          <w:lang w:val="en-US"/>
        </w:rPr>
        <w:t xml:space="preserve"> and the use of appropriate open questioning. Many practitioners </w:t>
      </w:r>
      <w:proofErr w:type="spellStart"/>
      <w:r>
        <w:rPr>
          <w:rFonts w:ascii="Arial" w:hAnsi="Arial" w:cs="Arial"/>
          <w:color w:val="666666"/>
          <w:sz w:val="24"/>
          <w:szCs w:val="24"/>
          <w:lang w:val="en-US"/>
        </w:rPr>
        <w:t>recognise</w:t>
      </w:r>
      <w:proofErr w:type="spellEnd"/>
      <w:r>
        <w:rPr>
          <w:rFonts w:ascii="Arial" w:hAnsi="Arial" w:cs="Arial"/>
          <w:color w:val="666666"/>
          <w:sz w:val="24"/>
          <w:szCs w:val="24"/>
          <w:lang w:val="en-US"/>
        </w:rPr>
        <w:t xml:space="preserve"> the importance and value of these techniques.</w:t>
      </w:r>
      <w:r w:rsidR="005357CD">
        <w:rPr>
          <w:rFonts w:ascii="Arial" w:hAnsi="Arial" w:cs="Arial"/>
          <w:color w:val="666666"/>
          <w:sz w:val="24"/>
          <w:szCs w:val="24"/>
          <w:lang w:val="en-US"/>
        </w:rPr>
        <w:t xml:space="preserve"> It could be argued that the effective use of empathy allows the counsellor to understand the client </w:t>
      </w:r>
      <w:r w:rsidR="0068638A">
        <w:rPr>
          <w:rFonts w:ascii="Arial" w:hAnsi="Arial" w:cs="Arial"/>
          <w:color w:val="666666"/>
          <w:sz w:val="24"/>
          <w:szCs w:val="24"/>
          <w:lang w:val="en-US"/>
        </w:rPr>
        <w:t>and this leads to congruence and a successful outcome.</w:t>
      </w:r>
    </w:p>
    <w:p w:rsidR="00822D84" w:rsidRPr="00822D84" w:rsidRDefault="00822D84" w:rsidP="00822D84">
      <w:pPr>
        <w:spacing w:before="100" w:beforeAutospacing="1" w:after="300" w:line="240" w:lineRule="auto"/>
        <w:rPr>
          <w:rFonts w:ascii="Arial" w:eastAsia="Times New Roman" w:hAnsi="Arial" w:cs="Arial"/>
          <w:sz w:val="24"/>
          <w:szCs w:val="24"/>
          <w:lang w:val="en-US" w:eastAsia="en-GB"/>
        </w:rPr>
      </w:pPr>
      <w:r w:rsidRPr="00822D84">
        <w:rPr>
          <w:rFonts w:ascii="Arial" w:eastAsia="Times New Roman" w:hAnsi="Arial" w:cs="Arial"/>
          <w:sz w:val="24"/>
          <w:szCs w:val="24"/>
          <w:lang w:val="en-US" w:eastAsia="en-GB"/>
        </w:rPr>
        <w:t>“</w:t>
      </w:r>
      <w:r w:rsidRPr="00854C2E">
        <w:rPr>
          <w:rFonts w:ascii="Arial" w:eastAsia="Times New Roman" w:hAnsi="Arial" w:cs="Arial"/>
          <w:sz w:val="24"/>
          <w:szCs w:val="24"/>
          <w:lang w:val="en-US" w:eastAsia="en-GB"/>
        </w:rPr>
        <w:t xml:space="preserve"> the therapist and client discuss the client’s current problems and issues, the therapist practices </w:t>
      </w:r>
      <w:hyperlink r:id="rId7" w:history="1">
        <w:r>
          <w:rPr>
            <w:rFonts w:ascii="Arial" w:eastAsia="Times New Roman" w:hAnsi="Arial" w:cs="Arial"/>
            <w:bCs/>
            <w:sz w:val="24"/>
            <w:szCs w:val="24"/>
            <w:lang w:val="en-US" w:eastAsia="en-GB"/>
          </w:rPr>
          <w:t xml:space="preserve">active listening and </w:t>
        </w:r>
        <w:proofErr w:type="spellStart"/>
        <w:r>
          <w:rPr>
            <w:rFonts w:ascii="Arial" w:eastAsia="Times New Roman" w:hAnsi="Arial" w:cs="Arial"/>
            <w:bCs/>
            <w:sz w:val="24"/>
            <w:szCs w:val="24"/>
            <w:lang w:val="en-US" w:eastAsia="en-GB"/>
          </w:rPr>
          <w:t>empathis</w:t>
        </w:r>
        <w:r w:rsidRPr="00822D84">
          <w:rPr>
            <w:rFonts w:ascii="Arial" w:eastAsia="Times New Roman" w:hAnsi="Arial" w:cs="Arial"/>
            <w:bCs/>
            <w:sz w:val="24"/>
            <w:szCs w:val="24"/>
            <w:lang w:val="en-US" w:eastAsia="en-GB"/>
          </w:rPr>
          <w:t>es</w:t>
        </w:r>
        <w:proofErr w:type="spellEnd"/>
      </w:hyperlink>
      <w:r w:rsidRPr="00854C2E">
        <w:rPr>
          <w:rFonts w:ascii="Arial" w:eastAsia="Times New Roman" w:hAnsi="Arial" w:cs="Arial"/>
          <w:sz w:val="24"/>
          <w:szCs w:val="24"/>
          <w:lang w:val="en-US" w:eastAsia="en-GB"/>
        </w:rPr>
        <w:t xml:space="preserve"> with the client, and the client decides for him- or herself what is wrong and what can be done to correct it</w:t>
      </w:r>
      <w:r w:rsidRPr="00822D84">
        <w:rPr>
          <w:rFonts w:ascii="Arial" w:eastAsia="Times New Roman" w:hAnsi="Arial" w:cs="Arial"/>
          <w:sz w:val="24"/>
          <w:szCs w:val="24"/>
          <w:lang w:val="en-US" w:eastAsia="en-GB"/>
        </w:rPr>
        <w:t>.”</w:t>
      </w:r>
    </w:p>
    <w:p w:rsidR="00822D84" w:rsidRPr="00822D84" w:rsidRDefault="00822D84" w:rsidP="00822D84">
      <w:pPr>
        <w:spacing w:before="100" w:beforeAutospacing="1" w:after="300" w:line="240" w:lineRule="auto"/>
        <w:rPr>
          <w:rFonts w:ascii="Arial" w:eastAsia="Times New Roman" w:hAnsi="Arial" w:cs="Arial"/>
          <w:sz w:val="24"/>
          <w:szCs w:val="24"/>
          <w:lang w:val="en-US" w:eastAsia="en-GB"/>
        </w:rPr>
      </w:pPr>
      <w:r w:rsidRPr="00854C2E">
        <w:rPr>
          <w:rFonts w:ascii="Arial" w:eastAsia="Times New Roman" w:hAnsi="Arial" w:cs="Arial"/>
          <w:sz w:val="24"/>
          <w:szCs w:val="24"/>
          <w:lang w:val="en-US" w:eastAsia="en-GB"/>
        </w:rPr>
        <w:t xml:space="preserve"> (McLeod, 2015).</w:t>
      </w:r>
    </w:p>
    <w:p w:rsidR="00822D84" w:rsidRDefault="00822D84" w:rsidP="00822D84">
      <w:pPr>
        <w:autoSpaceDE w:val="0"/>
        <w:autoSpaceDN w:val="0"/>
        <w:adjustRightInd w:val="0"/>
        <w:spacing w:after="0" w:line="240" w:lineRule="auto"/>
        <w:rPr>
          <w:rFonts w:ascii="Arial" w:hAnsi="Arial" w:cs="Arial"/>
          <w:sz w:val="24"/>
          <w:szCs w:val="24"/>
        </w:rPr>
      </w:pPr>
    </w:p>
    <w:p w:rsidR="00822D84" w:rsidRDefault="00822D84" w:rsidP="00822D84">
      <w:pPr>
        <w:autoSpaceDE w:val="0"/>
        <w:autoSpaceDN w:val="0"/>
        <w:adjustRightInd w:val="0"/>
        <w:spacing w:after="0" w:line="240" w:lineRule="auto"/>
        <w:rPr>
          <w:rFonts w:ascii="Arial" w:hAnsi="Arial" w:cs="Arial"/>
          <w:sz w:val="24"/>
          <w:szCs w:val="24"/>
        </w:rPr>
      </w:pPr>
      <w:r>
        <w:rPr>
          <w:rFonts w:ascii="Arial" w:hAnsi="Arial" w:cs="Arial"/>
          <w:sz w:val="24"/>
          <w:szCs w:val="24"/>
        </w:rPr>
        <w:t xml:space="preserve">Despite these concerns Seligman also recognised Person Centred Counselling as </w:t>
      </w:r>
    </w:p>
    <w:p w:rsidR="00822D84" w:rsidRDefault="00822D84" w:rsidP="00822D84">
      <w:pPr>
        <w:autoSpaceDE w:val="0"/>
        <w:autoSpaceDN w:val="0"/>
        <w:adjustRightInd w:val="0"/>
        <w:spacing w:after="0" w:line="240" w:lineRule="auto"/>
        <w:rPr>
          <w:rFonts w:ascii="Arial" w:hAnsi="Arial" w:cs="Arial"/>
          <w:sz w:val="24"/>
          <w:szCs w:val="24"/>
        </w:rPr>
      </w:pPr>
    </w:p>
    <w:p w:rsidR="00822D84" w:rsidRDefault="00230B72" w:rsidP="00511A93">
      <w:pPr>
        <w:autoSpaceDE w:val="0"/>
        <w:autoSpaceDN w:val="0"/>
        <w:adjustRightInd w:val="0"/>
        <w:spacing w:after="0" w:line="480" w:lineRule="auto"/>
        <w:rPr>
          <w:rFonts w:ascii="Arial" w:hAnsi="Arial" w:cs="Arial"/>
          <w:color w:val="333333"/>
          <w:sz w:val="24"/>
          <w:szCs w:val="24"/>
        </w:rPr>
      </w:pPr>
      <w:r>
        <w:rPr>
          <w:rFonts w:ascii="Arial" w:hAnsi="Arial" w:cs="Arial"/>
          <w:sz w:val="24"/>
          <w:szCs w:val="24"/>
        </w:rPr>
        <w:t xml:space="preserve">being optimistic, bringing </w:t>
      </w:r>
      <w:r w:rsidR="00822D84">
        <w:rPr>
          <w:rFonts w:ascii="Arial" w:hAnsi="Arial" w:cs="Arial"/>
          <w:sz w:val="24"/>
          <w:szCs w:val="24"/>
        </w:rPr>
        <w:t>a multicultural perspective and is in effect, the basis for many other therapies where the client and counsellor relationship is key.</w:t>
      </w:r>
      <w:r w:rsidR="00511A93">
        <w:rPr>
          <w:rFonts w:ascii="Arial" w:hAnsi="Arial" w:cs="Arial"/>
          <w:sz w:val="24"/>
          <w:szCs w:val="24"/>
        </w:rPr>
        <w:t xml:space="preserve"> It was </w:t>
      </w:r>
      <w:r>
        <w:rPr>
          <w:rFonts w:ascii="Arial" w:hAnsi="Arial" w:cs="Arial"/>
          <w:sz w:val="24"/>
          <w:szCs w:val="24"/>
        </w:rPr>
        <w:t xml:space="preserve">Rogers </w:t>
      </w:r>
      <w:r>
        <w:rPr>
          <w:rFonts w:ascii="Arial" w:hAnsi="Arial" w:cs="Arial"/>
          <w:sz w:val="24"/>
          <w:szCs w:val="24"/>
          <w:lang w:val="en"/>
        </w:rPr>
        <w:t>belief</w:t>
      </w:r>
      <w:r w:rsidR="007F34E5">
        <w:rPr>
          <w:rFonts w:ascii="Arial" w:hAnsi="Arial" w:cs="Arial"/>
          <w:sz w:val="24"/>
          <w:szCs w:val="24"/>
          <w:lang w:val="en"/>
        </w:rPr>
        <w:t xml:space="preserve"> </w:t>
      </w:r>
      <w:r w:rsidR="00511A93" w:rsidRPr="00511A93">
        <w:rPr>
          <w:rFonts w:ascii="Arial" w:hAnsi="Arial" w:cs="Arial"/>
          <w:sz w:val="24"/>
          <w:szCs w:val="24"/>
          <w:lang w:val="en"/>
        </w:rPr>
        <w:t>that all individuals could see their wishes and desires c</w:t>
      </w:r>
      <w:r w:rsidR="007F34E5">
        <w:rPr>
          <w:rFonts w:ascii="Arial" w:hAnsi="Arial" w:cs="Arial"/>
          <w:sz w:val="24"/>
          <w:szCs w:val="24"/>
          <w:lang w:val="en"/>
        </w:rPr>
        <w:t>ome to fruition and if and when they succeeded, this they would result in</w:t>
      </w:r>
      <w:r w:rsidR="00511A93" w:rsidRPr="00511A93">
        <w:rPr>
          <w:rFonts w:ascii="Arial" w:hAnsi="Arial" w:cs="Arial"/>
          <w:sz w:val="24"/>
          <w:szCs w:val="24"/>
          <w:lang w:val="en"/>
        </w:rPr>
        <w:t xml:space="preserve"> ‘self </w:t>
      </w:r>
      <w:proofErr w:type="spellStart"/>
      <w:r w:rsidR="00511A93" w:rsidRPr="00511A93">
        <w:rPr>
          <w:rFonts w:ascii="Arial" w:hAnsi="Arial" w:cs="Arial"/>
          <w:sz w:val="24"/>
          <w:szCs w:val="24"/>
          <w:lang w:val="en"/>
        </w:rPr>
        <w:t>actualisation</w:t>
      </w:r>
      <w:proofErr w:type="spellEnd"/>
      <w:r w:rsidR="00511A93" w:rsidRPr="00511A93">
        <w:rPr>
          <w:rFonts w:ascii="Arial" w:hAnsi="Arial" w:cs="Arial"/>
          <w:sz w:val="24"/>
          <w:szCs w:val="24"/>
          <w:lang w:val="en"/>
        </w:rPr>
        <w:t>’</w:t>
      </w:r>
      <w:r w:rsidR="00511A93">
        <w:rPr>
          <w:rFonts w:ascii="Arial" w:hAnsi="Arial" w:cs="Arial"/>
          <w:sz w:val="24"/>
          <w:szCs w:val="24"/>
          <w:lang w:val="en"/>
        </w:rPr>
        <w:t xml:space="preserve">. </w:t>
      </w:r>
      <w:r w:rsidR="00E113DA">
        <w:rPr>
          <w:rFonts w:ascii="Arial" w:hAnsi="Arial" w:cs="Arial"/>
          <w:sz w:val="24"/>
          <w:szCs w:val="24"/>
          <w:lang w:val="en"/>
        </w:rPr>
        <w:t>Mas</w:t>
      </w:r>
      <w:r w:rsidR="00511A93" w:rsidRPr="007F34E5">
        <w:rPr>
          <w:rFonts w:ascii="Arial" w:hAnsi="Arial" w:cs="Arial"/>
          <w:sz w:val="24"/>
          <w:szCs w:val="24"/>
          <w:lang w:val="en"/>
        </w:rPr>
        <w:t xml:space="preserve">low described self </w:t>
      </w:r>
      <w:proofErr w:type="spellStart"/>
      <w:r w:rsidR="00511A93" w:rsidRPr="007F34E5">
        <w:rPr>
          <w:rFonts w:ascii="Arial" w:hAnsi="Arial" w:cs="Arial"/>
          <w:sz w:val="24"/>
          <w:szCs w:val="24"/>
          <w:lang w:val="en"/>
        </w:rPr>
        <w:t>actualisation</w:t>
      </w:r>
      <w:proofErr w:type="spellEnd"/>
      <w:r w:rsidR="00511A93" w:rsidRPr="007F34E5">
        <w:rPr>
          <w:rFonts w:ascii="Arial" w:hAnsi="Arial" w:cs="Arial"/>
          <w:sz w:val="24"/>
          <w:szCs w:val="24"/>
          <w:lang w:val="en"/>
        </w:rPr>
        <w:t xml:space="preserve"> as</w:t>
      </w:r>
      <w:r w:rsidR="00511A93" w:rsidRPr="007F34E5">
        <w:rPr>
          <w:rFonts w:ascii="Arial" w:hAnsi="Arial" w:cs="Arial"/>
          <w:color w:val="333333"/>
          <w:sz w:val="24"/>
          <w:szCs w:val="24"/>
        </w:rPr>
        <w:t xml:space="preserve"> the drive that leads a person to the realisation of their full potential and in particular includes the achievement </w:t>
      </w:r>
      <w:r w:rsidR="007F34E5" w:rsidRPr="007F34E5">
        <w:rPr>
          <w:rFonts w:ascii="Arial" w:hAnsi="Arial" w:cs="Arial"/>
          <w:color w:val="333333"/>
          <w:sz w:val="24"/>
          <w:szCs w:val="24"/>
        </w:rPr>
        <w:t xml:space="preserve">of sound psychological health. </w:t>
      </w:r>
      <w:r w:rsidR="00E113DA">
        <w:rPr>
          <w:rFonts w:ascii="Arial" w:hAnsi="Arial" w:cs="Arial"/>
          <w:color w:val="333333"/>
          <w:sz w:val="24"/>
          <w:szCs w:val="24"/>
        </w:rPr>
        <w:t>(Maslow Hierarchy of Needs)</w:t>
      </w:r>
    </w:p>
    <w:p w:rsidR="007F34E5" w:rsidRDefault="007F34E5" w:rsidP="00511A93">
      <w:pPr>
        <w:autoSpaceDE w:val="0"/>
        <w:autoSpaceDN w:val="0"/>
        <w:adjustRightInd w:val="0"/>
        <w:spacing w:after="0" w:line="480" w:lineRule="auto"/>
        <w:rPr>
          <w:rFonts w:ascii="Arial" w:hAnsi="Arial" w:cs="Arial"/>
          <w:color w:val="333333"/>
          <w:sz w:val="24"/>
          <w:szCs w:val="24"/>
        </w:rPr>
      </w:pPr>
      <w:proofErr w:type="gramStart"/>
      <w:r>
        <w:rPr>
          <w:rFonts w:ascii="Arial" w:hAnsi="Arial" w:cs="Arial"/>
          <w:color w:val="333333"/>
          <w:sz w:val="24"/>
          <w:szCs w:val="24"/>
        </w:rPr>
        <w:t>However</w:t>
      </w:r>
      <w:proofErr w:type="gramEnd"/>
      <w:r>
        <w:rPr>
          <w:rFonts w:ascii="Arial" w:hAnsi="Arial" w:cs="Arial"/>
          <w:color w:val="333333"/>
          <w:sz w:val="24"/>
          <w:szCs w:val="24"/>
        </w:rPr>
        <w:t xml:space="preserve"> this leads to another concern with regards to Person Centred Therapy, that the therapy can only ever be effective for those who are open to therapy and whole this could be argued for many therapies, Person Centred Therapy relies heavily on not just the motivation to be part of the process, but to lead the therapy and be fully motivated to change. This raises the challenge of Person Centred Therapy being too </w:t>
      </w:r>
      <w:r>
        <w:rPr>
          <w:rFonts w:ascii="Arial" w:hAnsi="Arial" w:cs="Arial"/>
          <w:color w:val="333333"/>
          <w:sz w:val="24"/>
          <w:szCs w:val="24"/>
        </w:rPr>
        <w:lastRenderedPageBreak/>
        <w:t xml:space="preserve">optimistic, without challenge and could be seen as unrealistic when dealing with </w:t>
      </w:r>
      <w:r w:rsidR="00CF5F6A">
        <w:rPr>
          <w:rFonts w:ascii="Arial" w:hAnsi="Arial" w:cs="Arial"/>
          <w:color w:val="333333"/>
          <w:sz w:val="24"/>
          <w:szCs w:val="24"/>
        </w:rPr>
        <w:t xml:space="preserve">concerns and issues outside of the counselling session. </w:t>
      </w:r>
      <w:proofErr w:type="gramStart"/>
      <w:r w:rsidR="00CF5F6A">
        <w:rPr>
          <w:rFonts w:ascii="Arial" w:hAnsi="Arial" w:cs="Arial"/>
          <w:color w:val="333333"/>
          <w:sz w:val="24"/>
          <w:szCs w:val="24"/>
        </w:rPr>
        <w:t>Nevertheless</w:t>
      </w:r>
      <w:proofErr w:type="gramEnd"/>
      <w:r w:rsidR="00CF5F6A">
        <w:rPr>
          <w:rFonts w:ascii="Arial" w:hAnsi="Arial" w:cs="Arial"/>
          <w:color w:val="333333"/>
          <w:sz w:val="24"/>
          <w:szCs w:val="24"/>
        </w:rPr>
        <w:t xml:space="preserve"> many see empowering the client to find solutions and make choices gives them the skills to transfer to all situations and adapt that strength for day to day life.</w:t>
      </w:r>
    </w:p>
    <w:p w:rsidR="00CF5F6A" w:rsidRDefault="00CF5F6A" w:rsidP="00511A93">
      <w:pPr>
        <w:autoSpaceDE w:val="0"/>
        <w:autoSpaceDN w:val="0"/>
        <w:adjustRightInd w:val="0"/>
        <w:spacing w:after="0" w:line="480" w:lineRule="auto"/>
        <w:rPr>
          <w:rFonts w:ascii="Arial" w:hAnsi="Arial" w:cs="Arial"/>
          <w:color w:val="333333"/>
          <w:sz w:val="24"/>
          <w:szCs w:val="24"/>
        </w:rPr>
      </w:pPr>
    </w:p>
    <w:p w:rsidR="00CF5F6A" w:rsidRDefault="00CF5F6A" w:rsidP="00511A93">
      <w:pPr>
        <w:autoSpaceDE w:val="0"/>
        <w:autoSpaceDN w:val="0"/>
        <w:adjustRightInd w:val="0"/>
        <w:spacing w:after="0" w:line="480" w:lineRule="auto"/>
        <w:rPr>
          <w:rFonts w:ascii="Arial" w:hAnsi="Arial" w:cs="Arial"/>
          <w:color w:val="333333"/>
          <w:sz w:val="24"/>
          <w:szCs w:val="24"/>
        </w:rPr>
      </w:pPr>
      <w:r>
        <w:rPr>
          <w:rFonts w:ascii="Arial" w:hAnsi="Arial" w:cs="Arial"/>
          <w:color w:val="333333"/>
          <w:sz w:val="24"/>
          <w:szCs w:val="24"/>
        </w:rPr>
        <w:t>“Because the Person-Centred approach emphasises the uniqueness of human beings, and focuses on the real relationships that occur between people</w:t>
      </w:r>
      <w:r w:rsidR="004109DF">
        <w:rPr>
          <w:rFonts w:ascii="Arial" w:hAnsi="Arial" w:cs="Arial"/>
          <w:color w:val="333333"/>
          <w:sz w:val="24"/>
          <w:szCs w:val="24"/>
        </w:rPr>
        <w:t>, including the authentic here and now relationship, which is created between counsellor and client, it can be applied in any social or cultural context.”</w:t>
      </w:r>
    </w:p>
    <w:p w:rsidR="004109DF" w:rsidRDefault="00234C92" w:rsidP="00511A93">
      <w:pPr>
        <w:autoSpaceDE w:val="0"/>
        <w:autoSpaceDN w:val="0"/>
        <w:adjustRightInd w:val="0"/>
        <w:spacing w:after="0" w:line="480" w:lineRule="auto"/>
        <w:rPr>
          <w:rFonts w:ascii="Arial" w:hAnsi="Arial" w:cs="Arial"/>
          <w:color w:val="333333"/>
          <w:sz w:val="24"/>
          <w:szCs w:val="24"/>
        </w:rPr>
      </w:pPr>
      <w:r>
        <w:rPr>
          <w:rFonts w:ascii="Arial" w:hAnsi="Arial" w:cs="Arial"/>
          <w:color w:val="333333"/>
          <w:sz w:val="24"/>
          <w:szCs w:val="24"/>
        </w:rPr>
        <w:t xml:space="preserve"> </w:t>
      </w:r>
      <w:r w:rsidR="00EF7E00">
        <w:rPr>
          <w:rFonts w:ascii="Arial" w:hAnsi="Arial" w:cs="Arial"/>
          <w:color w:val="333333"/>
          <w:sz w:val="24"/>
          <w:szCs w:val="24"/>
        </w:rPr>
        <w:t>(</w:t>
      </w:r>
      <w:r>
        <w:rPr>
          <w:rFonts w:ascii="Arial" w:hAnsi="Arial" w:cs="Arial"/>
          <w:color w:val="333333"/>
          <w:sz w:val="24"/>
          <w:szCs w:val="24"/>
        </w:rPr>
        <w:t>Aldridge and</w:t>
      </w:r>
      <w:r w:rsidR="004109DF">
        <w:rPr>
          <w:rFonts w:ascii="Arial" w:hAnsi="Arial" w:cs="Arial"/>
          <w:color w:val="333333"/>
          <w:sz w:val="24"/>
          <w:szCs w:val="24"/>
        </w:rPr>
        <w:t xml:space="preserve"> Rigby 2004</w:t>
      </w:r>
      <w:r w:rsidR="00EF7E00">
        <w:rPr>
          <w:rFonts w:ascii="Arial" w:hAnsi="Arial" w:cs="Arial"/>
          <w:color w:val="333333"/>
          <w:sz w:val="24"/>
          <w:szCs w:val="24"/>
        </w:rPr>
        <w:t>)</w:t>
      </w:r>
    </w:p>
    <w:p w:rsidR="00E113DA" w:rsidRDefault="00E113DA" w:rsidP="00511A93">
      <w:pPr>
        <w:autoSpaceDE w:val="0"/>
        <w:autoSpaceDN w:val="0"/>
        <w:adjustRightInd w:val="0"/>
        <w:spacing w:after="0" w:line="480" w:lineRule="auto"/>
        <w:rPr>
          <w:rFonts w:ascii="Arial" w:hAnsi="Arial" w:cs="Arial"/>
          <w:color w:val="333333"/>
          <w:sz w:val="24"/>
          <w:szCs w:val="24"/>
        </w:rPr>
      </w:pPr>
    </w:p>
    <w:p w:rsidR="00E113DA" w:rsidRDefault="008D5ECC" w:rsidP="00511A93">
      <w:pPr>
        <w:autoSpaceDE w:val="0"/>
        <w:autoSpaceDN w:val="0"/>
        <w:adjustRightInd w:val="0"/>
        <w:spacing w:after="0" w:line="480" w:lineRule="auto"/>
        <w:rPr>
          <w:rFonts w:ascii="Arial" w:hAnsi="Arial" w:cs="Arial"/>
          <w:color w:val="333333"/>
          <w:sz w:val="24"/>
          <w:szCs w:val="24"/>
        </w:rPr>
      </w:pPr>
      <w:r>
        <w:rPr>
          <w:rFonts w:ascii="Arial" w:hAnsi="Arial" w:cs="Arial"/>
          <w:color w:val="333333"/>
          <w:sz w:val="24"/>
          <w:szCs w:val="24"/>
        </w:rPr>
        <w:t>A further challenge of the success</w:t>
      </w:r>
      <w:r w:rsidR="00E113DA">
        <w:rPr>
          <w:rFonts w:ascii="Arial" w:hAnsi="Arial" w:cs="Arial"/>
          <w:color w:val="333333"/>
          <w:sz w:val="24"/>
          <w:szCs w:val="24"/>
        </w:rPr>
        <w:t xml:space="preserve"> of the Person Centred approach is the complete need for acceptance from the counsellor towards the client. One of the core conditions is unconditional positive regard and this does not come without its own challenges. It has been established by practitioners that the pretence or surface portrayal of unconditional positive regard would render the counselling futile.</w:t>
      </w:r>
      <w:r w:rsidR="005D66A1">
        <w:rPr>
          <w:rFonts w:ascii="Arial" w:hAnsi="Arial" w:cs="Arial"/>
          <w:color w:val="333333"/>
          <w:sz w:val="24"/>
          <w:szCs w:val="24"/>
        </w:rPr>
        <w:t xml:space="preserve"> </w:t>
      </w:r>
      <w:proofErr w:type="gramStart"/>
      <w:r w:rsidR="005D66A1">
        <w:rPr>
          <w:rFonts w:ascii="Arial" w:hAnsi="Arial" w:cs="Arial"/>
          <w:color w:val="333333"/>
          <w:sz w:val="24"/>
          <w:szCs w:val="24"/>
        </w:rPr>
        <w:t>However</w:t>
      </w:r>
      <w:proofErr w:type="gramEnd"/>
      <w:r w:rsidR="005D66A1">
        <w:rPr>
          <w:rFonts w:ascii="Arial" w:hAnsi="Arial" w:cs="Arial"/>
          <w:color w:val="333333"/>
          <w:sz w:val="24"/>
          <w:szCs w:val="24"/>
        </w:rPr>
        <w:t xml:space="preserve"> all counsellors are faced with the prospect of working with clients whose core values are at odds with their own. More than </w:t>
      </w:r>
      <w:proofErr w:type="gramStart"/>
      <w:r w:rsidR="005D66A1">
        <w:rPr>
          <w:rFonts w:ascii="Arial" w:hAnsi="Arial" w:cs="Arial"/>
          <w:color w:val="333333"/>
          <w:sz w:val="24"/>
          <w:szCs w:val="24"/>
        </w:rPr>
        <w:t>this counsellors</w:t>
      </w:r>
      <w:proofErr w:type="gramEnd"/>
      <w:r w:rsidR="005D66A1">
        <w:rPr>
          <w:rFonts w:ascii="Arial" w:hAnsi="Arial" w:cs="Arial"/>
          <w:color w:val="333333"/>
          <w:sz w:val="24"/>
          <w:szCs w:val="24"/>
        </w:rPr>
        <w:t xml:space="preserve"> in the course of their profession may face clients </w:t>
      </w:r>
      <w:r w:rsidR="006675C7">
        <w:rPr>
          <w:rFonts w:ascii="Arial" w:hAnsi="Arial" w:cs="Arial"/>
          <w:color w:val="333333"/>
          <w:sz w:val="24"/>
          <w:szCs w:val="24"/>
        </w:rPr>
        <w:t>whose actions</w:t>
      </w:r>
      <w:r w:rsidR="005D66A1">
        <w:rPr>
          <w:rFonts w:ascii="Arial" w:hAnsi="Arial" w:cs="Arial"/>
          <w:color w:val="333333"/>
          <w:sz w:val="24"/>
          <w:szCs w:val="24"/>
        </w:rPr>
        <w:t xml:space="preserve"> and even crimes are heinous.</w:t>
      </w:r>
    </w:p>
    <w:p w:rsidR="006675C7" w:rsidRDefault="006675C7" w:rsidP="00511A93">
      <w:pPr>
        <w:autoSpaceDE w:val="0"/>
        <w:autoSpaceDN w:val="0"/>
        <w:adjustRightInd w:val="0"/>
        <w:spacing w:after="0" w:line="480" w:lineRule="auto"/>
        <w:rPr>
          <w:rFonts w:ascii="Arial" w:hAnsi="Arial" w:cs="Arial"/>
          <w:color w:val="333333"/>
          <w:sz w:val="24"/>
          <w:szCs w:val="24"/>
        </w:rPr>
      </w:pPr>
      <w:r>
        <w:rPr>
          <w:rFonts w:ascii="Arial" w:hAnsi="Arial" w:cs="Arial"/>
          <w:color w:val="333333"/>
          <w:sz w:val="24"/>
          <w:szCs w:val="24"/>
        </w:rPr>
        <w:t xml:space="preserve"> Feltham suggests that we cannot help others unless we accept them and then manifest this acceptance, he goes on to say that we councillors would accept someone’s humanity and individuality and can achieve this without necessarily accepting their </w:t>
      </w:r>
      <w:r w:rsidR="008D5ECC">
        <w:rPr>
          <w:rFonts w:ascii="Arial" w:hAnsi="Arial" w:cs="Arial"/>
          <w:color w:val="333333"/>
          <w:sz w:val="24"/>
          <w:szCs w:val="24"/>
        </w:rPr>
        <w:t xml:space="preserve">attitudes or actions. </w:t>
      </w:r>
    </w:p>
    <w:p w:rsidR="008D5ECC" w:rsidRDefault="008D5ECC" w:rsidP="00511A93">
      <w:pPr>
        <w:autoSpaceDE w:val="0"/>
        <w:autoSpaceDN w:val="0"/>
        <w:adjustRightInd w:val="0"/>
        <w:spacing w:after="0" w:line="480" w:lineRule="auto"/>
        <w:rPr>
          <w:rFonts w:ascii="Arial" w:hAnsi="Arial" w:cs="Arial"/>
          <w:color w:val="333333"/>
          <w:sz w:val="24"/>
          <w:szCs w:val="24"/>
        </w:rPr>
      </w:pPr>
    </w:p>
    <w:p w:rsidR="008D5ECC" w:rsidRDefault="008D5ECC" w:rsidP="00511A93">
      <w:pPr>
        <w:autoSpaceDE w:val="0"/>
        <w:autoSpaceDN w:val="0"/>
        <w:adjustRightInd w:val="0"/>
        <w:spacing w:after="0" w:line="480" w:lineRule="auto"/>
        <w:rPr>
          <w:rFonts w:ascii="Arial" w:hAnsi="Arial" w:cs="Arial"/>
          <w:color w:val="333333"/>
          <w:sz w:val="24"/>
          <w:szCs w:val="24"/>
        </w:rPr>
      </w:pPr>
      <w:r>
        <w:rPr>
          <w:rFonts w:ascii="Arial" w:hAnsi="Arial" w:cs="Arial"/>
          <w:color w:val="333333"/>
          <w:sz w:val="24"/>
          <w:szCs w:val="24"/>
        </w:rPr>
        <w:lastRenderedPageBreak/>
        <w:t>“When working with a paedophile you would certainly not collude with his paedophilic attitudes or false repentance, you would not condone sexist or racist language used by a client, and you might well confront it. But in both these cases your radical acceptance of the client as a person would be maintained.”</w:t>
      </w:r>
    </w:p>
    <w:p w:rsidR="008D5ECC" w:rsidRDefault="00EF7E00" w:rsidP="00511A93">
      <w:pPr>
        <w:autoSpaceDE w:val="0"/>
        <w:autoSpaceDN w:val="0"/>
        <w:adjustRightInd w:val="0"/>
        <w:spacing w:after="0" w:line="480" w:lineRule="auto"/>
        <w:rPr>
          <w:rFonts w:ascii="Arial" w:hAnsi="Arial" w:cs="Arial"/>
          <w:color w:val="333333"/>
          <w:sz w:val="24"/>
          <w:szCs w:val="24"/>
        </w:rPr>
      </w:pPr>
      <w:r>
        <w:rPr>
          <w:rFonts w:ascii="Arial" w:hAnsi="Arial" w:cs="Arial"/>
          <w:color w:val="333333"/>
          <w:sz w:val="24"/>
          <w:szCs w:val="24"/>
        </w:rPr>
        <w:t>(</w:t>
      </w:r>
      <w:r w:rsidR="008D5ECC">
        <w:rPr>
          <w:rFonts w:ascii="Arial" w:hAnsi="Arial" w:cs="Arial"/>
          <w:color w:val="333333"/>
          <w:sz w:val="24"/>
          <w:szCs w:val="24"/>
        </w:rPr>
        <w:t>Feltham 2013</w:t>
      </w:r>
      <w:r>
        <w:rPr>
          <w:rFonts w:ascii="Arial" w:hAnsi="Arial" w:cs="Arial"/>
          <w:color w:val="333333"/>
          <w:sz w:val="24"/>
          <w:szCs w:val="24"/>
        </w:rPr>
        <w:t>)</w:t>
      </w:r>
    </w:p>
    <w:p w:rsidR="008D5ECC" w:rsidRDefault="008D5ECC" w:rsidP="00511A93">
      <w:pPr>
        <w:autoSpaceDE w:val="0"/>
        <w:autoSpaceDN w:val="0"/>
        <w:adjustRightInd w:val="0"/>
        <w:spacing w:after="0" w:line="480" w:lineRule="auto"/>
        <w:rPr>
          <w:rFonts w:ascii="Arial" w:hAnsi="Arial" w:cs="Arial"/>
          <w:color w:val="333333"/>
          <w:sz w:val="24"/>
          <w:szCs w:val="24"/>
        </w:rPr>
      </w:pPr>
    </w:p>
    <w:p w:rsidR="00192F8C" w:rsidRDefault="008D5ECC" w:rsidP="00511A93">
      <w:pPr>
        <w:autoSpaceDE w:val="0"/>
        <w:autoSpaceDN w:val="0"/>
        <w:adjustRightInd w:val="0"/>
        <w:spacing w:after="0" w:line="480" w:lineRule="auto"/>
        <w:rPr>
          <w:rFonts w:ascii="Arial" w:hAnsi="Arial" w:cs="Arial"/>
          <w:color w:val="333333"/>
          <w:sz w:val="24"/>
          <w:szCs w:val="24"/>
        </w:rPr>
      </w:pPr>
      <w:proofErr w:type="gramStart"/>
      <w:r>
        <w:rPr>
          <w:rFonts w:ascii="Arial" w:hAnsi="Arial" w:cs="Arial"/>
          <w:color w:val="333333"/>
          <w:sz w:val="24"/>
          <w:szCs w:val="24"/>
        </w:rPr>
        <w:t>However</w:t>
      </w:r>
      <w:proofErr w:type="gramEnd"/>
      <w:r>
        <w:rPr>
          <w:rFonts w:ascii="Arial" w:hAnsi="Arial" w:cs="Arial"/>
          <w:color w:val="333333"/>
          <w:sz w:val="24"/>
          <w:szCs w:val="24"/>
        </w:rPr>
        <w:t xml:space="preserve"> it is important to recognise here that counsellors will have training, </w:t>
      </w:r>
      <w:r w:rsidR="00872B5A">
        <w:rPr>
          <w:rFonts w:ascii="Arial" w:hAnsi="Arial" w:cs="Arial"/>
          <w:color w:val="333333"/>
          <w:sz w:val="24"/>
          <w:szCs w:val="24"/>
        </w:rPr>
        <w:t>support and increasing</w:t>
      </w:r>
      <w:r>
        <w:rPr>
          <w:rFonts w:ascii="Arial" w:hAnsi="Arial" w:cs="Arial"/>
          <w:color w:val="333333"/>
          <w:sz w:val="24"/>
          <w:szCs w:val="24"/>
        </w:rPr>
        <w:t xml:space="preserve"> experience of working with such clients and therefore can achieve the goal of unconditional positive regard while respecting their own core values.</w:t>
      </w:r>
      <w:r w:rsidR="00CA05DC">
        <w:rPr>
          <w:rFonts w:ascii="Arial" w:hAnsi="Arial" w:cs="Arial"/>
          <w:color w:val="333333"/>
          <w:sz w:val="24"/>
          <w:szCs w:val="24"/>
        </w:rPr>
        <w:t xml:space="preserve"> Equally in the contract between counsellor and client an agreement is formed where if the relationship is not effective it can be </w:t>
      </w:r>
      <w:r w:rsidR="00872B5A">
        <w:rPr>
          <w:rFonts w:ascii="Arial" w:hAnsi="Arial" w:cs="Arial"/>
          <w:color w:val="333333"/>
          <w:sz w:val="24"/>
          <w:szCs w:val="24"/>
        </w:rPr>
        <w:t>ended</w:t>
      </w:r>
      <w:r w:rsidR="00CA05DC">
        <w:rPr>
          <w:rFonts w:ascii="Arial" w:hAnsi="Arial" w:cs="Arial"/>
          <w:color w:val="333333"/>
          <w:sz w:val="24"/>
          <w:szCs w:val="24"/>
        </w:rPr>
        <w:t xml:space="preserve"> in the interest of both the client and the counsellor. </w:t>
      </w:r>
      <w:r w:rsidR="00192F8C">
        <w:rPr>
          <w:rFonts w:ascii="Arial" w:hAnsi="Arial" w:cs="Arial"/>
          <w:color w:val="333333"/>
          <w:sz w:val="24"/>
          <w:szCs w:val="24"/>
        </w:rPr>
        <w:t xml:space="preserve">It may also be appropriate to consider </w:t>
      </w:r>
      <w:r w:rsidR="00872B5A">
        <w:rPr>
          <w:rFonts w:ascii="Arial" w:hAnsi="Arial" w:cs="Arial"/>
          <w:color w:val="333333"/>
          <w:sz w:val="24"/>
          <w:szCs w:val="24"/>
        </w:rPr>
        <w:t>the balance between</w:t>
      </w:r>
      <w:r w:rsidR="004E4F33">
        <w:rPr>
          <w:rFonts w:ascii="Arial" w:hAnsi="Arial" w:cs="Arial"/>
          <w:color w:val="333333"/>
          <w:sz w:val="24"/>
          <w:szCs w:val="24"/>
        </w:rPr>
        <w:t xml:space="preserve"> the drive</w:t>
      </w:r>
      <w:r w:rsidR="00192F8C">
        <w:rPr>
          <w:rFonts w:ascii="Arial" w:hAnsi="Arial" w:cs="Arial"/>
          <w:color w:val="333333"/>
          <w:sz w:val="24"/>
          <w:szCs w:val="24"/>
        </w:rPr>
        <w:t xml:space="preserve"> to establish unconditional </w:t>
      </w:r>
      <w:r w:rsidR="002B1DE3">
        <w:rPr>
          <w:rFonts w:ascii="Arial" w:hAnsi="Arial" w:cs="Arial"/>
          <w:color w:val="333333"/>
          <w:sz w:val="24"/>
          <w:szCs w:val="24"/>
        </w:rPr>
        <w:t>regard that</w:t>
      </w:r>
      <w:r w:rsidR="00872B5A">
        <w:rPr>
          <w:rFonts w:ascii="Arial" w:hAnsi="Arial" w:cs="Arial"/>
          <w:color w:val="333333"/>
          <w:sz w:val="24"/>
          <w:szCs w:val="24"/>
        </w:rPr>
        <w:t xml:space="preserve"> is </w:t>
      </w:r>
      <w:r w:rsidR="00192F8C">
        <w:rPr>
          <w:rFonts w:ascii="Arial" w:hAnsi="Arial" w:cs="Arial"/>
          <w:color w:val="333333"/>
          <w:sz w:val="24"/>
          <w:szCs w:val="24"/>
        </w:rPr>
        <w:t>the importance of establishing and maintaining boundaries between counsellor and client. Clients may be coming to seek help at their most vulnerable and are likely to share strong emotion</w:t>
      </w:r>
      <w:r w:rsidR="00872B5A">
        <w:rPr>
          <w:rFonts w:ascii="Arial" w:hAnsi="Arial" w:cs="Arial"/>
          <w:color w:val="333333"/>
          <w:sz w:val="24"/>
          <w:szCs w:val="24"/>
        </w:rPr>
        <w:t>s with their counsellor,</w:t>
      </w:r>
      <w:r w:rsidR="00192F8C">
        <w:rPr>
          <w:rFonts w:ascii="Arial" w:hAnsi="Arial" w:cs="Arial"/>
          <w:color w:val="333333"/>
          <w:sz w:val="24"/>
          <w:szCs w:val="24"/>
        </w:rPr>
        <w:t xml:space="preserve"> the counsellor must strive for unconditional positive regard and empathise honestly with the client while maintaining an appropriate relationship. </w:t>
      </w:r>
    </w:p>
    <w:p w:rsidR="007F19D6" w:rsidRDefault="007F19D6" w:rsidP="00511A93">
      <w:pPr>
        <w:autoSpaceDE w:val="0"/>
        <w:autoSpaceDN w:val="0"/>
        <w:adjustRightInd w:val="0"/>
        <w:spacing w:after="0" w:line="480" w:lineRule="auto"/>
        <w:rPr>
          <w:rFonts w:ascii="Arial" w:hAnsi="Arial" w:cs="Arial"/>
          <w:color w:val="333333"/>
          <w:sz w:val="24"/>
          <w:szCs w:val="24"/>
        </w:rPr>
      </w:pPr>
    </w:p>
    <w:p w:rsidR="007F19D6" w:rsidRDefault="007F19D6" w:rsidP="00511A93">
      <w:pPr>
        <w:autoSpaceDE w:val="0"/>
        <w:autoSpaceDN w:val="0"/>
        <w:adjustRightInd w:val="0"/>
        <w:spacing w:after="0" w:line="480" w:lineRule="auto"/>
        <w:rPr>
          <w:rFonts w:ascii="Arial" w:hAnsi="Arial" w:cs="Arial"/>
          <w:color w:val="333333"/>
          <w:sz w:val="24"/>
          <w:szCs w:val="24"/>
        </w:rPr>
      </w:pPr>
      <w:r>
        <w:rPr>
          <w:rFonts w:ascii="Arial" w:hAnsi="Arial" w:cs="Arial"/>
          <w:color w:val="333333"/>
          <w:sz w:val="24"/>
          <w:szCs w:val="24"/>
        </w:rPr>
        <w:t>“If the client develops emotional feelings for the counsellor, the therapy is compromised. The client will not as freely disclose and will not be able to maintain focus on what brought him or her to therapy if there is confusion about feelings for the counsellor.</w:t>
      </w:r>
      <w:r w:rsidR="00B840CC">
        <w:rPr>
          <w:rFonts w:ascii="Arial" w:hAnsi="Arial" w:cs="Arial"/>
          <w:color w:val="333333"/>
          <w:sz w:val="24"/>
          <w:szCs w:val="24"/>
        </w:rPr>
        <w:t>”</w:t>
      </w:r>
    </w:p>
    <w:p w:rsidR="00B840CC" w:rsidRDefault="00EF7E00" w:rsidP="00511A93">
      <w:pPr>
        <w:autoSpaceDE w:val="0"/>
        <w:autoSpaceDN w:val="0"/>
        <w:adjustRightInd w:val="0"/>
        <w:spacing w:after="0" w:line="480" w:lineRule="auto"/>
        <w:rPr>
          <w:rFonts w:ascii="Arial" w:hAnsi="Arial" w:cs="Arial"/>
          <w:color w:val="333333"/>
          <w:sz w:val="24"/>
          <w:szCs w:val="24"/>
        </w:rPr>
      </w:pPr>
      <w:r>
        <w:rPr>
          <w:rFonts w:ascii="Arial" w:hAnsi="Arial" w:cs="Arial"/>
          <w:color w:val="333333"/>
          <w:sz w:val="24"/>
          <w:szCs w:val="24"/>
        </w:rPr>
        <w:t>(</w:t>
      </w:r>
      <w:r w:rsidR="00B840CC">
        <w:rPr>
          <w:rFonts w:ascii="Arial" w:hAnsi="Arial" w:cs="Arial"/>
          <w:color w:val="333333"/>
          <w:sz w:val="24"/>
          <w:szCs w:val="24"/>
        </w:rPr>
        <w:t>Emmerson 2006</w:t>
      </w:r>
      <w:r>
        <w:rPr>
          <w:rFonts w:ascii="Arial" w:hAnsi="Arial" w:cs="Arial"/>
          <w:color w:val="333333"/>
          <w:sz w:val="24"/>
          <w:szCs w:val="24"/>
        </w:rPr>
        <w:t>)</w:t>
      </w:r>
    </w:p>
    <w:p w:rsidR="00B840CC" w:rsidRDefault="00B840CC" w:rsidP="00511A93">
      <w:pPr>
        <w:autoSpaceDE w:val="0"/>
        <w:autoSpaceDN w:val="0"/>
        <w:adjustRightInd w:val="0"/>
        <w:spacing w:after="0" w:line="480" w:lineRule="auto"/>
        <w:rPr>
          <w:rFonts w:ascii="Arial" w:hAnsi="Arial" w:cs="Arial"/>
          <w:color w:val="333333"/>
          <w:sz w:val="24"/>
          <w:szCs w:val="24"/>
        </w:rPr>
      </w:pPr>
    </w:p>
    <w:p w:rsidR="007F19D6" w:rsidRDefault="007F19D6" w:rsidP="00511A93">
      <w:pPr>
        <w:autoSpaceDE w:val="0"/>
        <w:autoSpaceDN w:val="0"/>
        <w:adjustRightInd w:val="0"/>
        <w:spacing w:after="0" w:line="480" w:lineRule="auto"/>
        <w:rPr>
          <w:rFonts w:ascii="Arial" w:hAnsi="Arial" w:cs="Arial"/>
          <w:color w:val="333333"/>
          <w:sz w:val="24"/>
          <w:szCs w:val="24"/>
        </w:rPr>
      </w:pPr>
      <w:r>
        <w:rPr>
          <w:rFonts w:ascii="Arial" w:hAnsi="Arial" w:cs="Arial"/>
          <w:color w:val="333333"/>
          <w:sz w:val="24"/>
          <w:szCs w:val="24"/>
        </w:rPr>
        <w:lastRenderedPageBreak/>
        <w:t>It could be argued that these confused feelings are more likely to occur when the client experiences unconditional positive regard and empathy, but it is also the case that these feelings can emerge in any therapeutic relationship</w:t>
      </w:r>
      <w:r w:rsidR="004E4F33">
        <w:rPr>
          <w:rFonts w:ascii="Arial" w:hAnsi="Arial" w:cs="Arial"/>
          <w:color w:val="333333"/>
          <w:sz w:val="24"/>
          <w:szCs w:val="24"/>
        </w:rPr>
        <w:t xml:space="preserve"> and that ethical boundaries are part of the client-councillor relationship as well as embedded in the practice of any therapy</w:t>
      </w:r>
      <w:r>
        <w:rPr>
          <w:rFonts w:ascii="Arial" w:hAnsi="Arial" w:cs="Arial"/>
          <w:color w:val="333333"/>
          <w:sz w:val="24"/>
          <w:szCs w:val="24"/>
        </w:rPr>
        <w:t>.</w:t>
      </w:r>
      <w:r w:rsidR="00F9793E">
        <w:rPr>
          <w:rFonts w:ascii="Arial" w:hAnsi="Arial" w:cs="Arial"/>
          <w:color w:val="333333"/>
          <w:sz w:val="24"/>
          <w:szCs w:val="24"/>
        </w:rPr>
        <w:t xml:space="preserve"> </w:t>
      </w:r>
    </w:p>
    <w:p w:rsidR="00F9793E" w:rsidRDefault="00F9793E" w:rsidP="00511A93">
      <w:pPr>
        <w:autoSpaceDE w:val="0"/>
        <w:autoSpaceDN w:val="0"/>
        <w:adjustRightInd w:val="0"/>
        <w:spacing w:after="0" w:line="480" w:lineRule="auto"/>
        <w:rPr>
          <w:rFonts w:ascii="Arial" w:hAnsi="Arial" w:cs="Arial"/>
          <w:color w:val="333333"/>
          <w:sz w:val="24"/>
          <w:szCs w:val="24"/>
        </w:rPr>
      </w:pPr>
    </w:p>
    <w:p w:rsidR="00F9793E" w:rsidRDefault="00F9793E" w:rsidP="00511A93">
      <w:pPr>
        <w:autoSpaceDE w:val="0"/>
        <w:autoSpaceDN w:val="0"/>
        <w:adjustRightInd w:val="0"/>
        <w:spacing w:after="0" w:line="480" w:lineRule="auto"/>
        <w:rPr>
          <w:rFonts w:ascii="Arial" w:hAnsi="Arial" w:cs="Arial"/>
          <w:color w:val="333333"/>
          <w:sz w:val="24"/>
          <w:szCs w:val="24"/>
        </w:rPr>
      </w:pPr>
      <w:r>
        <w:rPr>
          <w:rFonts w:ascii="Arial" w:hAnsi="Arial" w:cs="Arial"/>
          <w:color w:val="333333"/>
          <w:sz w:val="24"/>
          <w:szCs w:val="24"/>
        </w:rPr>
        <w:t>The councillors own wellbeing must also be a consideration in Person Centred Therapy, empathy relies on truly being able to understand</w:t>
      </w:r>
      <w:r w:rsidR="0068638A">
        <w:rPr>
          <w:rFonts w:ascii="Arial" w:hAnsi="Arial" w:cs="Arial"/>
          <w:color w:val="333333"/>
          <w:sz w:val="24"/>
          <w:szCs w:val="24"/>
        </w:rPr>
        <w:t xml:space="preserve"> and to connect to the client. Th</w:t>
      </w:r>
      <w:r w:rsidR="008F6DCF">
        <w:rPr>
          <w:rFonts w:ascii="Arial" w:hAnsi="Arial" w:cs="Arial"/>
          <w:color w:val="333333"/>
          <w:sz w:val="24"/>
          <w:szCs w:val="24"/>
        </w:rPr>
        <w:t>is connection and sharing with</w:t>
      </w:r>
      <w:r w:rsidR="0068638A">
        <w:rPr>
          <w:rFonts w:ascii="Arial" w:hAnsi="Arial" w:cs="Arial"/>
          <w:color w:val="333333"/>
          <w:sz w:val="24"/>
          <w:szCs w:val="24"/>
        </w:rPr>
        <w:t xml:space="preserve"> </w:t>
      </w:r>
      <w:r w:rsidR="008F6DCF">
        <w:rPr>
          <w:rFonts w:ascii="Arial" w:hAnsi="Arial" w:cs="Arial"/>
          <w:color w:val="333333"/>
          <w:sz w:val="24"/>
          <w:szCs w:val="24"/>
        </w:rPr>
        <w:t>the client</w:t>
      </w:r>
      <w:r w:rsidR="0068638A">
        <w:rPr>
          <w:rFonts w:ascii="Arial" w:hAnsi="Arial" w:cs="Arial"/>
          <w:color w:val="333333"/>
          <w:sz w:val="24"/>
          <w:szCs w:val="24"/>
        </w:rPr>
        <w:t xml:space="preserve"> </w:t>
      </w:r>
      <w:r w:rsidR="008F6DCF">
        <w:rPr>
          <w:rFonts w:ascii="Arial" w:hAnsi="Arial" w:cs="Arial"/>
          <w:color w:val="333333"/>
          <w:sz w:val="24"/>
          <w:szCs w:val="24"/>
        </w:rPr>
        <w:t>is vital to Person</w:t>
      </w:r>
      <w:r w:rsidR="00234C92">
        <w:rPr>
          <w:rFonts w:ascii="Arial" w:hAnsi="Arial" w:cs="Arial"/>
          <w:color w:val="333333"/>
          <w:sz w:val="24"/>
          <w:szCs w:val="24"/>
        </w:rPr>
        <w:t xml:space="preserve"> Centred Therapy and is a positive in the therapeutic relationship.</w:t>
      </w:r>
    </w:p>
    <w:p w:rsidR="00234C92" w:rsidRDefault="00234C92" w:rsidP="00511A93">
      <w:pPr>
        <w:autoSpaceDE w:val="0"/>
        <w:autoSpaceDN w:val="0"/>
        <w:adjustRightInd w:val="0"/>
        <w:spacing w:after="0" w:line="480" w:lineRule="auto"/>
        <w:rPr>
          <w:rFonts w:ascii="Arial" w:hAnsi="Arial" w:cs="Arial"/>
          <w:color w:val="333333"/>
          <w:sz w:val="24"/>
          <w:szCs w:val="24"/>
        </w:rPr>
      </w:pPr>
      <w:proofErr w:type="gramStart"/>
      <w:r>
        <w:rPr>
          <w:rFonts w:ascii="Arial" w:hAnsi="Arial" w:cs="Arial"/>
          <w:color w:val="333333"/>
          <w:sz w:val="24"/>
          <w:szCs w:val="24"/>
        </w:rPr>
        <w:t>Therefore</w:t>
      </w:r>
      <w:proofErr w:type="gramEnd"/>
      <w:r>
        <w:rPr>
          <w:rFonts w:ascii="Arial" w:hAnsi="Arial" w:cs="Arial"/>
          <w:color w:val="333333"/>
          <w:sz w:val="24"/>
          <w:szCs w:val="24"/>
        </w:rPr>
        <w:t xml:space="preserve"> it is essential that the counse</w:t>
      </w:r>
      <w:r w:rsidR="00124437">
        <w:rPr>
          <w:rFonts w:ascii="Arial" w:hAnsi="Arial" w:cs="Arial"/>
          <w:color w:val="333333"/>
          <w:sz w:val="24"/>
          <w:szCs w:val="24"/>
        </w:rPr>
        <w:t>llor safeguards their wellbeing and manages the line between empathy and identifying too closely with the client.</w:t>
      </w:r>
    </w:p>
    <w:p w:rsidR="00234C92" w:rsidRDefault="00234C92" w:rsidP="00511A93">
      <w:pPr>
        <w:autoSpaceDE w:val="0"/>
        <w:autoSpaceDN w:val="0"/>
        <w:adjustRightInd w:val="0"/>
        <w:spacing w:after="0" w:line="480" w:lineRule="auto"/>
        <w:rPr>
          <w:rFonts w:ascii="Arial" w:hAnsi="Arial" w:cs="Arial"/>
          <w:color w:val="333333"/>
          <w:sz w:val="24"/>
          <w:szCs w:val="24"/>
        </w:rPr>
      </w:pPr>
      <w:r>
        <w:rPr>
          <w:rFonts w:ascii="Arial" w:hAnsi="Arial" w:cs="Arial"/>
          <w:color w:val="333333"/>
          <w:sz w:val="24"/>
          <w:szCs w:val="24"/>
        </w:rPr>
        <w:t xml:space="preserve">Midwinter and Dixon talk about ‘resonance’, describing it as the process of a client’s story resonating in the councillor’s world, echoing our understanding and emotions. </w:t>
      </w:r>
      <w:r w:rsidR="008F6DCF">
        <w:rPr>
          <w:rFonts w:ascii="Arial" w:hAnsi="Arial" w:cs="Arial"/>
          <w:color w:val="333333"/>
          <w:sz w:val="24"/>
          <w:szCs w:val="24"/>
        </w:rPr>
        <w:t>This differs from empathy as her the councillor is making connections with their own life,</w:t>
      </w:r>
      <w:r w:rsidR="00124437">
        <w:rPr>
          <w:rFonts w:ascii="Arial" w:hAnsi="Arial" w:cs="Arial"/>
          <w:color w:val="333333"/>
          <w:sz w:val="24"/>
          <w:szCs w:val="24"/>
        </w:rPr>
        <w:t xml:space="preserve"> experiences and emotions </w:t>
      </w:r>
      <w:proofErr w:type="gramStart"/>
      <w:r w:rsidR="00124437">
        <w:rPr>
          <w:rFonts w:ascii="Arial" w:hAnsi="Arial" w:cs="Arial"/>
          <w:color w:val="333333"/>
          <w:sz w:val="24"/>
          <w:szCs w:val="24"/>
        </w:rPr>
        <w:t xml:space="preserve">and </w:t>
      </w:r>
      <w:r w:rsidR="008F6DCF">
        <w:rPr>
          <w:rFonts w:ascii="Arial" w:hAnsi="Arial" w:cs="Arial"/>
          <w:color w:val="333333"/>
          <w:sz w:val="24"/>
          <w:szCs w:val="24"/>
        </w:rPr>
        <w:t xml:space="preserve"> are</w:t>
      </w:r>
      <w:proofErr w:type="gramEnd"/>
      <w:r w:rsidR="008F6DCF">
        <w:rPr>
          <w:rFonts w:ascii="Arial" w:hAnsi="Arial" w:cs="Arial"/>
          <w:color w:val="333333"/>
          <w:sz w:val="24"/>
          <w:szCs w:val="24"/>
        </w:rPr>
        <w:t xml:space="preserve"> in danger of losing the client’s perspective </w:t>
      </w:r>
      <w:r w:rsidR="00124437">
        <w:rPr>
          <w:rFonts w:ascii="Arial" w:hAnsi="Arial" w:cs="Arial"/>
          <w:color w:val="333333"/>
          <w:sz w:val="24"/>
          <w:szCs w:val="24"/>
        </w:rPr>
        <w:t>and instead take ownership of the feelings involved. They warn a</w:t>
      </w:r>
      <w:r w:rsidR="004E4F33">
        <w:rPr>
          <w:rFonts w:ascii="Arial" w:hAnsi="Arial" w:cs="Arial"/>
          <w:color w:val="333333"/>
          <w:sz w:val="24"/>
          <w:szCs w:val="24"/>
        </w:rPr>
        <w:t xml:space="preserve">gainst the surprise of resonance and highlight the councillor does not have to have direct experience of the same event to identify with the </w:t>
      </w:r>
      <w:proofErr w:type="gramStart"/>
      <w:r w:rsidR="004E4F33">
        <w:rPr>
          <w:rFonts w:ascii="Arial" w:hAnsi="Arial" w:cs="Arial"/>
          <w:color w:val="333333"/>
          <w:sz w:val="24"/>
          <w:szCs w:val="24"/>
        </w:rPr>
        <w:t>clients</w:t>
      </w:r>
      <w:proofErr w:type="gramEnd"/>
      <w:r w:rsidR="004E4F33">
        <w:rPr>
          <w:rFonts w:ascii="Arial" w:hAnsi="Arial" w:cs="Arial"/>
          <w:color w:val="333333"/>
          <w:sz w:val="24"/>
          <w:szCs w:val="24"/>
        </w:rPr>
        <w:t xml:space="preserve"> story</w:t>
      </w:r>
      <w:r w:rsidR="007B7F53">
        <w:rPr>
          <w:rFonts w:ascii="Arial" w:hAnsi="Arial" w:cs="Arial"/>
          <w:color w:val="333333"/>
          <w:sz w:val="24"/>
          <w:szCs w:val="24"/>
        </w:rPr>
        <w:t>. They suggest if resonance is managed the focus can return to the client and by reflecting on the event later to ensure that if we have become overwhelmed we are able source appropriate support.</w:t>
      </w:r>
    </w:p>
    <w:p w:rsidR="007B7F53" w:rsidRDefault="007B7F53" w:rsidP="00511A93">
      <w:pPr>
        <w:autoSpaceDE w:val="0"/>
        <w:autoSpaceDN w:val="0"/>
        <w:adjustRightInd w:val="0"/>
        <w:spacing w:after="0" w:line="480" w:lineRule="auto"/>
        <w:rPr>
          <w:rFonts w:ascii="Arial" w:hAnsi="Arial" w:cs="Arial"/>
          <w:color w:val="333333"/>
          <w:sz w:val="24"/>
          <w:szCs w:val="24"/>
        </w:rPr>
      </w:pPr>
    </w:p>
    <w:p w:rsidR="007B7F53" w:rsidRDefault="007B7F53" w:rsidP="00511A93">
      <w:pPr>
        <w:autoSpaceDE w:val="0"/>
        <w:autoSpaceDN w:val="0"/>
        <w:adjustRightInd w:val="0"/>
        <w:spacing w:after="0" w:line="480" w:lineRule="auto"/>
        <w:rPr>
          <w:rFonts w:ascii="Arial" w:hAnsi="Arial" w:cs="Arial"/>
          <w:color w:val="333333"/>
          <w:sz w:val="24"/>
          <w:szCs w:val="24"/>
        </w:rPr>
      </w:pPr>
      <w:r>
        <w:rPr>
          <w:rFonts w:ascii="Arial" w:hAnsi="Arial" w:cs="Arial"/>
          <w:color w:val="333333"/>
          <w:sz w:val="24"/>
          <w:szCs w:val="24"/>
        </w:rPr>
        <w:t xml:space="preserve">“The importance of recognising resonance ‘in the moment’ is that we can make a conscious decision to put those feelings to one side, recognising them as our own, </w:t>
      </w:r>
      <w:r>
        <w:rPr>
          <w:rFonts w:ascii="Arial" w:hAnsi="Arial" w:cs="Arial"/>
          <w:color w:val="333333"/>
          <w:sz w:val="24"/>
          <w:szCs w:val="24"/>
        </w:rPr>
        <w:lastRenderedPageBreak/>
        <w:t>and focus back on the client. Once we have a better understanding of resonance and how it can crop up, we are better prepared to respond to it.”</w:t>
      </w:r>
    </w:p>
    <w:p w:rsidR="007B7F53" w:rsidRDefault="0054608A" w:rsidP="00511A93">
      <w:pPr>
        <w:autoSpaceDE w:val="0"/>
        <w:autoSpaceDN w:val="0"/>
        <w:adjustRightInd w:val="0"/>
        <w:spacing w:after="0" w:line="480" w:lineRule="auto"/>
        <w:rPr>
          <w:rFonts w:ascii="Arial" w:hAnsi="Arial" w:cs="Arial"/>
          <w:color w:val="333333"/>
          <w:sz w:val="24"/>
          <w:szCs w:val="24"/>
        </w:rPr>
      </w:pPr>
      <w:r>
        <w:rPr>
          <w:rFonts w:ascii="Arial" w:hAnsi="Arial" w:cs="Arial"/>
          <w:color w:val="333333"/>
          <w:sz w:val="24"/>
          <w:szCs w:val="24"/>
        </w:rPr>
        <w:t>(</w:t>
      </w:r>
      <w:r w:rsidR="007B7F53">
        <w:rPr>
          <w:rFonts w:ascii="Arial" w:hAnsi="Arial" w:cs="Arial"/>
          <w:color w:val="333333"/>
          <w:sz w:val="24"/>
          <w:szCs w:val="24"/>
        </w:rPr>
        <w:t>Midwinter and Dickson 2015</w:t>
      </w:r>
      <w:r>
        <w:rPr>
          <w:rFonts w:ascii="Arial" w:hAnsi="Arial" w:cs="Arial"/>
          <w:color w:val="333333"/>
          <w:sz w:val="24"/>
          <w:szCs w:val="24"/>
        </w:rPr>
        <w:t>)</w:t>
      </w:r>
    </w:p>
    <w:p w:rsidR="00EF7E00" w:rsidRDefault="00EF7E00" w:rsidP="00511A93">
      <w:pPr>
        <w:autoSpaceDE w:val="0"/>
        <w:autoSpaceDN w:val="0"/>
        <w:adjustRightInd w:val="0"/>
        <w:spacing w:after="0" w:line="480" w:lineRule="auto"/>
        <w:rPr>
          <w:rFonts w:ascii="Arial" w:hAnsi="Arial" w:cs="Arial"/>
          <w:color w:val="333333"/>
          <w:sz w:val="24"/>
          <w:szCs w:val="24"/>
        </w:rPr>
      </w:pPr>
    </w:p>
    <w:p w:rsidR="00EF7E00" w:rsidRDefault="00EF7E00" w:rsidP="00511A93">
      <w:pPr>
        <w:autoSpaceDE w:val="0"/>
        <w:autoSpaceDN w:val="0"/>
        <w:adjustRightInd w:val="0"/>
        <w:spacing w:after="0" w:line="480" w:lineRule="auto"/>
        <w:rPr>
          <w:rFonts w:ascii="Arial" w:hAnsi="Arial" w:cs="Arial"/>
          <w:color w:val="333333"/>
          <w:sz w:val="24"/>
          <w:szCs w:val="24"/>
        </w:rPr>
      </w:pPr>
    </w:p>
    <w:p w:rsidR="007A5FD1" w:rsidRDefault="00EF7E00" w:rsidP="00230B72">
      <w:pPr>
        <w:spacing w:before="100" w:beforeAutospacing="1" w:after="300" w:line="480" w:lineRule="auto"/>
        <w:rPr>
          <w:rFonts w:ascii="Arial" w:hAnsi="Arial" w:cs="Arial"/>
          <w:color w:val="333333"/>
          <w:sz w:val="24"/>
          <w:szCs w:val="24"/>
        </w:rPr>
      </w:pPr>
      <w:r>
        <w:rPr>
          <w:rFonts w:ascii="Arial" w:hAnsi="Arial" w:cs="Arial"/>
          <w:color w:val="333333"/>
          <w:sz w:val="24"/>
          <w:szCs w:val="24"/>
        </w:rPr>
        <w:t>In summary many critics of Person Centred Therapy voice the question ‘Is simply listening enough?’ However</w:t>
      </w:r>
      <w:r w:rsidR="00371F9C">
        <w:rPr>
          <w:rFonts w:ascii="Arial" w:hAnsi="Arial" w:cs="Arial"/>
          <w:color w:val="333333"/>
          <w:sz w:val="24"/>
          <w:szCs w:val="24"/>
        </w:rPr>
        <w:t>,</w:t>
      </w:r>
      <w:r>
        <w:rPr>
          <w:rFonts w:ascii="Arial" w:hAnsi="Arial" w:cs="Arial"/>
          <w:color w:val="333333"/>
          <w:sz w:val="24"/>
          <w:szCs w:val="24"/>
        </w:rPr>
        <w:t xml:space="preserve"> it is clear that the therapeutic relationship developed during Person Centred Therapy goes far beyond ‘just listening’</w:t>
      </w:r>
      <w:r w:rsidR="00230B72">
        <w:rPr>
          <w:rFonts w:ascii="Arial" w:hAnsi="Arial" w:cs="Arial"/>
          <w:color w:val="333333"/>
          <w:sz w:val="24"/>
          <w:szCs w:val="24"/>
        </w:rPr>
        <w:t xml:space="preserve"> and that the client</w:t>
      </w:r>
      <w:r>
        <w:rPr>
          <w:rFonts w:ascii="Arial" w:hAnsi="Arial" w:cs="Arial"/>
          <w:color w:val="333333"/>
          <w:sz w:val="24"/>
          <w:szCs w:val="24"/>
        </w:rPr>
        <w:t xml:space="preserve"> led approach, moving away from the ‘expert’ can be incredibly rewarding and meet the needs of the client.</w:t>
      </w:r>
      <w:r w:rsidR="0054608A">
        <w:rPr>
          <w:rFonts w:ascii="Arial" w:hAnsi="Arial" w:cs="Arial"/>
          <w:color w:val="333333"/>
          <w:sz w:val="24"/>
          <w:szCs w:val="24"/>
        </w:rPr>
        <w:t xml:space="preserve"> </w:t>
      </w:r>
      <w:r w:rsidR="007A5FD1">
        <w:rPr>
          <w:rFonts w:ascii="Arial" w:hAnsi="Arial" w:cs="Arial"/>
          <w:color w:val="333333"/>
          <w:sz w:val="24"/>
          <w:szCs w:val="24"/>
        </w:rPr>
        <w:t>Mick Cooper stresses that there have been major developments in Person Centred Therapy that this field of therapy is vibrant and that this is an exciting to time to be involved in counselling as the field continues to deepen and evolve.</w:t>
      </w:r>
    </w:p>
    <w:p w:rsidR="007A5FD1" w:rsidRDefault="007A5FD1" w:rsidP="00230B72">
      <w:pPr>
        <w:spacing w:before="100" w:beforeAutospacing="1" w:after="300" w:line="480" w:lineRule="auto"/>
      </w:pPr>
      <w:r>
        <w:rPr>
          <w:rFonts w:ascii="Arial" w:hAnsi="Arial" w:cs="Arial"/>
          <w:color w:val="333333"/>
          <w:sz w:val="24"/>
          <w:szCs w:val="24"/>
        </w:rPr>
        <w:t>“</w:t>
      </w:r>
      <w:r w:rsidRPr="007A5FD1">
        <w:rPr>
          <w:rFonts w:ascii="Arial" w:hAnsi="Arial" w:cs="Arial"/>
          <w:sz w:val="24"/>
          <w:szCs w:val="24"/>
        </w:rPr>
        <w:t>The person-centred approach to psychotherapy and counselling, increasingly one of the best empirically supported approaches in the realm of therapy, today has a depth and enjoys a variety of theoretical explanatory models that would make it the envy of many other therapeutic disciplines</w:t>
      </w:r>
      <w:r>
        <w:t>.'</w:t>
      </w:r>
    </w:p>
    <w:p w:rsidR="00371F9C" w:rsidRPr="00371F9C" w:rsidRDefault="00371F9C" w:rsidP="00230B72">
      <w:pPr>
        <w:spacing w:before="100" w:beforeAutospacing="1" w:after="300" w:line="480" w:lineRule="auto"/>
        <w:rPr>
          <w:rFonts w:ascii="Arial" w:hAnsi="Arial" w:cs="Arial"/>
          <w:color w:val="333333"/>
          <w:sz w:val="24"/>
          <w:szCs w:val="24"/>
        </w:rPr>
      </w:pPr>
      <w:r w:rsidRPr="00371F9C">
        <w:rPr>
          <w:rFonts w:ascii="Arial" w:hAnsi="Arial" w:cs="Arial"/>
          <w:sz w:val="24"/>
          <w:szCs w:val="24"/>
        </w:rPr>
        <w:t>(Mick Cooper 2007)</w:t>
      </w:r>
    </w:p>
    <w:p w:rsidR="007A5FD1" w:rsidRDefault="007A5FD1" w:rsidP="00230B72">
      <w:pPr>
        <w:spacing w:before="100" w:beforeAutospacing="1" w:after="300" w:line="480" w:lineRule="auto"/>
        <w:rPr>
          <w:rFonts w:ascii="Arial" w:hAnsi="Arial" w:cs="Arial"/>
          <w:color w:val="333333"/>
          <w:sz w:val="24"/>
          <w:szCs w:val="24"/>
        </w:rPr>
      </w:pPr>
    </w:p>
    <w:p w:rsidR="00230B72" w:rsidRPr="00854C2E" w:rsidRDefault="0054608A" w:rsidP="00230B72">
      <w:pPr>
        <w:spacing w:before="100" w:beforeAutospacing="1" w:after="300" w:line="480" w:lineRule="auto"/>
        <w:rPr>
          <w:rFonts w:ascii="Arial" w:eastAsia="Times New Roman" w:hAnsi="Arial" w:cs="Arial"/>
          <w:iCs/>
          <w:color w:val="ABABAB"/>
          <w:sz w:val="24"/>
          <w:szCs w:val="24"/>
          <w:lang w:val="en-US" w:eastAsia="en-GB"/>
        </w:rPr>
      </w:pPr>
      <w:r>
        <w:rPr>
          <w:rFonts w:ascii="Arial" w:hAnsi="Arial" w:cs="Arial"/>
          <w:color w:val="333333"/>
          <w:sz w:val="24"/>
          <w:szCs w:val="24"/>
        </w:rPr>
        <w:t>A recurring theme in all the arguments and literature which discuss the various types of therapy and counselling, is that of the importance of the relationship between counsellor and client. This clearly mirrors the relationships set out in the core conditions in Person Centred Therapy.</w:t>
      </w:r>
      <w:r w:rsidR="00230B72" w:rsidRPr="00230B72">
        <w:rPr>
          <w:rFonts w:ascii="Arial" w:eastAsia="Times New Roman" w:hAnsi="Arial" w:cs="Arial"/>
          <w:iCs/>
          <w:color w:val="333333"/>
          <w:sz w:val="24"/>
          <w:szCs w:val="24"/>
          <w:lang w:val="en-US" w:eastAsia="en-GB"/>
        </w:rPr>
        <w:t xml:space="preserve"> </w:t>
      </w:r>
      <w:r w:rsidR="00230B72">
        <w:rPr>
          <w:rFonts w:ascii="Arial" w:eastAsia="Times New Roman" w:hAnsi="Arial" w:cs="Arial"/>
          <w:iCs/>
          <w:color w:val="333333"/>
          <w:sz w:val="24"/>
          <w:szCs w:val="24"/>
          <w:lang w:val="en-US" w:eastAsia="en-GB"/>
        </w:rPr>
        <w:t xml:space="preserve">Rogers and many of his supporters maintain </w:t>
      </w:r>
      <w:r w:rsidR="00230B72">
        <w:rPr>
          <w:rFonts w:ascii="Arial" w:eastAsia="Times New Roman" w:hAnsi="Arial" w:cs="Arial"/>
          <w:iCs/>
          <w:color w:val="333333"/>
          <w:sz w:val="24"/>
          <w:szCs w:val="24"/>
          <w:lang w:val="en-US" w:eastAsia="en-GB"/>
        </w:rPr>
        <w:lastRenderedPageBreak/>
        <w:t>that when the six core conditions exist that no other conditions are necessary and the process of constructive personality change will indeed follow.</w:t>
      </w:r>
    </w:p>
    <w:p w:rsidR="0054608A" w:rsidRDefault="0054608A" w:rsidP="0054608A">
      <w:pPr>
        <w:autoSpaceDE w:val="0"/>
        <w:autoSpaceDN w:val="0"/>
        <w:adjustRightInd w:val="0"/>
        <w:spacing w:after="0" w:line="480" w:lineRule="auto"/>
        <w:rPr>
          <w:rFonts w:ascii="Arial" w:hAnsi="Arial" w:cs="Arial"/>
          <w:color w:val="333333"/>
          <w:sz w:val="24"/>
          <w:szCs w:val="24"/>
        </w:rPr>
      </w:pPr>
    </w:p>
    <w:p w:rsidR="00EF7E00" w:rsidRDefault="00EF7E00" w:rsidP="00511A93">
      <w:pPr>
        <w:autoSpaceDE w:val="0"/>
        <w:autoSpaceDN w:val="0"/>
        <w:adjustRightInd w:val="0"/>
        <w:spacing w:after="0" w:line="480" w:lineRule="auto"/>
        <w:rPr>
          <w:rFonts w:ascii="Arial" w:hAnsi="Arial" w:cs="Arial"/>
          <w:color w:val="333333"/>
          <w:sz w:val="24"/>
          <w:szCs w:val="24"/>
        </w:rPr>
      </w:pPr>
    </w:p>
    <w:p w:rsidR="00EF7E00" w:rsidRDefault="00EF7E00" w:rsidP="00EF7E00">
      <w:pPr>
        <w:spacing w:before="100" w:beforeAutospacing="1" w:after="300" w:line="240" w:lineRule="auto"/>
        <w:rPr>
          <w:rFonts w:ascii="Arial" w:eastAsia="Times New Roman" w:hAnsi="Arial" w:cs="Arial"/>
          <w:iCs/>
          <w:color w:val="333333"/>
          <w:sz w:val="24"/>
          <w:szCs w:val="24"/>
          <w:lang w:val="en-US" w:eastAsia="en-GB"/>
        </w:rPr>
      </w:pPr>
      <w:r w:rsidRPr="00854C2E">
        <w:rPr>
          <w:rFonts w:ascii="Arial" w:eastAsia="Times New Roman" w:hAnsi="Arial" w:cs="Arial"/>
          <w:iCs/>
          <w:color w:val="333333"/>
          <w:sz w:val="24"/>
          <w:szCs w:val="24"/>
          <w:lang w:val="en-US" w:eastAsia="en-GB"/>
        </w:rPr>
        <w:t>“It is the client who knows what hurts, what directions to go, what problems are crucial, what experiences have been deeply buried. It began to occur to me that unless I had a need to demonstrate my own cleverness and learning, I would do better to rely upon the client for the direction of movement in the process.”</w:t>
      </w:r>
    </w:p>
    <w:p w:rsidR="00EF7E00" w:rsidRDefault="00EF7E00" w:rsidP="00EF7E00">
      <w:pPr>
        <w:spacing w:before="100" w:beforeAutospacing="1" w:after="300" w:line="240" w:lineRule="auto"/>
        <w:rPr>
          <w:rFonts w:ascii="Arial" w:eastAsia="Times New Roman" w:hAnsi="Arial" w:cs="Arial"/>
          <w:iCs/>
          <w:color w:val="333333"/>
          <w:sz w:val="24"/>
          <w:szCs w:val="24"/>
          <w:lang w:val="en-US" w:eastAsia="en-GB"/>
        </w:rPr>
      </w:pPr>
      <w:r>
        <w:rPr>
          <w:rFonts w:ascii="Arial" w:eastAsia="Times New Roman" w:hAnsi="Arial" w:cs="Arial"/>
          <w:iCs/>
          <w:color w:val="333333"/>
          <w:sz w:val="24"/>
          <w:szCs w:val="24"/>
          <w:lang w:val="en-US" w:eastAsia="en-GB"/>
        </w:rPr>
        <w:t>Rogers (</w:t>
      </w:r>
      <w:r w:rsidR="0054608A">
        <w:rPr>
          <w:rFonts w:ascii="Arial" w:eastAsia="Times New Roman" w:hAnsi="Arial" w:cs="Arial"/>
          <w:iCs/>
          <w:color w:val="333333"/>
          <w:sz w:val="24"/>
          <w:szCs w:val="24"/>
          <w:lang w:val="en-US" w:eastAsia="en-GB"/>
        </w:rPr>
        <w:t>1986)</w:t>
      </w:r>
    </w:p>
    <w:p w:rsidR="00EF7E00" w:rsidRDefault="00EF7E00" w:rsidP="00511A93">
      <w:pPr>
        <w:autoSpaceDE w:val="0"/>
        <w:autoSpaceDN w:val="0"/>
        <w:adjustRightInd w:val="0"/>
        <w:spacing w:after="0" w:line="480" w:lineRule="auto"/>
        <w:rPr>
          <w:rFonts w:ascii="Arial" w:hAnsi="Arial" w:cs="Arial"/>
          <w:color w:val="333333"/>
          <w:sz w:val="24"/>
          <w:szCs w:val="24"/>
        </w:rPr>
      </w:pPr>
    </w:p>
    <w:p w:rsidR="000A532D" w:rsidRDefault="000A532D" w:rsidP="00511A93">
      <w:pPr>
        <w:autoSpaceDE w:val="0"/>
        <w:autoSpaceDN w:val="0"/>
        <w:adjustRightInd w:val="0"/>
        <w:spacing w:after="0" w:line="480" w:lineRule="auto"/>
        <w:rPr>
          <w:rFonts w:ascii="Arial" w:hAnsi="Arial" w:cs="Arial"/>
          <w:color w:val="333333"/>
          <w:sz w:val="24"/>
          <w:szCs w:val="24"/>
        </w:rPr>
      </w:pPr>
    </w:p>
    <w:p w:rsidR="000A532D" w:rsidRDefault="000A532D" w:rsidP="00511A93">
      <w:pPr>
        <w:autoSpaceDE w:val="0"/>
        <w:autoSpaceDN w:val="0"/>
        <w:adjustRightInd w:val="0"/>
        <w:spacing w:after="0" w:line="480" w:lineRule="auto"/>
        <w:rPr>
          <w:rFonts w:ascii="Arial" w:hAnsi="Arial" w:cs="Arial"/>
          <w:color w:val="333333"/>
          <w:sz w:val="24"/>
          <w:szCs w:val="24"/>
        </w:rPr>
      </w:pPr>
    </w:p>
    <w:p w:rsidR="00F23D38" w:rsidRPr="00854C2E" w:rsidRDefault="00F23D38" w:rsidP="00854C2E">
      <w:pPr>
        <w:spacing w:before="100" w:beforeAutospacing="1" w:after="300" w:line="240" w:lineRule="auto"/>
        <w:rPr>
          <w:rFonts w:ascii="Arial" w:eastAsia="Times New Roman" w:hAnsi="Arial" w:cs="Arial"/>
          <w:color w:val="505050"/>
          <w:sz w:val="24"/>
          <w:szCs w:val="24"/>
          <w:lang w:val="en-US" w:eastAsia="en-GB"/>
        </w:rPr>
      </w:pPr>
    </w:p>
    <w:p w:rsidR="00B96F61" w:rsidRDefault="00B96F61" w:rsidP="00854C2E">
      <w:pPr>
        <w:spacing w:before="100" w:beforeAutospacing="1" w:after="300" w:line="240" w:lineRule="auto"/>
        <w:rPr>
          <w:rFonts w:ascii="Arial" w:eastAsia="Times New Roman" w:hAnsi="Arial" w:cs="Arial"/>
          <w:color w:val="505050"/>
          <w:sz w:val="20"/>
          <w:szCs w:val="20"/>
          <w:lang w:val="en-US" w:eastAsia="en-GB"/>
        </w:rPr>
      </w:pPr>
    </w:p>
    <w:p w:rsidR="00B96F61" w:rsidRDefault="00B96F61" w:rsidP="00854C2E">
      <w:pPr>
        <w:spacing w:before="100" w:beforeAutospacing="1" w:after="300" w:line="240" w:lineRule="auto"/>
        <w:rPr>
          <w:rFonts w:ascii="Arial" w:eastAsia="Times New Roman" w:hAnsi="Arial" w:cs="Arial"/>
          <w:color w:val="505050"/>
          <w:sz w:val="20"/>
          <w:szCs w:val="20"/>
          <w:lang w:val="en-US" w:eastAsia="en-GB"/>
        </w:rPr>
      </w:pPr>
    </w:p>
    <w:p w:rsidR="00B96F61" w:rsidRDefault="00B96F61" w:rsidP="00854C2E">
      <w:pPr>
        <w:spacing w:before="100" w:beforeAutospacing="1" w:after="300" w:line="240" w:lineRule="auto"/>
        <w:rPr>
          <w:rFonts w:ascii="Arial" w:eastAsia="Times New Roman" w:hAnsi="Arial" w:cs="Arial"/>
          <w:color w:val="505050"/>
          <w:sz w:val="20"/>
          <w:szCs w:val="20"/>
          <w:lang w:val="en-US" w:eastAsia="en-GB"/>
        </w:rPr>
      </w:pPr>
    </w:p>
    <w:p w:rsidR="00B96F61" w:rsidRDefault="00B96F61" w:rsidP="00854C2E">
      <w:pPr>
        <w:spacing w:before="100" w:beforeAutospacing="1" w:after="300" w:line="240" w:lineRule="auto"/>
        <w:rPr>
          <w:rFonts w:ascii="Arial" w:eastAsia="Times New Roman" w:hAnsi="Arial" w:cs="Arial"/>
          <w:color w:val="505050"/>
          <w:sz w:val="20"/>
          <w:szCs w:val="20"/>
          <w:lang w:val="en-US" w:eastAsia="en-GB"/>
        </w:rPr>
      </w:pPr>
    </w:p>
    <w:p w:rsidR="00B96F61" w:rsidRDefault="00B96F61" w:rsidP="00854C2E">
      <w:pPr>
        <w:spacing w:before="100" w:beforeAutospacing="1" w:after="300" w:line="240" w:lineRule="auto"/>
        <w:rPr>
          <w:rFonts w:ascii="Arial" w:eastAsia="Times New Roman" w:hAnsi="Arial" w:cs="Arial"/>
          <w:color w:val="505050"/>
          <w:sz w:val="20"/>
          <w:szCs w:val="20"/>
          <w:lang w:val="en-US" w:eastAsia="en-GB"/>
        </w:rPr>
      </w:pPr>
    </w:p>
    <w:p w:rsidR="00B96F61" w:rsidRDefault="00B96F61" w:rsidP="00854C2E">
      <w:pPr>
        <w:spacing w:before="100" w:beforeAutospacing="1" w:after="300" w:line="240" w:lineRule="auto"/>
        <w:rPr>
          <w:rFonts w:ascii="Arial" w:eastAsia="Times New Roman" w:hAnsi="Arial" w:cs="Arial"/>
          <w:color w:val="505050"/>
          <w:sz w:val="20"/>
          <w:szCs w:val="20"/>
          <w:lang w:val="en-US" w:eastAsia="en-GB"/>
        </w:rPr>
      </w:pPr>
    </w:p>
    <w:p w:rsidR="00B96F61" w:rsidRDefault="00B96F61" w:rsidP="00854C2E">
      <w:pPr>
        <w:spacing w:before="100" w:beforeAutospacing="1" w:after="300" w:line="240" w:lineRule="auto"/>
        <w:rPr>
          <w:rFonts w:ascii="Arial" w:eastAsia="Times New Roman" w:hAnsi="Arial" w:cs="Arial"/>
          <w:color w:val="505050"/>
          <w:sz w:val="20"/>
          <w:szCs w:val="20"/>
          <w:lang w:val="en-US" w:eastAsia="en-GB"/>
        </w:rPr>
      </w:pPr>
    </w:p>
    <w:p w:rsidR="00854C2E" w:rsidRDefault="00854C2E" w:rsidP="00BD3A89">
      <w:pPr>
        <w:spacing w:before="100" w:beforeAutospacing="1" w:after="100" w:afterAutospacing="1" w:line="480" w:lineRule="auto"/>
        <w:rPr>
          <w:rFonts w:ascii="Arial" w:hAnsi="Arial" w:cs="Arial"/>
          <w:color w:val="5B5B5B"/>
          <w:sz w:val="24"/>
          <w:szCs w:val="24"/>
        </w:rPr>
      </w:pPr>
    </w:p>
    <w:p w:rsidR="00411B6C" w:rsidRPr="003C1BCE" w:rsidRDefault="00411B6C" w:rsidP="00BD3A89">
      <w:pPr>
        <w:spacing w:before="100" w:beforeAutospacing="1" w:after="100" w:afterAutospacing="1" w:line="480" w:lineRule="auto"/>
        <w:rPr>
          <w:rFonts w:ascii="Arial" w:hAnsi="Arial" w:cs="Arial"/>
          <w:color w:val="5B5B5B"/>
          <w:sz w:val="24"/>
          <w:szCs w:val="24"/>
        </w:rPr>
      </w:pPr>
    </w:p>
    <w:p w:rsidR="00094B36" w:rsidRDefault="00094B36" w:rsidP="00BD3A89">
      <w:pPr>
        <w:spacing w:before="100" w:beforeAutospacing="1" w:after="100" w:afterAutospacing="1" w:line="480" w:lineRule="auto"/>
        <w:rPr>
          <w:rFonts w:ascii="Roboto" w:hAnsi="Roboto" w:cs="Arial"/>
          <w:color w:val="5B5B5B"/>
        </w:rPr>
      </w:pPr>
    </w:p>
    <w:p w:rsidR="00094B36" w:rsidRDefault="00094B36" w:rsidP="00BD3A89">
      <w:pPr>
        <w:spacing w:before="100" w:beforeAutospacing="1" w:after="100" w:afterAutospacing="1" w:line="480" w:lineRule="auto"/>
        <w:rPr>
          <w:rFonts w:ascii="Roboto" w:hAnsi="Roboto" w:cs="Arial"/>
          <w:color w:val="5B5B5B"/>
        </w:rPr>
      </w:pPr>
    </w:p>
    <w:p w:rsidR="008A6290" w:rsidRDefault="008A6290" w:rsidP="00BD3A89">
      <w:pPr>
        <w:spacing w:line="480" w:lineRule="auto"/>
        <w:rPr>
          <w:rFonts w:ascii="Arial" w:hAnsi="Arial" w:cs="Arial"/>
        </w:rPr>
      </w:pPr>
    </w:p>
    <w:p w:rsidR="008A6290" w:rsidRPr="003D4D59" w:rsidRDefault="008A6290" w:rsidP="00BD3A89">
      <w:pPr>
        <w:spacing w:line="480" w:lineRule="auto"/>
        <w:rPr>
          <w:rFonts w:ascii="Arial" w:hAnsi="Arial" w:cs="Arial"/>
          <w:sz w:val="24"/>
          <w:szCs w:val="24"/>
          <w:u w:val="single"/>
        </w:rPr>
      </w:pPr>
      <w:r w:rsidRPr="003D4D59">
        <w:rPr>
          <w:rFonts w:ascii="Arial" w:hAnsi="Arial" w:cs="Arial"/>
          <w:sz w:val="24"/>
          <w:szCs w:val="24"/>
          <w:u w:val="single"/>
        </w:rPr>
        <w:t>References:</w:t>
      </w:r>
    </w:p>
    <w:p w:rsidR="00371B71" w:rsidRPr="003D4D59" w:rsidRDefault="00371B71" w:rsidP="00BD3A89">
      <w:pPr>
        <w:spacing w:line="480" w:lineRule="auto"/>
        <w:rPr>
          <w:rFonts w:ascii="Arial" w:hAnsi="Arial" w:cs="Arial"/>
        </w:rPr>
      </w:pPr>
      <w:r w:rsidRPr="003D4D59">
        <w:rPr>
          <w:rFonts w:ascii="Arial" w:hAnsi="Arial" w:cs="Arial"/>
        </w:rPr>
        <w:t xml:space="preserve">Aldridge, Sally and Rigby, Sally 2004 ‘Counselling skills in context’ </w:t>
      </w:r>
      <w:r w:rsidR="00560AB7" w:rsidRPr="003D4D59">
        <w:rPr>
          <w:rFonts w:ascii="Arial" w:hAnsi="Arial" w:cs="Arial"/>
        </w:rPr>
        <w:t xml:space="preserve">P 24 </w:t>
      </w:r>
      <w:r w:rsidRPr="003D4D59">
        <w:rPr>
          <w:rFonts w:ascii="Arial" w:hAnsi="Arial" w:cs="Arial"/>
        </w:rPr>
        <w:t xml:space="preserve">Hodder Education British Association for Counselling and Psychotherapy </w:t>
      </w:r>
    </w:p>
    <w:p w:rsidR="009A54B1" w:rsidRPr="003D4D59" w:rsidRDefault="009A54B1" w:rsidP="00BD3A89">
      <w:pPr>
        <w:spacing w:line="480" w:lineRule="auto"/>
        <w:rPr>
          <w:rFonts w:ascii="Arial" w:hAnsi="Arial" w:cs="Arial"/>
          <w:sz w:val="24"/>
          <w:szCs w:val="24"/>
        </w:rPr>
      </w:pPr>
      <w:r w:rsidRPr="003D4D59">
        <w:rPr>
          <w:rFonts w:ascii="Arial" w:hAnsi="Arial" w:cs="Arial"/>
          <w:sz w:val="24"/>
          <w:szCs w:val="24"/>
        </w:rPr>
        <w:t>Cooper, M ‘</w:t>
      </w:r>
      <w:r w:rsidRPr="003D4D59">
        <w:rPr>
          <w:rFonts w:ascii="Arial" w:hAnsi="Arial" w:cs="Arial"/>
          <w:sz w:val="24"/>
          <w:szCs w:val="24"/>
        </w:rPr>
        <w:t xml:space="preserve">Essential Research Findings in Counselling and Psychotherapy: The Facts </w:t>
      </w:r>
      <w:proofErr w:type="gramStart"/>
      <w:r w:rsidRPr="003D4D59">
        <w:rPr>
          <w:rFonts w:ascii="Arial" w:hAnsi="Arial" w:cs="Arial"/>
          <w:sz w:val="24"/>
          <w:szCs w:val="24"/>
        </w:rPr>
        <w:t>are</w:t>
      </w:r>
      <w:proofErr w:type="gramEnd"/>
      <w:r w:rsidRPr="003D4D59">
        <w:rPr>
          <w:rFonts w:ascii="Arial" w:hAnsi="Arial" w:cs="Arial"/>
          <w:sz w:val="24"/>
          <w:szCs w:val="24"/>
        </w:rPr>
        <w:t xml:space="preserve"> Friendly</w:t>
      </w:r>
      <w:r w:rsidRPr="003D4D59">
        <w:rPr>
          <w:rFonts w:ascii="Arial" w:hAnsi="Arial" w:cs="Arial"/>
          <w:sz w:val="24"/>
          <w:szCs w:val="24"/>
        </w:rPr>
        <w:t>’</w:t>
      </w:r>
      <w:r w:rsidRPr="003D4D59">
        <w:rPr>
          <w:rStyle w:val="a-size-small"/>
          <w:rFonts w:ascii="Arial" w:hAnsi="Arial" w:cs="Arial"/>
          <w:sz w:val="24"/>
          <w:szCs w:val="24"/>
        </w:rPr>
        <w:t xml:space="preserve"> 2008 SAGE</w:t>
      </w:r>
    </w:p>
    <w:p w:rsidR="00B840CC" w:rsidRPr="003D4D59" w:rsidRDefault="00B840CC" w:rsidP="00560AB7">
      <w:pPr>
        <w:autoSpaceDE w:val="0"/>
        <w:autoSpaceDN w:val="0"/>
        <w:adjustRightInd w:val="0"/>
        <w:spacing w:after="0" w:line="480" w:lineRule="auto"/>
        <w:rPr>
          <w:rFonts w:ascii="Arial" w:hAnsi="Arial" w:cs="Arial"/>
        </w:rPr>
      </w:pPr>
      <w:r w:rsidRPr="003D4D59">
        <w:rPr>
          <w:rFonts w:ascii="Arial" w:hAnsi="Arial" w:cs="Arial"/>
        </w:rPr>
        <w:t xml:space="preserve">Emmerson, Gordon </w:t>
      </w:r>
      <w:r w:rsidRPr="003D4D59">
        <w:rPr>
          <w:rFonts w:ascii="Arial" w:hAnsi="Arial" w:cs="Arial"/>
          <w:sz w:val="24"/>
          <w:szCs w:val="24"/>
        </w:rPr>
        <w:t>Advanced Skills and Interventions in Therapeutic Counselling</w:t>
      </w:r>
      <w:r w:rsidR="00560AB7" w:rsidRPr="003D4D59">
        <w:rPr>
          <w:rFonts w:ascii="Arial" w:hAnsi="Arial" w:cs="Arial"/>
          <w:sz w:val="24"/>
          <w:szCs w:val="24"/>
        </w:rPr>
        <w:t xml:space="preserve"> P</w:t>
      </w:r>
      <w:r w:rsidR="00491385" w:rsidRPr="003D4D59">
        <w:rPr>
          <w:rFonts w:ascii="Arial" w:hAnsi="Arial" w:cs="Arial"/>
          <w:sz w:val="24"/>
          <w:szCs w:val="24"/>
        </w:rPr>
        <w:t>7 Crown house publishing 2006</w:t>
      </w:r>
    </w:p>
    <w:p w:rsidR="008D5ECC" w:rsidRPr="003D4D59" w:rsidRDefault="008D5ECC" w:rsidP="00BD3A89">
      <w:pPr>
        <w:spacing w:line="480" w:lineRule="auto"/>
        <w:rPr>
          <w:rFonts w:ascii="Arial" w:hAnsi="Arial" w:cs="Arial"/>
        </w:rPr>
      </w:pPr>
      <w:proofErr w:type="spellStart"/>
      <w:proofErr w:type="gramStart"/>
      <w:r w:rsidRPr="003D4D59">
        <w:rPr>
          <w:rFonts w:ascii="Arial" w:hAnsi="Arial" w:cs="Arial"/>
        </w:rPr>
        <w:t>Feltham,Colin</w:t>
      </w:r>
      <w:proofErr w:type="spellEnd"/>
      <w:proofErr w:type="gramEnd"/>
      <w:r w:rsidRPr="003D4D59">
        <w:rPr>
          <w:rFonts w:ascii="Arial" w:hAnsi="Arial" w:cs="Arial"/>
        </w:rPr>
        <w:t xml:space="preserve"> counselling and counselling psychology a critical examination </w:t>
      </w:r>
      <w:r w:rsidR="00560AB7" w:rsidRPr="003D4D59">
        <w:rPr>
          <w:rFonts w:ascii="Arial" w:hAnsi="Arial" w:cs="Arial"/>
        </w:rPr>
        <w:t xml:space="preserve"> P59 PCCS  Books 2013 </w:t>
      </w:r>
    </w:p>
    <w:p w:rsidR="008A6290" w:rsidRPr="003D4D59" w:rsidRDefault="008A6290" w:rsidP="00BD3A89">
      <w:pPr>
        <w:spacing w:line="480" w:lineRule="auto"/>
        <w:rPr>
          <w:rFonts w:ascii="Arial" w:hAnsi="Arial" w:cs="Arial"/>
        </w:rPr>
      </w:pPr>
      <w:r w:rsidRPr="003D4D59">
        <w:rPr>
          <w:rFonts w:ascii="Arial" w:hAnsi="Arial" w:cs="Arial"/>
        </w:rPr>
        <w:t>Nelson Jones R</w:t>
      </w:r>
      <w:r w:rsidR="002720DA" w:rsidRPr="003D4D59">
        <w:rPr>
          <w:rFonts w:ascii="Arial" w:hAnsi="Arial" w:cs="Arial"/>
        </w:rPr>
        <w:t xml:space="preserve"> (2012) ‘Basic Counselling Ski</w:t>
      </w:r>
      <w:r w:rsidR="00560AB7" w:rsidRPr="003D4D59">
        <w:rPr>
          <w:rFonts w:ascii="Arial" w:hAnsi="Arial" w:cs="Arial"/>
        </w:rPr>
        <w:t xml:space="preserve">lls A </w:t>
      </w:r>
      <w:proofErr w:type="gramStart"/>
      <w:r w:rsidR="00560AB7" w:rsidRPr="003D4D59">
        <w:rPr>
          <w:rFonts w:ascii="Arial" w:hAnsi="Arial" w:cs="Arial"/>
        </w:rPr>
        <w:t>helper’s</w:t>
      </w:r>
      <w:proofErr w:type="gramEnd"/>
      <w:r w:rsidR="00560AB7" w:rsidRPr="003D4D59">
        <w:rPr>
          <w:rFonts w:ascii="Arial" w:hAnsi="Arial" w:cs="Arial"/>
        </w:rPr>
        <w:t xml:space="preserve"> </w:t>
      </w:r>
      <w:r w:rsidR="00CE7E0C" w:rsidRPr="003D4D59">
        <w:rPr>
          <w:rFonts w:ascii="Arial" w:hAnsi="Arial" w:cs="Arial"/>
        </w:rPr>
        <w:t>Manual’ p32</w:t>
      </w:r>
      <w:r w:rsidR="00560AB7" w:rsidRPr="003D4D59">
        <w:rPr>
          <w:rFonts w:ascii="Arial" w:hAnsi="Arial" w:cs="Arial"/>
        </w:rPr>
        <w:t xml:space="preserve">-33 SAGE </w:t>
      </w:r>
    </w:p>
    <w:p w:rsidR="008A6290" w:rsidRPr="003D4D59" w:rsidRDefault="008A6290" w:rsidP="00BD3A89">
      <w:pPr>
        <w:spacing w:line="480" w:lineRule="auto"/>
        <w:rPr>
          <w:rFonts w:ascii="Arial" w:hAnsi="Arial" w:cs="Arial"/>
        </w:rPr>
      </w:pPr>
      <w:r w:rsidRPr="003D4D59">
        <w:rPr>
          <w:rFonts w:ascii="Arial" w:hAnsi="Arial" w:cs="Arial"/>
        </w:rPr>
        <w:t>Rogers R (1957) ‘</w:t>
      </w:r>
      <w:hyperlink r:id="rId8" w:tgtFrame="_blank" w:history="1">
        <w:r w:rsidRPr="003D4D59">
          <w:rPr>
            <w:rFonts w:ascii="Arial" w:hAnsi="Arial" w:cs="Arial"/>
          </w:rPr>
          <w:t>The Necessary and Sufficient Conditions of Therapeutic Personality Change</w:t>
        </w:r>
      </w:hyperlink>
      <w:r w:rsidRPr="003D4D59">
        <w:rPr>
          <w:rFonts w:ascii="Arial" w:hAnsi="Arial" w:cs="Arial"/>
        </w:rPr>
        <w:t xml:space="preserve">’, </w:t>
      </w:r>
      <w:r w:rsidRPr="003D4D59">
        <w:rPr>
          <w:rFonts w:ascii="Arial" w:hAnsi="Arial" w:cs="Arial"/>
          <w:iCs/>
        </w:rPr>
        <w:t>Journal of Consulting Psychology</w:t>
      </w:r>
      <w:r w:rsidR="00560AB7" w:rsidRPr="003D4D59">
        <w:rPr>
          <w:rFonts w:ascii="Arial" w:hAnsi="Arial" w:cs="Arial"/>
        </w:rPr>
        <w:t xml:space="preserve">, P93-95 Vol. 21, </w:t>
      </w:r>
    </w:p>
    <w:p w:rsidR="002720DA" w:rsidRPr="003D4D59" w:rsidRDefault="002720DA" w:rsidP="00BD3A89">
      <w:pPr>
        <w:spacing w:line="480" w:lineRule="auto"/>
        <w:rPr>
          <w:rFonts w:ascii="Arial" w:hAnsi="Arial" w:cs="Arial"/>
          <w:sz w:val="24"/>
          <w:szCs w:val="24"/>
        </w:rPr>
      </w:pPr>
      <w:r w:rsidRPr="003D4D59">
        <w:rPr>
          <w:rFonts w:ascii="Arial" w:hAnsi="Arial" w:cs="Arial"/>
          <w:sz w:val="24"/>
          <w:szCs w:val="24"/>
        </w:rPr>
        <w:t xml:space="preserve">Rogers, C. R. (1988) </w:t>
      </w:r>
      <w:r w:rsidRPr="003D4D59">
        <w:rPr>
          <w:rFonts w:ascii="Arial" w:hAnsi="Arial" w:cs="Arial"/>
          <w:iCs/>
          <w:sz w:val="24"/>
          <w:szCs w:val="24"/>
        </w:rPr>
        <w:t xml:space="preserve">On Becoming a </w:t>
      </w:r>
      <w:r w:rsidR="00560AB7" w:rsidRPr="003D4D59">
        <w:rPr>
          <w:rFonts w:ascii="Arial" w:hAnsi="Arial" w:cs="Arial"/>
          <w:iCs/>
          <w:sz w:val="24"/>
          <w:szCs w:val="24"/>
        </w:rPr>
        <w:t xml:space="preserve">Person – A therapist’s view of </w:t>
      </w:r>
      <w:proofErr w:type="spellStart"/>
      <w:proofErr w:type="gramStart"/>
      <w:r w:rsidRPr="003D4D59">
        <w:rPr>
          <w:rFonts w:ascii="Arial" w:hAnsi="Arial" w:cs="Arial"/>
          <w:iCs/>
          <w:sz w:val="24"/>
          <w:szCs w:val="24"/>
        </w:rPr>
        <w:t>psychotherapy,</w:t>
      </w:r>
      <w:r w:rsidRPr="003D4D59">
        <w:rPr>
          <w:rFonts w:ascii="Arial" w:hAnsi="Arial" w:cs="Arial"/>
          <w:sz w:val="24"/>
          <w:szCs w:val="24"/>
        </w:rPr>
        <w:t>London</w:t>
      </w:r>
      <w:proofErr w:type="spellEnd"/>
      <w:proofErr w:type="gramEnd"/>
      <w:r w:rsidRPr="003D4D59">
        <w:rPr>
          <w:rFonts w:ascii="Arial" w:hAnsi="Arial" w:cs="Arial"/>
          <w:sz w:val="24"/>
          <w:szCs w:val="24"/>
        </w:rPr>
        <w:t>: Constable</w:t>
      </w:r>
    </w:p>
    <w:p w:rsidR="00854C2E" w:rsidRPr="003D4D59" w:rsidRDefault="00854C2E" w:rsidP="00BD3A89">
      <w:pPr>
        <w:spacing w:line="480" w:lineRule="auto"/>
        <w:rPr>
          <w:rFonts w:ascii="Arial" w:hAnsi="Arial" w:cs="Arial"/>
          <w:sz w:val="24"/>
          <w:szCs w:val="24"/>
          <w:lang w:val="en-US"/>
        </w:rPr>
      </w:pPr>
      <w:r w:rsidRPr="003D4D59">
        <w:rPr>
          <w:rFonts w:ascii="Arial" w:hAnsi="Arial" w:cs="Arial"/>
          <w:sz w:val="24"/>
          <w:szCs w:val="24"/>
          <w:lang w:val="en-US"/>
        </w:rPr>
        <w:t xml:space="preserve">Seligman, L. (2006). </w:t>
      </w:r>
      <w:r w:rsidRPr="003D4D59">
        <w:rPr>
          <w:rStyle w:val="Emphasis"/>
          <w:rFonts w:ascii="Arial" w:hAnsi="Arial" w:cs="Arial"/>
          <w:i w:val="0"/>
          <w:sz w:val="24"/>
          <w:szCs w:val="24"/>
          <w:lang w:val="en-US"/>
        </w:rPr>
        <w:t>Theories of counseling and psychotherapy: Systems, strategies, and skills</w:t>
      </w:r>
      <w:r w:rsidRPr="003D4D59">
        <w:rPr>
          <w:rFonts w:ascii="Arial" w:hAnsi="Arial" w:cs="Arial"/>
          <w:i/>
          <w:sz w:val="24"/>
          <w:szCs w:val="24"/>
          <w:lang w:val="en-US"/>
        </w:rPr>
        <w:t>.</w:t>
      </w:r>
      <w:r w:rsidRPr="003D4D59">
        <w:rPr>
          <w:rFonts w:ascii="Arial" w:hAnsi="Arial" w:cs="Arial"/>
          <w:sz w:val="24"/>
          <w:szCs w:val="24"/>
          <w:lang w:val="en-US"/>
        </w:rPr>
        <w:t xml:space="preserve"> (2nd ed.). Upper Saddle River, New Jersey: Pearson Education, Ltd.</w:t>
      </w:r>
    </w:p>
    <w:p w:rsidR="00560AB7" w:rsidRPr="003D4D59" w:rsidRDefault="00796EF7" w:rsidP="00BD3A89">
      <w:pPr>
        <w:spacing w:line="480" w:lineRule="auto"/>
        <w:rPr>
          <w:rFonts w:ascii="Arial" w:hAnsi="Arial" w:cs="Arial"/>
          <w:sz w:val="24"/>
          <w:szCs w:val="24"/>
          <w:lang w:val="en"/>
        </w:rPr>
      </w:pPr>
      <w:r w:rsidRPr="003D4D59">
        <w:rPr>
          <w:rFonts w:ascii="Arial" w:hAnsi="Arial" w:cs="Arial"/>
          <w:sz w:val="24"/>
          <w:szCs w:val="24"/>
          <w:lang w:val="en-US"/>
        </w:rPr>
        <w:t xml:space="preserve">Corey, C. (2005). </w:t>
      </w:r>
      <w:r w:rsidRPr="003D4D59">
        <w:rPr>
          <w:rStyle w:val="Emphasis"/>
          <w:rFonts w:ascii="Arial" w:hAnsi="Arial" w:cs="Arial"/>
          <w:i w:val="0"/>
          <w:sz w:val="24"/>
          <w:szCs w:val="24"/>
          <w:lang w:val="en-US"/>
        </w:rPr>
        <w:t>Theory and practice of counseling &amp; psychotherapy</w:t>
      </w:r>
      <w:r w:rsidR="00560AB7" w:rsidRPr="003D4D59">
        <w:rPr>
          <w:rFonts w:ascii="Arial" w:hAnsi="Arial" w:cs="Arial"/>
          <w:sz w:val="24"/>
          <w:szCs w:val="24"/>
          <w:lang w:val="en-US"/>
        </w:rPr>
        <w:t xml:space="preserve">. (7th ed.). Belmont, CA: </w:t>
      </w:r>
      <w:r w:rsidR="00560AB7" w:rsidRPr="003D4D59">
        <w:rPr>
          <w:rFonts w:ascii="Arial" w:hAnsi="Arial" w:cs="Arial"/>
          <w:sz w:val="24"/>
          <w:szCs w:val="24"/>
          <w:lang w:val="en"/>
        </w:rPr>
        <w:t>Joseph, S Handbook of Person</w:t>
      </w:r>
      <w:r w:rsidR="00560AB7" w:rsidRPr="003D4D59">
        <w:rPr>
          <w:rFonts w:ascii="Cambria Math" w:hAnsi="Cambria Math" w:cs="Cambria Math"/>
          <w:sz w:val="24"/>
          <w:szCs w:val="24"/>
          <w:lang w:val="en"/>
        </w:rPr>
        <w:t>‐</w:t>
      </w:r>
      <w:proofErr w:type="spellStart"/>
      <w:r w:rsidR="00560AB7" w:rsidRPr="003D4D59">
        <w:rPr>
          <w:rFonts w:ascii="Arial" w:hAnsi="Arial" w:cs="Arial"/>
          <w:sz w:val="24"/>
          <w:szCs w:val="24"/>
          <w:lang w:val="en"/>
        </w:rPr>
        <w:t>Centred</w:t>
      </w:r>
      <w:proofErr w:type="spellEnd"/>
      <w:r w:rsidR="00560AB7" w:rsidRPr="003D4D59">
        <w:rPr>
          <w:rFonts w:ascii="Arial" w:hAnsi="Arial" w:cs="Arial"/>
          <w:sz w:val="24"/>
          <w:szCs w:val="24"/>
          <w:lang w:val="en"/>
        </w:rPr>
        <w:t xml:space="preserve"> Therapy and Mental Health, Ross</w:t>
      </w:r>
      <w:r w:rsidR="00560AB7" w:rsidRPr="003D4D59">
        <w:rPr>
          <w:rFonts w:ascii="Cambria Math" w:hAnsi="Cambria Math" w:cs="Cambria Math"/>
          <w:sz w:val="24"/>
          <w:szCs w:val="24"/>
          <w:lang w:val="en"/>
        </w:rPr>
        <w:t>‐</w:t>
      </w:r>
      <w:proofErr w:type="gramStart"/>
      <w:r w:rsidR="00560AB7" w:rsidRPr="003D4D59">
        <w:rPr>
          <w:rFonts w:ascii="Arial" w:hAnsi="Arial" w:cs="Arial"/>
          <w:sz w:val="24"/>
          <w:szCs w:val="24"/>
          <w:lang w:val="en"/>
        </w:rPr>
        <w:t>on</w:t>
      </w:r>
      <w:proofErr w:type="gramEnd"/>
      <w:r w:rsidR="00560AB7" w:rsidRPr="003D4D59">
        <w:rPr>
          <w:rFonts w:ascii="Cambria Math" w:hAnsi="Cambria Math" w:cs="Cambria Math"/>
          <w:sz w:val="24"/>
          <w:szCs w:val="24"/>
          <w:lang w:val="en"/>
        </w:rPr>
        <w:t>‐</w:t>
      </w:r>
      <w:r w:rsidR="00560AB7" w:rsidRPr="003D4D59">
        <w:rPr>
          <w:rFonts w:ascii="Arial" w:hAnsi="Arial" w:cs="Arial"/>
          <w:sz w:val="24"/>
          <w:szCs w:val="24"/>
          <w:lang w:val="en"/>
        </w:rPr>
        <w:t xml:space="preserve">Wye, UK: PCCS, 2017, </w:t>
      </w:r>
    </w:p>
    <w:p w:rsidR="006260E6" w:rsidRPr="003D4D59" w:rsidRDefault="006260E6" w:rsidP="00BD3A89">
      <w:pPr>
        <w:spacing w:line="480" w:lineRule="auto"/>
        <w:rPr>
          <w:rFonts w:ascii="Arial" w:hAnsi="Arial" w:cs="Arial"/>
          <w:sz w:val="24"/>
          <w:szCs w:val="24"/>
          <w:lang w:val="en"/>
        </w:rPr>
      </w:pPr>
    </w:p>
    <w:p w:rsidR="002B11A7" w:rsidRDefault="002B11A7" w:rsidP="00BD3A89">
      <w:pPr>
        <w:spacing w:line="480" w:lineRule="auto"/>
        <w:rPr>
          <w:rFonts w:ascii="Arial" w:hAnsi="Arial" w:cs="Arial"/>
          <w:sz w:val="24"/>
          <w:szCs w:val="24"/>
          <w:u w:val="single"/>
          <w:lang w:val="en"/>
        </w:rPr>
      </w:pPr>
    </w:p>
    <w:p w:rsidR="006260E6" w:rsidRPr="003D4D59" w:rsidRDefault="006260E6" w:rsidP="00BD3A89">
      <w:pPr>
        <w:spacing w:line="480" w:lineRule="auto"/>
        <w:rPr>
          <w:rFonts w:ascii="Arial" w:hAnsi="Arial" w:cs="Arial"/>
          <w:sz w:val="24"/>
          <w:szCs w:val="24"/>
          <w:u w:val="single"/>
          <w:lang w:val="en"/>
        </w:rPr>
      </w:pPr>
      <w:r w:rsidRPr="003D4D59">
        <w:rPr>
          <w:rFonts w:ascii="Arial" w:hAnsi="Arial" w:cs="Arial"/>
          <w:sz w:val="24"/>
          <w:szCs w:val="24"/>
          <w:u w:val="single"/>
          <w:lang w:val="en"/>
        </w:rPr>
        <w:lastRenderedPageBreak/>
        <w:t>Journals</w:t>
      </w:r>
    </w:p>
    <w:p w:rsidR="006260E6" w:rsidRPr="003D4D59" w:rsidRDefault="006260E6" w:rsidP="00BD3A89">
      <w:pPr>
        <w:spacing w:line="480" w:lineRule="auto"/>
        <w:rPr>
          <w:rFonts w:ascii="Arial" w:hAnsi="Arial" w:cs="Arial"/>
          <w:sz w:val="24"/>
          <w:szCs w:val="24"/>
          <w:u w:val="single"/>
          <w:lang w:val="en"/>
        </w:rPr>
      </w:pPr>
      <w:r w:rsidRPr="003D4D59">
        <w:rPr>
          <w:rStyle w:val="journal-title2"/>
          <w:rFonts w:ascii="Arial" w:hAnsi="Arial" w:cs="Arial"/>
          <w:sz w:val="24"/>
          <w:szCs w:val="24"/>
          <w:lang w:val="en"/>
        </w:rPr>
        <w:t>Journal of Humanistic Psychology</w:t>
      </w:r>
      <w:r w:rsidRPr="003D4D59">
        <w:rPr>
          <w:rStyle w:val="issue-meta-volume-issue1"/>
          <w:rFonts w:ascii="Arial" w:hAnsi="Arial" w:cs="Arial"/>
          <w:sz w:val="24"/>
          <w:szCs w:val="24"/>
          <w:lang w:val="en"/>
        </w:rPr>
        <w:t>, vol. 53, 1</w:t>
      </w:r>
      <w:r w:rsidRPr="003D4D59">
        <w:rPr>
          <w:rFonts w:ascii="Arial" w:hAnsi="Arial" w:cs="Arial"/>
          <w:sz w:val="24"/>
          <w:szCs w:val="24"/>
          <w:lang w:val="en"/>
        </w:rPr>
        <w:t>: pp. 26-51</w:t>
      </w:r>
      <w:proofErr w:type="gramStart"/>
      <w:r w:rsidRPr="003D4D59">
        <w:rPr>
          <w:rFonts w:ascii="Arial" w:hAnsi="Arial" w:cs="Arial"/>
          <w:sz w:val="24"/>
          <w:szCs w:val="24"/>
          <w:lang w:val="en"/>
        </w:rPr>
        <w:t xml:space="preserve">. </w:t>
      </w:r>
      <w:r w:rsidRPr="003D4D59">
        <w:rPr>
          <w:rStyle w:val="comma-before-firstpublish2"/>
          <w:rFonts w:ascii="Arial" w:hAnsi="Arial" w:cs="Arial"/>
          <w:sz w:val="24"/>
          <w:szCs w:val="24"/>
          <w:lang w:val="en"/>
        </w:rPr>
        <w:t>,</w:t>
      </w:r>
      <w:proofErr w:type="gramEnd"/>
      <w:r w:rsidRPr="003D4D59">
        <w:rPr>
          <w:rStyle w:val="comma-before-firstpublish2"/>
          <w:rFonts w:ascii="Arial" w:hAnsi="Arial" w:cs="Arial"/>
          <w:sz w:val="24"/>
          <w:szCs w:val="24"/>
          <w:lang w:val="en"/>
        </w:rPr>
        <w:t xml:space="preserve"> </w:t>
      </w:r>
      <w:r w:rsidRPr="003D4D59">
        <w:rPr>
          <w:rStyle w:val="maintextleft"/>
          <w:rFonts w:ascii="Arial" w:hAnsi="Arial" w:cs="Arial"/>
          <w:sz w:val="24"/>
          <w:szCs w:val="24"/>
          <w:lang w:val="en"/>
        </w:rPr>
        <w:t>First Published February 22, 2012</w:t>
      </w:r>
      <w:r w:rsidRPr="003D4D59">
        <w:rPr>
          <w:rStyle w:val="maintextleft"/>
          <w:rFonts w:ascii="Helvetica" w:hAnsi="Helvetica"/>
          <w:sz w:val="18"/>
          <w:szCs w:val="18"/>
          <w:lang w:val="en"/>
        </w:rPr>
        <w:t>.</w:t>
      </w:r>
    </w:p>
    <w:p w:rsidR="006260E6" w:rsidRPr="003D4D59" w:rsidRDefault="006260E6" w:rsidP="00BD3A89">
      <w:pPr>
        <w:spacing w:line="480" w:lineRule="auto"/>
        <w:rPr>
          <w:rFonts w:ascii="Arial" w:hAnsi="Arial" w:cs="Arial"/>
          <w:sz w:val="24"/>
          <w:szCs w:val="24"/>
          <w:u w:val="single"/>
          <w:lang w:val="en"/>
        </w:rPr>
      </w:pPr>
    </w:p>
    <w:p w:rsidR="006260E6" w:rsidRPr="003D4D59" w:rsidRDefault="006260E6" w:rsidP="00BD3A89">
      <w:pPr>
        <w:spacing w:line="480" w:lineRule="auto"/>
        <w:rPr>
          <w:rFonts w:ascii="Arial" w:hAnsi="Arial" w:cs="Arial"/>
          <w:sz w:val="24"/>
          <w:szCs w:val="24"/>
        </w:rPr>
      </w:pPr>
    </w:p>
    <w:p w:rsidR="008A6290" w:rsidRPr="003D4D59" w:rsidRDefault="008A6290" w:rsidP="00BD3A89">
      <w:pPr>
        <w:spacing w:line="480" w:lineRule="auto"/>
        <w:rPr>
          <w:rFonts w:ascii="Arial" w:hAnsi="Arial" w:cs="Arial"/>
        </w:rPr>
      </w:pPr>
    </w:p>
    <w:p w:rsidR="00B96F61" w:rsidRPr="003D4D59" w:rsidRDefault="00B96F61" w:rsidP="00BD3A89">
      <w:pPr>
        <w:spacing w:line="480" w:lineRule="auto"/>
        <w:rPr>
          <w:rFonts w:ascii="Arial" w:hAnsi="Arial" w:cs="Arial"/>
          <w:sz w:val="24"/>
          <w:szCs w:val="24"/>
        </w:rPr>
      </w:pPr>
    </w:p>
    <w:p w:rsidR="00560AB7" w:rsidRPr="003D4D59" w:rsidRDefault="00560AB7" w:rsidP="00BD3A89">
      <w:pPr>
        <w:spacing w:line="480" w:lineRule="auto"/>
        <w:rPr>
          <w:rFonts w:ascii="Arial" w:hAnsi="Arial" w:cs="Arial"/>
          <w:sz w:val="24"/>
          <w:szCs w:val="24"/>
          <w:u w:val="single"/>
        </w:rPr>
      </w:pPr>
      <w:r w:rsidRPr="003D4D59">
        <w:rPr>
          <w:rFonts w:ascii="Arial" w:hAnsi="Arial" w:cs="Arial"/>
          <w:sz w:val="24"/>
          <w:szCs w:val="24"/>
          <w:u w:val="single"/>
        </w:rPr>
        <w:t>Website</w:t>
      </w:r>
      <w:r w:rsidR="00CE7E0C" w:rsidRPr="003D4D59">
        <w:rPr>
          <w:rFonts w:ascii="Arial" w:hAnsi="Arial" w:cs="Arial"/>
          <w:sz w:val="24"/>
          <w:szCs w:val="24"/>
          <w:u w:val="single"/>
        </w:rPr>
        <w:t>s</w:t>
      </w:r>
    </w:p>
    <w:p w:rsidR="00BA4897" w:rsidRPr="003D4D59" w:rsidRDefault="004A3AF0" w:rsidP="00BD3A89">
      <w:pPr>
        <w:spacing w:line="480" w:lineRule="auto"/>
        <w:rPr>
          <w:rFonts w:ascii="Arial" w:hAnsi="Arial" w:cs="Arial"/>
          <w:sz w:val="24"/>
          <w:szCs w:val="24"/>
        </w:rPr>
      </w:pPr>
      <w:hyperlink r:id="rId9" w:history="1">
        <w:r w:rsidR="00511A93" w:rsidRPr="003D4D59">
          <w:rPr>
            <w:rStyle w:val="Hyperlink"/>
            <w:rFonts w:ascii="Arial" w:hAnsi="Arial" w:cs="Arial"/>
            <w:color w:val="auto"/>
            <w:sz w:val="24"/>
            <w:szCs w:val="24"/>
            <w:lang w:val="en"/>
          </w:rPr>
          <w:t>https://www.bacp.co.uk/about-therapy/types-of-therapy</w:t>
        </w:r>
      </w:hyperlink>
      <w:r w:rsidR="00511A93" w:rsidRPr="003D4D59">
        <w:rPr>
          <w:rFonts w:ascii="Arial" w:hAnsi="Arial" w:cs="Arial"/>
          <w:sz w:val="24"/>
          <w:szCs w:val="24"/>
        </w:rPr>
        <w:t xml:space="preserve"> Weinberg, H. (2005). The effective time-binder and </w:t>
      </w:r>
      <w:proofErr w:type="spellStart"/>
      <w:r w:rsidR="00511A93" w:rsidRPr="003D4D59">
        <w:rPr>
          <w:rFonts w:ascii="Arial" w:hAnsi="Arial" w:cs="Arial"/>
          <w:sz w:val="24"/>
          <w:szCs w:val="24"/>
        </w:rPr>
        <w:t>maslow's</w:t>
      </w:r>
      <w:proofErr w:type="spellEnd"/>
      <w:r w:rsidR="00511A93" w:rsidRPr="003D4D59">
        <w:rPr>
          <w:rFonts w:ascii="Arial" w:hAnsi="Arial" w:cs="Arial"/>
          <w:sz w:val="24"/>
          <w:szCs w:val="24"/>
        </w:rPr>
        <w:t xml:space="preserve"> "self-actualizing person". Et Cetera, 62(3), 313-317. Retrieved from </w:t>
      </w:r>
      <w:hyperlink r:id="rId10" w:history="1">
        <w:r w:rsidR="00021B66" w:rsidRPr="003D4D59">
          <w:rPr>
            <w:rStyle w:val="Hyperlink"/>
            <w:rFonts w:ascii="Arial" w:hAnsi="Arial" w:cs="Arial"/>
            <w:color w:val="auto"/>
            <w:sz w:val="24"/>
            <w:szCs w:val="24"/>
          </w:rPr>
          <w:t>http://search.proquest.com/docview/204090566?accountid=1229</w:t>
        </w:r>
      </w:hyperlink>
    </w:p>
    <w:p w:rsidR="00B96F61" w:rsidRPr="003D4D59" w:rsidRDefault="00021B66" w:rsidP="00BD3A89">
      <w:pPr>
        <w:spacing w:line="480" w:lineRule="auto"/>
        <w:rPr>
          <w:rFonts w:ascii="Arial" w:hAnsi="Arial" w:cs="Arial"/>
          <w:sz w:val="24"/>
          <w:szCs w:val="24"/>
        </w:rPr>
      </w:pPr>
      <w:r w:rsidRPr="003D4D59">
        <w:rPr>
          <w:rFonts w:ascii="Arial" w:hAnsi="Arial" w:cs="Arial"/>
          <w:sz w:val="24"/>
          <w:szCs w:val="24"/>
          <w:lang w:val="en"/>
        </w:rPr>
        <w:t>https://</w:t>
      </w:r>
      <w:r w:rsidRPr="003D4D59">
        <w:rPr>
          <w:rFonts w:ascii="Arial" w:hAnsi="Arial" w:cs="Arial"/>
          <w:b/>
          <w:bCs/>
          <w:sz w:val="24"/>
          <w:szCs w:val="24"/>
          <w:lang w:val="en"/>
        </w:rPr>
        <w:t>journals</w:t>
      </w:r>
      <w:r w:rsidRPr="003D4D59">
        <w:rPr>
          <w:rFonts w:ascii="Arial" w:hAnsi="Arial" w:cs="Arial"/>
          <w:sz w:val="24"/>
          <w:szCs w:val="24"/>
          <w:lang w:val="en"/>
        </w:rPr>
        <w:t>.sagepub.com</w:t>
      </w:r>
    </w:p>
    <w:p w:rsidR="00021B66" w:rsidRPr="003D4D59" w:rsidRDefault="00021B66" w:rsidP="00BD3A89">
      <w:pPr>
        <w:spacing w:line="480" w:lineRule="auto"/>
        <w:rPr>
          <w:rStyle w:val="Strong"/>
          <w:rFonts w:ascii="Arial" w:hAnsi="Arial" w:cs="Arial"/>
          <w:sz w:val="24"/>
          <w:szCs w:val="24"/>
          <w:lang w:val="en"/>
        </w:rPr>
      </w:pPr>
    </w:p>
    <w:p w:rsidR="00511A93" w:rsidRPr="003D4D59" w:rsidRDefault="00511A93" w:rsidP="00BD3A89">
      <w:pPr>
        <w:spacing w:line="480" w:lineRule="auto"/>
        <w:rPr>
          <w:rFonts w:ascii="Arial" w:hAnsi="Arial" w:cs="Arial"/>
          <w:sz w:val="24"/>
          <w:szCs w:val="24"/>
        </w:rPr>
      </w:pPr>
    </w:p>
    <w:p w:rsidR="00B96F61" w:rsidRPr="003D4D59" w:rsidRDefault="00B96F61" w:rsidP="00BD3A89">
      <w:pPr>
        <w:spacing w:line="480" w:lineRule="auto"/>
        <w:rPr>
          <w:rFonts w:ascii="Arial" w:hAnsi="Arial" w:cs="Arial"/>
          <w:sz w:val="24"/>
          <w:szCs w:val="24"/>
        </w:rPr>
      </w:pPr>
    </w:p>
    <w:p w:rsidR="00B96F61" w:rsidRPr="003D4D59" w:rsidRDefault="002B1DE3" w:rsidP="00BD3A89">
      <w:pPr>
        <w:spacing w:line="480" w:lineRule="auto"/>
        <w:rPr>
          <w:rFonts w:ascii="Arial" w:hAnsi="Arial" w:cs="Arial"/>
          <w:sz w:val="24"/>
          <w:szCs w:val="24"/>
          <w:u w:val="single"/>
        </w:rPr>
      </w:pPr>
      <w:r w:rsidRPr="003D4D59">
        <w:rPr>
          <w:rFonts w:ascii="Arial" w:hAnsi="Arial" w:cs="Arial"/>
          <w:sz w:val="24"/>
          <w:szCs w:val="24"/>
          <w:u w:val="single"/>
        </w:rPr>
        <w:t>Bibliography</w:t>
      </w:r>
    </w:p>
    <w:p w:rsidR="002B1DE3" w:rsidRPr="003D4D59" w:rsidRDefault="002B1DE3" w:rsidP="00BD3A89">
      <w:pPr>
        <w:spacing w:line="480" w:lineRule="auto"/>
        <w:rPr>
          <w:rFonts w:ascii="Arial" w:hAnsi="Arial" w:cs="Arial"/>
          <w:sz w:val="24"/>
          <w:szCs w:val="24"/>
        </w:rPr>
      </w:pPr>
      <w:r w:rsidRPr="003D4D59">
        <w:rPr>
          <w:rFonts w:ascii="Arial" w:hAnsi="Arial" w:cs="Arial"/>
          <w:sz w:val="24"/>
          <w:szCs w:val="24"/>
        </w:rPr>
        <w:t>Jones-Nelson R. Six Key approaches to Counselling and Therapy 2011 Sage Publications</w:t>
      </w:r>
    </w:p>
    <w:p w:rsidR="00C04615" w:rsidRPr="00BA4897" w:rsidRDefault="00C04615" w:rsidP="00BD3A89">
      <w:pPr>
        <w:spacing w:line="480" w:lineRule="auto"/>
        <w:rPr>
          <w:rFonts w:ascii="Arial" w:hAnsi="Arial" w:cs="Arial"/>
          <w:sz w:val="24"/>
          <w:szCs w:val="24"/>
        </w:rPr>
      </w:pPr>
      <w:r w:rsidRPr="003D4D59">
        <w:rPr>
          <w:rFonts w:ascii="Arial" w:hAnsi="Arial" w:cs="Arial"/>
          <w:sz w:val="24"/>
          <w:szCs w:val="24"/>
        </w:rPr>
        <w:t xml:space="preserve">Mark, B. Scholl, </w:t>
      </w:r>
      <w:proofErr w:type="spellStart"/>
      <w:proofErr w:type="gramStart"/>
      <w:r w:rsidRPr="003D4D59">
        <w:rPr>
          <w:rFonts w:ascii="Arial" w:hAnsi="Arial" w:cs="Arial"/>
          <w:sz w:val="24"/>
          <w:szCs w:val="24"/>
        </w:rPr>
        <w:t>A..McGowan</w:t>
      </w:r>
      <w:proofErr w:type="spellEnd"/>
      <w:proofErr w:type="gramEnd"/>
      <w:r w:rsidRPr="003D4D59">
        <w:rPr>
          <w:rFonts w:ascii="Arial" w:hAnsi="Arial" w:cs="Arial"/>
          <w:sz w:val="24"/>
          <w:szCs w:val="24"/>
        </w:rPr>
        <w:t xml:space="preserve"> S and Hansen, JT Humanistic </w:t>
      </w:r>
      <w:r w:rsidR="00F541CC" w:rsidRPr="003D4D59">
        <w:rPr>
          <w:rFonts w:ascii="Arial" w:hAnsi="Arial" w:cs="Arial"/>
          <w:sz w:val="24"/>
          <w:szCs w:val="24"/>
        </w:rPr>
        <w:t>Perspectives</w:t>
      </w:r>
      <w:bookmarkStart w:id="0" w:name="_GoBack"/>
      <w:bookmarkEnd w:id="0"/>
      <w:r w:rsidRPr="003D4D59">
        <w:rPr>
          <w:rFonts w:ascii="Arial" w:hAnsi="Arial" w:cs="Arial"/>
          <w:sz w:val="24"/>
          <w:szCs w:val="24"/>
        </w:rPr>
        <w:t xml:space="preserve"> on contemporary counselling issu</w:t>
      </w:r>
      <w:r w:rsidRPr="00BA4897">
        <w:rPr>
          <w:rFonts w:ascii="Arial" w:hAnsi="Arial" w:cs="Arial"/>
          <w:sz w:val="24"/>
          <w:szCs w:val="24"/>
        </w:rPr>
        <w:t>es 2012 Routledge</w:t>
      </w:r>
    </w:p>
    <w:sectPr w:rsidR="00C04615" w:rsidRPr="00BA4897">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A3AF0" w:rsidRDefault="004A3AF0" w:rsidP="004109DF">
      <w:pPr>
        <w:spacing w:after="0" w:line="240" w:lineRule="auto"/>
      </w:pPr>
      <w:r>
        <w:separator/>
      </w:r>
    </w:p>
  </w:endnote>
  <w:endnote w:type="continuationSeparator" w:id="0">
    <w:p w:rsidR="004A3AF0" w:rsidRDefault="004A3AF0" w:rsidP="004109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ource Sans Pro">
    <w:altName w:val="Times New Roman"/>
    <w:charset w:val="00"/>
    <w:family w:val="auto"/>
    <w:pitch w:val="default"/>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00000003" w:usb1="00000000" w:usb2="00000000" w:usb3="00000000" w:csb0="00000001" w:csb1="00000000"/>
  </w:font>
  <w:font w:name="Roboto">
    <w:altName w:val="Times New Roman"/>
    <w:charset w:val="00"/>
    <w:family w:val="auto"/>
    <w:pitch w:val="default"/>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32124625"/>
      <w:docPartObj>
        <w:docPartGallery w:val="Page Numbers (Bottom of Page)"/>
        <w:docPartUnique/>
      </w:docPartObj>
    </w:sdtPr>
    <w:sdtEndPr>
      <w:rPr>
        <w:noProof/>
      </w:rPr>
    </w:sdtEndPr>
    <w:sdtContent>
      <w:p w:rsidR="004109DF" w:rsidRDefault="004109DF">
        <w:pPr>
          <w:pStyle w:val="Footer"/>
          <w:jc w:val="right"/>
        </w:pPr>
        <w:r>
          <w:fldChar w:fldCharType="begin"/>
        </w:r>
        <w:r>
          <w:instrText xml:space="preserve"> PAGE   \* MERGEFORMAT </w:instrText>
        </w:r>
        <w:r>
          <w:fldChar w:fldCharType="separate"/>
        </w:r>
        <w:r w:rsidR="00F541CC">
          <w:rPr>
            <w:noProof/>
          </w:rPr>
          <w:t>13</w:t>
        </w:r>
        <w:r>
          <w:rPr>
            <w:noProof/>
          </w:rPr>
          <w:fldChar w:fldCharType="end"/>
        </w:r>
      </w:p>
    </w:sdtContent>
  </w:sdt>
  <w:p w:rsidR="004109DF" w:rsidRDefault="004109D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A3AF0" w:rsidRDefault="004A3AF0" w:rsidP="004109DF">
      <w:pPr>
        <w:spacing w:after="0" w:line="240" w:lineRule="auto"/>
      </w:pPr>
      <w:r>
        <w:separator/>
      </w:r>
    </w:p>
  </w:footnote>
  <w:footnote w:type="continuationSeparator" w:id="0">
    <w:p w:rsidR="004A3AF0" w:rsidRDefault="004A3AF0" w:rsidP="004109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A93E7A"/>
    <w:multiLevelType w:val="multilevel"/>
    <w:tmpl w:val="206AE4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D4547B"/>
    <w:multiLevelType w:val="multilevel"/>
    <w:tmpl w:val="76340F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activeWritingStyle w:appName="MSWord" w:lang="en-US" w:vendorID="64" w:dllVersion="131078" w:nlCheck="1" w:checkStyle="0"/>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19D2"/>
    <w:rsid w:val="00015AF4"/>
    <w:rsid w:val="00021B66"/>
    <w:rsid w:val="000936F3"/>
    <w:rsid w:val="00094B36"/>
    <w:rsid w:val="000A532D"/>
    <w:rsid w:val="000B3FBB"/>
    <w:rsid w:val="000E5D08"/>
    <w:rsid w:val="00124437"/>
    <w:rsid w:val="00126963"/>
    <w:rsid w:val="00134F2D"/>
    <w:rsid w:val="00160B3F"/>
    <w:rsid w:val="00192F8C"/>
    <w:rsid w:val="001B5F30"/>
    <w:rsid w:val="00211183"/>
    <w:rsid w:val="00213A79"/>
    <w:rsid w:val="002269B2"/>
    <w:rsid w:val="00230B72"/>
    <w:rsid w:val="00234C92"/>
    <w:rsid w:val="002720DA"/>
    <w:rsid w:val="002B11A7"/>
    <w:rsid w:val="002B1DE3"/>
    <w:rsid w:val="002F5E33"/>
    <w:rsid w:val="003519D2"/>
    <w:rsid w:val="00365B6C"/>
    <w:rsid w:val="00371B71"/>
    <w:rsid w:val="00371F9C"/>
    <w:rsid w:val="003C1BCE"/>
    <w:rsid w:val="003D2D80"/>
    <w:rsid w:val="003D4D59"/>
    <w:rsid w:val="004109DF"/>
    <w:rsid w:val="00411B6C"/>
    <w:rsid w:val="00491385"/>
    <w:rsid w:val="004A3AF0"/>
    <w:rsid w:val="004C231C"/>
    <w:rsid w:val="004E4F33"/>
    <w:rsid w:val="00511A93"/>
    <w:rsid w:val="005357CD"/>
    <w:rsid w:val="0054608A"/>
    <w:rsid w:val="00560AB7"/>
    <w:rsid w:val="005D66A1"/>
    <w:rsid w:val="006260E6"/>
    <w:rsid w:val="006675C7"/>
    <w:rsid w:val="00670473"/>
    <w:rsid w:val="00675725"/>
    <w:rsid w:val="0068638A"/>
    <w:rsid w:val="006A4469"/>
    <w:rsid w:val="00700551"/>
    <w:rsid w:val="00763FE1"/>
    <w:rsid w:val="00796EF7"/>
    <w:rsid w:val="007A5FD1"/>
    <w:rsid w:val="007B6F6E"/>
    <w:rsid w:val="007B7F53"/>
    <w:rsid w:val="007C5D9D"/>
    <w:rsid w:val="007F19D6"/>
    <w:rsid w:val="007F34E5"/>
    <w:rsid w:val="00822D84"/>
    <w:rsid w:val="0084689D"/>
    <w:rsid w:val="00854C2E"/>
    <w:rsid w:val="00862140"/>
    <w:rsid w:val="00862C4D"/>
    <w:rsid w:val="00872B5A"/>
    <w:rsid w:val="008A6290"/>
    <w:rsid w:val="008B4BFA"/>
    <w:rsid w:val="008D5ECC"/>
    <w:rsid w:val="008F6DCF"/>
    <w:rsid w:val="009A54B1"/>
    <w:rsid w:val="009C1B24"/>
    <w:rsid w:val="00A607A9"/>
    <w:rsid w:val="00B426A2"/>
    <w:rsid w:val="00B840CC"/>
    <w:rsid w:val="00B96F61"/>
    <w:rsid w:val="00BA4897"/>
    <w:rsid w:val="00BD3A89"/>
    <w:rsid w:val="00C04615"/>
    <w:rsid w:val="00C32103"/>
    <w:rsid w:val="00C50D86"/>
    <w:rsid w:val="00CA05DC"/>
    <w:rsid w:val="00CE7E0C"/>
    <w:rsid w:val="00CF5F6A"/>
    <w:rsid w:val="00D03639"/>
    <w:rsid w:val="00D13BDC"/>
    <w:rsid w:val="00D2538C"/>
    <w:rsid w:val="00D74CAE"/>
    <w:rsid w:val="00E113DA"/>
    <w:rsid w:val="00E5189F"/>
    <w:rsid w:val="00EE39C1"/>
    <w:rsid w:val="00EF7E00"/>
    <w:rsid w:val="00F02308"/>
    <w:rsid w:val="00F23D38"/>
    <w:rsid w:val="00F541CC"/>
    <w:rsid w:val="00F863BF"/>
    <w:rsid w:val="00F869DE"/>
    <w:rsid w:val="00F979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DB250"/>
  <w15:chartTrackingRefBased/>
  <w15:docId w15:val="{641874CE-1D58-47E8-8764-F97DF6892A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19D2"/>
    <w:rPr>
      <w:strike w:val="0"/>
      <w:dstrike w:val="0"/>
      <w:color w:val="337AB7"/>
      <w:u w:val="none"/>
      <w:effect w:val="none"/>
      <w:shd w:val="clear" w:color="auto" w:fill="auto"/>
    </w:rPr>
  </w:style>
  <w:style w:type="paragraph" w:styleId="NormalWeb">
    <w:name w:val="Normal (Web)"/>
    <w:basedOn w:val="Normal"/>
    <w:uiPriority w:val="99"/>
    <w:semiHidden/>
    <w:unhideWhenUsed/>
    <w:rsid w:val="00675725"/>
    <w:pPr>
      <w:spacing w:after="0" w:line="345" w:lineRule="atLeast"/>
    </w:pPr>
    <w:rPr>
      <w:rFonts w:ascii="Source Sans Pro" w:eastAsia="Times New Roman" w:hAnsi="Source Sans Pro" w:cs="Times New Roman"/>
      <w:color w:val="111111"/>
      <w:sz w:val="26"/>
      <w:szCs w:val="26"/>
      <w:lang w:eastAsia="en-GB"/>
    </w:rPr>
  </w:style>
  <w:style w:type="paragraph" w:customStyle="1" w:styleId="intro">
    <w:name w:val="intro"/>
    <w:basedOn w:val="Normal"/>
    <w:rsid w:val="00675725"/>
    <w:pPr>
      <w:spacing w:after="0" w:line="510" w:lineRule="atLeast"/>
    </w:pPr>
    <w:rPr>
      <w:rFonts w:ascii="Source Sans Pro" w:eastAsia="Times New Roman" w:hAnsi="Source Sans Pro" w:cs="Times New Roman"/>
      <w:color w:val="111111"/>
      <w:sz w:val="42"/>
      <w:szCs w:val="42"/>
      <w:lang w:eastAsia="en-GB"/>
    </w:rPr>
  </w:style>
  <w:style w:type="character" w:styleId="Emphasis">
    <w:name w:val="Emphasis"/>
    <w:basedOn w:val="DefaultParagraphFont"/>
    <w:uiPriority w:val="20"/>
    <w:qFormat/>
    <w:rsid w:val="00854C2E"/>
    <w:rPr>
      <w:i/>
      <w:iCs/>
    </w:rPr>
  </w:style>
  <w:style w:type="character" w:styleId="HTMLCite">
    <w:name w:val="HTML Cite"/>
    <w:basedOn w:val="DefaultParagraphFont"/>
    <w:uiPriority w:val="99"/>
    <w:semiHidden/>
    <w:unhideWhenUsed/>
    <w:rsid w:val="00B96F61"/>
    <w:rPr>
      <w:i w:val="0"/>
      <w:iCs w:val="0"/>
      <w:color w:val="006D21"/>
    </w:rPr>
  </w:style>
  <w:style w:type="character" w:styleId="Strong">
    <w:name w:val="Strong"/>
    <w:basedOn w:val="DefaultParagraphFont"/>
    <w:uiPriority w:val="22"/>
    <w:qFormat/>
    <w:rsid w:val="00B96F61"/>
    <w:rPr>
      <w:b/>
      <w:bCs/>
    </w:rPr>
  </w:style>
  <w:style w:type="character" w:styleId="HTMLDefinition">
    <w:name w:val="HTML Definition"/>
    <w:basedOn w:val="DefaultParagraphFont"/>
    <w:uiPriority w:val="99"/>
    <w:semiHidden/>
    <w:unhideWhenUsed/>
    <w:rsid w:val="00511A93"/>
    <w:rPr>
      <w:i/>
      <w:iCs/>
    </w:rPr>
  </w:style>
  <w:style w:type="paragraph" w:styleId="Header">
    <w:name w:val="header"/>
    <w:basedOn w:val="Normal"/>
    <w:link w:val="HeaderChar"/>
    <w:uiPriority w:val="99"/>
    <w:unhideWhenUsed/>
    <w:rsid w:val="004109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09DF"/>
  </w:style>
  <w:style w:type="paragraph" w:styleId="Footer">
    <w:name w:val="footer"/>
    <w:basedOn w:val="Normal"/>
    <w:link w:val="FooterChar"/>
    <w:uiPriority w:val="99"/>
    <w:unhideWhenUsed/>
    <w:rsid w:val="004109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09DF"/>
  </w:style>
  <w:style w:type="character" w:customStyle="1" w:styleId="journal-title2">
    <w:name w:val="journal-title2"/>
    <w:basedOn w:val="DefaultParagraphFont"/>
    <w:rsid w:val="006260E6"/>
  </w:style>
  <w:style w:type="character" w:customStyle="1" w:styleId="issue-meta-volume-issue1">
    <w:name w:val="issue-meta-volume-issue1"/>
    <w:basedOn w:val="DefaultParagraphFont"/>
    <w:rsid w:val="006260E6"/>
    <w:rPr>
      <w:vanish w:val="0"/>
      <w:webHidden w:val="0"/>
      <w:specVanish w:val="0"/>
    </w:rPr>
  </w:style>
  <w:style w:type="character" w:customStyle="1" w:styleId="maintextleft">
    <w:name w:val="maintextleft"/>
    <w:basedOn w:val="DefaultParagraphFont"/>
    <w:rsid w:val="006260E6"/>
  </w:style>
  <w:style w:type="character" w:customStyle="1" w:styleId="comma-before-firstpublish2">
    <w:name w:val="comma-before-firstpublish2"/>
    <w:basedOn w:val="DefaultParagraphFont"/>
    <w:rsid w:val="006260E6"/>
  </w:style>
  <w:style w:type="character" w:customStyle="1" w:styleId="singlehighlightclass2">
    <w:name w:val="single_highlight_class2"/>
    <w:basedOn w:val="DefaultParagraphFont"/>
    <w:rsid w:val="006260E6"/>
    <w:rPr>
      <w:shd w:val="clear" w:color="auto" w:fill="FFFFB3"/>
    </w:rPr>
  </w:style>
  <w:style w:type="character" w:customStyle="1" w:styleId="a-size-small">
    <w:name w:val="a-size-small"/>
    <w:basedOn w:val="DefaultParagraphFont"/>
    <w:rsid w:val="009A54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0741803">
      <w:bodyDiv w:val="1"/>
      <w:marLeft w:val="0"/>
      <w:marRight w:val="0"/>
      <w:marTop w:val="0"/>
      <w:marBottom w:val="0"/>
      <w:divBdr>
        <w:top w:val="none" w:sz="0" w:space="0" w:color="auto"/>
        <w:left w:val="none" w:sz="0" w:space="0" w:color="auto"/>
        <w:bottom w:val="none" w:sz="0" w:space="0" w:color="auto"/>
        <w:right w:val="none" w:sz="0" w:space="0" w:color="auto"/>
      </w:divBdr>
      <w:divsChild>
        <w:div w:id="477113341">
          <w:marLeft w:val="0"/>
          <w:marRight w:val="0"/>
          <w:marTop w:val="0"/>
          <w:marBottom w:val="0"/>
          <w:divBdr>
            <w:top w:val="none" w:sz="0" w:space="0" w:color="auto"/>
            <w:left w:val="none" w:sz="0" w:space="0" w:color="auto"/>
            <w:bottom w:val="none" w:sz="0" w:space="0" w:color="auto"/>
            <w:right w:val="none" w:sz="0" w:space="0" w:color="auto"/>
          </w:divBdr>
          <w:divsChild>
            <w:div w:id="1002199184">
              <w:marLeft w:val="0"/>
              <w:marRight w:val="0"/>
              <w:marTop w:val="0"/>
              <w:marBottom w:val="0"/>
              <w:divBdr>
                <w:top w:val="none" w:sz="0" w:space="0" w:color="auto"/>
                <w:left w:val="none" w:sz="0" w:space="0" w:color="auto"/>
                <w:bottom w:val="none" w:sz="0" w:space="0" w:color="auto"/>
                <w:right w:val="none" w:sz="0" w:space="0" w:color="auto"/>
              </w:divBdr>
              <w:divsChild>
                <w:div w:id="1967852910">
                  <w:marLeft w:val="0"/>
                  <w:marRight w:val="0"/>
                  <w:marTop w:val="0"/>
                  <w:marBottom w:val="0"/>
                  <w:divBdr>
                    <w:top w:val="none" w:sz="0" w:space="0" w:color="auto"/>
                    <w:left w:val="none" w:sz="0" w:space="0" w:color="auto"/>
                    <w:bottom w:val="none" w:sz="0" w:space="0" w:color="auto"/>
                    <w:right w:val="none" w:sz="0" w:space="0" w:color="auto"/>
                  </w:divBdr>
                  <w:divsChild>
                    <w:div w:id="479231325">
                      <w:marLeft w:val="-225"/>
                      <w:marRight w:val="-225"/>
                      <w:marTop w:val="0"/>
                      <w:marBottom w:val="0"/>
                      <w:divBdr>
                        <w:top w:val="none" w:sz="0" w:space="0" w:color="auto"/>
                        <w:left w:val="none" w:sz="0" w:space="0" w:color="auto"/>
                        <w:bottom w:val="none" w:sz="0" w:space="0" w:color="auto"/>
                        <w:right w:val="none" w:sz="0" w:space="0" w:color="auto"/>
                      </w:divBdr>
                      <w:divsChild>
                        <w:div w:id="1934901440">
                          <w:marLeft w:val="0"/>
                          <w:marRight w:val="0"/>
                          <w:marTop w:val="300"/>
                          <w:marBottom w:val="300"/>
                          <w:divBdr>
                            <w:top w:val="none" w:sz="0" w:space="0" w:color="auto"/>
                            <w:left w:val="none" w:sz="0" w:space="0" w:color="auto"/>
                            <w:bottom w:val="none" w:sz="0" w:space="0" w:color="auto"/>
                            <w:right w:val="none" w:sz="0" w:space="0" w:color="auto"/>
                          </w:divBdr>
                          <w:divsChild>
                            <w:div w:id="183590818">
                              <w:marLeft w:val="0"/>
                              <w:marRight w:val="0"/>
                              <w:marTop w:val="0"/>
                              <w:marBottom w:val="0"/>
                              <w:divBdr>
                                <w:top w:val="none" w:sz="0" w:space="0" w:color="auto"/>
                                <w:left w:val="none" w:sz="0" w:space="0" w:color="auto"/>
                                <w:bottom w:val="none" w:sz="0" w:space="0" w:color="auto"/>
                                <w:right w:val="none" w:sz="0" w:space="0" w:color="auto"/>
                              </w:divBdr>
                              <w:divsChild>
                                <w:div w:id="1103065533">
                                  <w:marLeft w:val="0"/>
                                  <w:marRight w:val="0"/>
                                  <w:marTop w:val="0"/>
                                  <w:marBottom w:val="0"/>
                                  <w:divBdr>
                                    <w:top w:val="none" w:sz="0" w:space="0" w:color="auto"/>
                                    <w:left w:val="none" w:sz="0" w:space="0" w:color="auto"/>
                                    <w:bottom w:val="none" w:sz="0" w:space="0" w:color="auto"/>
                                    <w:right w:val="none" w:sz="0" w:space="0" w:color="auto"/>
                                  </w:divBdr>
                                  <w:divsChild>
                                    <w:div w:id="2147356908">
                                      <w:marLeft w:val="0"/>
                                      <w:marRight w:val="0"/>
                                      <w:marTop w:val="0"/>
                                      <w:marBottom w:val="0"/>
                                      <w:divBdr>
                                        <w:top w:val="none" w:sz="0" w:space="0" w:color="auto"/>
                                        <w:left w:val="none" w:sz="0" w:space="0" w:color="auto"/>
                                        <w:bottom w:val="none" w:sz="0" w:space="0" w:color="auto"/>
                                        <w:right w:val="none" w:sz="0" w:space="0" w:color="auto"/>
                                      </w:divBdr>
                                      <w:divsChild>
                                        <w:div w:id="1300770866">
                                          <w:marLeft w:val="0"/>
                                          <w:marRight w:val="0"/>
                                          <w:marTop w:val="0"/>
                                          <w:marBottom w:val="0"/>
                                          <w:divBdr>
                                            <w:top w:val="none" w:sz="0" w:space="0" w:color="auto"/>
                                            <w:left w:val="none" w:sz="0" w:space="0" w:color="auto"/>
                                            <w:bottom w:val="none" w:sz="0" w:space="0" w:color="auto"/>
                                            <w:right w:val="none" w:sz="0" w:space="0" w:color="auto"/>
                                          </w:divBdr>
                                          <w:divsChild>
                                            <w:div w:id="739446630">
                                              <w:marLeft w:val="0"/>
                                              <w:marRight w:val="0"/>
                                              <w:marTop w:val="0"/>
                                              <w:marBottom w:val="0"/>
                                              <w:divBdr>
                                                <w:top w:val="none" w:sz="0" w:space="0" w:color="auto"/>
                                                <w:left w:val="none" w:sz="0" w:space="0" w:color="auto"/>
                                                <w:bottom w:val="none" w:sz="0" w:space="0" w:color="auto"/>
                                                <w:right w:val="none" w:sz="0" w:space="0" w:color="auto"/>
                                              </w:divBdr>
                                              <w:divsChild>
                                                <w:div w:id="133571924">
                                                  <w:marLeft w:val="0"/>
                                                  <w:marRight w:val="0"/>
                                                  <w:marTop w:val="0"/>
                                                  <w:marBottom w:val="0"/>
                                                  <w:divBdr>
                                                    <w:top w:val="none" w:sz="0" w:space="0" w:color="auto"/>
                                                    <w:left w:val="none" w:sz="0" w:space="0" w:color="auto"/>
                                                    <w:bottom w:val="none" w:sz="0" w:space="0" w:color="auto"/>
                                                    <w:right w:val="none" w:sz="0" w:space="0" w:color="auto"/>
                                                  </w:divBdr>
                                                  <w:divsChild>
                                                    <w:div w:id="40205374">
                                                      <w:marLeft w:val="0"/>
                                                      <w:marRight w:val="0"/>
                                                      <w:marTop w:val="0"/>
                                                      <w:marBottom w:val="0"/>
                                                      <w:divBdr>
                                                        <w:top w:val="none" w:sz="0" w:space="0" w:color="auto"/>
                                                        <w:left w:val="none" w:sz="0" w:space="0" w:color="auto"/>
                                                        <w:bottom w:val="none" w:sz="0" w:space="0" w:color="auto"/>
                                                        <w:right w:val="none" w:sz="0" w:space="0" w:color="auto"/>
                                                      </w:divBdr>
                                                      <w:divsChild>
                                                        <w:div w:id="1153178099">
                                                          <w:marLeft w:val="0"/>
                                                          <w:marRight w:val="0"/>
                                                          <w:marTop w:val="0"/>
                                                          <w:marBottom w:val="0"/>
                                                          <w:divBdr>
                                                            <w:top w:val="none" w:sz="0" w:space="0" w:color="auto"/>
                                                            <w:left w:val="none" w:sz="0" w:space="0" w:color="auto"/>
                                                            <w:bottom w:val="none" w:sz="0" w:space="0" w:color="auto"/>
                                                            <w:right w:val="none" w:sz="0" w:space="0" w:color="auto"/>
                                                          </w:divBdr>
                                                          <w:divsChild>
                                                            <w:div w:id="1752769884">
                                                              <w:marLeft w:val="0"/>
                                                              <w:marRight w:val="0"/>
                                                              <w:marTop w:val="0"/>
                                                              <w:marBottom w:val="0"/>
                                                              <w:divBdr>
                                                                <w:top w:val="none" w:sz="0" w:space="0" w:color="auto"/>
                                                                <w:left w:val="none" w:sz="0" w:space="0" w:color="auto"/>
                                                                <w:bottom w:val="none" w:sz="0" w:space="0" w:color="auto"/>
                                                                <w:right w:val="none" w:sz="0" w:space="0" w:color="auto"/>
                                                              </w:divBdr>
                                                              <w:divsChild>
                                                                <w:div w:id="1879663999">
                                                                  <w:marLeft w:val="300"/>
                                                                  <w:marRight w:val="300"/>
                                                                  <w:marTop w:val="300"/>
                                                                  <w:marBottom w:val="300"/>
                                                                  <w:divBdr>
                                                                    <w:top w:val="none" w:sz="0" w:space="0" w:color="auto"/>
                                                                    <w:left w:val="none" w:sz="0" w:space="0" w:color="auto"/>
                                                                    <w:bottom w:val="none" w:sz="0" w:space="0" w:color="auto"/>
                                                                    <w:right w:val="none" w:sz="0" w:space="0" w:color="auto"/>
                                                                  </w:divBdr>
                                                                  <w:divsChild>
                                                                    <w:div w:id="1972635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906694793">
      <w:bodyDiv w:val="1"/>
      <w:marLeft w:val="0"/>
      <w:marRight w:val="0"/>
      <w:marTop w:val="0"/>
      <w:marBottom w:val="0"/>
      <w:divBdr>
        <w:top w:val="none" w:sz="0" w:space="0" w:color="auto"/>
        <w:left w:val="none" w:sz="0" w:space="0" w:color="auto"/>
        <w:bottom w:val="none" w:sz="0" w:space="0" w:color="auto"/>
        <w:right w:val="none" w:sz="0" w:space="0" w:color="auto"/>
      </w:divBdr>
      <w:divsChild>
        <w:div w:id="586184927">
          <w:marLeft w:val="0"/>
          <w:marRight w:val="0"/>
          <w:marTop w:val="0"/>
          <w:marBottom w:val="105"/>
          <w:divBdr>
            <w:top w:val="none" w:sz="0" w:space="0" w:color="auto"/>
            <w:left w:val="none" w:sz="0" w:space="0" w:color="auto"/>
            <w:bottom w:val="none" w:sz="0" w:space="0" w:color="auto"/>
            <w:right w:val="none" w:sz="0" w:space="0" w:color="auto"/>
          </w:divBdr>
          <w:divsChild>
            <w:div w:id="311561691">
              <w:marLeft w:val="0"/>
              <w:marRight w:val="0"/>
              <w:marTop w:val="0"/>
              <w:marBottom w:val="0"/>
              <w:divBdr>
                <w:top w:val="none" w:sz="0" w:space="0" w:color="auto"/>
                <w:left w:val="none" w:sz="0" w:space="0" w:color="auto"/>
                <w:bottom w:val="none" w:sz="0" w:space="0" w:color="auto"/>
                <w:right w:val="none" w:sz="0" w:space="0" w:color="auto"/>
              </w:divBdr>
              <w:divsChild>
                <w:div w:id="66552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4329035">
      <w:bodyDiv w:val="1"/>
      <w:marLeft w:val="0"/>
      <w:marRight w:val="0"/>
      <w:marTop w:val="0"/>
      <w:marBottom w:val="0"/>
      <w:divBdr>
        <w:top w:val="none" w:sz="0" w:space="0" w:color="auto"/>
        <w:left w:val="none" w:sz="0" w:space="0" w:color="auto"/>
        <w:bottom w:val="none" w:sz="0" w:space="0" w:color="auto"/>
        <w:right w:val="none" w:sz="0" w:space="0" w:color="auto"/>
      </w:divBdr>
      <w:divsChild>
        <w:div w:id="1587689741">
          <w:marLeft w:val="0"/>
          <w:marRight w:val="0"/>
          <w:marTop w:val="0"/>
          <w:marBottom w:val="0"/>
          <w:divBdr>
            <w:top w:val="none" w:sz="0" w:space="0" w:color="auto"/>
            <w:left w:val="none" w:sz="0" w:space="0" w:color="auto"/>
            <w:bottom w:val="none" w:sz="0" w:space="0" w:color="auto"/>
            <w:right w:val="none" w:sz="0" w:space="0" w:color="auto"/>
          </w:divBdr>
          <w:divsChild>
            <w:div w:id="1901624581">
              <w:marLeft w:val="0"/>
              <w:marRight w:val="0"/>
              <w:marTop w:val="0"/>
              <w:marBottom w:val="0"/>
              <w:divBdr>
                <w:top w:val="none" w:sz="0" w:space="0" w:color="auto"/>
                <w:left w:val="none" w:sz="0" w:space="0" w:color="auto"/>
                <w:bottom w:val="none" w:sz="0" w:space="0" w:color="auto"/>
                <w:right w:val="none" w:sz="0" w:space="0" w:color="auto"/>
              </w:divBdr>
              <w:divsChild>
                <w:div w:id="1740205780">
                  <w:marLeft w:val="0"/>
                  <w:marRight w:val="0"/>
                  <w:marTop w:val="0"/>
                  <w:marBottom w:val="0"/>
                  <w:divBdr>
                    <w:top w:val="none" w:sz="0" w:space="0" w:color="auto"/>
                    <w:left w:val="none" w:sz="0" w:space="0" w:color="auto"/>
                    <w:bottom w:val="none" w:sz="0" w:space="0" w:color="auto"/>
                    <w:right w:val="none" w:sz="0" w:space="0" w:color="auto"/>
                  </w:divBdr>
                  <w:divsChild>
                    <w:div w:id="141237516">
                      <w:marLeft w:val="0"/>
                      <w:marRight w:val="0"/>
                      <w:marTop w:val="0"/>
                      <w:marBottom w:val="0"/>
                      <w:divBdr>
                        <w:top w:val="none" w:sz="0" w:space="0" w:color="auto"/>
                        <w:left w:val="none" w:sz="0" w:space="0" w:color="auto"/>
                        <w:bottom w:val="none" w:sz="0" w:space="0" w:color="auto"/>
                        <w:right w:val="none" w:sz="0" w:space="0" w:color="auto"/>
                      </w:divBdr>
                      <w:divsChild>
                        <w:div w:id="1609460700">
                          <w:marLeft w:val="0"/>
                          <w:marRight w:val="0"/>
                          <w:marTop w:val="0"/>
                          <w:marBottom w:val="0"/>
                          <w:divBdr>
                            <w:top w:val="none" w:sz="0" w:space="0" w:color="auto"/>
                            <w:left w:val="none" w:sz="0" w:space="0" w:color="auto"/>
                            <w:bottom w:val="none" w:sz="0" w:space="0" w:color="auto"/>
                            <w:right w:val="none" w:sz="0" w:space="0" w:color="auto"/>
                          </w:divBdr>
                          <w:divsChild>
                            <w:div w:id="1491404756">
                              <w:marLeft w:val="0"/>
                              <w:marRight w:val="0"/>
                              <w:marTop w:val="0"/>
                              <w:marBottom w:val="0"/>
                              <w:divBdr>
                                <w:top w:val="none" w:sz="0" w:space="0" w:color="auto"/>
                                <w:left w:val="none" w:sz="0" w:space="0" w:color="auto"/>
                                <w:bottom w:val="none" w:sz="0" w:space="0" w:color="auto"/>
                                <w:right w:val="none" w:sz="0" w:space="0" w:color="auto"/>
                              </w:divBdr>
                              <w:divsChild>
                                <w:div w:id="362219529">
                                  <w:marLeft w:val="0"/>
                                  <w:marRight w:val="0"/>
                                  <w:marTop w:val="0"/>
                                  <w:marBottom w:val="0"/>
                                  <w:divBdr>
                                    <w:top w:val="none" w:sz="0" w:space="0" w:color="auto"/>
                                    <w:left w:val="none" w:sz="0" w:space="0" w:color="auto"/>
                                    <w:bottom w:val="none" w:sz="0" w:space="0" w:color="auto"/>
                                    <w:right w:val="none" w:sz="0" w:space="0" w:color="auto"/>
                                  </w:divBdr>
                                  <w:divsChild>
                                    <w:div w:id="1981686060">
                                      <w:marLeft w:val="0"/>
                                      <w:marRight w:val="0"/>
                                      <w:marTop w:val="0"/>
                                      <w:marBottom w:val="0"/>
                                      <w:divBdr>
                                        <w:top w:val="none" w:sz="0" w:space="0" w:color="auto"/>
                                        <w:left w:val="none" w:sz="0" w:space="0" w:color="auto"/>
                                        <w:bottom w:val="none" w:sz="0" w:space="0" w:color="auto"/>
                                        <w:right w:val="none" w:sz="0" w:space="0" w:color="auto"/>
                                      </w:divBdr>
                                      <w:divsChild>
                                        <w:div w:id="812065344">
                                          <w:marLeft w:val="0"/>
                                          <w:marRight w:val="0"/>
                                          <w:marTop w:val="0"/>
                                          <w:marBottom w:val="0"/>
                                          <w:divBdr>
                                            <w:top w:val="none" w:sz="0" w:space="0" w:color="auto"/>
                                            <w:left w:val="none" w:sz="0" w:space="0" w:color="auto"/>
                                            <w:bottom w:val="none" w:sz="0" w:space="0" w:color="auto"/>
                                            <w:right w:val="none" w:sz="0" w:space="0" w:color="auto"/>
                                          </w:divBdr>
                                          <w:divsChild>
                                            <w:div w:id="284846936">
                                              <w:marLeft w:val="0"/>
                                              <w:marRight w:val="0"/>
                                              <w:marTop w:val="0"/>
                                              <w:marBottom w:val="0"/>
                                              <w:divBdr>
                                                <w:top w:val="none" w:sz="0" w:space="0" w:color="auto"/>
                                                <w:left w:val="none" w:sz="0" w:space="0" w:color="auto"/>
                                                <w:bottom w:val="none" w:sz="0" w:space="0" w:color="auto"/>
                                                <w:right w:val="none" w:sz="0" w:space="0" w:color="auto"/>
                                              </w:divBdr>
                                              <w:divsChild>
                                                <w:div w:id="1728872014">
                                                  <w:marLeft w:val="0"/>
                                                  <w:marRight w:val="0"/>
                                                  <w:marTop w:val="0"/>
                                                  <w:marBottom w:val="0"/>
                                                  <w:divBdr>
                                                    <w:top w:val="none" w:sz="0" w:space="0" w:color="auto"/>
                                                    <w:left w:val="none" w:sz="0" w:space="0" w:color="auto"/>
                                                    <w:bottom w:val="none" w:sz="0" w:space="0" w:color="auto"/>
                                                    <w:right w:val="none" w:sz="0" w:space="0" w:color="auto"/>
                                                  </w:divBdr>
                                                  <w:divsChild>
                                                    <w:div w:id="1258829877">
                                                      <w:marLeft w:val="0"/>
                                                      <w:marRight w:val="0"/>
                                                      <w:marTop w:val="0"/>
                                                      <w:marBottom w:val="0"/>
                                                      <w:divBdr>
                                                        <w:top w:val="none" w:sz="0" w:space="0" w:color="auto"/>
                                                        <w:left w:val="none" w:sz="0" w:space="0" w:color="auto"/>
                                                        <w:bottom w:val="none" w:sz="0" w:space="0" w:color="auto"/>
                                                        <w:right w:val="none" w:sz="0" w:space="0" w:color="auto"/>
                                                      </w:divBdr>
                                                      <w:divsChild>
                                                        <w:div w:id="1092556183">
                                                          <w:blockQuote w:val="1"/>
                                                          <w:marLeft w:val="300"/>
                                                          <w:marRight w:val="150"/>
                                                          <w:marTop w:val="150"/>
                                                          <w:marBottom w:val="150"/>
                                                          <w:divBdr>
                                                            <w:top w:val="none" w:sz="0" w:space="0" w:color="CFCFCF"/>
                                                            <w:left w:val="single" w:sz="18" w:space="19" w:color="CFCFCF"/>
                                                            <w:bottom w:val="none" w:sz="0" w:space="0" w:color="CFCFCF"/>
                                                            <w:right w:val="none" w:sz="0" w:space="0" w:color="CFCFCF"/>
                                                          </w:divBdr>
                                                        </w:div>
                                                      </w:divsChild>
                                                    </w:div>
                                                  </w:divsChild>
                                                </w:div>
                                              </w:divsChild>
                                            </w:div>
                                          </w:divsChild>
                                        </w:div>
                                      </w:divsChild>
                                    </w:div>
                                  </w:divsChild>
                                </w:div>
                              </w:divsChild>
                            </w:div>
                          </w:divsChild>
                        </w:div>
                      </w:divsChild>
                    </w:div>
                  </w:divsChild>
                </w:div>
              </w:divsChild>
            </w:div>
          </w:divsChild>
        </w:div>
      </w:divsChild>
    </w:div>
    <w:div w:id="1311665572">
      <w:bodyDiv w:val="1"/>
      <w:marLeft w:val="0"/>
      <w:marRight w:val="0"/>
      <w:marTop w:val="0"/>
      <w:marBottom w:val="0"/>
      <w:divBdr>
        <w:top w:val="none" w:sz="0" w:space="0" w:color="auto"/>
        <w:left w:val="none" w:sz="0" w:space="0" w:color="auto"/>
        <w:bottom w:val="none" w:sz="0" w:space="0" w:color="auto"/>
        <w:right w:val="none" w:sz="0" w:space="0" w:color="auto"/>
      </w:divBdr>
      <w:divsChild>
        <w:div w:id="621229095">
          <w:marLeft w:val="0"/>
          <w:marRight w:val="0"/>
          <w:marTop w:val="0"/>
          <w:marBottom w:val="0"/>
          <w:divBdr>
            <w:top w:val="none" w:sz="0" w:space="0" w:color="auto"/>
            <w:left w:val="none" w:sz="0" w:space="0" w:color="auto"/>
            <w:bottom w:val="none" w:sz="0" w:space="0" w:color="auto"/>
            <w:right w:val="none" w:sz="0" w:space="0" w:color="auto"/>
          </w:divBdr>
          <w:divsChild>
            <w:div w:id="1520316627">
              <w:marLeft w:val="0"/>
              <w:marRight w:val="0"/>
              <w:marTop w:val="0"/>
              <w:marBottom w:val="0"/>
              <w:divBdr>
                <w:top w:val="none" w:sz="0" w:space="0" w:color="auto"/>
                <w:left w:val="none" w:sz="0" w:space="0" w:color="auto"/>
                <w:bottom w:val="none" w:sz="0" w:space="0" w:color="auto"/>
                <w:right w:val="none" w:sz="0" w:space="0" w:color="auto"/>
              </w:divBdr>
              <w:divsChild>
                <w:div w:id="1473984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horeline.edu/dchris/psych236/Documents/Rogers.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positivepsychologyprogram.com/active-listening/"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earch.proquest.com/docview/204090566?accountid=1229" TargetMode="External"/><Relationship Id="rId4" Type="http://schemas.openxmlformats.org/officeDocument/2006/relationships/webSettings" Target="webSettings.xml"/><Relationship Id="rId9" Type="http://schemas.openxmlformats.org/officeDocument/2006/relationships/hyperlink" Target="https://www.bacp.co.uk/about-therapy/types-of-therap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2588</Words>
  <Characters>14752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Bridgend CBC</Company>
  <LinksUpToDate>false</LinksUpToDate>
  <CharactersWithSpaces>17306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Adele Thomas</dc:creator>
  <cp:keywords/>
  <dc:description/>
  <cp:lastModifiedBy>Head</cp:lastModifiedBy>
  <cp:revision>2</cp:revision>
  <dcterms:created xsi:type="dcterms:W3CDTF">2018-12-02T12:25:00Z</dcterms:created>
  <dcterms:modified xsi:type="dcterms:W3CDTF">2018-12-02T12:25:00Z</dcterms:modified>
</cp:coreProperties>
</file>